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05E4D" w14:textId="27875A01" w:rsidR="00790C51" w:rsidRPr="00FE455B" w:rsidRDefault="00E271FB">
      <w:pPr>
        <w:pStyle w:val="BodyText"/>
        <w:rPr>
          <w:rFonts w:ascii="Times New Roman"/>
          <w:sz w:val="20"/>
        </w:rPr>
      </w:pPr>
      <w:r w:rsidRPr="00FE455B">
        <w:rPr>
          <w:noProof/>
        </w:rPr>
        <mc:AlternateContent>
          <mc:Choice Requires="wpg">
            <w:drawing>
              <wp:anchor distT="0" distB="0" distL="114300" distR="114300" simplePos="0" relativeHeight="251658245" behindDoc="1" locked="0" layoutInCell="1" allowOverlap="1" wp14:anchorId="00706C3F" wp14:editId="7CAE7FA9">
                <wp:simplePos x="0" y="0"/>
                <wp:positionH relativeFrom="page">
                  <wp:posOffset>9525</wp:posOffset>
                </wp:positionH>
                <wp:positionV relativeFrom="page">
                  <wp:posOffset>0</wp:posOffset>
                </wp:positionV>
                <wp:extent cx="7551420" cy="7341235"/>
                <wp:effectExtent l="0" t="0" r="0" b="0"/>
                <wp:wrapNone/>
                <wp:docPr id="448" name="docshapegroup2" descr="P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7341235"/>
                          <a:chOff x="15" y="0"/>
                          <a:chExt cx="11892" cy="11561"/>
                        </a:xfrm>
                      </wpg:grpSpPr>
                      <wps:wsp>
                        <wps:cNvPr id="449" name="docshape3"/>
                        <wps:cNvSpPr>
                          <a:spLocks/>
                        </wps:cNvSpPr>
                        <wps:spPr bwMode="auto">
                          <a:xfrm>
                            <a:off x="3160" y="5968"/>
                            <a:ext cx="5424" cy="5593"/>
                          </a:xfrm>
                          <a:custGeom>
                            <a:avLst/>
                            <a:gdLst>
                              <a:gd name="T0" fmla="+- 0 4054 3161"/>
                              <a:gd name="T1" fmla="*/ T0 w 5424"/>
                              <a:gd name="T2" fmla="+- 0 10518 5969"/>
                              <a:gd name="T3" fmla="*/ 10518 h 5593"/>
                              <a:gd name="T4" fmla="+- 0 3824 3161"/>
                              <a:gd name="T5" fmla="*/ T4 w 5424"/>
                              <a:gd name="T6" fmla="+- 0 10715 5969"/>
                              <a:gd name="T7" fmla="*/ 10715 h 5593"/>
                              <a:gd name="T8" fmla="+- 0 3205 3161"/>
                              <a:gd name="T9" fmla="*/ T8 w 5424"/>
                              <a:gd name="T10" fmla="+- 0 11329 5969"/>
                              <a:gd name="T11" fmla="*/ 11329 h 5593"/>
                              <a:gd name="T12" fmla="+- 0 3331 3161"/>
                              <a:gd name="T13" fmla="*/ T12 w 5424"/>
                              <a:gd name="T14" fmla="+- 0 11561 5969"/>
                              <a:gd name="T15" fmla="*/ 11561 h 5593"/>
                              <a:gd name="T16" fmla="+- 0 3441 3161"/>
                              <a:gd name="T17" fmla="*/ T16 w 5424"/>
                              <a:gd name="T18" fmla="+- 0 11459 5969"/>
                              <a:gd name="T19" fmla="*/ 11459 h 5593"/>
                              <a:gd name="T20" fmla="+- 0 3531 3161"/>
                              <a:gd name="T21" fmla="*/ T20 w 5424"/>
                              <a:gd name="T22" fmla="+- 0 11367 5969"/>
                              <a:gd name="T23" fmla="*/ 11367 h 5593"/>
                              <a:gd name="T24" fmla="+- 0 3457 3161"/>
                              <a:gd name="T25" fmla="*/ T24 w 5424"/>
                              <a:gd name="T26" fmla="+- 0 11263 5969"/>
                              <a:gd name="T27" fmla="*/ 11263 h 5593"/>
                              <a:gd name="T28" fmla="+- 0 3779 3161"/>
                              <a:gd name="T29" fmla="*/ T28 w 5424"/>
                              <a:gd name="T30" fmla="+- 0 10802 5969"/>
                              <a:gd name="T31" fmla="*/ 10802 h 5593"/>
                              <a:gd name="T32" fmla="+- 0 3944 3161"/>
                              <a:gd name="T33" fmla="*/ T32 w 5424"/>
                              <a:gd name="T34" fmla="+- 0 10679 5969"/>
                              <a:gd name="T35" fmla="*/ 10679 h 5593"/>
                              <a:gd name="T36" fmla="+- 0 4170 3161"/>
                              <a:gd name="T37" fmla="*/ T36 w 5424"/>
                              <a:gd name="T38" fmla="+- 0 10519 5969"/>
                              <a:gd name="T39" fmla="*/ 10519 h 5593"/>
                              <a:gd name="T40" fmla="+- 0 4055 3161"/>
                              <a:gd name="T41" fmla="*/ T40 w 5424"/>
                              <a:gd name="T42" fmla="+- 0 10677 5969"/>
                              <a:gd name="T43" fmla="*/ 10677 h 5593"/>
                              <a:gd name="T44" fmla="+- 0 3948 3161"/>
                              <a:gd name="T45" fmla="*/ T44 w 5424"/>
                              <a:gd name="T46" fmla="+- 0 10733 5969"/>
                              <a:gd name="T47" fmla="*/ 10733 h 5593"/>
                              <a:gd name="T48" fmla="+- 0 3805 3161"/>
                              <a:gd name="T49" fmla="*/ T48 w 5424"/>
                              <a:gd name="T50" fmla="+- 0 10909 5969"/>
                              <a:gd name="T51" fmla="*/ 10909 h 5593"/>
                              <a:gd name="T52" fmla="+- 0 3769 3161"/>
                              <a:gd name="T53" fmla="*/ T52 w 5424"/>
                              <a:gd name="T54" fmla="+- 0 10989 5969"/>
                              <a:gd name="T55" fmla="*/ 10989 h 5593"/>
                              <a:gd name="T56" fmla="+- 0 4055 3161"/>
                              <a:gd name="T57" fmla="*/ T56 w 5424"/>
                              <a:gd name="T58" fmla="+- 0 10677 5969"/>
                              <a:gd name="T59" fmla="*/ 10677 h 5593"/>
                              <a:gd name="T60" fmla="+- 0 7179 3161"/>
                              <a:gd name="T61" fmla="*/ T60 w 5424"/>
                              <a:gd name="T62" fmla="+- 0 7396 5969"/>
                              <a:gd name="T63" fmla="*/ 7396 h 5593"/>
                              <a:gd name="T64" fmla="+- 0 6765 3161"/>
                              <a:gd name="T65" fmla="*/ T64 w 5424"/>
                              <a:gd name="T66" fmla="+- 0 7764 5969"/>
                              <a:gd name="T67" fmla="*/ 7764 h 5593"/>
                              <a:gd name="T68" fmla="+- 0 6362 3161"/>
                              <a:gd name="T69" fmla="*/ T68 w 5424"/>
                              <a:gd name="T70" fmla="+- 0 8174 5969"/>
                              <a:gd name="T71" fmla="*/ 8174 h 5593"/>
                              <a:gd name="T72" fmla="+- 0 6042 3161"/>
                              <a:gd name="T73" fmla="*/ T72 w 5424"/>
                              <a:gd name="T74" fmla="+- 0 8564 5969"/>
                              <a:gd name="T75" fmla="*/ 8564 h 5593"/>
                              <a:gd name="T76" fmla="+- 0 6009 3161"/>
                              <a:gd name="T77" fmla="*/ T76 w 5424"/>
                              <a:gd name="T78" fmla="+- 0 8731 5969"/>
                              <a:gd name="T79" fmla="*/ 8731 h 5593"/>
                              <a:gd name="T80" fmla="+- 0 6234 3161"/>
                              <a:gd name="T81" fmla="*/ T80 w 5424"/>
                              <a:gd name="T82" fmla="+- 0 8622 5969"/>
                              <a:gd name="T83" fmla="*/ 8622 h 5593"/>
                              <a:gd name="T84" fmla="+- 0 6212 3161"/>
                              <a:gd name="T85" fmla="*/ T84 w 5424"/>
                              <a:gd name="T86" fmla="+- 0 8487 5969"/>
                              <a:gd name="T87" fmla="*/ 8487 h 5593"/>
                              <a:gd name="T88" fmla="+- 0 6276 3161"/>
                              <a:gd name="T89" fmla="*/ T88 w 5424"/>
                              <a:gd name="T90" fmla="+- 0 8336 5969"/>
                              <a:gd name="T91" fmla="*/ 8336 h 5593"/>
                              <a:gd name="T92" fmla="+- 0 6572 3161"/>
                              <a:gd name="T93" fmla="*/ T92 w 5424"/>
                              <a:gd name="T94" fmla="+- 0 7997 5969"/>
                              <a:gd name="T95" fmla="*/ 7997 h 5593"/>
                              <a:gd name="T96" fmla="+- 0 6966 3161"/>
                              <a:gd name="T97" fmla="*/ T96 w 5424"/>
                              <a:gd name="T98" fmla="+- 0 7627 5969"/>
                              <a:gd name="T99" fmla="*/ 7627 h 5593"/>
                              <a:gd name="T100" fmla="+- 0 7160 3161"/>
                              <a:gd name="T101" fmla="*/ T100 w 5424"/>
                              <a:gd name="T102" fmla="+- 0 7510 5969"/>
                              <a:gd name="T103" fmla="*/ 7510 h 5593"/>
                              <a:gd name="T104" fmla="+- 0 7424 3161"/>
                              <a:gd name="T105" fmla="*/ T104 w 5424"/>
                              <a:gd name="T106" fmla="+- 0 7349 5969"/>
                              <a:gd name="T107" fmla="*/ 7349 h 5593"/>
                              <a:gd name="T108" fmla="+- 0 7175 3161"/>
                              <a:gd name="T109" fmla="*/ T108 w 5424"/>
                              <a:gd name="T110" fmla="+- 0 7509 5969"/>
                              <a:gd name="T111" fmla="*/ 7509 h 5593"/>
                              <a:gd name="T112" fmla="+- 0 7192 3161"/>
                              <a:gd name="T113" fmla="*/ T112 w 5424"/>
                              <a:gd name="T114" fmla="+- 0 7592 5969"/>
                              <a:gd name="T115" fmla="*/ 7592 h 5593"/>
                              <a:gd name="T116" fmla="+- 0 7004 3161"/>
                              <a:gd name="T117" fmla="*/ T116 w 5424"/>
                              <a:gd name="T118" fmla="+- 0 7846 5969"/>
                              <a:gd name="T119" fmla="*/ 7846 h 5593"/>
                              <a:gd name="T120" fmla="+- 0 6589 3161"/>
                              <a:gd name="T121" fmla="*/ T120 w 5424"/>
                              <a:gd name="T122" fmla="+- 0 8267 5969"/>
                              <a:gd name="T123" fmla="*/ 8267 h 5593"/>
                              <a:gd name="T124" fmla="+- 0 6315 3161"/>
                              <a:gd name="T125" fmla="*/ T124 w 5424"/>
                              <a:gd name="T126" fmla="+- 0 8484 5969"/>
                              <a:gd name="T127" fmla="*/ 8484 h 5593"/>
                              <a:gd name="T128" fmla="+- 0 6469 3161"/>
                              <a:gd name="T129" fmla="*/ T128 w 5424"/>
                              <a:gd name="T130" fmla="+- 0 8423 5969"/>
                              <a:gd name="T131" fmla="*/ 8423 h 5593"/>
                              <a:gd name="T132" fmla="+- 0 6846 3161"/>
                              <a:gd name="T133" fmla="*/ T132 w 5424"/>
                              <a:gd name="T134" fmla="+- 0 8058 5969"/>
                              <a:gd name="T135" fmla="*/ 8058 h 5593"/>
                              <a:gd name="T136" fmla="+- 0 7216 3161"/>
                              <a:gd name="T137" fmla="*/ T136 w 5424"/>
                              <a:gd name="T138" fmla="+- 0 7658 5969"/>
                              <a:gd name="T139" fmla="*/ 7658 h 5593"/>
                              <a:gd name="T140" fmla="+- 0 8568 3161"/>
                              <a:gd name="T141" fmla="*/ T140 w 5424"/>
                              <a:gd name="T142" fmla="+- 0 5971 5969"/>
                              <a:gd name="T143" fmla="*/ 5971 h 5593"/>
                              <a:gd name="T144" fmla="+- 0 7402 3161"/>
                              <a:gd name="T145" fmla="*/ T144 w 5424"/>
                              <a:gd name="T146" fmla="+- 0 7131 5969"/>
                              <a:gd name="T147" fmla="*/ 7131 h 5593"/>
                              <a:gd name="T148" fmla="+- 0 7386 3161"/>
                              <a:gd name="T149" fmla="*/ T148 w 5424"/>
                              <a:gd name="T150" fmla="+- 0 7162 5969"/>
                              <a:gd name="T151" fmla="*/ 7162 h 5593"/>
                              <a:gd name="T152" fmla="+- 0 7411 3161"/>
                              <a:gd name="T153" fmla="*/ T152 w 5424"/>
                              <a:gd name="T154" fmla="+- 0 7160 5969"/>
                              <a:gd name="T155" fmla="*/ 7160 h 5593"/>
                              <a:gd name="T156" fmla="+- 0 8219 3161"/>
                              <a:gd name="T157" fmla="*/ T156 w 5424"/>
                              <a:gd name="T158" fmla="+- 0 6680 5969"/>
                              <a:gd name="T159" fmla="*/ 6680 h 5593"/>
                              <a:gd name="T160" fmla="+- 0 8260 3161"/>
                              <a:gd name="T161" fmla="*/ T160 w 5424"/>
                              <a:gd name="T162" fmla="+- 0 6634 5969"/>
                              <a:gd name="T163" fmla="*/ 6634 h 5593"/>
                              <a:gd name="T164" fmla="+- 0 8576 3161"/>
                              <a:gd name="T165" fmla="*/ T164 w 5424"/>
                              <a:gd name="T166" fmla="+- 0 5994 5969"/>
                              <a:gd name="T167" fmla="*/ 5994 h 5593"/>
                              <a:gd name="T168" fmla="+- 0 8580 3161"/>
                              <a:gd name="T169" fmla="*/ T168 w 5424"/>
                              <a:gd name="T170" fmla="+- 0 5970 5969"/>
                              <a:gd name="T171" fmla="*/ 5970 h 5593"/>
                              <a:gd name="T172" fmla="+- 0 8059 3161"/>
                              <a:gd name="T173" fmla="*/ T172 w 5424"/>
                              <a:gd name="T174" fmla="+- 0 6838 5969"/>
                              <a:gd name="T175" fmla="*/ 6838 h 5593"/>
                              <a:gd name="T176" fmla="+- 0 8209 3161"/>
                              <a:gd name="T177" fmla="*/ T176 w 5424"/>
                              <a:gd name="T178" fmla="+- 0 6690 5969"/>
                              <a:gd name="T179" fmla="*/ 6690 h 5593"/>
                              <a:gd name="T180" fmla="+- 0 5229 3161"/>
                              <a:gd name="T181" fmla="*/ T180 w 5424"/>
                              <a:gd name="T182" fmla="+- 0 9304 5969"/>
                              <a:gd name="T183" fmla="*/ 9304 h 5593"/>
                              <a:gd name="T184" fmla="+- 0 5091 3161"/>
                              <a:gd name="T185" fmla="*/ T184 w 5424"/>
                              <a:gd name="T186" fmla="+- 0 9441 5969"/>
                              <a:gd name="T187" fmla="*/ 9441 h 5593"/>
                              <a:gd name="T188" fmla="+- 0 5049 3161"/>
                              <a:gd name="T189" fmla="*/ T188 w 5424"/>
                              <a:gd name="T190" fmla="+- 0 9488 5969"/>
                              <a:gd name="T191" fmla="*/ 9488 h 5593"/>
                              <a:gd name="T192" fmla="+- 0 5252 3161"/>
                              <a:gd name="T193" fmla="*/ T192 w 5424"/>
                              <a:gd name="T194" fmla="+- 0 9642 5969"/>
                              <a:gd name="T195" fmla="*/ 9642 h 5593"/>
                              <a:gd name="T196" fmla="+- 0 5260 3161"/>
                              <a:gd name="T197" fmla="*/ T196 w 5424"/>
                              <a:gd name="T198" fmla="+- 0 9278 5969"/>
                              <a:gd name="T199" fmla="*/ 9278 h 5593"/>
                              <a:gd name="T200" fmla="+- 0 6017 3161"/>
                              <a:gd name="T201" fmla="*/ T200 w 5424"/>
                              <a:gd name="T202" fmla="+- 0 8841 5969"/>
                              <a:gd name="T203" fmla="*/ 8841 h 5593"/>
                              <a:gd name="T204" fmla="+- 0 6026 3161"/>
                              <a:gd name="T205" fmla="*/ T204 w 5424"/>
                              <a:gd name="T206" fmla="+- 0 8872 5969"/>
                              <a:gd name="T207" fmla="*/ 8872 h 5593"/>
                              <a:gd name="T208" fmla="+- 0 6047 3161"/>
                              <a:gd name="T209" fmla="*/ T208 w 5424"/>
                              <a:gd name="T210" fmla="+- 0 8834 5969"/>
                              <a:gd name="T211" fmla="*/ 8834 h 5593"/>
                              <a:gd name="T212" fmla="+- 0 4619 3161"/>
                              <a:gd name="T213" fmla="*/ T212 w 5424"/>
                              <a:gd name="T214" fmla="+- 0 9916 5969"/>
                              <a:gd name="T215" fmla="*/ 9916 h 5593"/>
                              <a:gd name="T216" fmla="+- 0 4481 3161"/>
                              <a:gd name="T217" fmla="*/ T216 w 5424"/>
                              <a:gd name="T218" fmla="+- 0 10050 5969"/>
                              <a:gd name="T219" fmla="*/ 10050 h 5593"/>
                              <a:gd name="T220" fmla="+- 0 4421 3161"/>
                              <a:gd name="T221" fmla="*/ T220 w 5424"/>
                              <a:gd name="T222" fmla="+- 0 10115 5969"/>
                              <a:gd name="T223" fmla="*/ 10115 h 5593"/>
                              <a:gd name="T224" fmla="+- 0 4600 3161"/>
                              <a:gd name="T225" fmla="*/ T224 w 5424"/>
                              <a:gd name="T226" fmla="+- 0 10295 5969"/>
                              <a:gd name="T227" fmla="*/ 10295 h 5593"/>
                              <a:gd name="T228" fmla="+- 0 4664 3161"/>
                              <a:gd name="T229" fmla="*/ T228 w 5424"/>
                              <a:gd name="T230" fmla="+- 0 10236 5969"/>
                              <a:gd name="T231" fmla="*/ 10236 h 5593"/>
                              <a:gd name="T232" fmla="+- 0 4802 3161"/>
                              <a:gd name="T233" fmla="*/ T232 w 5424"/>
                              <a:gd name="T234" fmla="+- 0 10093 5969"/>
                              <a:gd name="T235" fmla="*/ 10093 h 5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424" h="5593">
                                <a:moveTo>
                                  <a:pt x="1008" y="4482"/>
                                </a:moveTo>
                                <a:lnTo>
                                  <a:pt x="995" y="4485"/>
                                </a:lnTo>
                                <a:lnTo>
                                  <a:pt x="980" y="4492"/>
                                </a:lnTo>
                                <a:lnTo>
                                  <a:pt x="962" y="4502"/>
                                </a:lnTo>
                                <a:lnTo>
                                  <a:pt x="941" y="4514"/>
                                </a:lnTo>
                                <a:lnTo>
                                  <a:pt x="918" y="4530"/>
                                </a:lnTo>
                                <a:lnTo>
                                  <a:pt x="893" y="4549"/>
                                </a:lnTo>
                                <a:lnTo>
                                  <a:pt x="865" y="4571"/>
                                </a:lnTo>
                                <a:lnTo>
                                  <a:pt x="835" y="4595"/>
                                </a:lnTo>
                                <a:lnTo>
                                  <a:pt x="802" y="4622"/>
                                </a:lnTo>
                                <a:lnTo>
                                  <a:pt x="768" y="4652"/>
                                </a:lnTo>
                                <a:lnTo>
                                  <a:pt x="732" y="4683"/>
                                </a:lnTo>
                                <a:lnTo>
                                  <a:pt x="697" y="4715"/>
                                </a:lnTo>
                                <a:lnTo>
                                  <a:pt x="663" y="4746"/>
                                </a:lnTo>
                                <a:lnTo>
                                  <a:pt x="630" y="4778"/>
                                </a:lnTo>
                                <a:lnTo>
                                  <a:pt x="598" y="4809"/>
                                </a:lnTo>
                                <a:lnTo>
                                  <a:pt x="540" y="4864"/>
                                </a:lnTo>
                                <a:lnTo>
                                  <a:pt x="466" y="4936"/>
                                </a:lnTo>
                                <a:lnTo>
                                  <a:pt x="74" y="5328"/>
                                </a:lnTo>
                                <a:lnTo>
                                  <a:pt x="58" y="5344"/>
                                </a:lnTo>
                                <a:lnTo>
                                  <a:pt x="44" y="5360"/>
                                </a:lnTo>
                                <a:lnTo>
                                  <a:pt x="31" y="5374"/>
                                </a:lnTo>
                                <a:lnTo>
                                  <a:pt x="18" y="5389"/>
                                </a:lnTo>
                                <a:lnTo>
                                  <a:pt x="8" y="5402"/>
                                </a:lnTo>
                                <a:lnTo>
                                  <a:pt x="2" y="5411"/>
                                </a:lnTo>
                                <a:lnTo>
                                  <a:pt x="0" y="5419"/>
                                </a:lnTo>
                                <a:lnTo>
                                  <a:pt x="1" y="5423"/>
                                </a:lnTo>
                                <a:lnTo>
                                  <a:pt x="170" y="5592"/>
                                </a:lnTo>
                                <a:lnTo>
                                  <a:pt x="172" y="5591"/>
                                </a:lnTo>
                                <a:lnTo>
                                  <a:pt x="176" y="5589"/>
                                </a:lnTo>
                                <a:lnTo>
                                  <a:pt x="180" y="5586"/>
                                </a:lnTo>
                                <a:lnTo>
                                  <a:pt x="186" y="5581"/>
                                </a:lnTo>
                                <a:lnTo>
                                  <a:pt x="195" y="5573"/>
                                </a:lnTo>
                                <a:lnTo>
                                  <a:pt x="228" y="5541"/>
                                </a:lnTo>
                                <a:lnTo>
                                  <a:pt x="280" y="5490"/>
                                </a:lnTo>
                                <a:lnTo>
                                  <a:pt x="308" y="5462"/>
                                </a:lnTo>
                                <a:lnTo>
                                  <a:pt x="331" y="5439"/>
                                </a:lnTo>
                                <a:lnTo>
                                  <a:pt x="340" y="5429"/>
                                </a:lnTo>
                                <a:lnTo>
                                  <a:pt x="349" y="5420"/>
                                </a:lnTo>
                                <a:lnTo>
                                  <a:pt x="356" y="5412"/>
                                </a:lnTo>
                                <a:lnTo>
                                  <a:pt x="362" y="5406"/>
                                </a:lnTo>
                                <a:lnTo>
                                  <a:pt x="370" y="5398"/>
                                </a:lnTo>
                                <a:lnTo>
                                  <a:pt x="375" y="5391"/>
                                </a:lnTo>
                                <a:lnTo>
                                  <a:pt x="378" y="5387"/>
                                </a:lnTo>
                                <a:lnTo>
                                  <a:pt x="381" y="5383"/>
                                </a:lnTo>
                                <a:lnTo>
                                  <a:pt x="382" y="5380"/>
                                </a:lnTo>
                                <a:lnTo>
                                  <a:pt x="316" y="5314"/>
                                </a:lnTo>
                                <a:lnTo>
                                  <a:pt x="336" y="5294"/>
                                </a:lnTo>
                                <a:lnTo>
                                  <a:pt x="296" y="5294"/>
                                </a:lnTo>
                                <a:lnTo>
                                  <a:pt x="222" y="5220"/>
                                </a:lnTo>
                                <a:lnTo>
                                  <a:pt x="446" y="4997"/>
                                </a:lnTo>
                                <a:lnTo>
                                  <a:pt x="502" y="4942"/>
                                </a:lnTo>
                                <a:lnTo>
                                  <a:pt x="531" y="4914"/>
                                </a:lnTo>
                                <a:lnTo>
                                  <a:pt x="560" y="4886"/>
                                </a:lnTo>
                                <a:lnTo>
                                  <a:pt x="589" y="4859"/>
                                </a:lnTo>
                                <a:lnTo>
                                  <a:pt x="618" y="4833"/>
                                </a:lnTo>
                                <a:lnTo>
                                  <a:pt x="647" y="4807"/>
                                </a:lnTo>
                                <a:lnTo>
                                  <a:pt x="674" y="4784"/>
                                </a:lnTo>
                                <a:lnTo>
                                  <a:pt x="701" y="4763"/>
                                </a:lnTo>
                                <a:lnTo>
                                  <a:pt x="725" y="4744"/>
                                </a:lnTo>
                                <a:lnTo>
                                  <a:pt x="748" y="4728"/>
                                </a:lnTo>
                                <a:lnTo>
                                  <a:pt x="768" y="4716"/>
                                </a:lnTo>
                                <a:lnTo>
                                  <a:pt x="783" y="4710"/>
                                </a:lnTo>
                                <a:lnTo>
                                  <a:pt x="795" y="4708"/>
                                </a:lnTo>
                                <a:lnTo>
                                  <a:pt x="894" y="4708"/>
                                </a:lnTo>
                                <a:lnTo>
                                  <a:pt x="915" y="4681"/>
                                </a:lnTo>
                                <a:lnTo>
                                  <a:pt x="946" y="4643"/>
                                </a:lnTo>
                                <a:lnTo>
                                  <a:pt x="972" y="4608"/>
                                </a:lnTo>
                                <a:lnTo>
                                  <a:pt x="993" y="4577"/>
                                </a:lnTo>
                                <a:lnTo>
                                  <a:pt x="1009" y="4550"/>
                                </a:lnTo>
                                <a:lnTo>
                                  <a:pt x="1021" y="4527"/>
                                </a:lnTo>
                                <a:lnTo>
                                  <a:pt x="1027" y="4508"/>
                                </a:lnTo>
                                <a:lnTo>
                                  <a:pt x="1028" y="4495"/>
                                </a:lnTo>
                                <a:lnTo>
                                  <a:pt x="1024" y="4485"/>
                                </a:lnTo>
                                <a:lnTo>
                                  <a:pt x="1018" y="4482"/>
                                </a:lnTo>
                                <a:lnTo>
                                  <a:pt x="1008" y="4482"/>
                                </a:lnTo>
                                <a:close/>
                                <a:moveTo>
                                  <a:pt x="894" y="4708"/>
                                </a:moveTo>
                                <a:lnTo>
                                  <a:pt x="795" y="4708"/>
                                </a:lnTo>
                                <a:lnTo>
                                  <a:pt x="803" y="4711"/>
                                </a:lnTo>
                                <a:lnTo>
                                  <a:pt x="806" y="4716"/>
                                </a:lnTo>
                                <a:lnTo>
                                  <a:pt x="805" y="4724"/>
                                </a:lnTo>
                                <a:lnTo>
                                  <a:pt x="802" y="4735"/>
                                </a:lnTo>
                                <a:lnTo>
                                  <a:pt x="796" y="4748"/>
                                </a:lnTo>
                                <a:lnTo>
                                  <a:pt x="787" y="4764"/>
                                </a:lnTo>
                                <a:lnTo>
                                  <a:pt x="775" y="4782"/>
                                </a:lnTo>
                                <a:lnTo>
                                  <a:pt x="760" y="4803"/>
                                </a:lnTo>
                                <a:lnTo>
                                  <a:pt x="743" y="4825"/>
                                </a:lnTo>
                                <a:lnTo>
                                  <a:pt x="722" y="4851"/>
                                </a:lnTo>
                                <a:lnTo>
                                  <a:pt x="699" y="4878"/>
                                </a:lnTo>
                                <a:lnTo>
                                  <a:pt x="673" y="4908"/>
                                </a:lnTo>
                                <a:lnTo>
                                  <a:pt x="644" y="4940"/>
                                </a:lnTo>
                                <a:lnTo>
                                  <a:pt x="611" y="4975"/>
                                </a:lnTo>
                                <a:lnTo>
                                  <a:pt x="574" y="5014"/>
                                </a:lnTo>
                                <a:lnTo>
                                  <a:pt x="533" y="5056"/>
                                </a:lnTo>
                                <a:lnTo>
                                  <a:pt x="296" y="5294"/>
                                </a:lnTo>
                                <a:lnTo>
                                  <a:pt x="336" y="5294"/>
                                </a:lnTo>
                                <a:lnTo>
                                  <a:pt x="554" y="5075"/>
                                </a:lnTo>
                                <a:lnTo>
                                  <a:pt x="608" y="5020"/>
                                </a:lnTo>
                                <a:lnTo>
                                  <a:pt x="658" y="4968"/>
                                </a:lnTo>
                                <a:lnTo>
                                  <a:pt x="705" y="4919"/>
                                </a:lnTo>
                                <a:lnTo>
                                  <a:pt x="747" y="4873"/>
                                </a:lnTo>
                                <a:lnTo>
                                  <a:pt x="796" y="4820"/>
                                </a:lnTo>
                                <a:lnTo>
                                  <a:pt x="841" y="4770"/>
                                </a:lnTo>
                                <a:lnTo>
                                  <a:pt x="880" y="4724"/>
                                </a:lnTo>
                                <a:lnTo>
                                  <a:pt x="894" y="4708"/>
                                </a:lnTo>
                                <a:close/>
                                <a:moveTo>
                                  <a:pt x="4226" y="1313"/>
                                </a:moveTo>
                                <a:lnTo>
                                  <a:pt x="4203" y="1317"/>
                                </a:lnTo>
                                <a:lnTo>
                                  <a:pt x="4176" y="1326"/>
                                </a:lnTo>
                                <a:lnTo>
                                  <a:pt x="4144" y="1342"/>
                                </a:lnTo>
                                <a:lnTo>
                                  <a:pt x="4107" y="1364"/>
                                </a:lnTo>
                                <a:lnTo>
                                  <a:pt x="4065" y="1392"/>
                                </a:lnTo>
                                <a:lnTo>
                                  <a:pt x="4018" y="1427"/>
                                </a:lnTo>
                                <a:lnTo>
                                  <a:pt x="3966" y="1468"/>
                                </a:lnTo>
                                <a:lnTo>
                                  <a:pt x="3909" y="1515"/>
                                </a:lnTo>
                                <a:lnTo>
                                  <a:pt x="3848" y="1568"/>
                                </a:lnTo>
                                <a:lnTo>
                                  <a:pt x="3782" y="1627"/>
                                </a:lnTo>
                                <a:lnTo>
                                  <a:pt x="3726" y="1679"/>
                                </a:lnTo>
                                <a:lnTo>
                                  <a:pt x="3666" y="1735"/>
                                </a:lnTo>
                                <a:lnTo>
                                  <a:pt x="3604" y="1795"/>
                                </a:lnTo>
                                <a:lnTo>
                                  <a:pt x="3538" y="1860"/>
                                </a:lnTo>
                                <a:lnTo>
                                  <a:pt x="3469" y="1928"/>
                                </a:lnTo>
                                <a:lnTo>
                                  <a:pt x="3410" y="1988"/>
                                </a:lnTo>
                                <a:lnTo>
                                  <a:pt x="3353" y="2045"/>
                                </a:lnTo>
                                <a:lnTo>
                                  <a:pt x="3300" y="2101"/>
                                </a:lnTo>
                                <a:lnTo>
                                  <a:pt x="3249" y="2154"/>
                                </a:lnTo>
                                <a:lnTo>
                                  <a:pt x="3201" y="2205"/>
                                </a:lnTo>
                                <a:lnTo>
                                  <a:pt x="3156" y="2254"/>
                                </a:lnTo>
                                <a:lnTo>
                                  <a:pt x="3094" y="2323"/>
                                </a:lnTo>
                                <a:lnTo>
                                  <a:pt x="3039" y="2388"/>
                                </a:lnTo>
                                <a:lnTo>
                                  <a:pt x="2990" y="2447"/>
                                </a:lnTo>
                                <a:lnTo>
                                  <a:pt x="2947" y="2501"/>
                                </a:lnTo>
                                <a:lnTo>
                                  <a:pt x="2911" y="2551"/>
                                </a:lnTo>
                                <a:lnTo>
                                  <a:pt x="2881" y="2595"/>
                                </a:lnTo>
                                <a:lnTo>
                                  <a:pt x="2858" y="2634"/>
                                </a:lnTo>
                                <a:lnTo>
                                  <a:pt x="2840" y="2668"/>
                                </a:lnTo>
                                <a:lnTo>
                                  <a:pt x="2830" y="2697"/>
                                </a:lnTo>
                                <a:lnTo>
                                  <a:pt x="2825" y="2721"/>
                                </a:lnTo>
                                <a:lnTo>
                                  <a:pt x="2826" y="2740"/>
                                </a:lnTo>
                                <a:lnTo>
                                  <a:pt x="2834" y="2753"/>
                                </a:lnTo>
                                <a:lnTo>
                                  <a:pt x="2848" y="2762"/>
                                </a:lnTo>
                                <a:lnTo>
                                  <a:pt x="2866" y="2764"/>
                                </a:lnTo>
                                <a:lnTo>
                                  <a:pt x="2889" y="2761"/>
                                </a:lnTo>
                                <a:lnTo>
                                  <a:pt x="2916" y="2751"/>
                                </a:lnTo>
                                <a:lnTo>
                                  <a:pt x="2948" y="2736"/>
                                </a:lnTo>
                                <a:lnTo>
                                  <a:pt x="2985" y="2714"/>
                                </a:lnTo>
                                <a:lnTo>
                                  <a:pt x="3026" y="2687"/>
                                </a:lnTo>
                                <a:lnTo>
                                  <a:pt x="3073" y="2653"/>
                                </a:lnTo>
                                <a:lnTo>
                                  <a:pt x="3124" y="2613"/>
                                </a:lnTo>
                                <a:lnTo>
                                  <a:pt x="3180" y="2566"/>
                                </a:lnTo>
                                <a:lnTo>
                                  <a:pt x="3214" y="2537"/>
                                </a:lnTo>
                                <a:lnTo>
                                  <a:pt x="3078" y="2537"/>
                                </a:lnTo>
                                <a:lnTo>
                                  <a:pt x="3066" y="2534"/>
                                </a:lnTo>
                                <a:lnTo>
                                  <a:pt x="3057" y="2527"/>
                                </a:lnTo>
                                <a:lnTo>
                                  <a:pt x="3051" y="2518"/>
                                </a:lnTo>
                                <a:lnTo>
                                  <a:pt x="3049" y="2507"/>
                                </a:lnTo>
                                <a:lnTo>
                                  <a:pt x="3050" y="2492"/>
                                </a:lnTo>
                                <a:lnTo>
                                  <a:pt x="3054" y="2474"/>
                                </a:lnTo>
                                <a:lnTo>
                                  <a:pt x="3063" y="2453"/>
                                </a:lnTo>
                                <a:lnTo>
                                  <a:pt x="3076" y="2428"/>
                                </a:lnTo>
                                <a:lnTo>
                                  <a:pt x="3093" y="2400"/>
                                </a:lnTo>
                                <a:lnTo>
                                  <a:pt x="3115" y="2367"/>
                                </a:lnTo>
                                <a:lnTo>
                                  <a:pt x="3142" y="2331"/>
                                </a:lnTo>
                                <a:lnTo>
                                  <a:pt x="3173" y="2291"/>
                                </a:lnTo>
                                <a:lnTo>
                                  <a:pt x="3210" y="2247"/>
                                </a:lnTo>
                                <a:lnTo>
                                  <a:pt x="3251" y="2199"/>
                                </a:lnTo>
                                <a:lnTo>
                                  <a:pt x="3298" y="2147"/>
                                </a:lnTo>
                                <a:lnTo>
                                  <a:pt x="3351" y="2090"/>
                                </a:lnTo>
                                <a:lnTo>
                                  <a:pt x="3411" y="2028"/>
                                </a:lnTo>
                                <a:lnTo>
                                  <a:pt x="3477" y="1962"/>
                                </a:lnTo>
                                <a:lnTo>
                                  <a:pt x="3543" y="1896"/>
                                </a:lnTo>
                                <a:lnTo>
                                  <a:pt x="3605" y="1836"/>
                                </a:lnTo>
                                <a:lnTo>
                                  <a:pt x="3662" y="1783"/>
                                </a:lnTo>
                                <a:lnTo>
                                  <a:pt x="3714" y="1736"/>
                                </a:lnTo>
                                <a:lnTo>
                                  <a:pt x="3761" y="1694"/>
                                </a:lnTo>
                                <a:lnTo>
                                  <a:pt x="3805" y="1658"/>
                                </a:lnTo>
                                <a:lnTo>
                                  <a:pt x="3844" y="1627"/>
                                </a:lnTo>
                                <a:lnTo>
                                  <a:pt x="3879" y="1601"/>
                                </a:lnTo>
                                <a:lnTo>
                                  <a:pt x="3910" y="1581"/>
                                </a:lnTo>
                                <a:lnTo>
                                  <a:pt x="3938" y="1564"/>
                                </a:lnTo>
                                <a:lnTo>
                                  <a:pt x="3962" y="1552"/>
                                </a:lnTo>
                                <a:lnTo>
                                  <a:pt x="3982" y="1544"/>
                                </a:lnTo>
                                <a:lnTo>
                                  <a:pt x="3999" y="1541"/>
                                </a:lnTo>
                                <a:lnTo>
                                  <a:pt x="4014" y="1540"/>
                                </a:lnTo>
                                <a:lnTo>
                                  <a:pt x="4172" y="1540"/>
                                </a:lnTo>
                                <a:lnTo>
                                  <a:pt x="4182" y="1526"/>
                                </a:lnTo>
                                <a:lnTo>
                                  <a:pt x="4212" y="1482"/>
                                </a:lnTo>
                                <a:lnTo>
                                  <a:pt x="4235" y="1443"/>
                                </a:lnTo>
                                <a:lnTo>
                                  <a:pt x="4252" y="1409"/>
                                </a:lnTo>
                                <a:lnTo>
                                  <a:pt x="4263" y="1380"/>
                                </a:lnTo>
                                <a:lnTo>
                                  <a:pt x="4268" y="1356"/>
                                </a:lnTo>
                                <a:lnTo>
                                  <a:pt x="4266" y="1337"/>
                                </a:lnTo>
                                <a:lnTo>
                                  <a:pt x="4258" y="1323"/>
                                </a:lnTo>
                                <a:lnTo>
                                  <a:pt x="4244" y="1315"/>
                                </a:lnTo>
                                <a:lnTo>
                                  <a:pt x="4226" y="1313"/>
                                </a:lnTo>
                                <a:close/>
                                <a:moveTo>
                                  <a:pt x="4172" y="1540"/>
                                </a:moveTo>
                                <a:lnTo>
                                  <a:pt x="4014" y="1540"/>
                                </a:lnTo>
                                <a:lnTo>
                                  <a:pt x="4026" y="1543"/>
                                </a:lnTo>
                                <a:lnTo>
                                  <a:pt x="4035" y="1549"/>
                                </a:lnTo>
                                <a:lnTo>
                                  <a:pt x="4041" y="1558"/>
                                </a:lnTo>
                                <a:lnTo>
                                  <a:pt x="4043" y="1570"/>
                                </a:lnTo>
                                <a:lnTo>
                                  <a:pt x="4043" y="1585"/>
                                </a:lnTo>
                                <a:lnTo>
                                  <a:pt x="4039" y="1602"/>
                                </a:lnTo>
                                <a:lnTo>
                                  <a:pt x="4031" y="1623"/>
                                </a:lnTo>
                                <a:lnTo>
                                  <a:pt x="4018" y="1648"/>
                                </a:lnTo>
                                <a:lnTo>
                                  <a:pt x="4001" y="1676"/>
                                </a:lnTo>
                                <a:lnTo>
                                  <a:pt x="3980" y="1708"/>
                                </a:lnTo>
                                <a:lnTo>
                                  <a:pt x="3953" y="1744"/>
                                </a:lnTo>
                                <a:lnTo>
                                  <a:pt x="3921" y="1784"/>
                                </a:lnTo>
                                <a:lnTo>
                                  <a:pt x="3885" y="1829"/>
                                </a:lnTo>
                                <a:lnTo>
                                  <a:pt x="3843" y="1877"/>
                                </a:lnTo>
                                <a:lnTo>
                                  <a:pt x="3795" y="1930"/>
                                </a:lnTo>
                                <a:lnTo>
                                  <a:pt x="3741" y="1987"/>
                                </a:lnTo>
                                <a:lnTo>
                                  <a:pt x="3681" y="2050"/>
                                </a:lnTo>
                                <a:lnTo>
                                  <a:pt x="3615" y="2117"/>
                                </a:lnTo>
                                <a:lnTo>
                                  <a:pt x="3547" y="2184"/>
                                </a:lnTo>
                                <a:lnTo>
                                  <a:pt x="3485" y="2244"/>
                                </a:lnTo>
                                <a:lnTo>
                                  <a:pt x="3428" y="2298"/>
                                </a:lnTo>
                                <a:lnTo>
                                  <a:pt x="3376" y="2345"/>
                                </a:lnTo>
                                <a:lnTo>
                                  <a:pt x="3329" y="2386"/>
                                </a:lnTo>
                                <a:lnTo>
                                  <a:pt x="3286" y="2422"/>
                                </a:lnTo>
                                <a:lnTo>
                                  <a:pt x="3247" y="2453"/>
                                </a:lnTo>
                                <a:lnTo>
                                  <a:pt x="3212" y="2478"/>
                                </a:lnTo>
                                <a:lnTo>
                                  <a:pt x="3181" y="2499"/>
                                </a:lnTo>
                                <a:lnTo>
                                  <a:pt x="3154" y="2515"/>
                                </a:lnTo>
                                <a:lnTo>
                                  <a:pt x="3130" y="2526"/>
                                </a:lnTo>
                                <a:lnTo>
                                  <a:pt x="3110" y="2533"/>
                                </a:lnTo>
                                <a:lnTo>
                                  <a:pt x="3093" y="2537"/>
                                </a:lnTo>
                                <a:lnTo>
                                  <a:pt x="3078" y="2537"/>
                                </a:lnTo>
                                <a:lnTo>
                                  <a:pt x="3214" y="2537"/>
                                </a:lnTo>
                                <a:lnTo>
                                  <a:pt x="3241" y="2513"/>
                                </a:lnTo>
                                <a:lnTo>
                                  <a:pt x="3308" y="2454"/>
                                </a:lnTo>
                                <a:lnTo>
                                  <a:pt x="3355" y="2410"/>
                                </a:lnTo>
                                <a:lnTo>
                                  <a:pt x="3404" y="2364"/>
                                </a:lnTo>
                                <a:lnTo>
                                  <a:pt x="3456" y="2315"/>
                                </a:lnTo>
                                <a:lnTo>
                                  <a:pt x="3510" y="2262"/>
                                </a:lnTo>
                                <a:lnTo>
                                  <a:pt x="3566" y="2207"/>
                                </a:lnTo>
                                <a:lnTo>
                                  <a:pt x="3625" y="2148"/>
                                </a:lnTo>
                                <a:lnTo>
                                  <a:pt x="3685" y="2089"/>
                                </a:lnTo>
                                <a:lnTo>
                                  <a:pt x="3741" y="2031"/>
                                </a:lnTo>
                                <a:lnTo>
                                  <a:pt x="3795" y="1976"/>
                                </a:lnTo>
                                <a:lnTo>
                                  <a:pt x="3845" y="1922"/>
                                </a:lnTo>
                                <a:lnTo>
                                  <a:pt x="3893" y="1871"/>
                                </a:lnTo>
                                <a:lnTo>
                                  <a:pt x="3938" y="1822"/>
                                </a:lnTo>
                                <a:lnTo>
                                  <a:pt x="4000" y="1753"/>
                                </a:lnTo>
                                <a:lnTo>
                                  <a:pt x="4055" y="1689"/>
                                </a:lnTo>
                                <a:lnTo>
                                  <a:pt x="4104" y="1630"/>
                                </a:lnTo>
                                <a:lnTo>
                                  <a:pt x="4146" y="1576"/>
                                </a:lnTo>
                                <a:lnTo>
                                  <a:pt x="4172" y="1540"/>
                                </a:lnTo>
                                <a:close/>
                                <a:moveTo>
                                  <a:pt x="5417" y="0"/>
                                </a:moveTo>
                                <a:lnTo>
                                  <a:pt x="5414" y="0"/>
                                </a:lnTo>
                                <a:lnTo>
                                  <a:pt x="5411" y="0"/>
                                </a:lnTo>
                                <a:lnTo>
                                  <a:pt x="5407" y="2"/>
                                </a:lnTo>
                                <a:lnTo>
                                  <a:pt x="5398" y="8"/>
                                </a:lnTo>
                                <a:lnTo>
                                  <a:pt x="5393" y="12"/>
                                </a:lnTo>
                                <a:lnTo>
                                  <a:pt x="5381" y="22"/>
                                </a:lnTo>
                                <a:lnTo>
                                  <a:pt x="5375" y="27"/>
                                </a:lnTo>
                                <a:lnTo>
                                  <a:pt x="4252" y="1150"/>
                                </a:lnTo>
                                <a:lnTo>
                                  <a:pt x="4246" y="1157"/>
                                </a:lnTo>
                                <a:lnTo>
                                  <a:pt x="4241" y="1162"/>
                                </a:lnTo>
                                <a:lnTo>
                                  <a:pt x="4236" y="1168"/>
                                </a:lnTo>
                                <a:lnTo>
                                  <a:pt x="4233" y="1173"/>
                                </a:lnTo>
                                <a:lnTo>
                                  <a:pt x="4230" y="1177"/>
                                </a:lnTo>
                                <a:lnTo>
                                  <a:pt x="4228" y="1181"/>
                                </a:lnTo>
                                <a:lnTo>
                                  <a:pt x="4226" y="1185"/>
                                </a:lnTo>
                                <a:lnTo>
                                  <a:pt x="4225" y="1191"/>
                                </a:lnTo>
                                <a:lnTo>
                                  <a:pt x="4225" y="1193"/>
                                </a:lnTo>
                                <a:lnTo>
                                  <a:pt x="4225" y="1194"/>
                                </a:lnTo>
                                <a:lnTo>
                                  <a:pt x="4229" y="1198"/>
                                </a:lnTo>
                                <a:lnTo>
                                  <a:pt x="4231" y="1199"/>
                                </a:lnTo>
                                <a:lnTo>
                                  <a:pt x="4238" y="1197"/>
                                </a:lnTo>
                                <a:lnTo>
                                  <a:pt x="4242" y="1195"/>
                                </a:lnTo>
                                <a:lnTo>
                                  <a:pt x="4246" y="1193"/>
                                </a:lnTo>
                                <a:lnTo>
                                  <a:pt x="4250" y="1191"/>
                                </a:lnTo>
                                <a:lnTo>
                                  <a:pt x="4255" y="1187"/>
                                </a:lnTo>
                                <a:lnTo>
                                  <a:pt x="4261" y="1182"/>
                                </a:lnTo>
                                <a:lnTo>
                                  <a:pt x="4266" y="1177"/>
                                </a:lnTo>
                                <a:lnTo>
                                  <a:pt x="4273" y="1171"/>
                                </a:lnTo>
                                <a:lnTo>
                                  <a:pt x="4728" y="716"/>
                                </a:lnTo>
                                <a:lnTo>
                                  <a:pt x="5054" y="716"/>
                                </a:lnTo>
                                <a:lnTo>
                                  <a:pt x="5058" y="711"/>
                                </a:lnTo>
                                <a:lnTo>
                                  <a:pt x="5066" y="702"/>
                                </a:lnTo>
                                <a:lnTo>
                                  <a:pt x="5074" y="695"/>
                                </a:lnTo>
                                <a:lnTo>
                                  <a:pt x="5080" y="688"/>
                                </a:lnTo>
                                <a:lnTo>
                                  <a:pt x="5088" y="679"/>
                                </a:lnTo>
                                <a:lnTo>
                                  <a:pt x="5093" y="673"/>
                                </a:lnTo>
                                <a:lnTo>
                                  <a:pt x="5096" y="669"/>
                                </a:lnTo>
                                <a:lnTo>
                                  <a:pt x="5099" y="665"/>
                                </a:lnTo>
                                <a:lnTo>
                                  <a:pt x="5100" y="663"/>
                                </a:lnTo>
                                <a:lnTo>
                                  <a:pt x="4940" y="503"/>
                                </a:lnTo>
                                <a:lnTo>
                                  <a:pt x="5396" y="48"/>
                                </a:lnTo>
                                <a:lnTo>
                                  <a:pt x="5402" y="42"/>
                                </a:lnTo>
                                <a:lnTo>
                                  <a:pt x="5406" y="36"/>
                                </a:lnTo>
                                <a:lnTo>
                                  <a:pt x="5411" y="30"/>
                                </a:lnTo>
                                <a:lnTo>
                                  <a:pt x="5415" y="25"/>
                                </a:lnTo>
                                <a:lnTo>
                                  <a:pt x="5418" y="21"/>
                                </a:lnTo>
                                <a:lnTo>
                                  <a:pt x="5421" y="16"/>
                                </a:lnTo>
                                <a:lnTo>
                                  <a:pt x="5423" y="13"/>
                                </a:lnTo>
                                <a:lnTo>
                                  <a:pt x="5423" y="10"/>
                                </a:lnTo>
                                <a:lnTo>
                                  <a:pt x="5423" y="7"/>
                                </a:lnTo>
                                <a:lnTo>
                                  <a:pt x="5423" y="4"/>
                                </a:lnTo>
                                <a:lnTo>
                                  <a:pt x="5419" y="1"/>
                                </a:lnTo>
                                <a:lnTo>
                                  <a:pt x="5417" y="0"/>
                                </a:lnTo>
                                <a:close/>
                                <a:moveTo>
                                  <a:pt x="5054" y="716"/>
                                </a:moveTo>
                                <a:lnTo>
                                  <a:pt x="4728" y="716"/>
                                </a:lnTo>
                                <a:lnTo>
                                  <a:pt x="4888" y="875"/>
                                </a:lnTo>
                                <a:lnTo>
                                  <a:pt x="4890" y="874"/>
                                </a:lnTo>
                                <a:lnTo>
                                  <a:pt x="4894" y="871"/>
                                </a:lnTo>
                                <a:lnTo>
                                  <a:pt x="4898" y="869"/>
                                </a:lnTo>
                                <a:lnTo>
                                  <a:pt x="4904" y="863"/>
                                </a:lnTo>
                                <a:lnTo>
                                  <a:pt x="4912" y="855"/>
                                </a:lnTo>
                                <a:lnTo>
                                  <a:pt x="4946" y="823"/>
                                </a:lnTo>
                                <a:lnTo>
                                  <a:pt x="4970" y="800"/>
                                </a:lnTo>
                                <a:lnTo>
                                  <a:pt x="5012" y="758"/>
                                </a:lnTo>
                                <a:lnTo>
                                  <a:pt x="5026" y="744"/>
                                </a:lnTo>
                                <a:lnTo>
                                  <a:pt x="5048" y="721"/>
                                </a:lnTo>
                                <a:lnTo>
                                  <a:pt x="5054" y="716"/>
                                </a:lnTo>
                                <a:close/>
                                <a:moveTo>
                                  <a:pt x="2099" y="3309"/>
                                </a:moveTo>
                                <a:lnTo>
                                  <a:pt x="2097" y="3310"/>
                                </a:lnTo>
                                <a:lnTo>
                                  <a:pt x="2093" y="3312"/>
                                </a:lnTo>
                                <a:lnTo>
                                  <a:pt x="2089" y="3315"/>
                                </a:lnTo>
                                <a:lnTo>
                                  <a:pt x="2083" y="3321"/>
                                </a:lnTo>
                                <a:lnTo>
                                  <a:pt x="2068" y="3335"/>
                                </a:lnTo>
                                <a:lnTo>
                                  <a:pt x="2060" y="3342"/>
                                </a:lnTo>
                                <a:lnTo>
                                  <a:pt x="2051" y="3351"/>
                                </a:lnTo>
                                <a:lnTo>
                                  <a:pt x="2041" y="3360"/>
                                </a:lnTo>
                                <a:lnTo>
                                  <a:pt x="2030" y="3371"/>
                                </a:lnTo>
                                <a:lnTo>
                                  <a:pt x="1990" y="3411"/>
                                </a:lnTo>
                                <a:lnTo>
                                  <a:pt x="1939" y="3462"/>
                                </a:lnTo>
                                <a:lnTo>
                                  <a:pt x="1930" y="3472"/>
                                </a:lnTo>
                                <a:lnTo>
                                  <a:pt x="1921" y="3481"/>
                                </a:lnTo>
                                <a:lnTo>
                                  <a:pt x="1913" y="3489"/>
                                </a:lnTo>
                                <a:lnTo>
                                  <a:pt x="1907" y="3496"/>
                                </a:lnTo>
                                <a:lnTo>
                                  <a:pt x="1899" y="3505"/>
                                </a:lnTo>
                                <a:lnTo>
                                  <a:pt x="1894" y="3511"/>
                                </a:lnTo>
                                <a:lnTo>
                                  <a:pt x="1891" y="3515"/>
                                </a:lnTo>
                                <a:lnTo>
                                  <a:pt x="1888" y="3519"/>
                                </a:lnTo>
                                <a:lnTo>
                                  <a:pt x="1887" y="3521"/>
                                </a:lnTo>
                                <a:lnTo>
                                  <a:pt x="1888" y="3522"/>
                                </a:lnTo>
                                <a:lnTo>
                                  <a:pt x="2058" y="3691"/>
                                </a:lnTo>
                                <a:lnTo>
                                  <a:pt x="2062" y="3692"/>
                                </a:lnTo>
                                <a:lnTo>
                                  <a:pt x="2069" y="3689"/>
                                </a:lnTo>
                                <a:lnTo>
                                  <a:pt x="2078" y="3683"/>
                                </a:lnTo>
                                <a:lnTo>
                                  <a:pt x="2091" y="3673"/>
                                </a:lnTo>
                                <a:lnTo>
                                  <a:pt x="2104" y="3662"/>
                                </a:lnTo>
                                <a:lnTo>
                                  <a:pt x="2118" y="3649"/>
                                </a:lnTo>
                                <a:lnTo>
                                  <a:pt x="2132" y="3636"/>
                                </a:lnTo>
                                <a:lnTo>
                                  <a:pt x="2146" y="3622"/>
                                </a:lnTo>
                                <a:lnTo>
                                  <a:pt x="2301" y="3468"/>
                                </a:lnTo>
                                <a:lnTo>
                                  <a:pt x="2258" y="3468"/>
                                </a:lnTo>
                                <a:lnTo>
                                  <a:pt x="2099" y="3309"/>
                                </a:lnTo>
                                <a:close/>
                                <a:moveTo>
                                  <a:pt x="2880" y="2860"/>
                                </a:moveTo>
                                <a:lnTo>
                                  <a:pt x="2877" y="2860"/>
                                </a:lnTo>
                                <a:lnTo>
                                  <a:pt x="2874" y="2861"/>
                                </a:lnTo>
                                <a:lnTo>
                                  <a:pt x="2870" y="2862"/>
                                </a:lnTo>
                                <a:lnTo>
                                  <a:pt x="2866" y="2865"/>
                                </a:lnTo>
                                <a:lnTo>
                                  <a:pt x="2861" y="2868"/>
                                </a:lnTo>
                                <a:lnTo>
                                  <a:pt x="2856" y="2872"/>
                                </a:lnTo>
                                <a:lnTo>
                                  <a:pt x="2850" y="2877"/>
                                </a:lnTo>
                                <a:lnTo>
                                  <a:pt x="2845" y="2882"/>
                                </a:lnTo>
                                <a:lnTo>
                                  <a:pt x="2838" y="2888"/>
                                </a:lnTo>
                                <a:lnTo>
                                  <a:pt x="2258" y="3468"/>
                                </a:lnTo>
                                <a:lnTo>
                                  <a:pt x="2301" y="3468"/>
                                </a:lnTo>
                                <a:lnTo>
                                  <a:pt x="2859" y="2909"/>
                                </a:lnTo>
                                <a:lnTo>
                                  <a:pt x="2865" y="2903"/>
                                </a:lnTo>
                                <a:lnTo>
                                  <a:pt x="2870" y="2897"/>
                                </a:lnTo>
                                <a:lnTo>
                                  <a:pt x="2875" y="2891"/>
                                </a:lnTo>
                                <a:lnTo>
                                  <a:pt x="2879" y="2886"/>
                                </a:lnTo>
                                <a:lnTo>
                                  <a:pt x="2885" y="2877"/>
                                </a:lnTo>
                                <a:lnTo>
                                  <a:pt x="2886" y="2873"/>
                                </a:lnTo>
                                <a:lnTo>
                                  <a:pt x="2887" y="2867"/>
                                </a:lnTo>
                                <a:lnTo>
                                  <a:pt x="2886" y="2865"/>
                                </a:lnTo>
                                <a:lnTo>
                                  <a:pt x="2884" y="2863"/>
                                </a:lnTo>
                                <a:lnTo>
                                  <a:pt x="2882" y="2861"/>
                                </a:lnTo>
                                <a:lnTo>
                                  <a:pt x="2880" y="2860"/>
                                </a:lnTo>
                                <a:close/>
                                <a:moveTo>
                                  <a:pt x="1468" y="3940"/>
                                </a:moveTo>
                                <a:lnTo>
                                  <a:pt x="1466" y="3941"/>
                                </a:lnTo>
                                <a:lnTo>
                                  <a:pt x="1462" y="3944"/>
                                </a:lnTo>
                                <a:lnTo>
                                  <a:pt x="1458" y="3947"/>
                                </a:lnTo>
                                <a:lnTo>
                                  <a:pt x="1452" y="3952"/>
                                </a:lnTo>
                                <a:lnTo>
                                  <a:pt x="1443" y="3960"/>
                                </a:lnTo>
                                <a:lnTo>
                                  <a:pt x="1410" y="3992"/>
                                </a:lnTo>
                                <a:lnTo>
                                  <a:pt x="1387" y="4014"/>
                                </a:lnTo>
                                <a:lnTo>
                                  <a:pt x="1345" y="4056"/>
                                </a:lnTo>
                                <a:lnTo>
                                  <a:pt x="1332" y="4069"/>
                                </a:lnTo>
                                <a:lnTo>
                                  <a:pt x="1320" y="4081"/>
                                </a:lnTo>
                                <a:lnTo>
                                  <a:pt x="1300" y="4101"/>
                                </a:lnTo>
                                <a:lnTo>
                                  <a:pt x="1292" y="4110"/>
                                </a:lnTo>
                                <a:lnTo>
                                  <a:pt x="1284" y="4119"/>
                                </a:lnTo>
                                <a:lnTo>
                                  <a:pt x="1277" y="4126"/>
                                </a:lnTo>
                                <a:lnTo>
                                  <a:pt x="1269" y="4135"/>
                                </a:lnTo>
                                <a:lnTo>
                                  <a:pt x="1263" y="4141"/>
                                </a:lnTo>
                                <a:lnTo>
                                  <a:pt x="1260" y="4146"/>
                                </a:lnTo>
                                <a:lnTo>
                                  <a:pt x="1257" y="4150"/>
                                </a:lnTo>
                                <a:lnTo>
                                  <a:pt x="1256" y="4152"/>
                                </a:lnTo>
                                <a:lnTo>
                                  <a:pt x="1257" y="4153"/>
                                </a:lnTo>
                                <a:lnTo>
                                  <a:pt x="1432" y="4329"/>
                                </a:lnTo>
                                <a:lnTo>
                                  <a:pt x="1433" y="4329"/>
                                </a:lnTo>
                                <a:lnTo>
                                  <a:pt x="1435" y="4328"/>
                                </a:lnTo>
                                <a:lnTo>
                                  <a:pt x="1439" y="4326"/>
                                </a:lnTo>
                                <a:lnTo>
                                  <a:pt x="1443" y="4323"/>
                                </a:lnTo>
                                <a:lnTo>
                                  <a:pt x="1449" y="4318"/>
                                </a:lnTo>
                                <a:lnTo>
                                  <a:pt x="1458" y="4310"/>
                                </a:lnTo>
                                <a:lnTo>
                                  <a:pt x="1465" y="4303"/>
                                </a:lnTo>
                                <a:lnTo>
                                  <a:pt x="1473" y="4296"/>
                                </a:lnTo>
                                <a:lnTo>
                                  <a:pt x="1482" y="4287"/>
                                </a:lnTo>
                                <a:lnTo>
                                  <a:pt x="1503" y="4267"/>
                                </a:lnTo>
                                <a:lnTo>
                                  <a:pt x="1529" y="4241"/>
                                </a:lnTo>
                                <a:lnTo>
                                  <a:pt x="1571" y="4199"/>
                                </a:lnTo>
                                <a:lnTo>
                                  <a:pt x="1594" y="4176"/>
                                </a:lnTo>
                                <a:lnTo>
                                  <a:pt x="1626" y="4142"/>
                                </a:lnTo>
                                <a:lnTo>
                                  <a:pt x="1633" y="4134"/>
                                </a:lnTo>
                                <a:lnTo>
                                  <a:pt x="1639" y="4127"/>
                                </a:lnTo>
                                <a:lnTo>
                                  <a:pt x="1641" y="4124"/>
                                </a:lnTo>
                                <a:lnTo>
                                  <a:pt x="1644" y="4120"/>
                                </a:lnTo>
                                <a:lnTo>
                                  <a:pt x="1645" y="4117"/>
                                </a:lnTo>
                                <a:lnTo>
                                  <a:pt x="1468" y="3940"/>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docshap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 y="0"/>
                            <a:ext cx="11892" cy="1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docshape5" descr="Logo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26" y="1440"/>
                            <a:ext cx="2654"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ED15D6" id="docshapegroup2" o:spid="_x0000_s1026" alt="P1#y1" style="position:absolute;margin-left:.75pt;margin-top:0;width:594.6pt;height:578.05pt;z-index:-19800576;mso-position-horizontal-relative:page;mso-position-vertical-relative:page" coordorigin="15" coordsize="11892,1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">
                <v:shape id="docshape3" o:spid="_x0000_s1027" style="position:absolute;left:3160;top:5968;width:5424;height:5593;visibility:visible;mso-wrap-style:square;v-text-anchor:top" coordsize="542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" path="m1008,4482r-13,3l980,4492r-18,10l941,4514r-23,16l893,4549r-28,22l835,4595r-33,27l768,4652r-36,31l697,4715r-34,31l630,4778r-32,31l540,4864r-74,72l74,5328r-16,16l44,5360r-13,14l18,5389,8,5402r-6,9l,5419r1,4l170,5592r2,-1l176,5589r4,-3l186,5581r9,-8l228,5541r52,-51l308,5462r23,-23l340,5429r9,-9l356,5412r6,-6l370,5398r5,-7l378,5387r3,-4l382,5380r-66,-66l336,5294r-40,l222,5220,446,4997r56,-55l531,4914r29,-28l589,4859r29,-26l647,4807r27,-23l701,4763r24,-19l748,4728r20,-12l783,4710r12,-2l894,4708r21,-27l946,4643r26,-35l993,4577r16,-27l1021,4527r6,-19l1028,4495r-4,-10l1018,4482r-10,xm894,4708r-99,l803,4711r3,5l805,4724r-3,11l796,4748r-9,16l775,4782r-15,21l743,4825r-21,26l699,4878r-26,30l644,4940r-33,35l574,5014r-41,42l296,5294r40,l554,5075r54,-55l658,4968r47,-49l747,4873r49,-53l841,4770r39,-46l894,4708xm4226,1313r-23,4l4176,1326r-32,16l4107,1364r-42,28l4018,1427r-52,41l3909,1515r-61,53l3782,1627r-56,52l3666,1735r-62,60l3538,1860r-69,68l3410,1988r-57,57l3300,2101r-51,53l3201,2205r-45,49l3094,2323r-55,65l2990,2447r-43,54l2911,2551r-30,44l2858,2634r-18,34l2830,2697r-5,24l2826,2740r8,13l2848,2762r18,2l2889,2761r27,-10l2948,2736r37,-22l3026,2687r47,-34l3124,2613r56,-47l3214,2537r-136,l3066,2534r-9,-7l3051,2518r-2,-11l3050,2492r4,-18l3063,2453r13,-25l3093,2400r22,-33l3142,2331r31,-40l3210,2247r41,-48l3298,2147r53,-57l3411,2028r66,-66l3543,1896r62,-60l3662,1783r52,-47l3761,1694r44,-36l3844,1627r35,-26l3910,1581r28,-17l3962,1552r20,-8l3999,1541r15,-1l4172,1540r10,-14l4212,1482r23,-39l4252,1409r11,-29l4268,1356r-2,-19l4258,1323r-14,-8l4226,1313xm4172,1540r-158,l4026,1543r9,6l4041,1558r2,12l4043,1585r-4,17l4031,1623r-13,25l4001,1676r-21,32l3953,1744r-32,40l3885,1829r-42,48l3795,1930r-54,57l3681,2050r-66,67l3547,2184r-62,60l3428,2298r-52,47l3329,2386r-43,36l3247,2453r-35,25l3181,2499r-27,16l3130,2526r-20,7l3093,2537r-15,l3214,2537r27,-24l3308,2454r47,-44l3404,2364r52,-49l3510,2262r56,-55l3625,2148r60,-59l3741,2031r54,-55l3845,1922r48,-51l3938,1822r62,-69l4055,1689r49,-59l4146,1576r26,-36xm5417,r-3,l5411,r-4,2l5398,8r-5,4l5381,22r-6,5l4252,1150r-6,7l4241,1162r-5,6l4233,1173r-3,4l4228,1181r-2,4l4225,1191r,2l4225,1194r4,4l4231,1199r7,-2l4242,1195r4,-2l4250,1191r5,-4l4261,1182r5,-5l4273,1171,4728,716r326,l5058,711r8,-9l5074,695r6,-7l5088,679r5,-6l5096,669r3,-4l5100,663,4940,503,5396,48r6,-6l5406,36r5,-6l5415,25r3,-4l5421,16r2,-3l5423,10r,-3l5423,4r-4,-3l5417,xm5054,716r-326,l4888,875r2,-1l4894,871r4,-2l4904,863r8,-8l4946,823r24,-23l5012,758r14,-14l5048,721r6,-5xm2099,3309r-2,1l2093,3312r-4,3l2083,3321r-15,14l2060,3342r-9,9l2041,3360r-11,11l1990,3411r-51,51l1930,3472r-9,9l1913,3489r-6,7l1899,3505r-5,6l1891,3515r-3,4l1887,3521r1,1l2058,3691r4,1l2069,3689r9,-6l2091,3673r13,-11l2118,3649r14,-13l2146,3622r155,-154l2258,3468,2099,3309xm2880,2860r-3,l2874,2861r-4,1l2866,2865r-5,3l2856,2872r-6,5l2845,2882r-7,6l2258,3468r43,l2859,2909r6,-6l2870,2897r5,-6l2879,2886r6,-9l2886,2873r1,-6l2886,2865r-2,-2l2882,2861r-2,-1xm1468,3940r-2,1l1462,3944r-4,3l1452,3952r-9,8l1410,3992r-23,22l1345,4056r-13,13l1320,4081r-20,20l1292,4110r-8,9l1277,4126r-8,9l1263,4141r-3,5l1257,4150r-1,2l1257,4153r175,176l1433,4329r2,-1l1439,4326r4,-3l1449,4318r9,-8l1465,4303r8,-7l1482,4287r21,-20l1529,4241r42,-42l1594,4176r32,-34l1633,4134r6,-7l1641,4124r3,-4l1645,4117,1468,3940xe" fillcolor="silver" stroked="f">
                  <v:fill opacity="32639f"/>
                  <v:path arrowok="t" o:connecttype="custom" o:connectlocs="893,10518;663,10715;44,11329;170,11561;280,11459;370,11367;296,11263;618,10802;783,10679;1009,10519;894,10677;787,10733;644,10909;608,10989;894,10677;4018,7396;3604,7764;3201,8174;2881,8564;2848,8731;3073,8622;3051,8487;3115,8336;3411,7997;3805,7627;3999,7510;4263,7349;4014,7509;4031,7592;3843,7846;3428,8267;3154,8484;3308,8423;3685,8058;4055,7658;5407,5971;4241,7131;4225,7162;4250,7160;5058,6680;5099,6634;5415,5994;5419,5970;4898,6838;5048,6690;2068,9304;1930,9441;1888,9488;2091,9642;2099,9278;2856,8841;2865,8872;2886,8834;1458,9916;1320,10050;1260,10115;1439,10295;1503,10236;1641,10093"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5;width:11892;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">
                  <v:imagedata r:id="rId13" o:title=""/>
                </v:shape>
                <v:shape id="docshape5" o:spid="_x0000_s1029" type="#_x0000_t75" alt="Logo  Description automatically generated" style="position:absolute;left:8726;top:1440;width:2654;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">
                  <v:imagedata r:id="rId14" o:title="Logo  Description automatically generated"/>
                </v:shape>
                <w10:wrap anchorx="page" anchory="page"/>
              </v:group>
            </w:pict>
          </mc:Fallback>
        </mc:AlternateContent>
      </w:r>
    </w:p>
    <w:p w14:paraId="00705E4E" w14:textId="77777777" w:rsidR="00790C51" w:rsidRPr="00FE455B" w:rsidRDefault="00790C51">
      <w:pPr>
        <w:pStyle w:val="BodyText"/>
        <w:rPr>
          <w:rFonts w:ascii="Times New Roman"/>
          <w:sz w:val="20"/>
        </w:rPr>
      </w:pPr>
    </w:p>
    <w:p w14:paraId="00705E4F" w14:textId="7CEC53F2" w:rsidR="00790C51" w:rsidRPr="00FE455B" w:rsidRDefault="00790C51">
      <w:pPr>
        <w:pStyle w:val="BodyText"/>
        <w:rPr>
          <w:rFonts w:ascii="Times New Roman"/>
          <w:sz w:val="20"/>
        </w:rPr>
      </w:pPr>
    </w:p>
    <w:p w14:paraId="00705E50" w14:textId="77777777" w:rsidR="00790C51" w:rsidRPr="00FE455B" w:rsidRDefault="00790C51">
      <w:pPr>
        <w:pStyle w:val="BodyText"/>
        <w:rPr>
          <w:rFonts w:ascii="Times New Roman"/>
          <w:sz w:val="20"/>
        </w:rPr>
      </w:pPr>
    </w:p>
    <w:p w14:paraId="00705E51" w14:textId="10733CE2" w:rsidR="00790C51" w:rsidRPr="00FE455B" w:rsidRDefault="00790C51">
      <w:pPr>
        <w:pStyle w:val="BodyText"/>
        <w:rPr>
          <w:rFonts w:ascii="Times New Roman"/>
          <w:sz w:val="20"/>
        </w:rPr>
      </w:pPr>
    </w:p>
    <w:p w14:paraId="00705E52" w14:textId="1C058C14" w:rsidR="00790C51" w:rsidRPr="00FE455B" w:rsidRDefault="00790C51">
      <w:pPr>
        <w:pStyle w:val="BodyText"/>
        <w:rPr>
          <w:rFonts w:ascii="Times New Roman"/>
          <w:sz w:val="20"/>
        </w:rPr>
      </w:pPr>
    </w:p>
    <w:p w14:paraId="00705E53" w14:textId="77777777" w:rsidR="00790C51" w:rsidRPr="00FE455B" w:rsidRDefault="00790C51">
      <w:pPr>
        <w:pStyle w:val="BodyText"/>
        <w:rPr>
          <w:rFonts w:ascii="Times New Roman"/>
          <w:sz w:val="20"/>
        </w:rPr>
      </w:pPr>
    </w:p>
    <w:p w14:paraId="00705E54" w14:textId="3CCDD766" w:rsidR="00790C51" w:rsidRPr="00FE455B" w:rsidRDefault="00790C51">
      <w:pPr>
        <w:pStyle w:val="BodyText"/>
        <w:rPr>
          <w:rFonts w:ascii="Times New Roman"/>
          <w:sz w:val="20"/>
        </w:rPr>
      </w:pPr>
    </w:p>
    <w:p w14:paraId="00705E55" w14:textId="0D063495" w:rsidR="00790C51" w:rsidRPr="00FE455B" w:rsidRDefault="00790C51">
      <w:pPr>
        <w:pStyle w:val="BodyText"/>
        <w:rPr>
          <w:rFonts w:ascii="Times New Roman"/>
          <w:sz w:val="20"/>
        </w:rPr>
      </w:pPr>
    </w:p>
    <w:p w14:paraId="00705E56" w14:textId="399F232B" w:rsidR="00790C51" w:rsidRPr="00FE455B" w:rsidRDefault="00790C51">
      <w:pPr>
        <w:pStyle w:val="BodyText"/>
        <w:rPr>
          <w:rFonts w:ascii="Times New Roman"/>
          <w:sz w:val="20"/>
        </w:rPr>
      </w:pPr>
    </w:p>
    <w:p w14:paraId="00705E57" w14:textId="157741A2" w:rsidR="00790C51" w:rsidRPr="00FE455B" w:rsidRDefault="00790C51">
      <w:pPr>
        <w:pStyle w:val="BodyText"/>
        <w:rPr>
          <w:rFonts w:ascii="Times New Roman"/>
          <w:sz w:val="20"/>
        </w:rPr>
      </w:pPr>
    </w:p>
    <w:p w14:paraId="00705E58" w14:textId="77777777" w:rsidR="00790C51" w:rsidRPr="00FE455B" w:rsidRDefault="00790C51">
      <w:pPr>
        <w:pStyle w:val="BodyText"/>
        <w:rPr>
          <w:rFonts w:ascii="Times New Roman"/>
          <w:sz w:val="20"/>
        </w:rPr>
      </w:pPr>
    </w:p>
    <w:p w14:paraId="00705E59" w14:textId="1D6C5CBD" w:rsidR="00790C51" w:rsidRPr="00FE455B" w:rsidRDefault="00790C51">
      <w:pPr>
        <w:pStyle w:val="BodyText"/>
        <w:spacing w:before="4"/>
        <w:rPr>
          <w:rFonts w:ascii="Times New Roman"/>
          <w:sz w:val="24"/>
        </w:rPr>
      </w:pPr>
    </w:p>
    <w:p w14:paraId="00705E5A" w14:textId="63F32A99" w:rsidR="00790C51" w:rsidRPr="00FE455B" w:rsidRDefault="008B1B70">
      <w:pPr>
        <w:spacing w:before="88"/>
        <w:ind w:left="290"/>
        <w:rPr>
          <w:sz w:val="40"/>
        </w:rPr>
      </w:pPr>
      <w:r w:rsidRPr="00FE455B">
        <w:rPr>
          <w:color w:val="FFFFFF"/>
          <w:sz w:val="40"/>
        </w:rPr>
        <w:t>The</w:t>
      </w:r>
      <w:r w:rsidRPr="00FE455B">
        <w:rPr>
          <w:color w:val="FFFFFF"/>
          <w:spacing w:val="-1"/>
          <w:sz w:val="40"/>
        </w:rPr>
        <w:t xml:space="preserve"> </w:t>
      </w:r>
      <w:r w:rsidRPr="00FE455B">
        <w:rPr>
          <w:color w:val="FFFFFF"/>
          <w:spacing w:val="-2"/>
          <w:sz w:val="40"/>
        </w:rPr>
        <w:t>Rules</w:t>
      </w:r>
    </w:p>
    <w:p w14:paraId="00705E5B" w14:textId="5BA0ECA5" w:rsidR="00790C51" w:rsidRPr="00FE455B" w:rsidRDefault="008B1B70" w:rsidP="00F95ED2">
      <w:pPr>
        <w:spacing w:before="88"/>
        <w:ind w:left="290"/>
      </w:pPr>
      <w:r w:rsidRPr="00F95ED2">
        <w:rPr>
          <w:color w:val="FFFFFF"/>
          <w:spacing w:val="-1"/>
          <w:sz w:val="72"/>
          <w:szCs w:val="40"/>
        </w:rPr>
        <w:t>Energy for Offices</w:t>
      </w:r>
    </w:p>
    <w:p w14:paraId="00705E5C" w14:textId="1079BFB0" w:rsidR="00790C51" w:rsidRPr="00FE455B" w:rsidRDefault="008B1B70">
      <w:pPr>
        <w:spacing w:before="152"/>
        <w:ind w:left="290"/>
        <w:rPr>
          <w:sz w:val="40"/>
          <w:szCs w:val="40"/>
        </w:rPr>
      </w:pPr>
      <w:r w:rsidRPr="00FE455B">
        <w:rPr>
          <w:color w:val="FFFFFF"/>
          <w:spacing w:val="-10"/>
          <w:sz w:val="40"/>
          <w:szCs w:val="40"/>
        </w:rPr>
        <w:t>Version</w:t>
      </w:r>
      <w:r w:rsidRPr="00FE455B">
        <w:rPr>
          <w:color w:val="FFFFFF"/>
          <w:spacing w:val="-22"/>
          <w:sz w:val="40"/>
          <w:szCs w:val="40"/>
        </w:rPr>
        <w:t xml:space="preserve"> </w:t>
      </w:r>
      <w:r w:rsidR="00F36FF3" w:rsidRPr="00FE455B">
        <w:rPr>
          <w:color w:val="FFFFFF"/>
          <w:spacing w:val="-10"/>
          <w:sz w:val="40"/>
          <w:szCs w:val="40"/>
        </w:rPr>
        <w:t>2.</w:t>
      </w:r>
      <w:r w:rsidR="00DF385D" w:rsidRPr="00FE455B">
        <w:rPr>
          <w:color w:val="FFFFFF"/>
          <w:spacing w:val="-10"/>
          <w:sz w:val="40"/>
          <w:szCs w:val="40"/>
        </w:rPr>
        <w:t>1</w:t>
      </w:r>
      <w:r w:rsidRPr="00FE455B">
        <w:rPr>
          <w:color w:val="FFFFFF"/>
          <w:spacing w:val="-18"/>
          <w:sz w:val="40"/>
          <w:szCs w:val="40"/>
        </w:rPr>
        <w:t xml:space="preserve"> </w:t>
      </w:r>
      <w:r w:rsidR="00DF385D" w:rsidRPr="00FE455B">
        <w:rPr>
          <w:color w:val="FFFFFF"/>
          <w:spacing w:val="-10"/>
          <w:sz w:val="40"/>
          <w:szCs w:val="40"/>
        </w:rPr>
        <w:t>–</w:t>
      </w:r>
      <w:r w:rsidR="00543EED">
        <w:rPr>
          <w:color w:val="FFFFFF"/>
          <w:spacing w:val="-10"/>
          <w:sz w:val="40"/>
          <w:szCs w:val="40"/>
        </w:rPr>
        <w:t xml:space="preserve">May </w:t>
      </w:r>
      <w:r w:rsidR="00F36FF3" w:rsidRPr="00FE455B">
        <w:rPr>
          <w:color w:val="FFFFFF"/>
          <w:spacing w:val="-10"/>
          <w:sz w:val="40"/>
          <w:szCs w:val="40"/>
        </w:rPr>
        <w:t>202</w:t>
      </w:r>
      <w:r w:rsidR="00DF385D" w:rsidRPr="00FE455B">
        <w:rPr>
          <w:color w:val="FFFFFF"/>
          <w:spacing w:val="-10"/>
          <w:sz w:val="40"/>
          <w:szCs w:val="40"/>
        </w:rPr>
        <w:t>4</w:t>
      </w:r>
    </w:p>
    <w:p w14:paraId="00705E5D" w14:textId="366F22F6" w:rsidR="00790C51" w:rsidRPr="00FE455B" w:rsidRDefault="00790C51">
      <w:pPr>
        <w:pStyle w:val="BodyText"/>
        <w:rPr>
          <w:sz w:val="20"/>
        </w:rPr>
      </w:pPr>
    </w:p>
    <w:p w14:paraId="00705E5E" w14:textId="24A716E7" w:rsidR="00790C51" w:rsidRPr="00FE455B" w:rsidRDefault="00790C51">
      <w:pPr>
        <w:pStyle w:val="BodyText"/>
        <w:rPr>
          <w:sz w:val="20"/>
        </w:rPr>
      </w:pPr>
    </w:p>
    <w:p w14:paraId="00705E5F" w14:textId="46D2A2EB" w:rsidR="00790C51" w:rsidRPr="00FE455B" w:rsidRDefault="00790C51">
      <w:pPr>
        <w:pStyle w:val="BodyText"/>
        <w:rPr>
          <w:sz w:val="20"/>
        </w:rPr>
      </w:pPr>
    </w:p>
    <w:p w14:paraId="00705E60" w14:textId="74AA62E2" w:rsidR="00790C51" w:rsidRPr="00FE455B" w:rsidRDefault="00790C51">
      <w:pPr>
        <w:pStyle w:val="BodyText"/>
        <w:rPr>
          <w:sz w:val="20"/>
        </w:rPr>
      </w:pPr>
    </w:p>
    <w:p w14:paraId="00705E61" w14:textId="609D164D" w:rsidR="00790C51" w:rsidRPr="00FE455B" w:rsidRDefault="00FE1CC5">
      <w:pPr>
        <w:pStyle w:val="BodyText"/>
        <w:rPr>
          <w:sz w:val="20"/>
        </w:rPr>
      </w:pPr>
      <w:r w:rsidRPr="00FE455B">
        <w:rPr>
          <w:noProof/>
        </w:rPr>
        <w:drawing>
          <wp:anchor distT="0" distB="0" distL="114300" distR="114300" simplePos="0" relativeHeight="251658402" behindDoc="0" locked="0" layoutInCell="1" allowOverlap="1" wp14:anchorId="44B3645C" wp14:editId="1D23F920">
            <wp:simplePos x="0" y="0"/>
            <wp:positionH relativeFrom="column">
              <wp:posOffset>130175</wp:posOffset>
            </wp:positionH>
            <wp:positionV relativeFrom="paragraph">
              <wp:posOffset>52070</wp:posOffset>
            </wp:positionV>
            <wp:extent cx="6651625" cy="4434885"/>
            <wp:effectExtent l="0" t="0" r="0" b="3810"/>
            <wp:wrapNone/>
            <wp:docPr id="453" name="Picture 453" descr="P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P21#y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1625" cy="4434885"/>
                    </a:xfrm>
                    <a:prstGeom prst="rect">
                      <a:avLst/>
                    </a:prstGeom>
                  </pic:spPr>
                </pic:pic>
              </a:graphicData>
            </a:graphic>
            <wp14:sizeRelH relativeFrom="page">
              <wp14:pctWidth>0</wp14:pctWidth>
            </wp14:sizeRelH>
            <wp14:sizeRelV relativeFrom="page">
              <wp14:pctHeight>0</wp14:pctHeight>
            </wp14:sizeRelV>
          </wp:anchor>
        </w:drawing>
      </w:r>
    </w:p>
    <w:p w14:paraId="00705E62" w14:textId="77777777" w:rsidR="00790C51" w:rsidRPr="00FE455B" w:rsidRDefault="00790C51">
      <w:pPr>
        <w:pStyle w:val="BodyText"/>
        <w:rPr>
          <w:sz w:val="20"/>
        </w:rPr>
      </w:pPr>
    </w:p>
    <w:p w14:paraId="00705E63" w14:textId="77777777" w:rsidR="00790C51" w:rsidRPr="00FE455B" w:rsidRDefault="00790C51">
      <w:pPr>
        <w:pStyle w:val="BodyText"/>
        <w:rPr>
          <w:sz w:val="20"/>
        </w:rPr>
      </w:pPr>
    </w:p>
    <w:p w14:paraId="00705E64" w14:textId="77777777" w:rsidR="00790C51" w:rsidRPr="00FE455B" w:rsidRDefault="00790C51">
      <w:pPr>
        <w:pStyle w:val="BodyText"/>
        <w:rPr>
          <w:sz w:val="20"/>
        </w:rPr>
      </w:pPr>
    </w:p>
    <w:p w14:paraId="00705E65" w14:textId="77777777" w:rsidR="00790C51" w:rsidRPr="00FE455B" w:rsidRDefault="00790C51">
      <w:pPr>
        <w:pStyle w:val="BodyText"/>
        <w:rPr>
          <w:sz w:val="20"/>
        </w:rPr>
      </w:pPr>
    </w:p>
    <w:p w14:paraId="00705E66" w14:textId="77777777" w:rsidR="00790C51" w:rsidRPr="00FE455B" w:rsidRDefault="00790C51">
      <w:pPr>
        <w:pStyle w:val="BodyText"/>
        <w:rPr>
          <w:sz w:val="20"/>
        </w:rPr>
      </w:pPr>
    </w:p>
    <w:p w14:paraId="00705E67" w14:textId="77777777" w:rsidR="00790C51" w:rsidRPr="00FE455B" w:rsidRDefault="00790C51">
      <w:pPr>
        <w:pStyle w:val="BodyText"/>
        <w:rPr>
          <w:sz w:val="20"/>
        </w:rPr>
      </w:pPr>
    </w:p>
    <w:p w14:paraId="00705E68" w14:textId="77777777" w:rsidR="00790C51" w:rsidRPr="00FE455B" w:rsidRDefault="00790C51">
      <w:pPr>
        <w:pStyle w:val="BodyText"/>
        <w:rPr>
          <w:sz w:val="20"/>
        </w:rPr>
      </w:pPr>
    </w:p>
    <w:p w14:paraId="00705E69" w14:textId="77777777" w:rsidR="00790C51" w:rsidRPr="00FE455B" w:rsidRDefault="00790C51">
      <w:pPr>
        <w:pStyle w:val="BodyText"/>
        <w:rPr>
          <w:sz w:val="20"/>
        </w:rPr>
      </w:pPr>
    </w:p>
    <w:p w14:paraId="00705E6A" w14:textId="77777777" w:rsidR="00790C51" w:rsidRPr="00FE455B" w:rsidRDefault="00790C51">
      <w:pPr>
        <w:pStyle w:val="BodyText"/>
        <w:rPr>
          <w:sz w:val="20"/>
        </w:rPr>
      </w:pPr>
    </w:p>
    <w:p w14:paraId="00705E6B" w14:textId="77777777" w:rsidR="00790C51" w:rsidRPr="00FE455B" w:rsidRDefault="00790C51">
      <w:pPr>
        <w:pStyle w:val="BodyText"/>
        <w:rPr>
          <w:sz w:val="20"/>
        </w:rPr>
      </w:pPr>
    </w:p>
    <w:p w14:paraId="00705E6C" w14:textId="77777777" w:rsidR="00790C51" w:rsidRPr="00FE455B" w:rsidRDefault="00790C51">
      <w:pPr>
        <w:pStyle w:val="BodyText"/>
        <w:rPr>
          <w:sz w:val="20"/>
        </w:rPr>
      </w:pPr>
    </w:p>
    <w:p w14:paraId="00705E6D" w14:textId="77777777" w:rsidR="00790C51" w:rsidRPr="00FE455B" w:rsidRDefault="00790C51">
      <w:pPr>
        <w:pStyle w:val="BodyText"/>
        <w:rPr>
          <w:sz w:val="20"/>
        </w:rPr>
      </w:pPr>
    </w:p>
    <w:p w14:paraId="00705E6E" w14:textId="77777777" w:rsidR="00790C51" w:rsidRPr="00FE455B" w:rsidRDefault="00790C51">
      <w:pPr>
        <w:pStyle w:val="BodyText"/>
        <w:rPr>
          <w:sz w:val="20"/>
        </w:rPr>
      </w:pPr>
    </w:p>
    <w:p w14:paraId="00705E6F" w14:textId="77777777" w:rsidR="00790C51" w:rsidRPr="00FE455B" w:rsidRDefault="00790C51">
      <w:pPr>
        <w:pStyle w:val="BodyText"/>
        <w:rPr>
          <w:sz w:val="20"/>
        </w:rPr>
      </w:pPr>
    </w:p>
    <w:p w14:paraId="00705E70" w14:textId="77777777" w:rsidR="00790C51" w:rsidRPr="00FE455B" w:rsidRDefault="00790C51">
      <w:pPr>
        <w:pStyle w:val="BodyText"/>
        <w:rPr>
          <w:sz w:val="20"/>
        </w:rPr>
      </w:pPr>
    </w:p>
    <w:p w14:paraId="00705E71" w14:textId="77777777" w:rsidR="00790C51" w:rsidRPr="00FE455B" w:rsidRDefault="00790C51">
      <w:pPr>
        <w:pStyle w:val="BodyText"/>
        <w:rPr>
          <w:sz w:val="20"/>
        </w:rPr>
      </w:pPr>
    </w:p>
    <w:p w14:paraId="00705E72" w14:textId="77777777" w:rsidR="00790C51" w:rsidRPr="00FE455B" w:rsidRDefault="00790C51">
      <w:pPr>
        <w:pStyle w:val="BodyText"/>
        <w:rPr>
          <w:sz w:val="20"/>
        </w:rPr>
      </w:pPr>
    </w:p>
    <w:p w14:paraId="00705E73" w14:textId="77777777" w:rsidR="00790C51" w:rsidRPr="00FE455B" w:rsidRDefault="00790C51">
      <w:pPr>
        <w:pStyle w:val="BodyText"/>
        <w:rPr>
          <w:sz w:val="20"/>
        </w:rPr>
      </w:pPr>
    </w:p>
    <w:p w14:paraId="00705E74" w14:textId="77777777" w:rsidR="00790C51" w:rsidRPr="00FE455B" w:rsidRDefault="00790C51">
      <w:pPr>
        <w:pStyle w:val="BodyText"/>
        <w:rPr>
          <w:sz w:val="20"/>
        </w:rPr>
      </w:pPr>
    </w:p>
    <w:p w14:paraId="00705E75" w14:textId="77777777" w:rsidR="00790C51" w:rsidRPr="00FE455B" w:rsidRDefault="00790C51">
      <w:pPr>
        <w:pStyle w:val="BodyText"/>
        <w:rPr>
          <w:sz w:val="20"/>
        </w:rPr>
      </w:pPr>
    </w:p>
    <w:p w14:paraId="00705E76" w14:textId="77777777" w:rsidR="00790C51" w:rsidRPr="00FE455B" w:rsidRDefault="00790C51">
      <w:pPr>
        <w:pStyle w:val="BodyText"/>
        <w:rPr>
          <w:sz w:val="20"/>
        </w:rPr>
      </w:pPr>
    </w:p>
    <w:p w14:paraId="00705E77" w14:textId="77777777" w:rsidR="00790C51" w:rsidRPr="00FE455B" w:rsidRDefault="00790C51">
      <w:pPr>
        <w:pStyle w:val="BodyText"/>
        <w:rPr>
          <w:sz w:val="20"/>
        </w:rPr>
      </w:pPr>
    </w:p>
    <w:p w14:paraId="00705E78" w14:textId="77777777" w:rsidR="00790C51" w:rsidRPr="00FE455B" w:rsidRDefault="00790C51">
      <w:pPr>
        <w:pStyle w:val="BodyText"/>
        <w:rPr>
          <w:sz w:val="20"/>
        </w:rPr>
      </w:pPr>
    </w:p>
    <w:p w14:paraId="00705E79" w14:textId="77777777" w:rsidR="00790C51" w:rsidRPr="00FE455B" w:rsidRDefault="00790C51">
      <w:pPr>
        <w:pStyle w:val="BodyText"/>
        <w:rPr>
          <w:sz w:val="20"/>
        </w:rPr>
      </w:pPr>
    </w:p>
    <w:p w14:paraId="00705E7A" w14:textId="77777777" w:rsidR="00790C51" w:rsidRPr="00FE455B" w:rsidRDefault="00790C51">
      <w:pPr>
        <w:pStyle w:val="BodyText"/>
        <w:rPr>
          <w:sz w:val="20"/>
        </w:rPr>
      </w:pPr>
    </w:p>
    <w:p w14:paraId="00705E7B" w14:textId="77777777" w:rsidR="00790C51" w:rsidRPr="00FE455B" w:rsidRDefault="00790C51">
      <w:pPr>
        <w:pStyle w:val="BodyText"/>
        <w:rPr>
          <w:sz w:val="20"/>
        </w:rPr>
      </w:pPr>
    </w:p>
    <w:p w14:paraId="00705E7C" w14:textId="77777777" w:rsidR="00790C51" w:rsidRPr="00FE455B" w:rsidRDefault="00790C51">
      <w:pPr>
        <w:pStyle w:val="BodyText"/>
        <w:rPr>
          <w:sz w:val="20"/>
        </w:rPr>
      </w:pPr>
    </w:p>
    <w:p w14:paraId="00705E7F" w14:textId="137D535F" w:rsidR="00790C51" w:rsidRPr="00FE455B" w:rsidRDefault="00790C51">
      <w:pPr>
        <w:pStyle w:val="BodyText"/>
        <w:rPr>
          <w:sz w:val="20"/>
          <w:szCs w:val="20"/>
        </w:rPr>
      </w:pPr>
    </w:p>
    <w:p w14:paraId="00705E82" w14:textId="459E0F67" w:rsidR="00790C51" w:rsidRPr="00FE455B" w:rsidRDefault="00790C51">
      <w:pPr>
        <w:rPr>
          <w:sz w:val="20"/>
          <w:szCs w:val="20"/>
        </w:rPr>
        <w:sectPr w:rsidR="00790C51" w:rsidRPr="00FE455B" w:rsidSect="003555A6">
          <w:footerReference w:type="default" r:id="rId16"/>
          <w:type w:val="continuous"/>
          <w:pgSz w:w="11910" w:h="16840"/>
          <w:pgMar w:top="1920" w:right="1220" w:bottom="1020" w:left="1220" w:header="0" w:footer="825" w:gutter="0"/>
          <w:pgNumType w:start="1"/>
          <w:cols w:space="720"/>
        </w:sectPr>
      </w:pPr>
    </w:p>
    <w:p w14:paraId="00705E83" w14:textId="77777777" w:rsidR="00790C51" w:rsidRPr="00FE455B" w:rsidRDefault="00790C51">
      <w:pPr>
        <w:pStyle w:val="BodyText"/>
        <w:spacing w:before="5"/>
        <w:rPr>
          <w:sz w:val="21"/>
        </w:rPr>
      </w:pPr>
    </w:p>
    <w:p w14:paraId="00705E84" w14:textId="7799EB17" w:rsidR="00790C51" w:rsidRPr="00FE455B" w:rsidRDefault="008B1B70">
      <w:pPr>
        <w:pStyle w:val="BodyText"/>
        <w:spacing w:before="94"/>
        <w:ind w:left="220"/>
      </w:pPr>
      <w:r w:rsidRPr="00FE455B">
        <w:t>Cover</w:t>
      </w:r>
      <w:r w:rsidRPr="00FE455B">
        <w:rPr>
          <w:spacing w:val="-6"/>
        </w:rPr>
        <w:t xml:space="preserve"> </w:t>
      </w:r>
      <w:r w:rsidRPr="00FE455B">
        <w:rPr>
          <w:spacing w:val="-2"/>
        </w:rPr>
        <w:t>photo: Grosvenor.</w:t>
      </w:r>
    </w:p>
    <w:p w14:paraId="00705E85" w14:textId="77777777" w:rsidR="00790C51" w:rsidRPr="00FE455B" w:rsidRDefault="00790C51">
      <w:pPr>
        <w:pStyle w:val="BodyText"/>
        <w:rPr>
          <w:sz w:val="24"/>
        </w:rPr>
      </w:pPr>
    </w:p>
    <w:p w14:paraId="00705E86" w14:textId="77777777" w:rsidR="00790C51" w:rsidRPr="00FE455B" w:rsidRDefault="00790C51">
      <w:pPr>
        <w:pStyle w:val="BodyText"/>
        <w:rPr>
          <w:sz w:val="24"/>
        </w:rPr>
      </w:pPr>
    </w:p>
    <w:p w14:paraId="00705E87" w14:textId="77777777" w:rsidR="00790C51" w:rsidRPr="00FE455B" w:rsidRDefault="00790C51">
      <w:pPr>
        <w:pStyle w:val="BodyText"/>
        <w:rPr>
          <w:sz w:val="24"/>
        </w:rPr>
      </w:pPr>
    </w:p>
    <w:p w14:paraId="00705E88" w14:textId="77777777" w:rsidR="00790C51" w:rsidRPr="00FE455B" w:rsidRDefault="00790C51">
      <w:pPr>
        <w:pStyle w:val="BodyText"/>
        <w:rPr>
          <w:sz w:val="24"/>
        </w:rPr>
      </w:pPr>
    </w:p>
    <w:p w14:paraId="00705E89" w14:textId="77777777" w:rsidR="00790C51" w:rsidRPr="00FE455B" w:rsidRDefault="00790C51">
      <w:pPr>
        <w:pStyle w:val="BodyText"/>
        <w:rPr>
          <w:sz w:val="24"/>
        </w:rPr>
      </w:pPr>
    </w:p>
    <w:p w14:paraId="00705E8A" w14:textId="77777777" w:rsidR="00790C51" w:rsidRPr="00FE455B" w:rsidRDefault="00790C51">
      <w:pPr>
        <w:pStyle w:val="BodyText"/>
        <w:rPr>
          <w:sz w:val="24"/>
        </w:rPr>
      </w:pPr>
    </w:p>
    <w:p w14:paraId="00705E8B" w14:textId="77777777" w:rsidR="00790C51" w:rsidRPr="00FE455B" w:rsidRDefault="00790C51">
      <w:pPr>
        <w:pStyle w:val="BodyText"/>
        <w:rPr>
          <w:sz w:val="24"/>
        </w:rPr>
      </w:pPr>
    </w:p>
    <w:p w14:paraId="00705E8C" w14:textId="77777777" w:rsidR="00790C51" w:rsidRPr="00FE455B" w:rsidRDefault="00790C51">
      <w:pPr>
        <w:pStyle w:val="BodyText"/>
        <w:rPr>
          <w:sz w:val="24"/>
        </w:rPr>
      </w:pPr>
    </w:p>
    <w:p w14:paraId="00705E8D" w14:textId="77777777" w:rsidR="00790C51" w:rsidRPr="00FE455B" w:rsidRDefault="00790C51">
      <w:pPr>
        <w:pStyle w:val="BodyText"/>
        <w:rPr>
          <w:sz w:val="24"/>
        </w:rPr>
      </w:pPr>
    </w:p>
    <w:p w14:paraId="00705E8E" w14:textId="77777777" w:rsidR="00790C51" w:rsidRPr="00FE455B" w:rsidRDefault="00790C51">
      <w:pPr>
        <w:pStyle w:val="BodyText"/>
        <w:rPr>
          <w:sz w:val="24"/>
        </w:rPr>
      </w:pPr>
    </w:p>
    <w:p w14:paraId="00705E8F" w14:textId="77777777" w:rsidR="00790C51" w:rsidRPr="00FE455B" w:rsidRDefault="00790C51">
      <w:pPr>
        <w:pStyle w:val="BodyText"/>
        <w:rPr>
          <w:sz w:val="24"/>
        </w:rPr>
      </w:pPr>
    </w:p>
    <w:p w14:paraId="00705E90" w14:textId="77777777" w:rsidR="00790C51" w:rsidRPr="00FE455B" w:rsidRDefault="00790C51">
      <w:pPr>
        <w:pStyle w:val="BodyText"/>
        <w:rPr>
          <w:sz w:val="24"/>
        </w:rPr>
      </w:pPr>
    </w:p>
    <w:p w14:paraId="00705E91" w14:textId="77777777" w:rsidR="00790C51" w:rsidRPr="00FE455B" w:rsidRDefault="00790C51">
      <w:pPr>
        <w:pStyle w:val="BodyText"/>
        <w:rPr>
          <w:sz w:val="24"/>
        </w:rPr>
      </w:pPr>
    </w:p>
    <w:p w14:paraId="00705E92" w14:textId="77777777" w:rsidR="00790C51" w:rsidRPr="00FE455B" w:rsidRDefault="00790C51">
      <w:pPr>
        <w:pStyle w:val="BodyText"/>
        <w:rPr>
          <w:sz w:val="24"/>
        </w:rPr>
      </w:pPr>
    </w:p>
    <w:p w14:paraId="00705E93" w14:textId="77777777" w:rsidR="00790C51" w:rsidRPr="00FE455B" w:rsidRDefault="00790C51">
      <w:pPr>
        <w:pStyle w:val="BodyText"/>
        <w:rPr>
          <w:sz w:val="24"/>
        </w:rPr>
      </w:pPr>
    </w:p>
    <w:p w14:paraId="00705E94" w14:textId="77777777" w:rsidR="00790C51" w:rsidRPr="00FE455B" w:rsidRDefault="00790C51">
      <w:pPr>
        <w:pStyle w:val="BodyText"/>
        <w:rPr>
          <w:sz w:val="24"/>
        </w:rPr>
      </w:pPr>
    </w:p>
    <w:p w14:paraId="00705E95" w14:textId="77777777" w:rsidR="00790C51" w:rsidRPr="00FE455B" w:rsidRDefault="00790C51">
      <w:pPr>
        <w:pStyle w:val="BodyText"/>
        <w:rPr>
          <w:sz w:val="24"/>
        </w:rPr>
      </w:pPr>
    </w:p>
    <w:p w14:paraId="00705E96" w14:textId="77777777" w:rsidR="00790C51" w:rsidRPr="00FE455B" w:rsidRDefault="00790C51">
      <w:pPr>
        <w:pStyle w:val="BodyText"/>
        <w:rPr>
          <w:sz w:val="24"/>
        </w:rPr>
      </w:pPr>
    </w:p>
    <w:p w14:paraId="00705E97" w14:textId="77777777" w:rsidR="00790C51" w:rsidRPr="00FE455B" w:rsidRDefault="00790C51">
      <w:pPr>
        <w:pStyle w:val="BodyText"/>
        <w:rPr>
          <w:sz w:val="24"/>
        </w:rPr>
      </w:pPr>
    </w:p>
    <w:p w14:paraId="00705E98" w14:textId="77777777" w:rsidR="00790C51" w:rsidRPr="00FE455B" w:rsidRDefault="00790C51">
      <w:pPr>
        <w:pStyle w:val="BodyText"/>
        <w:rPr>
          <w:sz w:val="24"/>
        </w:rPr>
      </w:pPr>
    </w:p>
    <w:p w14:paraId="00705E99" w14:textId="77777777" w:rsidR="00790C51" w:rsidRPr="00FE455B" w:rsidRDefault="00790C51">
      <w:pPr>
        <w:pStyle w:val="BodyText"/>
        <w:rPr>
          <w:sz w:val="24"/>
        </w:rPr>
      </w:pPr>
    </w:p>
    <w:p w14:paraId="70264E8B" w14:textId="4A43C9D7" w:rsidR="001D37C9" w:rsidRDefault="001D37C9" w:rsidP="001D37C9">
      <w:pPr>
        <w:spacing w:before="94"/>
        <w:ind w:left="518"/>
        <w:rPr>
          <w:spacing w:val="-5"/>
          <w:sz w:val="18"/>
        </w:rPr>
      </w:pPr>
      <w:r w:rsidRPr="00FE455B">
        <w:rPr>
          <w:sz w:val="18"/>
        </w:rPr>
        <w:t>Published</w:t>
      </w:r>
      <w:r w:rsidRPr="00FE455B">
        <w:rPr>
          <w:spacing w:val="-3"/>
          <w:sz w:val="18"/>
        </w:rPr>
        <w:t xml:space="preserve"> </w:t>
      </w:r>
      <w:r w:rsidRPr="00FE455B">
        <w:rPr>
          <w:spacing w:val="-5"/>
          <w:sz w:val="18"/>
        </w:rPr>
        <w:t>b</w:t>
      </w:r>
      <w:r w:rsidR="004E3530">
        <w:rPr>
          <w:spacing w:val="-5"/>
          <w:sz w:val="18"/>
        </w:rPr>
        <w:t>y</w:t>
      </w:r>
    </w:p>
    <w:p w14:paraId="772CF222" w14:textId="77777777" w:rsidR="004E3530" w:rsidRPr="00FE455B" w:rsidRDefault="004E3530" w:rsidP="001D37C9">
      <w:pPr>
        <w:spacing w:before="94"/>
        <w:ind w:left="518"/>
        <w:rPr>
          <w:sz w:val="18"/>
        </w:rPr>
      </w:pPr>
    </w:p>
    <w:p w14:paraId="08A00CF5" w14:textId="77777777" w:rsidR="001D37C9" w:rsidRPr="00FE455B" w:rsidRDefault="001D37C9" w:rsidP="001D37C9">
      <w:pPr>
        <w:spacing w:before="74"/>
        <w:ind w:left="518"/>
        <w:rPr>
          <w:sz w:val="18"/>
        </w:rPr>
      </w:pPr>
      <w:r w:rsidRPr="00FE455B">
        <w:rPr>
          <w:sz w:val="18"/>
        </w:rPr>
        <w:t xml:space="preserve">CIBSE Certification Ltd </w:t>
      </w:r>
    </w:p>
    <w:p w14:paraId="327CC391" w14:textId="77777777" w:rsidR="001D37C9" w:rsidRPr="00FE455B" w:rsidRDefault="001D37C9" w:rsidP="001D37C9">
      <w:pPr>
        <w:spacing w:before="74"/>
        <w:ind w:left="518"/>
        <w:rPr>
          <w:sz w:val="18"/>
        </w:rPr>
      </w:pPr>
      <w:r w:rsidRPr="00FE455B">
        <w:rPr>
          <w:sz w:val="18"/>
        </w:rPr>
        <w:t>222 Balham High Road</w:t>
      </w:r>
    </w:p>
    <w:p w14:paraId="77675C87" w14:textId="77777777" w:rsidR="001D37C9" w:rsidRPr="00FE455B" w:rsidRDefault="001D37C9" w:rsidP="001D37C9">
      <w:pPr>
        <w:spacing w:before="74"/>
        <w:ind w:left="518"/>
        <w:rPr>
          <w:sz w:val="18"/>
        </w:rPr>
      </w:pPr>
      <w:r w:rsidRPr="00FE455B">
        <w:rPr>
          <w:sz w:val="18"/>
        </w:rPr>
        <w:t>London</w:t>
      </w:r>
    </w:p>
    <w:p w14:paraId="5355927D" w14:textId="70743D56" w:rsidR="001D37C9" w:rsidRPr="00FE455B" w:rsidRDefault="001D37C9" w:rsidP="001D37C9">
      <w:pPr>
        <w:spacing w:before="74"/>
        <w:ind w:left="518"/>
        <w:rPr>
          <w:sz w:val="18"/>
        </w:rPr>
      </w:pPr>
      <w:r w:rsidRPr="00FE455B">
        <w:rPr>
          <w:sz w:val="18"/>
        </w:rPr>
        <w:t>SW1</w:t>
      </w:r>
      <w:r w:rsidR="00E61B1B">
        <w:rPr>
          <w:sz w:val="18"/>
        </w:rPr>
        <w:t>2</w:t>
      </w:r>
      <w:r w:rsidRPr="00FE455B">
        <w:rPr>
          <w:sz w:val="18"/>
        </w:rPr>
        <w:t xml:space="preserve"> </w:t>
      </w:r>
      <w:r w:rsidR="00E61B1B">
        <w:rPr>
          <w:sz w:val="18"/>
        </w:rPr>
        <w:t>9BS</w:t>
      </w:r>
    </w:p>
    <w:p w14:paraId="14E1B189" w14:textId="77777777" w:rsidR="001D37C9" w:rsidRPr="00FE455B" w:rsidRDefault="001D37C9" w:rsidP="001D37C9">
      <w:pPr>
        <w:spacing w:before="74"/>
        <w:ind w:left="518"/>
        <w:rPr>
          <w:sz w:val="18"/>
        </w:rPr>
      </w:pPr>
      <w:r w:rsidRPr="00FE455B">
        <w:rPr>
          <w:sz w:val="18"/>
        </w:rPr>
        <w:t>United Kingdom</w:t>
      </w:r>
    </w:p>
    <w:p w14:paraId="31648C5E" w14:textId="77777777" w:rsidR="001D37C9" w:rsidRPr="00FE455B" w:rsidRDefault="001D37C9" w:rsidP="001D37C9">
      <w:pPr>
        <w:spacing w:before="74"/>
        <w:ind w:left="518"/>
        <w:rPr>
          <w:sz w:val="18"/>
        </w:rPr>
      </w:pPr>
    </w:p>
    <w:p w14:paraId="697BC953" w14:textId="402979FE" w:rsidR="001D37C9" w:rsidRPr="00FE455B" w:rsidRDefault="001D37C9" w:rsidP="001D37C9">
      <w:pPr>
        <w:spacing w:before="74"/>
        <w:ind w:left="518"/>
        <w:rPr>
          <w:sz w:val="18"/>
        </w:rPr>
      </w:pPr>
      <w:r w:rsidRPr="00FE455B">
        <w:rPr>
          <w:sz w:val="18"/>
        </w:rPr>
        <w:t xml:space="preserve">Email: </w:t>
      </w:r>
      <w:hyperlink r:id="rId17" w:history="1">
        <w:r w:rsidR="00E61B1B" w:rsidRPr="004D1B75">
          <w:rPr>
            <w:rStyle w:val="Hyperlink"/>
            <w:sz w:val="18"/>
          </w:rPr>
          <w:t>epc@cibsecertification.org</w:t>
        </w:r>
      </w:hyperlink>
      <w:r w:rsidR="00AC3187" w:rsidRPr="00FE455B">
        <w:rPr>
          <w:sz w:val="18"/>
        </w:rPr>
        <w:t xml:space="preserve"> </w:t>
      </w:r>
    </w:p>
    <w:p w14:paraId="4CE757FB" w14:textId="055EA496" w:rsidR="001D37C9" w:rsidRPr="00FE455B" w:rsidRDefault="001D37C9" w:rsidP="001D37C9">
      <w:pPr>
        <w:spacing w:before="74"/>
        <w:ind w:left="518"/>
        <w:rPr>
          <w:sz w:val="18"/>
        </w:rPr>
      </w:pPr>
      <w:r w:rsidRPr="00FE455B">
        <w:rPr>
          <w:sz w:val="18"/>
        </w:rPr>
        <w:t xml:space="preserve">Website: </w:t>
      </w:r>
      <w:hyperlink r:id="rId18" w:history="1">
        <w:r w:rsidR="00AC3187" w:rsidRPr="00FE455B">
          <w:rPr>
            <w:rStyle w:val="Hyperlink"/>
            <w:sz w:val="18"/>
          </w:rPr>
          <w:t>www.cibsecertification.co.uk</w:t>
        </w:r>
      </w:hyperlink>
      <w:r w:rsidR="00AC3187" w:rsidRPr="00FE455B">
        <w:rPr>
          <w:sz w:val="18"/>
        </w:rPr>
        <w:t xml:space="preserve"> </w:t>
      </w:r>
    </w:p>
    <w:p w14:paraId="6227286D" w14:textId="77777777" w:rsidR="001D37C9" w:rsidRPr="00FE455B" w:rsidRDefault="001D37C9" w:rsidP="001D37C9">
      <w:pPr>
        <w:pStyle w:val="BodyText"/>
        <w:rPr>
          <w:sz w:val="20"/>
        </w:rPr>
      </w:pPr>
    </w:p>
    <w:p w14:paraId="1346BB30" w14:textId="77777777" w:rsidR="001D37C9" w:rsidRPr="00FE455B" w:rsidRDefault="001D37C9" w:rsidP="001D37C9">
      <w:pPr>
        <w:pStyle w:val="BodyText"/>
        <w:rPr>
          <w:sz w:val="20"/>
        </w:rPr>
      </w:pPr>
    </w:p>
    <w:p w14:paraId="1B87CEE5" w14:textId="77777777" w:rsidR="001D37C9" w:rsidRPr="00FE455B" w:rsidRDefault="001D37C9" w:rsidP="001D37C9">
      <w:pPr>
        <w:pStyle w:val="BodyText"/>
        <w:rPr>
          <w:sz w:val="20"/>
        </w:rPr>
      </w:pPr>
    </w:p>
    <w:p w14:paraId="4418F258" w14:textId="77777777" w:rsidR="001D37C9" w:rsidRPr="00FE455B" w:rsidRDefault="001D37C9" w:rsidP="001D37C9">
      <w:pPr>
        <w:pStyle w:val="BodyText"/>
        <w:spacing w:before="10"/>
        <w:rPr>
          <w:sz w:val="18"/>
        </w:rPr>
      </w:pPr>
    </w:p>
    <w:p w14:paraId="0C15FAEE" w14:textId="0845FCD9" w:rsidR="001D37C9" w:rsidRPr="00FE455B" w:rsidRDefault="00E53B1A" w:rsidP="001D37C9">
      <w:pPr>
        <w:spacing w:before="94"/>
        <w:ind w:left="518"/>
        <w:rPr>
          <w:sz w:val="18"/>
          <w:szCs w:val="18"/>
        </w:rPr>
      </w:pPr>
      <w:r>
        <w:rPr>
          <w:sz w:val="18"/>
          <w:szCs w:val="18"/>
        </w:rPr>
        <w:t xml:space="preserve">July </w:t>
      </w:r>
      <w:r w:rsidR="001D37C9" w:rsidRPr="00FE455B">
        <w:rPr>
          <w:spacing w:val="-4"/>
          <w:sz w:val="18"/>
          <w:szCs w:val="18"/>
        </w:rPr>
        <w:t>2024</w:t>
      </w:r>
    </w:p>
    <w:p w14:paraId="7242FB90" w14:textId="77777777" w:rsidR="00790C51" w:rsidRDefault="00790C51">
      <w:pPr>
        <w:rPr>
          <w:sz w:val="18"/>
        </w:rPr>
      </w:pPr>
    </w:p>
    <w:p w14:paraId="2D719874" w14:textId="74909DAE" w:rsidR="002738FE" w:rsidRPr="002738FE" w:rsidRDefault="00CA00B6" w:rsidP="002738FE">
      <w:r>
        <w:rPr>
          <w:sz w:val="18"/>
          <w:szCs w:val="18"/>
        </w:rPr>
        <w:t>© NSW Government, Australia</w:t>
      </w:r>
    </w:p>
    <w:p w14:paraId="61EE5D2B" w14:textId="77777777" w:rsidR="002738FE" w:rsidRPr="002738FE" w:rsidRDefault="002738FE" w:rsidP="002738FE"/>
    <w:p w14:paraId="13CD199B" w14:textId="77777777" w:rsidR="002738FE" w:rsidRPr="002738FE" w:rsidRDefault="002738FE" w:rsidP="002738FE"/>
    <w:p w14:paraId="6CC0D539" w14:textId="77777777" w:rsidR="002738FE" w:rsidRPr="002738FE" w:rsidRDefault="002738FE" w:rsidP="002738FE"/>
    <w:p w14:paraId="4B4D5342" w14:textId="77777777" w:rsidR="002738FE" w:rsidRPr="002738FE" w:rsidRDefault="002738FE" w:rsidP="002738FE"/>
    <w:p w14:paraId="78C9F171" w14:textId="77777777" w:rsidR="002738FE" w:rsidRPr="002738FE" w:rsidRDefault="002738FE" w:rsidP="002738FE"/>
    <w:p w14:paraId="24A64772" w14:textId="77777777" w:rsidR="002738FE" w:rsidRPr="002738FE" w:rsidRDefault="002738FE" w:rsidP="002738FE"/>
    <w:p w14:paraId="6646F9DB" w14:textId="77777777" w:rsidR="002738FE" w:rsidRPr="002738FE" w:rsidRDefault="002738FE" w:rsidP="002738FE"/>
    <w:p w14:paraId="3EEE2058" w14:textId="77777777" w:rsidR="002738FE" w:rsidRPr="002738FE" w:rsidRDefault="002738FE" w:rsidP="002738FE"/>
    <w:p w14:paraId="67FB76F4" w14:textId="77777777" w:rsidR="002738FE" w:rsidRPr="002738FE" w:rsidRDefault="002738FE" w:rsidP="002738FE"/>
    <w:p w14:paraId="2B922C5A" w14:textId="77777777" w:rsidR="002738FE" w:rsidRPr="002738FE" w:rsidRDefault="002738FE" w:rsidP="002738FE"/>
    <w:p w14:paraId="4BCC1C16" w14:textId="77777777" w:rsidR="002738FE" w:rsidRPr="002738FE" w:rsidRDefault="002738FE" w:rsidP="002738FE"/>
    <w:p w14:paraId="6DAFA776" w14:textId="77777777" w:rsidR="002738FE" w:rsidRDefault="002738FE" w:rsidP="002738FE">
      <w:pPr>
        <w:rPr>
          <w:sz w:val="18"/>
        </w:rPr>
      </w:pPr>
    </w:p>
    <w:p w14:paraId="00705EAD" w14:textId="77777777" w:rsidR="002738FE" w:rsidRPr="002738FE" w:rsidRDefault="002738FE" w:rsidP="002738FE">
      <w:pPr>
        <w:sectPr w:rsidR="002738FE" w:rsidRPr="002738FE" w:rsidSect="003555A6">
          <w:headerReference w:type="default" r:id="rId19"/>
          <w:footerReference w:type="default" r:id="rId20"/>
          <w:pgSz w:w="11910" w:h="16840"/>
          <w:pgMar w:top="1340" w:right="1220" w:bottom="880" w:left="1220" w:header="765" w:footer="685" w:gutter="0"/>
          <w:pgNumType w:start="2"/>
          <w:cols w:space="720"/>
        </w:sectPr>
      </w:pPr>
    </w:p>
    <w:p w14:paraId="00705EAE" w14:textId="77777777" w:rsidR="00790C51" w:rsidRPr="00FE455B" w:rsidRDefault="00790C51">
      <w:pPr>
        <w:pStyle w:val="BodyText"/>
        <w:spacing w:before="4"/>
        <w:rPr>
          <w:sz w:val="20"/>
        </w:rPr>
      </w:pPr>
    </w:p>
    <w:p w14:paraId="1A92F283" w14:textId="5482DAD4" w:rsidR="000A0EE5" w:rsidRDefault="008B1B70" w:rsidP="00381B3C">
      <w:pPr>
        <w:pStyle w:val="BodyText"/>
        <w:spacing w:before="94"/>
        <w:ind w:left="220"/>
        <w:rPr>
          <w:color w:val="007197"/>
          <w:spacing w:val="-6"/>
          <w:sz w:val="72"/>
          <w:szCs w:val="72"/>
        </w:rPr>
      </w:pPr>
      <w:r w:rsidRPr="00F95ED2">
        <w:rPr>
          <w:color w:val="007197"/>
          <w:spacing w:val="-6"/>
          <w:sz w:val="72"/>
          <w:szCs w:val="72"/>
        </w:rPr>
        <w:t>Contents</w:t>
      </w:r>
    </w:p>
    <w:sdt>
      <w:sdtPr>
        <w:rPr>
          <w:rFonts w:ascii="Arial" w:eastAsia="Arial" w:hAnsi="Arial" w:cs="Arial"/>
          <w:color w:val="auto"/>
          <w:sz w:val="22"/>
          <w:szCs w:val="22"/>
        </w:rPr>
        <w:id w:val="-533188626"/>
        <w:docPartObj>
          <w:docPartGallery w:val="Table of Contents"/>
          <w:docPartUnique/>
        </w:docPartObj>
      </w:sdtPr>
      <w:sdtEndPr>
        <w:rPr>
          <w:b/>
          <w:bCs/>
          <w:noProof/>
        </w:rPr>
      </w:sdtEndPr>
      <w:sdtContent>
        <w:p w14:paraId="56D71EFB" w14:textId="254341B2" w:rsidR="000A0EE5" w:rsidRDefault="000A0EE5">
          <w:pPr>
            <w:pStyle w:val="TOCHeading"/>
          </w:pPr>
        </w:p>
        <w:p w14:paraId="2E502635" w14:textId="2CC8158B" w:rsidR="00B05F03" w:rsidRDefault="000A0EE5">
          <w:pPr>
            <w:pStyle w:val="TOC1"/>
            <w:tabs>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r>
            <w:fldChar w:fldCharType="begin"/>
          </w:r>
          <w:r>
            <w:instrText xml:space="preserve"> TOC \o "1-3" \h \z \u </w:instrText>
          </w:r>
          <w:r>
            <w:fldChar w:fldCharType="separate"/>
          </w:r>
          <w:hyperlink w:anchor="_Toc170305663" w:history="1">
            <w:r w:rsidR="00B05F03" w:rsidRPr="0073586C">
              <w:rPr>
                <w:rStyle w:val="Hyperlink"/>
                <w:noProof/>
              </w:rPr>
              <w:t>1</w:t>
            </w:r>
            <w:r w:rsidR="00B05F03" w:rsidRPr="0073586C">
              <w:rPr>
                <w:rStyle w:val="Hyperlink"/>
                <w:noProof/>
                <w:spacing w:val="23"/>
              </w:rPr>
              <w:t xml:space="preserve"> Introduction</w:t>
            </w:r>
            <w:r w:rsidR="00B05F03">
              <w:rPr>
                <w:noProof/>
                <w:webHidden/>
              </w:rPr>
              <w:tab/>
            </w:r>
            <w:r w:rsidR="00B05F03">
              <w:rPr>
                <w:noProof/>
                <w:webHidden/>
              </w:rPr>
              <w:fldChar w:fldCharType="begin"/>
            </w:r>
            <w:r w:rsidR="00B05F03">
              <w:rPr>
                <w:noProof/>
                <w:webHidden/>
              </w:rPr>
              <w:instrText xml:space="preserve"> PAGEREF _Toc170305663 \h </w:instrText>
            </w:r>
            <w:r w:rsidR="00B05F03">
              <w:rPr>
                <w:noProof/>
                <w:webHidden/>
              </w:rPr>
            </w:r>
            <w:r w:rsidR="00B05F03">
              <w:rPr>
                <w:noProof/>
                <w:webHidden/>
              </w:rPr>
              <w:fldChar w:fldCharType="separate"/>
            </w:r>
            <w:r w:rsidR="00B05F03">
              <w:rPr>
                <w:noProof/>
                <w:webHidden/>
              </w:rPr>
              <w:t>1</w:t>
            </w:r>
            <w:r w:rsidR="00B05F03">
              <w:rPr>
                <w:noProof/>
                <w:webHidden/>
              </w:rPr>
              <w:fldChar w:fldCharType="end"/>
            </w:r>
          </w:hyperlink>
        </w:p>
        <w:p w14:paraId="53D68623" w14:textId="3F0BE5C3" w:rsidR="00B05F03" w:rsidRDefault="00543EED">
          <w:pPr>
            <w:pStyle w:val="TOC1"/>
            <w:tabs>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64" w:history="1">
            <w:r w:rsidR="00B05F03" w:rsidRPr="0073586C">
              <w:rPr>
                <w:rStyle w:val="Hyperlink"/>
                <w:noProof/>
              </w:rPr>
              <w:t>2</w:t>
            </w:r>
            <w:r w:rsidR="00B05F03" w:rsidRPr="0073586C">
              <w:rPr>
                <w:rStyle w:val="Hyperlink"/>
                <w:noProof/>
                <w:spacing w:val="1"/>
              </w:rPr>
              <w:t xml:space="preserve">  </w:t>
            </w:r>
            <w:r w:rsidR="00B05F03" w:rsidRPr="0073586C">
              <w:rPr>
                <w:rStyle w:val="Hyperlink"/>
                <w:noProof/>
              </w:rPr>
              <w:t>Terms</w:t>
            </w:r>
            <w:r w:rsidR="00B05F03" w:rsidRPr="0073586C">
              <w:rPr>
                <w:rStyle w:val="Hyperlink"/>
                <w:noProof/>
                <w:spacing w:val="-21"/>
              </w:rPr>
              <w:t xml:space="preserve"> </w:t>
            </w:r>
            <w:r w:rsidR="00B05F03" w:rsidRPr="0073586C">
              <w:rPr>
                <w:rStyle w:val="Hyperlink"/>
                <w:noProof/>
              </w:rPr>
              <w:t>and</w:t>
            </w:r>
            <w:r w:rsidR="00B05F03" w:rsidRPr="0073586C">
              <w:rPr>
                <w:rStyle w:val="Hyperlink"/>
                <w:noProof/>
                <w:spacing w:val="-20"/>
              </w:rPr>
              <w:t xml:space="preserve"> </w:t>
            </w:r>
            <w:r w:rsidR="00B05F03" w:rsidRPr="0073586C">
              <w:rPr>
                <w:rStyle w:val="Hyperlink"/>
                <w:noProof/>
                <w:spacing w:val="-2"/>
              </w:rPr>
              <w:t>definitions</w:t>
            </w:r>
            <w:r w:rsidR="00B05F03">
              <w:rPr>
                <w:noProof/>
                <w:webHidden/>
              </w:rPr>
              <w:tab/>
            </w:r>
            <w:r w:rsidR="00B05F03">
              <w:rPr>
                <w:noProof/>
                <w:webHidden/>
              </w:rPr>
              <w:fldChar w:fldCharType="begin"/>
            </w:r>
            <w:r w:rsidR="00B05F03">
              <w:rPr>
                <w:noProof/>
                <w:webHidden/>
              </w:rPr>
              <w:instrText xml:space="preserve"> PAGEREF _Toc170305664 \h </w:instrText>
            </w:r>
            <w:r w:rsidR="00B05F03">
              <w:rPr>
                <w:noProof/>
                <w:webHidden/>
              </w:rPr>
            </w:r>
            <w:r w:rsidR="00B05F03">
              <w:rPr>
                <w:noProof/>
                <w:webHidden/>
              </w:rPr>
              <w:fldChar w:fldCharType="separate"/>
            </w:r>
            <w:r w:rsidR="00B05F03">
              <w:rPr>
                <w:noProof/>
                <w:webHidden/>
              </w:rPr>
              <w:t>5</w:t>
            </w:r>
            <w:r w:rsidR="00B05F03">
              <w:rPr>
                <w:noProof/>
                <w:webHidden/>
              </w:rPr>
              <w:fldChar w:fldCharType="end"/>
            </w:r>
          </w:hyperlink>
        </w:p>
        <w:p w14:paraId="67E4C01C" w14:textId="1DA89D35" w:rsidR="00B05F03" w:rsidRDefault="00543EED">
          <w:pPr>
            <w:pStyle w:val="TOC1"/>
            <w:tabs>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65" w:history="1">
            <w:r w:rsidR="00B05F03" w:rsidRPr="0073586C">
              <w:rPr>
                <w:rStyle w:val="Hyperlink"/>
                <w:noProof/>
              </w:rPr>
              <w:t>3</w:t>
            </w:r>
            <w:r w:rsidR="00B05F03" w:rsidRPr="0073586C">
              <w:rPr>
                <w:rStyle w:val="Hyperlink"/>
                <w:noProof/>
                <w:spacing w:val="80"/>
                <w:w w:val="150"/>
              </w:rPr>
              <w:t xml:space="preserve"> </w:t>
            </w:r>
            <w:r w:rsidR="00B05F03" w:rsidRPr="0073586C">
              <w:rPr>
                <w:rStyle w:val="Hyperlink"/>
                <w:noProof/>
              </w:rPr>
              <w:t>Key</w:t>
            </w:r>
            <w:r w:rsidR="00B05F03" w:rsidRPr="0073586C">
              <w:rPr>
                <w:rStyle w:val="Hyperlink"/>
                <w:noProof/>
                <w:spacing w:val="-8"/>
              </w:rPr>
              <w:t xml:space="preserve"> </w:t>
            </w:r>
            <w:r w:rsidR="00B05F03" w:rsidRPr="0073586C">
              <w:rPr>
                <w:rStyle w:val="Hyperlink"/>
                <w:noProof/>
              </w:rPr>
              <w:t>concepts</w:t>
            </w:r>
            <w:r w:rsidR="00B05F03" w:rsidRPr="0073586C">
              <w:rPr>
                <w:rStyle w:val="Hyperlink"/>
                <w:noProof/>
                <w:spacing w:val="-8"/>
              </w:rPr>
              <w:t xml:space="preserve"> </w:t>
            </w:r>
            <w:r w:rsidR="00B05F03" w:rsidRPr="0073586C">
              <w:rPr>
                <w:rStyle w:val="Hyperlink"/>
                <w:noProof/>
              </w:rPr>
              <w:t xml:space="preserve">and </w:t>
            </w:r>
            <w:r w:rsidR="00B05F03" w:rsidRPr="0073586C">
              <w:rPr>
                <w:rStyle w:val="Hyperlink"/>
                <w:noProof/>
                <w:spacing w:val="-2"/>
              </w:rPr>
              <w:t>procedures</w:t>
            </w:r>
            <w:r w:rsidR="00B05F03">
              <w:rPr>
                <w:noProof/>
                <w:webHidden/>
              </w:rPr>
              <w:tab/>
            </w:r>
            <w:r w:rsidR="00B05F03">
              <w:rPr>
                <w:noProof/>
                <w:webHidden/>
              </w:rPr>
              <w:fldChar w:fldCharType="begin"/>
            </w:r>
            <w:r w:rsidR="00B05F03">
              <w:rPr>
                <w:noProof/>
                <w:webHidden/>
              </w:rPr>
              <w:instrText xml:space="preserve"> PAGEREF _Toc170305665 \h </w:instrText>
            </w:r>
            <w:r w:rsidR="00B05F03">
              <w:rPr>
                <w:noProof/>
                <w:webHidden/>
              </w:rPr>
            </w:r>
            <w:r w:rsidR="00B05F03">
              <w:rPr>
                <w:noProof/>
                <w:webHidden/>
              </w:rPr>
              <w:fldChar w:fldCharType="separate"/>
            </w:r>
            <w:r w:rsidR="00B05F03">
              <w:rPr>
                <w:noProof/>
                <w:webHidden/>
              </w:rPr>
              <w:t>13</w:t>
            </w:r>
            <w:r w:rsidR="00B05F03">
              <w:rPr>
                <w:noProof/>
                <w:webHidden/>
              </w:rPr>
              <w:fldChar w:fldCharType="end"/>
            </w:r>
          </w:hyperlink>
        </w:p>
        <w:p w14:paraId="4DAAD261" w14:textId="5D5EC842" w:rsidR="00B05F03" w:rsidRDefault="00543EED">
          <w:pPr>
            <w:pStyle w:val="TOC1"/>
            <w:tabs>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66" w:history="1">
            <w:r w:rsidR="00B05F03" w:rsidRPr="0073586C">
              <w:rPr>
                <w:rStyle w:val="Hyperlink"/>
                <w:noProof/>
                <w:spacing w:val="-10"/>
              </w:rPr>
              <w:t>4</w:t>
            </w:r>
            <w:r w:rsidR="00B05F03">
              <w:rPr>
                <w:rFonts w:asciiTheme="minorHAnsi" w:eastAsiaTheme="minorEastAsia" w:hAnsiTheme="minorHAnsi" w:cstheme="minorBidi"/>
                <w:b w:val="0"/>
                <w:bCs w:val="0"/>
                <w:noProof/>
                <w:kern w:val="2"/>
                <w:sz w:val="24"/>
                <w:szCs w:val="24"/>
                <w:lang w:val="en-GB" w:eastAsia="en-GB"/>
                <w14:ligatures w14:val="standardContextual"/>
              </w:rPr>
              <w:tab/>
            </w:r>
            <w:r w:rsidR="00B05F03" w:rsidRPr="0073586C">
              <w:rPr>
                <w:rStyle w:val="Hyperlink"/>
                <w:noProof/>
              </w:rPr>
              <w:t>Rated</w:t>
            </w:r>
            <w:r w:rsidR="00B05F03" w:rsidRPr="0073586C">
              <w:rPr>
                <w:rStyle w:val="Hyperlink"/>
                <w:noProof/>
                <w:spacing w:val="-5"/>
              </w:rPr>
              <w:t xml:space="preserve"> </w:t>
            </w:r>
            <w:r w:rsidR="00B05F03" w:rsidRPr="0073586C">
              <w:rPr>
                <w:rStyle w:val="Hyperlink"/>
                <w:noProof/>
                <w:spacing w:val="-4"/>
              </w:rPr>
              <w:t>area</w:t>
            </w:r>
            <w:r w:rsidR="00B05F03">
              <w:rPr>
                <w:noProof/>
                <w:webHidden/>
              </w:rPr>
              <w:tab/>
            </w:r>
            <w:r w:rsidR="00B05F03">
              <w:rPr>
                <w:noProof/>
                <w:webHidden/>
              </w:rPr>
              <w:fldChar w:fldCharType="begin"/>
            </w:r>
            <w:r w:rsidR="00B05F03">
              <w:rPr>
                <w:noProof/>
                <w:webHidden/>
              </w:rPr>
              <w:instrText xml:space="preserve"> PAGEREF _Toc170305666 \h </w:instrText>
            </w:r>
            <w:r w:rsidR="00B05F03">
              <w:rPr>
                <w:noProof/>
                <w:webHidden/>
              </w:rPr>
            </w:r>
            <w:r w:rsidR="00B05F03">
              <w:rPr>
                <w:noProof/>
                <w:webHidden/>
              </w:rPr>
              <w:fldChar w:fldCharType="separate"/>
            </w:r>
            <w:r w:rsidR="00B05F03">
              <w:rPr>
                <w:noProof/>
                <w:webHidden/>
              </w:rPr>
              <w:t>19</w:t>
            </w:r>
            <w:r w:rsidR="00B05F03">
              <w:rPr>
                <w:noProof/>
                <w:webHidden/>
              </w:rPr>
              <w:fldChar w:fldCharType="end"/>
            </w:r>
          </w:hyperlink>
        </w:p>
        <w:p w14:paraId="2D55B5C5" w14:textId="2FF82CAB" w:rsidR="00B05F03" w:rsidRDefault="00543EED">
          <w:pPr>
            <w:pStyle w:val="TOC1"/>
            <w:tabs>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67" w:history="1">
            <w:r w:rsidR="00B05F03" w:rsidRPr="0073586C">
              <w:rPr>
                <w:rStyle w:val="Hyperlink"/>
                <w:noProof/>
              </w:rPr>
              <w:t>5</w:t>
            </w:r>
            <w:r w:rsidR="00B05F03" w:rsidRPr="0073586C">
              <w:rPr>
                <w:rStyle w:val="Hyperlink"/>
                <w:noProof/>
                <w:spacing w:val="22"/>
              </w:rPr>
              <w:t xml:space="preserve">  </w:t>
            </w:r>
            <w:r w:rsidR="00B05F03" w:rsidRPr="0073586C">
              <w:rPr>
                <w:rStyle w:val="Hyperlink"/>
                <w:noProof/>
              </w:rPr>
              <w:t>Rated</w:t>
            </w:r>
            <w:r w:rsidR="00B05F03" w:rsidRPr="0073586C">
              <w:rPr>
                <w:rStyle w:val="Hyperlink"/>
                <w:noProof/>
                <w:spacing w:val="-3"/>
              </w:rPr>
              <w:t xml:space="preserve"> </w:t>
            </w:r>
            <w:r w:rsidR="00B05F03" w:rsidRPr="0073586C">
              <w:rPr>
                <w:rStyle w:val="Hyperlink"/>
                <w:noProof/>
                <w:spacing w:val="-2"/>
              </w:rPr>
              <w:t>hours</w:t>
            </w:r>
            <w:r w:rsidR="00B05F03">
              <w:rPr>
                <w:noProof/>
                <w:webHidden/>
              </w:rPr>
              <w:tab/>
            </w:r>
            <w:r w:rsidR="00B05F03">
              <w:rPr>
                <w:noProof/>
                <w:webHidden/>
              </w:rPr>
              <w:fldChar w:fldCharType="begin"/>
            </w:r>
            <w:r w:rsidR="00B05F03">
              <w:rPr>
                <w:noProof/>
                <w:webHidden/>
              </w:rPr>
              <w:instrText xml:space="preserve"> PAGEREF _Toc170305667 \h </w:instrText>
            </w:r>
            <w:r w:rsidR="00B05F03">
              <w:rPr>
                <w:noProof/>
                <w:webHidden/>
              </w:rPr>
            </w:r>
            <w:r w:rsidR="00B05F03">
              <w:rPr>
                <w:noProof/>
                <w:webHidden/>
              </w:rPr>
              <w:fldChar w:fldCharType="separate"/>
            </w:r>
            <w:r w:rsidR="00B05F03">
              <w:rPr>
                <w:noProof/>
                <w:webHidden/>
              </w:rPr>
              <w:t>40</w:t>
            </w:r>
            <w:r w:rsidR="00B05F03">
              <w:rPr>
                <w:noProof/>
                <w:webHidden/>
              </w:rPr>
              <w:fldChar w:fldCharType="end"/>
            </w:r>
          </w:hyperlink>
        </w:p>
        <w:p w14:paraId="4C2B1AEF" w14:textId="741C0467" w:rsidR="00B05F03" w:rsidRDefault="00543EED">
          <w:pPr>
            <w:pStyle w:val="TOC1"/>
            <w:tabs>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68" w:history="1">
            <w:r w:rsidR="00B05F03" w:rsidRPr="0073586C">
              <w:rPr>
                <w:rStyle w:val="Hyperlink"/>
                <w:noProof/>
              </w:rPr>
              <w:t>6</w:t>
            </w:r>
            <w:r w:rsidR="00B05F03" w:rsidRPr="0073586C">
              <w:rPr>
                <w:rStyle w:val="Hyperlink"/>
                <w:noProof/>
                <w:spacing w:val="80"/>
                <w:w w:val="150"/>
              </w:rPr>
              <w:t xml:space="preserve"> </w:t>
            </w:r>
            <w:r w:rsidR="00B05F03" w:rsidRPr="0073586C">
              <w:rPr>
                <w:rStyle w:val="Hyperlink"/>
                <w:noProof/>
              </w:rPr>
              <w:t>Occupied</w:t>
            </w:r>
            <w:r w:rsidR="00B05F03" w:rsidRPr="0073586C">
              <w:rPr>
                <w:rStyle w:val="Hyperlink"/>
                <w:noProof/>
                <w:spacing w:val="-10"/>
              </w:rPr>
              <w:t xml:space="preserve"> </w:t>
            </w:r>
            <w:r w:rsidR="00B05F03" w:rsidRPr="0073586C">
              <w:rPr>
                <w:rStyle w:val="Hyperlink"/>
                <w:noProof/>
              </w:rPr>
              <w:t xml:space="preserve">workstation </w:t>
            </w:r>
            <w:r w:rsidR="00B05F03" w:rsidRPr="0073586C">
              <w:rPr>
                <w:rStyle w:val="Hyperlink"/>
                <w:noProof/>
                <w:spacing w:val="-2"/>
              </w:rPr>
              <w:t>count</w:t>
            </w:r>
            <w:r w:rsidR="00B05F03">
              <w:rPr>
                <w:noProof/>
                <w:webHidden/>
              </w:rPr>
              <w:tab/>
            </w:r>
            <w:r w:rsidR="00B05F03">
              <w:rPr>
                <w:noProof/>
                <w:webHidden/>
              </w:rPr>
              <w:fldChar w:fldCharType="begin"/>
            </w:r>
            <w:r w:rsidR="00B05F03">
              <w:rPr>
                <w:noProof/>
                <w:webHidden/>
              </w:rPr>
              <w:instrText xml:space="preserve"> PAGEREF _Toc170305668 \h </w:instrText>
            </w:r>
            <w:r w:rsidR="00B05F03">
              <w:rPr>
                <w:noProof/>
                <w:webHidden/>
              </w:rPr>
            </w:r>
            <w:r w:rsidR="00B05F03">
              <w:rPr>
                <w:noProof/>
                <w:webHidden/>
              </w:rPr>
              <w:fldChar w:fldCharType="separate"/>
            </w:r>
            <w:r w:rsidR="00B05F03">
              <w:rPr>
                <w:noProof/>
                <w:webHidden/>
              </w:rPr>
              <w:t>53</w:t>
            </w:r>
            <w:r w:rsidR="00B05F03">
              <w:rPr>
                <w:noProof/>
                <w:webHidden/>
              </w:rPr>
              <w:fldChar w:fldCharType="end"/>
            </w:r>
          </w:hyperlink>
        </w:p>
        <w:p w14:paraId="2CB530E5" w14:textId="543B2391" w:rsidR="00B05F03" w:rsidRDefault="00543EED">
          <w:pPr>
            <w:pStyle w:val="TOC1"/>
            <w:tabs>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69" w:history="1">
            <w:r w:rsidR="00B05F03" w:rsidRPr="0073586C">
              <w:rPr>
                <w:rStyle w:val="Hyperlink"/>
                <w:noProof/>
              </w:rPr>
              <w:t>7</w:t>
            </w:r>
            <w:r w:rsidR="00B05F03" w:rsidRPr="0073586C">
              <w:rPr>
                <w:rStyle w:val="Hyperlink"/>
                <w:noProof/>
                <w:spacing w:val="80"/>
                <w:w w:val="150"/>
              </w:rPr>
              <w:t xml:space="preserve"> </w:t>
            </w:r>
            <w:r w:rsidR="00B05F03" w:rsidRPr="0073586C">
              <w:rPr>
                <w:rStyle w:val="Hyperlink"/>
                <w:noProof/>
              </w:rPr>
              <w:t>Minimum</w:t>
            </w:r>
            <w:r w:rsidR="00B05F03" w:rsidRPr="0073586C">
              <w:rPr>
                <w:rStyle w:val="Hyperlink"/>
                <w:noProof/>
                <w:spacing w:val="-12"/>
              </w:rPr>
              <w:t xml:space="preserve"> </w:t>
            </w:r>
            <w:r w:rsidR="00B05F03" w:rsidRPr="0073586C">
              <w:rPr>
                <w:rStyle w:val="Hyperlink"/>
                <w:noProof/>
              </w:rPr>
              <w:t xml:space="preserve">energy </w:t>
            </w:r>
            <w:r w:rsidR="00B05F03" w:rsidRPr="0073586C">
              <w:rPr>
                <w:rStyle w:val="Hyperlink"/>
                <w:noProof/>
                <w:spacing w:val="-2"/>
              </w:rPr>
              <w:t>coverage</w:t>
            </w:r>
            <w:r w:rsidR="00B05F03">
              <w:rPr>
                <w:noProof/>
                <w:webHidden/>
              </w:rPr>
              <w:tab/>
            </w:r>
            <w:r w:rsidR="00B05F03">
              <w:rPr>
                <w:noProof/>
                <w:webHidden/>
              </w:rPr>
              <w:fldChar w:fldCharType="begin"/>
            </w:r>
            <w:r w:rsidR="00B05F03">
              <w:rPr>
                <w:noProof/>
                <w:webHidden/>
              </w:rPr>
              <w:instrText xml:space="preserve"> PAGEREF _Toc170305669 \h </w:instrText>
            </w:r>
            <w:r w:rsidR="00B05F03">
              <w:rPr>
                <w:noProof/>
                <w:webHidden/>
              </w:rPr>
            </w:r>
            <w:r w:rsidR="00B05F03">
              <w:rPr>
                <w:noProof/>
                <w:webHidden/>
              </w:rPr>
              <w:fldChar w:fldCharType="separate"/>
            </w:r>
            <w:r w:rsidR="00B05F03">
              <w:rPr>
                <w:noProof/>
                <w:webHidden/>
              </w:rPr>
              <w:t>60</w:t>
            </w:r>
            <w:r w:rsidR="00B05F03">
              <w:rPr>
                <w:noProof/>
                <w:webHidden/>
              </w:rPr>
              <w:fldChar w:fldCharType="end"/>
            </w:r>
          </w:hyperlink>
        </w:p>
        <w:p w14:paraId="3E219483" w14:textId="3EA56A4D" w:rsidR="00B05F03" w:rsidRDefault="00543EED">
          <w:pPr>
            <w:pStyle w:val="TOC1"/>
            <w:tabs>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70" w:history="1">
            <w:r w:rsidR="00B05F03" w:rsidRPr="0073586C">
              <w:rPr>
                <w:rStyle w:val="Hyperlink"/>
                <w:noProof/>
                <w:spacing w:val="-10"/>
              </w:rPr>
              <w:t>8</w:t>
            </w:r>
            <w:r w:rsidR="00B05F03">
              <w:rPr>
                <w:rFonts w:asciiTheme="minorHAnsi" w:eastAsiaTheme="minorEastAsia" w:hAnsiTheme="minorHAnsi" w:cstheme="minorBidi"/>
                <w:b w:val="0"/>
                <w:bCs w:val="0"/>
                <w:noProof/>
                <w:kern w:val="2"/>
                <w:sz w:val="24"/>
                <w:szCs w:val="24"/>
                <w:lang w:val="en-GB" w:eastAsia="en-GB"/>
                <w14:ligatures w14:val="standardContextual"/>
              </w:rPr>
              <w:tab/>
            </w:r>
            <w:r w:rsidR="00B05F03" w:rsidRPr="0073586C">
              <w:rPr>
                <w:rStyle w:val="Hyperlink"/>
                <w:noProof/>
                <w:spacing w:val="-2"/>
              </w:rPr>
              <w:t xml:space="preserve">Documentation </w:t>
            </w:r>
            <w:r w:rsidR="00B05F03" w:rsidRPr="0073586C">
              <w:rPr>
                <w:rStyle w:val="Hyperlink"/>
                <w:noProof/>
              </w:rPr>
              <w:t>requirements for accredited</w:t>
            </w:r>
            <w:r w:rsidR="00B05F03" w:rsidRPr="0073586C">
              <w:rPr>
                <w:rStyle w:val="Hyperlink"/>
                <w:noProof/>
                <w:spacing w:val="-37"/>
              </w:rPr>
              <w:t xml:space="preserve"> </w:t>
            </w:r>
            <w:r w:rsidR="00B05F03" w:rsidRPr="0073586C">
              <w:rPr>
                <w:rStyle w:val="Hyperlink"/>
                <w:noProof/>
              </w:rPr>
              <w:t>ratings</w:t>
            </w:r>
            <w:r w:rsidR="00B05F03">
              <w:rPr>
                <w:noProof/>
                <w:webHidden/>
              </w:rPr>
              <w:tab/>
            </w:r>
            <w:r w:rsidR="00B05F03">
              <w:rPr>
                <w:noProof/>
                <w:webHidden/>
              </w:rPr>
              <w:fldChar w:fldCharType="begin"/>
            </w:r>
            <w:r w:rsidR="00B05F03">
              <w:rPr>
                <w:noProof/>
                <w:webHidden/>
              </w:rPr>
              <w:instrText xml:space="preserve"> PAGEREF _Toc170305670 \h </w:instrText>
            </w:r>
            <w:r w:rsidR="00B05F03">
              <w:rPr>
                <w:noProof/>
                <w:webHidden/>
              </w:rPr>
            </w:r>
            <w:r w:rsidR="00B05F03">
              <w:rPr>
                <w:noProof/>
                <w:webHidden/>
              </w:rPr>
              <w:fldChar w:fldCharType="separate"/>
            </w:r>
            <w:r w:rsidR="00B05F03">
              <w:rPr>
                <w:noProof/>
                <w:webHidden/>
              </w:rPr>
              <w:t>72</w:t>
            </w:r>
            <w:r w:rsidR="00B05F03">
              <w:rPr>
                <w:noProof/>
                <w:webHidden/>
              </w:rPr>
              <w:fldChar w:fldCharType="end"/>
            </w:r>
          </w:hyperlink>
        </w:p>
        <w:p w14:paraId="294B3ED5" w14:textId="52E9D44C" w:rsidR="00B05F03" w:rsidRDefault="00543EED">
          <w:pPr>
            <w:pStyle w:val="TOC3"/>
            <w:tabs>
              <w:tab w:val="left" w:pos="1638"/>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71" w:history="1">
            <w:r w:rsidR="00B05F03" w:rsidRPr="0073586C">
              <w:rPr>
                <w:rStyle w:val="Hyperlink"/>
                <w:noProof/>
                <w:spacing w:val="-5"/>
              </w:rPr>
              <w:t>8.1</w:t>
            </w:r>
            <w:r w:rsidR="00B05F03">
              <w:rPr>
                <w:rFonts w:asciiTheme="minorHAnsi" w:eastAsiaTheme="minorEastAsia" w:hAnsiTheme="minorHAnsi" w:cstheme="minorBidi"/>
                <w:noProof/>
                <w:kern w:val="2"/>
                <w:sz w:val="24"/>
                <w:szCs w:val="24"/>
                <w:lang w:val="en-GB" w:eastAsia="en-GB"/>
                <w14:ligatures w14:val="standardContextual"/>
              </w:rPr>
              <w:tab/>
            </w:r>
            <w:r w:rsidR="00B05F03" w:rsidRPr="0073586C">
              <w:rPr>
                <w:rStyle w:val="Hyperlink"/>
                <w:noProof/>
              </w:rPr>
              <w:t>General</w:t>
            </w:r>
            <w:r w:rsidR="00B05F03">
              <w:rPr>
                <w:noProof/>
                <w:webHidden/>
              </w:rPr>
              <w:tab/>
            </w:r>
            <w:r w:rsidR="00B05F03">
              <w:rPr>
                <w:noProof/>
                <w:webHidden/>
              </w:rPr>
              <w:fldChar w:fldCharType="begin"/>
            </w:r>
            <w:r w:rsidR="00B05F03">
              <w:rPr>
                <w:noProof/>
                <w:webHidden/>
              </w:rPr>
              <w:instrText xml:space="preserve"> PAGEREF _Toc170305671 \h </w:instrText>
            </w:r>
            <w:r w:rsidR="00B05F03">
              <w:rPr>
                <w:noProof/>
                <w:webHidden/>
              </w:rPr>
            </w:r>
            <w:r w:rsidR="00B05F03">
              <w:rPr>
                <w:noProof/>
                <w:webHidden/>
              </w:rPr>
              <w:fldChar w:fldCharType="separate"/>
            </w:r>
            <w:r w:rsidR="00B05F03">
              <w:rPr>
                <w:noProof/>
                <w:webHidden/>
              </w:rPr>
              <w:t>72</w:t>
            </w:r>
            <w:r w:rsidR="00B05F03">
              <w:rPr>
                <w:noProof/>
                <w:webHidden/>
              </w:rPr>
              <w:fldChar w:fldCharType="end"/>
            </w:r>
          </w:hyperlink>
        </w:p>
        <w:p w14:paraId="46B631AB" w14:textId="47FD5716" w:rsidR="00B05F03" w:rsidRDefault="00543EED">
          <w:pPr>
            <w:pStyle w:val="TOC3"/>
            <w:tabs>
              <w:tab w:val="left" w:pos="1638"/>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72" w:history="1">
            <w:r w:rsidR="00B05F03" w:rsidRPr="0073586C">
              <w:rPr>
                <w:rStyle w:val="Hyperlink"/>
                <w:noProof/>
                <w:spacing w:val="-5"/>
              </w:rPr>
              <w:t>8.2</w:t>
            </w:r>
            <w:r w:rsidR="00B05F03">
              <w:rPr>
                <w:rFonts w:asciiTheme="minorHAnsi" w:eastAsiaTheme="minorEastAsia" w:hAnsiTheme="minorHAnsi" w:cstheme="minorBidi"/>
                <w:noProof/>
                <w:kern w:val="2"/>
                <w:sz w:val="24"/>
                <w:szCs w:val="24"/>
                <w:lang w:val="en-GB" w:eastAsia="en-GB"/>
                <w14:ligatures w14:val="standardContextual"/>
              </w:rPr>
              <w:tab/>
            </w:r>
            <w:r w:rsidR="00B05F03" w:rsidRPr="0073586C">
              <w:rPr>
                <w:rStyle w:val="Hyperlink"/>
                <w:noProof/>
              </w:rPr>
              <w:t>Chapter</w:t>
            </w:r>
            <w:r w:rsidR="00B05F03" w:rsidRPr="0073586C">
              <w:rPr>
                <w:rStyle w:val="Hyperlink"/>
                <w:noProof/>
                <w:spacing w:val="-5"/>
              </w:rPr>
              <w:t xml:space="preserve"> </w:t>
            </w:r>
            <w:r w:rsidR="00B05F03" w:rsidRPr="0073586C">
              <w:rPr>
                <w:rStyle w:val="Hyperlink"/>
                <w:noProof/>
              </w:rPr>
              <w:t>4:</w:t>
            </w:r>
            <w:r w:rsidR="00B05F03" w:rsidRPr="0073586C">
              <w:rPr>
                <w:rStyle w:val="Hyperlink"/>
                <w:noProof/>
                <w:spacing w:val="-5"/>
              </w:rPr>
              <w:t xml:space="preserve"> </w:t>
            </w:r>
            <w:r w:rsidR="00B05F03" w:rsidRPr="0073586C">
              <w:rPr>
                <w:rStyle w:val="Hyperlink"/>
                <w:noProof/>
              </w:rPr>
              <w:t>Rated</w:t>
            </w:r>
            <w:r w:rsidR="00B05F03" w:rsidRPr="0073586C">
              <w:rPr>
                <w:rStyle w:val="Hyperlink"/>
                <w:noProof/>
                <w:spacing w:val="-5"/>
              </w:rPr>
              <w:t xml:space="preserve"> </w:t>
            </w:r>
            <w:r w:rsidR="00B05F03" w:rsidRPr="0073586C">
              <w:rPr>
                <w:rStyle w:val="Hyperlink"/>
                <w:noProof/>
                <w:spacing w:val="-4"/>
              </w:rPr>
              <w:t>area</w:t>
            </w:r>
            <w:r w:rsidR="00B05F03">
              <w:rPr>
                <w:noProof/>
                <w:webHidden/>
              </w:rPr>
              <w:tab/>
            </w:r>
            <w:r w:rsidR="00B05F03">
              <w:rPr>
                <w:noProof/>
                <w:webHidden/>
              </w:rPr>
              <w:fldChar w:fldCharType="begin"/>
            </w:r>
            <w:r w:rsidR="00B05F03">
              <w:rPr>
                <w:noProof/>
                <w:webHidden/>
              </w:rPr>
              <w:instrText xml:space="preserve"> PAGEREF _Toc170305672 \h </w:instrText>
            </w:r>
            <w:r w:rsidR="00B05F03">
              <w:rPr>
                <w:noProof/>
                <w:webHidden/>
              </w:rPr>
            </w:r>
            <w:r w:rsidR="00B05F03">
              <w:rPr>
                <w:noProof/>
                <w:webHidden/>
              </w:rPr>
              <w:fldChar w:fldCharType="separate"/>
            </w:r>
            <w:r w:rsidR="00B05F03">
              <w:rPr>
                <w:noProof/>
                <w:webHidden/>
              </w:rPr>
              <w:t>73</w:t>
            </w:r>
            <w:r w:rsidR="00B05F03">
              <w:rPr>
                <w:noProof/>
                <w:webHidden/>
              </w:rPr>
              <w:fldChar w:fldCharType="end"/>
            </w:r>
          </w:hyperlink>
        </w:p>
        <w:p w14:paraId="569C411D" w14:textId="3245A97D" w:rsidR="00B05F03" w:rsidRDefault="00543EED">
          <w:pPr>
            <w:pStyle w:val="TOC3"/>
            <w:tabs>
              <w:tab w:val="left" w:pos="1638"/>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73" w:history="1">
            <w:r w:rsidR="00B05F03" w:rsidRPr="0073586C">
              <w:rPr>
                <w:rStyle w:val="Hyperlink"/>
                <w:noProof/>
                <w:spacing w:val="-5"/>
              </w:rPr>
              <w:t>8.3</w:t>
            </w:r>
            <w:r w:rsidR="00B05F03">
              <w:rPr>
                <w:rFonts w:asciiTheme="minorHAnsi" w:eastAsiaTheme="minorEastAsia" w:hAnsiTheme="minorHAnsi" w:cstheme="minorBidi"/>
                <w:noProof/>
                <w:kern w:val="2"/>
                <w:sz w:val="24"/>
                <w:szCs w:val="24"/>
                <w:lang w:val="en-GB" w:eastAsia="en-GB"/>
                <w14:ligatures w14:val="standardContextual"/>
              </w:rPr>
              <w:tab/>
            </w:r>
            <w:r w:rsidR="00B05F03" w:rsidRPr="0073586C">
              <w:rPr>
                <w:rStyle w:val="Hyperlink"/>
                <w:noProof/>
              </w:rPr>
              <w:t>Chapter</w:t>
            </w:r>
            <w:r w:rsidR="00B05F03" w:rsidRPr="0073586C">
              <w:rPr>
                <w:rStyle w:val="Hyperlink"/>
                <w:noProof/>
                <w:spacing w:val="-5"/>
              </w:rPr>
              <w:t xml:space="preserve"> </w:t>
            </w:r>
            <w:r w:rsidR="00B05F03" w:rsidRPr="0073586C">
              <w:rPr>
                <w:rStyle w:val="Hyperlink"/>
                <w:noProof/>
              </w:rPr>
              <w:t>5:</w:t>
            </w:r>
            <w:r w:rsidR="00B05F03" w:rsidRPr="0073586C">
              <w:rPr>
                <w:rStyle w:val="Hyperlink"/>
                <w:noProof/>
                <w:spacing w:val="-5"/>
              </w:rPr>
              <w:t xml:space="preserve"> </w:t>
            </w:r>
            <w:r w:rsidR="00B05F03" w:rsidRPr="0073586C">
              <w:rPr>
                <w:rStyle w:val="Hyperlink"/>
                <w:noProof/>
              </w:rPr>
              <w:t>Rated</w:t>
            </w:r>
            <w:r w:rsidR="00B05F03" w:rsidRPr="0073586C">
              <w:rPr>
                <w:rStyle w:val="Hyperlink"/>
                <w:noProof/>
                <w:spacing w:val="-5"/>
              </w:rPr>
              <w:t xml:space="preserve"> </w:t>
            </w:r>
            <w:r w:rsidR="00B05F03" w:rsidRPr="0073586C">
              <w:rPr>
                <w:rStyle w:val="Hyperlink"/>
                <w:noProof/>
                <w:spacing w:val="-2"/>
              </w:rPr>
              <w:t>hours</w:t>
            </w:r>
            <w:r w:rsidR="00B05F03">
              <w:rPr>
                <w:noProof/>
                <w:webHidden/>
              </w:rPr>
              <w:tab/>
            </w:r>
            <w:r w:rsidR="00B05F03">
              <w:rPr>
                <w:noProof/>
                <w:webHidden/>
              </w:rPr>
              <w:fldChar w:fldCharType="begin"/>
            </w:r>
            <w:r w:rsidR="00B05F03">
              <w:rPr>
                <w:noProof/>
                <w:webHidden/>
              </w:rPr>
              <w:instrText xml:space="preserve"> PAGEREF _Toc170305673 \h </w:instrText>
            </w:r>
            <w:r w:rsidR="00B05F03">
              <w:rPr>
                <w:noProof/>
                <w:webHidden/>
              </w:rPr>
            </w:r>
            <w:r w:rsidR="00B05F03">
              <w:rPr>
                <w:noProof/>
                <w:webHidden/>
              </w:rPr>
              <w:fldChar w:fldCharType="separate"/>
            </w:r>
            <w:r w:rsidR="00B05F03">
              <w:rPr>
                <w:noProof/>
                <w:webHidden/>
              </w:rPr>
              <w:t>76</w:t>
            </w:r>
            <w:r w:rsidR="00B05F03">
              <w:rPr>
                <w:noProof/>
                <w:webHidden/>
              </w:rPr>
              <w:fldChar w:fldCharType="end"/>
            </w:r>
          </w:hyperlink>
        </w:p>
        <w:p w14:paraId="437AE720" w14:textId="545071F0" w:rsidR="00B05F03" w:rsidRDefault="00543EED">
          <w:pPr>
            <w:pStyle w:val="TOC3"/>
            <w:tabs>
              <w:tab w:val="left" w:pos="1638"/>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74" w:history="1">
            <w:r w:rsidR="00B05F03" w:rsidRPr="0073586C">
              <w:rPr>
                <w:rStyle w:val="Hyperlink"/>
                <w:noProof/>
                <w:spacing w:val="-5"/>
              </w:rPr>
              <w:t>8.4</w:t>
            </w:r>
            <w:r w:rsidR="00B05F03">
              <w:rPr>
                <w:rFonts w:asciiTheme="minorHAnsi" w:eastAsiaTheme="minorEastAsia" w:hAnsiTheme="minorHAnsi" w:cstheme="minorBidi"/>
                <w:noProof/>
                <w:kern w:val="2"/>
                <w:sz w:val="24"/>
                <w:szCs w:val="24"/>
                <w:lang w:val="en-GB" w:eastAsia="en-GB"/>
                <w14:ligatures w14:val="standardContextual"/>
              </w:rPr>
              <w:tab/>
            </w:r>
            <w:r w:rsidR="00B05F03" w:rsidRPr="0073586C">
              <w:rPr>
                <w:rStyle w:val="Hyperlink"/>
                <w:noProof/>
              </w:rPr>
              <w:t>Chapter</w:t>
            </w:r>
            <w:r w:rsidR="00B05F03" w:rsidRPr="0073586C">
              <w:rPr>
                <w:rStyle w:val="Hyperlink"/>
                <w:noProof/>
                <w:spacing w:val="-11"/>
              </w:rPr>
              <w:t xml:space="preserve"> </w:t>
            </w:r>
            <w:r w:rsidR="00B05F03" w:rsidRPr="0073586C">
              <w:rPr>
                <w:rStyle w:val="Hyperlink"/>
                <w:noProof/>
              </w:rPr>
              <w:t>6:</w:t>
            </w:r>
            <w:r w:rsidR="00B05F03" w:rsidRPr="0073586C">
              <w:rPr>
                <w:rStyle w:val="Hyperlink"/>
                <w:noProof/>
                <w:spacing w:val="-8"/>
              </w:rPr>
              <w:t xml:space="preserve"> </w:t>
            </w:r>
            <w:r w:rsidR="00B05F03" w:rsidRPr="0073586C">
              <w:rPr>
                <w:rStyle w:val="Hyperlink"/>
                <w:noProof/>
              </w:rPr>
              <w:t>Occupied</w:t>
            </w:r>
            <w:r w:rsidR="00B05F03" w:rsidRPr="0073586C">
              <w:rPr>
                <w:rStyle w:val="Hyperlink"/>
                <w:noProof/>
                <w:spacing w:val="-8"/>
              </w:rPr>
              <w:t xml:space="preserve"> </w:t>
            </w:r>
            <w:r w:rsidR="00B05F03" w:rsidRPr="0073586C">
              <w:rPr>
                <w:rStyle w:val="Hyperlink"/>
                <w:noProof/>
              </w:rPr>
              <w:t>workstation</w:t>
            </w:r>
            <w:r w:rsidR="00B05F03" w:rsidRPr="0073586C">
              <w:rPr>
                <w:rStyle w:val="Hyperlink"/>
                <w:noProof/>
                <w:spacing w:val="-9"/>
              </w:rPr>
              <w:t xml:space="preserve"> </w:t>
            </w:r>
            <w:r w:rsidR="00B05F03" w:rsidRPr="0073586C">
              <w:rPr>
                <w:rStyle w:val="Hyperlink"/>
                <w:noProof/>
                <w:spacing w:val="-2"/>
              </w:rPr>
              <w:t>count</w:t>
            </w:r>
            <w:r w:rsidR="00B05F03">
              <w:rPr>
                <w:noProof/>
                <w:webHidden/>
              </w:rPr>
              <w:tab/>
            </w:r>
            <w:r w:rsidR="00B05F03">
              <w:rPr>
                <w:noProof/>
                <w:webHidden/>
              </w:rPr>
              <w:fldChar w:fldCharType="begin"/>
            </w:r>
            <w:r w:rsidR="00B05F03">
              <w:rPr>
                <w:noProof/>
                <w:webHidden/>
              </w:rPr>
              <w:instrText xml:space="preserve"> PAGEREF _Toc170305674 \h </w:instrText>
            </w:r>
            <w:r w:rsidR="00B05F03">
              <w:rPr>
                <w:noProof/>
                <w:webHidden/>
              </w:rPr>
            </w:r>
            <w:r w:rsidR="00B05F03">
              <w:rPr>
                <w:noProof/>
                <w:webHidden/>
              </w:rPr>
              <w:fldChar w:fldCharType="separate"/>
            </w:r>
            <w:r w:rsidR="00B05F03">
              <w:rPr>
                <w:noProof/>
                <w:webHidden/>
              </w:rPr>
              <w:t>79</w:t>
            </w:r>
            <w:r w:rsidR="00B05F03">
              <w:rPr>
                <w:noProof/>
                <w:webHidden/>
              </w:rPr>
              <w:fldChar w:fldCharType="end"/>
            </w:r>
          </w:hyperlink>
        </w:p>
        <w:p w14:paraId="5D019E8D" w14:textId="4602DA78" w:rsidR="00B05F03" w:rsidRDefault="00543EED">
          <w:pPr>
            <w:pStyle w:val="TOC3"/>
            <w:tabs>
              <w:tab w:val="left" w:pos="1638"/>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75" w:history="1">
            <w:r w:rsidR="00B05F03" w:rsidRPr="0073586C">
              <w:rPr>
                <w:rStyle w:val="Hyperlink"/>
                <w:noProof/>
                <w:spacing w:val="-5"/>
              </w:rPr>
              <w:t>8.5</w:t>
            </w:r>
            <w:r w:rsidR="00B05F03">
              <w:rPr>
                <w:rFonts w:asciiTheme="minorHAnsi" w:eastAsiaTheme="minorEastAsia" w:hAnsiTheme="minorHAnsi" w:cstheme="minorBidi"/>
                <w:noProof/>
                <w:kern w:val="2"/>
                <w:sz w:val="24"/>
                <w:szCs w:val="24"/>
                <w:lang w:val="en-GB" w:eastAsia="en-GB"/>
                <w14:ligatures w14:val="standardContextual"/>
              </w:rPr>
              <w:tab/>
            </w:r>
            <w:r w:rsidR="00B05F03" w:rsidRPr="0073586C">
              <w:rPr>
                <w:rStyle w:val="Hyperlink"/>
                <w:noProof/>
              </w:rPr>
              <w:t>Chapter</w:t>
            </w:r>
            <w:r w:rsidR="00B05F03" w:rsidRPr="0073586C">
              <w:rPr>
                <w:rStyle w:val="Hyperlink"/>
                <w:noProof/>
                <w:spacing w:val="-7"/>
              </w:rPr>
              <w:t xml:space="preserve"> </w:t>
            </w:r>
            <w:r w:rsidR="00B05F03" w:rsidRPr="0073586C">
              <w:rPr>
                <w:rStyle w:val="Hyperlink"/>
                <w:noProof/>
              </w:rPr>
              <w:t>7:</w:t>
            </w:r>
            <w:r w:rsidR="00B05F03" w:rsidRPr="0073586C">
              <w:rPr>
                <w:rStyle w:val="Hyperlink"/>
                <w:noProof/>
                <w:spacing w:val="-7"/>
              </w:rPr>
              <w:t xml:space="preserve"> </w:t>
            </w:r>
            <w:r w:rsidR="00B05F03" w:rsidRPr="0073586C">
              <w:rPr>
                <w:rStyle w:val="Hyperlink"/>
                <w:noProof/>
              </w:rPr>
              <w:t>Minimum</w:t>
            </w:r>
            <w:r w:rsidR="00B05F03" w:rsidRPr="0073586C">
              <w:rPr>
                <w:rStyle w:val="Hyperlink"/>
                <w:noProof/>
                <w:spacing w:val="-7"/>
              </w:rPr>
              <w:t xml:space="preserve"> </w:t>
            </w:r>
            <w:r w:rsidR="00B05F03" w:rsidRPr="0073586C">
              <w:rPr>
                <w:rStyle w:val="Hyperlink"/>
                <w:noProof/>
              </w:rPr>
              <w:t>energy</w:t>
            </w:r>
            <w:r w:rsidR="00B05F03" w:rsidRPr="0073586C">
              <w:rPr>
                <w:rStyle w:val="Hyperlink"/>
                <w:noProof/>
                <w:spacing w:val="-5"/>
              </w:rPr>
              <w:t xml:space="preserve"> </w:t>
            </w:r>
            <w:r w:rsidR="00B05F03" w:rsidRPr="0073586C">
              <w:rPr>
                <w:rStyle w:val="Hyperlink"/>
                <w:noProof/>
                <w:spacing w:val="-2"/>
              </w:rPr>
              <w:t>coverage</w:t>
            </w:r>
            <w:r w:rsidR="00B05F03">
              <w:rPr>
                <w:noProof/>
                <w:webHidden/>
              </w:rPr>
              <w:tab/>
            </w:r>
            <w:r w:rsidR="00B05F03">
              <w:rPr>
                <w:noProof/>
                <w:webHidden/>
              </w:rPr>
              <w:fldChar w:fldCharType="begin"/>
            </w:r>
            <w:r w:rsidR="00B05F03">
              <w:rPr>
                <w:noProof/>
                <w:webHidden/>
              </w:rPr>
              <w:instrText xml:space="preserve"> PAGEREF _Toc170305675 \h </w:instrText>
            </w:r>
            <w:r w:rsidR="00B05F03">
              <w:rPr>
                <w:noProof/>
                <w:webHidden/>
              </w:rPr>
            </w:r>
            <w:r w:rsidR="00B05F03">
              <w:rPr>
                <w:noProof/>
                <w:webHidden/>
              </w:rPr>
              <w:fldChar w:fldCharType="separate"/>
            </w:r>
            <w:r w:rsidR="00B05F03">
              <w:rPr>
                <w:noProof/>
                <w:webHidden/>
              </w:rPr>
              <w:t>81</w:t>
            </w:r>
            <w:r w:rsidR="00B05F03">
              <w:rPr>
                <w:noProof/>
                <w:webHidden/>
              </w:rPr>
              <w:fldChar w:fldCharType="end"/>
            </w:r>
          </w:hyperlink>
        </w:p>
        <w:p w14:paraId="222C5E97" w14:textId="689E7C85" w:rsidR="00B05F03" w:rsidRDefault="00543EED">
          <w:pPr>
            <w:pStyle w:val="TOC2"/>
            <w:tabs>
              <w:tab w:val="left" w:pos="1760"/>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76" w:history="1">
            <w:r w:rsidR="00B05F03" w:rsidRPr="0073586C">
              <w:rPr>
                <w:rStyle w:val="Hyperlink"/>
                <w:noProof/>
              </w:rPr>
              <w:t>Appendix</w:t>
            </w:r>
            <w:r w:rsidR="00B05F03" w:rsidRPr="0073586C">
              <w:rPr>
                <w:rStyle w:val="Hyperlink"/>
                <w:noProof/>
                <w:spacing w:val="2"/>
              </w:rPr>
              <w:t xml:space="preserve"> </w:t>
            </w:r>
            <w:r w:rsidR="00B05F03" w:rsidRPr="0073586C">
              <w:rPr>
                <w:rStyle w:val="Hyperlink"/>
                <w:noProof/>
                <w:spacing w:val="-10"/>
              </w:rPr>
              <w:t>A</w:t>
            </w:r>
            <w:r w:rsidR="00B05F03">
              <w:rPr>
                <w:rFonts w:asciiTheme="minorHAnsi" w:eastAsiaTheme="minorEastAsia" w:hAnsiTheme="minorHAnsi" w:cstheme="minorBidi"/>
                <w:noProof/>
                <w:kern w:val="2"/>
                <w:sz w:val="24"/>
                <w:szCs w:val="24"/>
                <w:lang w:val="en-GB" w:eastAsia="en-GB"/>
                <w14:ligatures w14:val="standardContextual"/>
              </w:rPr>
              <w:tab/>
            </w:r>
            <w:r w:rsidR="00B05F03" w:rsidRPr="0073586C">
              <w:rPr>
                <w:rStyle w:val="Hyperlink"/>
                <w:noProof/>
              </w:rPr>
              <w:t>Rating</w:t>
            </w:r>
            <w:r w:rsidR="00B05F03" w:rsidRPr="0073586C">
              <w:rPr>
                <w:rStyle w:val="Hyperlink"/>
                <w:noProof/>
                <w:spacing w:val="-4"/>
              </w:rPr>
              <w:t xml:space="preserve"> </w:t>
            </w:r>
            <w:r w:rsidR="00B05F03" w:rsidRPr="0073586C">
              <w:rPr>
                <w:rStyle w:val="Hyperlink"/>
                <w:noProof/>
                <w:spacing w:val="-2"/>
              </w:rPr>
              <w:t>period</w:t>
            </w:r>
            <w:r w:rsidR="00B05F03">
              <w:rPr>
                <w:noProof/>
                <w:webHidden/>
              </w:rPr>
              <w:tab/>
            </w:r>
            <w:r w:rsidR="00B05F03">
              <w:rPr>
                <w:noProof/>
                <w:webHidden/>
              </w:rPr>
              <w:fldChar w:fldCharType="begin"/>
            </w:r>
            <w:r w:rsidR="00B05F03">
              <w:rPr>
                <w:noProof/>
                <w:webHidden/>
              </w:rPr>
              <w:instrText xml:space="preserve"> PAGEREF _Toc170305676 \h </w:instrText>
            </w:r>
            <w:r w:rsidR="00B05F03">
              <w:rPr>
                <w:noProof/>
                <w:webHidden/>
              </w:rPr>
            </w:r>
            <w:r w:rsidR="00B05F03">
              <w:rPr>
                <w:noProof/>
                <w:webHidden/>
              </w:rPr>
              <w:fldChar w:fldCharType="separate"/>
            </w:r>
            <w:r w:rsidR="00B05F03">
              <w:rPr>
                <w:noProof/>
                <w:webHidden/>
              </w:rPr>
              <w:t>82</w:t>
            </w:r>
            <w:r w:rsidR="00B05F03">
              <w:rPr>
                <w:noProof/>
                <w:webHidden/>
              </w:rPr>
              <w:fldChar w:fldCharType="end"/>
            </w:r>
          </w:hyperlink>
        </w:p>
        <w:p w14:paraId="1B3598C1" w14:textId="04088B2D" w:rsidR="00B05F03" w:rsidRDefault="00543EED">
          <w:pPr>
            <w:pStyle w:val="TOC3"/>
            <w:tabs>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77" w:history="1">
            <w:r w:rsidR="00B05F03" w:rsidRPr="0073586C">
              <w:rPr>
                <w:rStyle w:val="Hyperlink"/>
                <w:noProof/>
              </w:rPr>
              <w:t>A.1 Allowance for lodgement</w:t>
            </w:r>
            <w:r w:rsidR="00B05F03">
              <w:rPr>
                <w:noProof/>
                <w:webHidden/>
              </w:rPr>
              <w:tab/>
            </w:r>
            <w:r w:rsidR="00B05F03">
              <w:rPr>
                <w:noProof/>
                <w:webHidden/>
              </w:rPr>
              <w:fldChar w:fldCharType="begin"/>
            </w:r>
            <w:r w:rsidR="00B05F03">
              <w:rPr>
                <w:noProof/>
                <w:webHidden/>
              </w:rPr>
              <w:instrText xml:space="preserve"> PAGEREF _Toc170305677 \h </w:instrText>
            </w:r>
            <w:r w:rsidR="00B05F03">
              <w:rPr>
                <w:noProof/>
                <w:webHidden/>
              </w:rPr>
            </w:r>
            <w:r w:rsidR="00B05F03">
              <w:rPr>
                <w:noProof/>
                <w:webHidden/>
              </w:rPr>
              <w:fldChar w:fldCharType="separate"/>
            </w:r>
            <w:r w:rsidR="00B05F03">
              <w:rPr>
                <w:noProof/>
                <w:webHidden/>
              </w:rPr>
              <w:t>82</w:t>
            </w:r>
            <w:r w:rsidR="00B05F03">
              <w:rPr>
                <w:noProof/>
                <w:webHidden/>
              </w:rPr>
              <w:fldChar w:fldCharType="end"/>
            </w:r>
          </w:hyperlink>
        </w:p>
        <w:p w14:paraId="7231EC0B" w14:textId="67A08EBC" w:rsidR="00B05F03" w:rsidRDefault="00543EED">
          <w:pPr>
            <w:pStyle w:val="TOC3"/>
            <w:tabs>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78" w:history="1">
            <w:r w:rsidR="00B05F03" w:rsidRPr="0073586C">
              <w:rPr>
                <w:rStyle w:val="Hyperlink"/>
                <w:noProof/>
              </w:rPr>
              <w:t>A.2 Allowance for responses</w:t>
            </w:r>
            <w:r w:rsidR="00B05F03">
              <w:rPr>
                <w:noProof/>
                <w:webHidden/>
              </w:rPr>
              <w:tab/>
            </w:r>
            <w:r w:rsidR="00B05F03">
              <w:rPr>
                <w:noProof/>
                <w:webHidden/>
              </w:rPr>
              <w:fldChar w:fldCharType="begin"/>
            </w:r>
            <w:r w:rsidR="00B05F03">
              <w:rPr>
                <w:noProof/>
                <w:webHidden/>
              </w:rPr>
              <w:instrText xml:space="preserve"> PAGEREF _Toc170305678 \h </w:instrText>
            </w:r>
            <w:r w:rsidR="00B05F03">
              <w:rPr>
                <w:noProof/>
                <w:webHidden/>
              </w:rPr>
            </w:r>
            <w:r w:rsidR="00B05F03">
              <w:rPr>
                <w:noProof/>
                <w:webHidden/>
              </w:rPr>
              <w:fldChar w:fldCharType="separate"/>
            </w:r>
            <w:r w:rsidR="00B05F03">
              <w:rPr>
                <w:noProof/>
                <w:webHidden/>
              </w:rPr>
              <w:t>83</w:t>
            </w:r>
            <w:r w:rsidR="00B05F03">
              <w:rPr>
                <w:noProof/>
                <w:webHidden/>
              </w:rPr>
              <w:fldChar w:fldCharType="end"/>
            </w:r>
          </w:hyperlink>
        </w:p>
        <w:p w14:paraId="00394A3A" w14:textId="57D7D040" w:rsidR="00B05F03" w:rsidRDefault="00543EED">
          <w:pPr>
            <w:pStyle w:val="TOC3"/>
            <w:tabs>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79" w:history="1">
            <w:r w:rsidR="00B05F03" w:rsidRPr="0073586C">
              <w:rPr>
                <w:rStyle w:val="Hyperlink"/>
                <w:noProof/>
              </w:rPr>
              <w:t>A.3 Adjusting the rating period</w:t>
            </w:r>
            <w:r w:rsidR="00B05F03">
              <w:rPr>
                <w:noProof/>
                <w:webHidden/>
              </w:rPr>
              <w:tab/>
            </w:r>
            <w:r w:rsidR="00B05F03">
              <w:rPr>
                <w:noProof/>
                <w:webHidden/>
              </w:rPr>
              <w:fldChar w:fldCharType="begin"/>
            </w:r>
            <w:r w:rsidR="00B05F03">
              <w:rPr>
                <w:noProof/>
                <w:webHidden/>
              </w:rPr>
              <w:instrText xml:space="preserve"> PAGEREF _Toc170305679 \h </w:instrText>
            </w:r>
            <w:r w:rsidR="00B05F03">
              <w:rPr>
                <w:noProof/>
                <w:webHidden/>
              </w:rPr>
            </w:r>
            <w:r w:rsidR="00B05F03">
              <w:rPr>
                <w:noProof/>
                <w:webHidden/>
              </w:rPr>
              <w:fldChar w:fldCharType="separate"/>
            </w:r>
            <w:r w:rsidR="00B05F03">
              <w:rPr>
                <w:noProof/>
                <w:webHidden/>
              </w:rPr>
              <w:t>84</w:t>
            </w:r>
            <w:r w:rsidR="00B05F03">
              <w:rPr>
                <w:noProof/>
                <w:webHidden/>
              </w:rPr>
              <w:fldChar w:fldCharType="end"/>
            </w:r>
          </w:hyperlink>
        </w:p>
        <w:p w14:paraId="30E139A9" w14:textId="1EC8A65A" w:rsidR="00B05F03" w:rsidRDefault="00543EED">
          <w:pPr>
            <w:pStyle w:val="TOC3"/>
            <w:tabs>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80" w:history="1">
            <w:r w:rsidR="00B05F03" w:rsidRPr="0073586C">
              <w:rPr>
                <w:rStyle w:val="Hyperlink"/>
                <w:noProof/>
              </w:rPr>
              <w:t>A.4 Lodging successive ratings</w:t>
            </w:r>
            <w:r w:rsidR="00B05F03">
              <w:rPr>
                <w:noProof/>
                <w:webHidden/>
              </w:rPr>
              <w:tab/>
            </w:r>
            <w:r w:rsidR="00B05F03">
              <w:rPr>
                <w:noProof/>
                <w:webHidden/>
              </w:rPr>
              <w:fldChar w:fldCharType="begin"/>
            </w:r>
            <w:r w:rsidR="00B05F03">
              <w:rPr>
                <w:noProof/>
                <w:webHidden/>
              </w:rPr>
              <w:instrText xml:space="preserve"> PAGEREF _Toc170305680 \h </w:instrText>
            </w:r>
            <w:r w:rsidR="00B05F03">
              <w:rPr>
                <w:noProof/>
                <w:webHidden/>
              </w:rPr>
            </w:r>
            <w:r w:rsidR="00B05F03">
              <w:rPr>
                <w:noProof/>
                <w:webHidden/>
              </w:rPr>
              <w:fldChar w:fldCharType="separate"/>
            </w:r>
            <w:r w:rsidR="00B05F03">
              <w:rPr>
                <w:noProof/>
                <w:webHidden/>
              </w:rPr>
              <w:t>84</w:t>
            </w:r>
            <w:r w:rsidR="00B05F03">
              <w:rPr>
                <w:noProof/>
                <w:webHidden/>
              </w:rPr>
              <w:fldChar w:fldCharType="end"/>
            </w:r>
          </w:hyperlink>
        </w:p>
        <w:p w14:paraId="4B6DD0C7" w14:textId="6DA84640" w:rsidR="00B05F03" w:rsidRDefault="00543EED">
          <w:pPr>
            <w:pStyle w:val="TOC1"/>
            <w:tabs>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81" w:history="1">
            <w:r w:rsidR="00B05F03" w:rsidRPr="0073586C">
              <w:rPr>
                <w:rStyle w:val="Hyperlink"/>
                <w:noProof/>
              </w:rPr>
              <w:t>Appendix B</w:t>
            </w:r>
            <w:r w:rsidR="00B05F03" w:rsidRPr="0073586C">
              <w:rPr>
                <w:rStyle w:val="Hyperlink"/>
                <w:noProof/>
                <w:spacing w:val="14"/>
              </w:rPr>
              <w:t xml:space="preserve">  </w:t>
            </w:r>
            <w:r w:rsidR="00B05F03" w:rsidRPr="0073586C">
              <w:rPr>
                <w:rStyle w:val="Hyperlink"/>
                <w:noProof/>
                <w:spacing w:val="-2"/>
              </w:rPr>
              <w:t>Tenant</w:t>
            </w:r>
            <w:r w:rsidR="005F2ED7">
              <w:rPr>
                <w:rStyle w:val="Hyperlink"/>
                <w:noProof/>
                <w:spacing w:val="-2"/>
              </w:rPr>
              <w:t xml:space="preserve"> occupancy survey</w:t>
            </w:r>
            <w:r w:rsidR="00B05F03">
              <w:rPr>
                <w:noProof/>
                <w:webHidden/>
              </w:rPr>
              <w:tab/>
            </w:r>
            <w:r w:rsidR="00B05F03">
              <w:rPr>
                <w:noProof/>
                <w:webHidden/>
              </w:rPr>
              <w:fldChar w:fldCharType="begin"/>
            </w:r>
            <w:r w:rsidR="00B05F03">
              <w:rPr>
                <w:noProof/>
                <w:webHidden/>
              </w:rPr>
              <w:instrText xml:space="preserve"> PAGEREF _Toc170305681 \h </w:instrText>
            </w:r>
            <w:r w:rsidR="00B05F03">
              <w:rPr>
                <w:noProof/>
                <w:webHidden/>
              </w:rPr>
            </w:r>
            <w:r w:rsidR="00B05F03">
              <w:rPr>
                <w:noProof/>
                <w:webHidden/>
              </w:rPr>
              <w:fldChar w:fldCharType="separate"/>
            </w:r>
            <w:r w:rsidR="00B05F03">
              <w:rPr>
                <w:noProof/>
                <w:webHidden/>
              </w:rPr>
              <w:t>87</w:t>
            </w:r>
            <w:r w:rsidR="00B05F03">
              <w:rPr>
                <w:noProof/>
                <w:webHidden/>
              </w:rPr>
              <w:fldChar w:fldCharType="end"/>
            </w:r>
          </w:hyperlink>
        </w:p>
        <w:p w14:paraId="49F700A1" w14:textId="262AD417" w:rsidR="00B05F03" w:rsidRDefault="00543EED">
          <w:pPr>
            <w:pStyle w:val="TOC1"/>
            <w:tabs>
              <w:tab w:val="left" w:pos="1760"/>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83" w:history="1">
            <w:r w:rsidR="00B05F03" w:rsidRPr="0073586C">
              <w:rPr>
                <w:rStyle w:val="Hyperlink"/>
                <w:noProof/>
              </w:rPr>
              <w:t>Appendix</w:t>
            </w:r>
            <w:r w:rsidR="00B05F03" w:rsidRPr="0073586C">
              <w:rPr>
                <w:rStyle w:val="Hyperlink"/>
                <w:noProof/>
                <w:spacing w:val="2"/>
              </w:rPr>
              <w:t xml:space="preserve"> </w:t>
            </w:r>
            <w:r w:rsidR="00B05F03" w:rsidRPr="0073586C">
              <w:rPr>
                <w:rStyle w:val="Hyperlink"/>
                <w:noProof/>
                <w:spacing w:val="-10"/>
              </w:rPr>
              <w:t>C</w:t>
            </w:r>
            <w:r w:rsidR="005F2ED7">
              <w:rPr>
                <w:rFonts w:asciiTheme="minorHAnsi" w:eastAsiaTheme="minorEastAsia" w:hAnsiTheme="minorHAnsi" w:cstheme="minorBidi"/>
                <w:b w:val="0"/>
                <w:bCs w:val="0"/>
                <w:noProof/>
                <w:kern w:val="2"/>
                <w:sz w:val="24"/>
                <w:szCs w:val="24"/>
                <w:lang w:val="en-GB" w:eastAsia="en-GB"/>
                <w14:ligatures w14:val="standardContextual"/>
              </w:rPr>
              <w:t xml:space="preserve">   </w:t>
            </w:r>
            <w:r w:rsidR="00B05F03" w:rsidRPr="0073586C">
              <w:rPr>
                <w:rStyle w:val="Hyperlink"/>
                <w:noProof/>
                <w:spacing w:val="-2"/>
              </w:rPr>
              <w:t>Calculations</w:t>
            </w:r>
            <w:r w:rsidR="00B05F03">
              <w:rPr>
                <w:noProof/>
                <w:webHidden/>
              </w:rPr>
              <w:tab/>
            </w:r>
            <w:r w:rsidR="00B05F03">
              <w:rPr>
                <w:noProof/>
                <w:webHidden/>
              </w:rPr>
              <w:fldChar w:fldCharType="begin"/>
            </w:r>
            <w:r w:rsidR="00B05F03">
              <w:rPr>
                <w:noProof/>
                <w:webHidden/>
              </w:rPr>
              <w:instrText xml:space="preserve"> PAGEREF _Toc170305683 \h </w:instrText>
            </w:r>
            <w:r w:rsidR="00B05F03">
              <w:rPr>
                <w:noProof/>
                <w:webHidden/>
              </w:rPr>
            </w:r>
            <w:r w:rsidR="00B05F03">
              <w:rPr>
                <w:noProof/>
                <w:webHidden/>
              </w:rPr>
              <w:fldChar w:fldCharType="separate"/>
            </w:r>
            <w:r w:rsidR="00B05F03">
              <w:rPr>
                <w:noProof/>
                <w:webHidden/>
              </w:rPr>
              <w:t>90</w:t>
            </w:r>
            <w:r w:rsidR="00B05F03">
              <w:rPr>
                <w:noProof/>
                <w:webHidden/>
              </w:rPr>
              <w:fldChar w:fldCharType="end"/>
            </w:r>
          </w:hyperlink>
        </w:p>
        <w:p w14:paraId="23DFF289" w14:textId="30017CD9" w:rsidR="00B05F03" w:rsidRDefault="00543EED">
          <w:pPr>
            <w:pStyle w:val="TOC3"/>
            <w:tabs>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84" w:history="1">
            <w:r w:rsidR="00B05F03" w:rsidRPr="0073586C">
              <w:rPr>
                <w:rStyle w:val="Hyperlink"/>
                <w:noProof/>
              </w:rPr>
              <w:t>C.1 Rated area calculation</w:t>
            </w:r>
            <w:r w:rsidR="00B05F03">
              <w:rPr>
                <w:noProof/>
                <w:webHidden/>
              </w:rPr>
              <w:tab/>
            </w:r>
            <w:r w:rsidR="00B05F03">
              <w:rPr>
                <w:noProof/>
                <w:webHidden/>
              </w:rPr>
              <w:fldChar w:fldCharType="begin"/>
            </w:r>
            <w:r w:rsidR="00B05F03">
              <w:rPr>
                <w:noProof/>
                <w:webHidden/>
              </w:rPr>
              <w:instrText xml:space="preserve"> PAGEREF _Toc170305684 \h </w:instrText>
            </w:r>
            <w:r w:rsidR="00B05F03">
              <w:rPr>
                <w:noProof/>
                <w:webHidden/>
              </w:rPr>
            </w:r>
            <w:r w:rsidR="00B05F03">
              <w:rPr>
                <w:noProof/>
                <w:webHidden/>
              </w:rPr>
              <w:fldChar w:fldCharType="separate"/>
            </w:r>
            <w:r w:rsidR="00B05F03">
              <w:rPr>
                <w:noProof/>
                <w:webHidden/>
              </w:rPr>
              <w:t>90</w:t>
            </w:r>
            <w:r w:rsidR="00B05F03">
              <w:rPr>
                <w:noProof/>
                <w:webHidden/>
              </w:rPr>
              <w:fldChar w:fldCharType="end"/>
            </w:r>
          </w:hyperlink>
        </w:p>
        <w:p w14:paraId="616847A3" w14:textId="53020098" w:rsidR="00B05F03" w:rsidRDefault="00543EED">
          <w:pPr>
            <w:pStyle w:val="TOC3"/>
            <w:tabs>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85" w:history="1">
            <w:r w:rsidR="00B05F03" w:rsidRPr="0073586C">
              <w:rPr>
                <w:rStyle w:val="Hyperlink"/>
                <w:noProof/>
              </w:rPr>
              <w:t>C.2 Rated hours calculation from OTA core hours and AHAC</w:t>
            </w:r>
            <w:r w:rsidR="00B05F03">
              <w:rPr>
                <w:noProof/>
                <w:webHidden/>
              </w:rPr>
              <w:tab/>
            </w:r>
            <w:r w:rsidR="00B05F03">
              <w:rPr>
                <w:noProof/>
                <w:webHidden/>
              </w:rPr>
              <w:fldChar w:fldCharType="begin"/>
            </w:r>
            <w:r w:rsidR="00B05F03">
              <w:rPr>
                <w:noProof/>
                <w:webHidden/>
              </w:rPr>
              <w:instrText xml:space="preserve"> PAGEREF _Toc170305685 \h </w:instrText>
            </w:r>
            <w:r w:rsidR="00B05F03">
              <w:rPr>
                <w:noProof/>
                <w:webHidden/>
              </w:rPr>
            </w:r>
            <w:r w:rsidR="00B05F03">
              <w:rPr>
                <w:noProof/>
                <w:webHidden/>
              </w:rPr>
              <w:fldChar w:fldCharType="separate"/>
            </w:r>
            <w:r w:rsidR="00B05F03">
              <w:rPr>
                <w:noProof/>
                <w:webHidden/>
              </w:rPr>
              <w:t>90</w:t>
            </w:r>
            <w:r w:rsidR="00B05F03">
              <w:rPr>
                <w:noProof/>
                <w:webHidden/>
              </w:rPr>
              <w:fldChar w:fldCharType="end"/>
            </w:r>
          </w:hyperlink>
        </w:p>
        <w:p w14:paraId="78911832" w14:textId="207388F9" w:rsidR="00B05F03" w:rsidRDefault="00543EED">
          <w:pPr>
            <w:pStyle w:val="TOC3"/>
            <w:tabs>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86" w:history="1">
            <w:r w:rsidR="00B05F03" w:rsidRPr="0073586C">
              <w:rPr>
                <w:rStyle w:val="Hyperlink"/>
                <w:noProof/>
              </w:rPr>
              <w:t>C.3 Occupied workstation count calculation</w:t>
            </w:r>
            <w:r w:rsidR="00B05F03">
              <w:rPr>
                <w:noProof/>
                <w:webHidden/>
              </w:rPr>
              <w:tab/>
            </w:r>
            <w:r w:rsidR="00B05F03">
              <w:rPr>
                <w:noProof/>
                <w:webHidden/>
              </w:rPr>
              <w:fldChar w:fldCharType="begin"/>
            </w:r>
            <w:r w:rsidR="00B05F03">
              <w:rPr>
                <w:noProof/>
                <w:webHidden/>
              </w:rPr>
              <w:instrText xml:space="preserve"> PAGEREF _Toc170305686 \h </w:instrText>
            </w:r>
            <w:r w:rsidR="00B05F03">
              <w:rPr>
                <w:noProof/>
                <w:webHidden/>
              </w:rPr>
            </w:r>
            <w:r w:rsidR="00B05F03">
              <w:rPr>
                <w:noProof/>
                <w:webHidden/>
              </w:rPr>
              <w:fldChar w:fldCharType="separate"/>
            </w:r>
            <w:r w:rsidR="00B05F03">
              <w:rPr>
                <w:noProof/>
                <w:webHidden/>
              </w:rPr>
              <w:t>92</w:t>
            </w:r>
            <w:r w:rsidR="00B05F03">
              <w:rPr>
                <w:noProof/>
                <w:webHidden/>
              </w:rPr>
              <w:fldChar w:fldCharType="end"/>
            </w:r>
          </w:hyperlink>
        </w:p>
        <w:p w14:paraId="715A2A26" w14:textId="11EA1F0E" w:rsidR="00B05F03" w:rsidRDefault="00543EED">
          <w:pPr>
            <w:pStyle w:val="TOC3"/>
            <w:tabs>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87" w:history="1">
            <w:r w:rsidR="00B05F03" w:rsidRPr="0073586C">
              <w:rPr>
                <w:rStyle w:val="Hyperlink"/>
                <w:noProof/>
              </w:rPr>
              <w:t>C.4 Accuracy calculations prodecure</w:t>
            </w:r>
            <w:r w:rsidR="00B05F03">
              <w:rPr>
                <w:noProof/>
                <w:webHidden/>
              </w:rPr>
              <w:tab/>
            </w:r>
            <w:r w:rsidR="00B05F03">
              <w:rPr>
                <w:noProof/>
                <w:webHidden/>
              </w:rPr>
              <w:fldChar w:fldCharType="begin"/>
            </w:r>
            <w:r w:rsidR="00B05F03">
              <w:rPr>
                <w:noProof/>
                <w:webHidden/>
              </w:rPr>
              <w:instrText xml:space="preserve"> PAGEREF _Toc170305687 \h </w:instrText>
            </w:r>
            <w:r w:rsidR="00B05F03">
              <w:rPr>
                <w:noProof/>
                <w:webHidden/>
              </w:rPr>
            </w:r>
            <w:r w:rsidR="00B05F03">
              <w:rPr>
                <w:noProof/>
                <w:webHidden/>
              </w:rPr>
              <w:fldChar w:fldCharType="separate"/>
            </w:r>
            <w:r w:rsidR="00B05F03">
              <w:rPr>
                <w:noProof/>
                <w:webHidden/>
              </w:rPr>
              <w:t>94</w:t>
            </w:r>
            <w:r w:rsidR="00B05F03">
              <w:rPr>
                <w:noProof/>
                <w:webHidden/>
              </w:rPr>
              <w:fldChar w:fldCharType="end"/>
            </w:r>
          </w:hyperlink>
        </w:p>
        <w:p w14:paraId="2B0FFAE7" w14:textId="37DA4A78" w:rsidR="00B05F03" w:rsidRDefault="00543EED">
          <w:pPr>
            <w:pStyle w:val="TOC1"/>
            <w:tabs>
              <w:tab w:val="left" w:pos="1760"/>
              <w:tab w:val="right" w:leader="dot" w:pos="9460"/>
            </w:tabs>
            <w:rPr>
              <w:rFonts w:asciiTheme="minorHAnsi" w:eastAsiaTheme="minorEastAsia" w:hAnsiTheme="minorHAnsi" w:cstheme="minorBidi"/>
              <w:b w:val="0"/>
              <w:bCs w:val="0"/>
              <w:noProof/>
              <w:kern w:val="2"/>
              <w:sz w:val="24"/>
              <w:szCs w:val="24"/>
              <w:lang w:val="en-GB" w:eastAsia="en-GB"/>
              <w14:ligatures w14:val="standardContextual"/>
            </w:rPr>
          </w:pPr>
          <w:hyperlink w:anchor="_Toc170305688" w:history="1">
            <w:r w:rsidR="00B05F03" w:rsidRPr="0073586C">
              <w:rPr>
                <w:rStyle w:val="Hyperlink"/>
                <w:noProof/>
              </w:rPr>
              <w:t>Appendix</w:t>
            </w:r>
            <w:r w:rsidR="00B05F03" w:rsidRPr="0073586C">
              <w:rPr>
                <w:rStyle w:val="Hyperlink"/>
                <w:noProof/>
                <w:spacing w:val="2"/>
              </w:rPr>
              <w:t xml:space="preserve"> </w:t>
            </w:r>
            <w:r w:rsidR="00B05F03" w:rsidRPr="0073586C">
              <w:rPr>
                <w:rStyle w:val="Hyperlink"/>
                <w:noProof/>
                <w:spacing w:val="-10"/>
              </w:rPr>
              <w:t>D</w:t>
            </w:r>
            <w:r w:rsidR="00B05F03">
              <w:rPr>
                <w:rFonts w:asciiTheme="minorHAnsi" w:eastAsiaTheme="minorEastAsia" w:hAnsiTheme="minorHAnsi" w:cstheme="minorBidi"/>
                <w:b w:val="0"/>
                <w:bCs w:val="0"/>
                <w:noProof/>
                <w:kern w:val="2"/>
                <w:sz w:val="24"/>
                <w:szCs w:val="24"/>
                <w:lang w:val="en-GB" w:eastAsia="en-GB"/>
                <w14:ligatures w14:val="standardContextual"/>
              </w:rPr>
              <w:tab/>
            </w:r>
            <w:r w:rsidR="00B05F03" w:rsidRPr="0073586C">
              <w:rPr>
                <w:rStyle w:val="Hyperlink"/>
                <w:noProof/>
              </w:rPr>
              <w:t>List</w:t>
            </w:r>
            <w:r w:rsidR="00B05F03" w:rsidRPr="0073586C">
              <w:rPr>
                <w:rStyle w:val="Hyperlink"/>
                <w:noProof/>
                <w:spacing w:val="-5"/>
              </w:rPr>
              <w:t xml:space="preserve"> </w:t>
            </w:r>
            <w:r w:rsidR="00B05F03" w:rsidRPr="0073586C">
              <w:rPr>
                <w:rStyle w:val="Hyperlink"/>
                <w:noProof/>
              </w:rPr>
              <w:t>of</w:t>
            </w:r>
            <w:r w:rsidR="00B05F03" w:rsidRPr="0073586C">
              <w:rPr>
                <w:rStyle w:val="Hyperlink"/>
                <w:noProof/>
                <w:spacing w:val="-3"/>
              </w:rPr>
              <w:t xml:space="preserve"> </w:t>
            </w:r>
            <w:r w:rsidR="00B05F03" w:rsidRPr="0073586C">
              <w:rPr>
                <w:rStyle w:val="Hyperlink"/>
                <w:noProof/>
                <w:spacing w:val="-2"/>
              </w:rPr>
              <w:t>changes</w:t>
            </w:r>
            <w:r w:rsidR="00B05F03">
              <w:rPr>
                <w:noProof/>
                <w:webHidden/>
              </w:rPr>
              <w:tab/>
            </w:r>
            <w:r w:rsidR="00B05F03">
              <w:rPr>
                <w:noProof/>
                <w:webHidden/>
              </w:rPr>
              <w:fldChar w:fldCharType="begin"/>
            </w:r>
            <w:r w:rsidR="00B05F03">
              <w:rPr>
                <w:noProof/>
                <w:webHidden/>
              </w:rPr>
              <w:instrText xml:space="preserve"> PAGEREF _Toc170305688 \h </w:instrText>
            </w:r>
            <w:r w:rsidR="00B05F03">
              <w:rPr>
                <w:noProof/>
                <w:webHidden/>
              </w:rPr>
            </w:r>
            <w:r w:rsidR="00B05F03">
              <w:rPr>
                <w:noProof/>
                <w:webHidden/>
              </w:rPr>
              <w:fldChar w:fldCharType="separate"/>
            </w:r>
            <w:r w:rsidR="00B05F03">
              <w:rPr>
                <w:noProof/>
                <w:webHidden/>
              </w:rPr>
              <w:t>96</w:t>
            </w:r>
            <w:r w:rsidR="00B05F03">
              <w:rPr>
                <w:noProof/>
                <w:webHidden/>
              </w:rPr>
              <w:fldChar w:fldCharType="end"/>
            </w:r>
          </w:hyperlink>
        </w:p>
        <w:p w14:paraId="1F193694" w14:textId="009E74A2" w:rsidR="00B05F03" w:rsidRDefault="00543EED">
          <w:pPr>
            <w:pStyle w:val="TOC2"/>
            <w:tabs>
              <w:tab w:val="right" w:leader="dot" w:pos="9460"/>
            </w:tabs>
            <w:rPr>
              <w:rFonts w:asciiTheme="minorHAnsi" w:eastAsiaTheme="minorEastAsia" w:hAnsiTheme="minorHAnsi" w:cstheme="minorBidi"/>
              <w:noProof/>
              <w:kern w:val="2"/>
              <w:sz w:val="24"/>
              <w:szCs w:val="24"/>
              <w:lang w:val="en-GB" w:eastAsia="en-GB"/>
              <w14:ligatures w14:val="standardContextual"/>
            </w:rPr>
          </w:pPr>
          <w:hyperlink w:anchor="_Toc170305689" w:history="1">
            <w:r w:rsidR="00B05F03" w:rsidRPr="0073586C">
              <w:rPr>
                <w:rStyle w:val="Hyperlink"/>
                <w:noProof/>
              </w:rPr>
              <w:t>Contact</w:t>
            </w:r>
            <w:r w:rsidR="00B05F03" w:rsidRPr="0073586C">
              <w:rPr>
                <w:rStyle w:val="Hyperlink"/>
                <w:noProof/>
                <w:spacing w:val="-4"/>
              </w:rPr>
              <w:t xml:space="preserve"> </w:t>
            </w:r>
            <w:r w:rsidR="00B05F03" w:rsidRPr="0073586C">
              <w:rPr>
                <w:rStyle w:val="Hyperlink"/>
                <w:noProof/>
                <w:spacing w:val="-5"/>
              </w:rPr>
              <w:t>us</w:t>
            </w:r>
            <w:r w:rsidR="00B05F03">
              <w:rPr>
                <w:noProof/>
                <w:webHidden/>
              </w:rPr>
              <w:tab/>
            </w:r>
            <w:r w:rsidR="00B05F03">
              <w:rPr>
                <w:noProof/>
                <w:webHidden/>
              </w:rPr>
              <w:fldChar w:fldCharType="begin"/>
            </w:r>
            <w:r w:rsidR="00B05F03">
              <w:rPr>
                <w:noProof/>
                <w:webHidden/>
              </w:rPr>
              <w:instrText xml:space="preserve"> PAGEREF _Toc170305689 \h </w:instrText>
            </w:r>
            <w:r w:rsidR="00B05F03">
              <w:rPr>
                <w:noProof/>
                <w:webHidden/>
              </w:rPr>
            </w:r>
            <w:r w:rsidR="00B05F03">
              <w:rPr>
                <w:noProof/>
                <w:webHidden/>
              </w:rPr>
              <w:fldChar w:fldCharType="separate"/>
            </w:r>
            <w:r w:rsidR="00B05F03">
              <w:rPr>
                <w:noProof/>
                <w:webHidden/>
              </w:rPr>
              <w:t>97</w:t>
            </w:r>
            <w:r w:rsidR="00B05F03">
              <w:rPr>
                <w:noProof/>
                <w:webHidden/>
              </w:rPr>
              <w:fldChar w:fldCharType="end"/>
            </w:r>
          </w:hyperlink>
        </w:p>
        <w:p w14:paraId="15CC5DA0" w14:textId="254F8A42" w:rsidR="000A0EE5" w:rsidRDefault="000A0EE5">
          <w:r>
            <w:rPr>
              <w:b/>
              <w:bCs/>
              <w:noProof/>
            </w:rPr>
            <w:fldChar w:fldCharType="end"/>
          </w:r>
        </w:p>
      </w:sdtContent>
    </w:sdt>
    <w:p w14:paraId="2B8A346F" w14:textId="77777777" w:rsidR="000A0EE5" w:rsidRDefault="000A0EE5" w:rsidP="000A0EE5">
      <w:pPr>
        <w:pStyle w:val="BodyText"/>
        <w:spacing w:before="94"/>
        <w:ind w:left="220"/>
      </w:pPr>
    </w:p>
    <w:p w14:paraId="0070608F" w14:textId="4BB9294E" w:rsidR="000A0EE5" w:rsidRPr="000A0EE5" w:rsidRDefault="000A0EE5" w:rsidP="000A0EE5">
      <w:pPr>
        <w:tabs>
          <w:tab w:val="left" w:pos="2729"/>
        </w:tabs>
        <w:sectPr w:rsidR="000A0EE5" w:rsidRPr="000A0EE5" w:rsidSect="003555A6">
          <w:pgSz w:w="11910" w:h="16840"/>
          <w:pgMar w:top="1340" w:right="1220" w:bottom="880" w:left="1220" w:header="765" w:footer="685" w:gutter="0"/>
          <w:cols w:space="720"/>
        </w:sectPr>
      </w:pPr>
      <w:r>
        <w:tab/>
      </w:r>
    </w:p>
    <w:p w14:paraId="00706090" w14:textId="609D8085" w:rsidR="00790C51" w:rsidRPr="00FE455B" w:rsidRDefault="00613FF8" w:rsidP="00613FF8">
      <w:pPr>
        <w:pStyle w:val="Heading1"/>
        <w:ind w:left="0"/>
      </w:pPr>
      <w:bookmarkStart w:id="0" w:name="_Toc170305663"/>
      <w:r w:rsidRPr="00FE455B">
        <w:rPr>
          <w:color w:val="007197"/>
        </w:rPr>
        <w:lastRenderedPageBreak/>
        <w:t>1</w:t>
      </w:r>
      <w:r w:rsidRPr="00FE455B">
        <w:rPr>
          <w:color w:val="007197"/>
          <w:spacing w:val="23"/>
        </w:rPr>
        <w:t xml:space="preserve"> Introduction</w:t>
      </w:r>
      <w:bookmarkEnd w:id="0"/>
    </w:p>
    <w:p w14:paraId="00706091" w14:textId="77777777" w:rsidR="00790C51" w:rsidRPr="00FE455B" w:rsidRDefault="00790C51">
      <w:pPr>
        <w:pStyle w:val="BodyText"/>
        <w:rPr>
          <w:sz w:val="20"/>
        </w:rPr>
      </w:pPr>
    </w:p>
    <w:p w14:paraId="00706092" w14:textId="77777777" w:rsidR="00790C51" w:rsidRPr="00FE455B" w:rsidRDefault="00790C51">
      <w:pPr>
        <w:pStyle w:val="BodyText"/>
        <w:rPr>
          <w:sz w:val="20"/>
        </w:rPr>
      </w:pPr>
    </w:p>
    <w:p w14:paraId="00706093" w14:textId="0F8E3EF1" w:rsidR="00790C51" w:rsidRPr="00FE455B" w:rsidRDefault="00E271FB">
      <w:pPr>
        <w:pStyle w:val="BodyText"/>
        <w:rPr>
          <w:sz w:val="12"/>
        </w:rPr>
      </w:pPr>
      <w:r w:rsidRPr="00FE455B">
        <w:rPr>
          <w:noProof/>
        </w:rPr>
        <mc:AlternateContent>
          <mc:Choice Requires="wps">
            <w:drawing>
              <wp:anchor distT="0" distB="0" distL="0" distR="0" simplePos="0" relativeHeight="251658259" behindDoc="1" locked="0" layoutInCell="1" allowOverlap="1" wp14:anchorId="00706C41" wp14:editId="12F9EEF0">
                <wp:simplePos x="0" y="0"/>
                <wp:positionH relativeFrom="page">
                  <wp:posOffset>840105</wp:posOffset>
                </wp:positionH>
                <wp:positionV relativeFrom="paragraph">
                  <wp:posOffset>109855</wp:posOffset>
                </wp:positionV>
                <wp:extent cx="5882640" cy="265430"/>
                <wp:effectExtent l="0" t="0" r="0" b="0"/>
                <wp:wrapTopAndBottom/>
                <wp:docPr id="447" name="docshape13" descr="P582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72" w14:textId="77777777" w:rsidR="00790C51" w:rsidRDefault="008B1B70">
                            <w:pPr>
                              <w:numPr>
                                <w:ilvl w:val="1"/>
                                <w:numId w:val="137"/>
                              </w:numPr>
                              <w:tabs>
                                <w:tab w:val="left" w:pos="684"/>
                              </w:tabs>
                              <w:spacing w:before="37"/>
                              <w:ind w:hanging="577"/>
                              <w:rPr>
                                <w:color w:val="000000"/>
                                <w:sz w:val="28"/>
                              </w:rPr>
                            </w:pP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C41" id="_x0000_t202" coordsize="21600,21600" o:spt="202" path="m,l,21600r21600,l21600,xe">
                <v:stroke joinstyle="miter"/>
                <v:path gradientshapeok="t" o:connecttype="rect"/>
              </v:shapetype>
              <v:shape id="docshape13" o:spid="_x0000_s1026" type="#_x0000_t202" alt="P582TB36#y1" style="position:absolute;margin-left:66.15pt;margin-top:8.65pt;width:463.2pt;height:20.9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" fillcolor="#007197" strokecolor="#44536a" strokeweight=".96pt">
                <v:textbox inset="0,0,0,0">
                  <w:txbxContent>
                    <w:p w14:paraId="00706D72" w14:textId="77777777" w:rsidR="00790C51" w:rsidRDefault="008B1B70">
                      <w:pPr>
                        <w:numPr>
                          <w:ilvl w:val="1"/>
                          <w:numId w:val="137"/>
                        </w:numPr>
                        <w:tabs>
                          <w:tab w:val="left" w:pos="684"/>
                        </w:tabs>
                        <w:spacing w:before="37"/>
                        <w:ind w:hanging="577"/>
                        <w:rPr>
                          <w:color w:val="000000"/>
                          <w:sz w:val="28"/>
                        </w:rPr>
                      </w:pPr>
                      <w:r>
                        <w:rPr>
                          <w:color w:val="FFFFFF"/>
                          <w:spacing w:val="-2"/>
                          <w:sz w:val="28"/>
                        </w:rPr>
                        <w:t>General</w:t>
                      </w:r>
                    </w:p>
                  </w:txbxContent>
                </v:textbox>
                <w10:wrap type="topAndBottom" anchorx="page"/>
              </v:shape>
            </w:pict>
          </mc:Fallback>
        </mc:AlternateContent>
      </w:r>
    </w:p>
    <w:p w14:paraId="00706094" w14:textId="77777777" w:rsidR="00790C51" w:rsidRPr="00FE455B" w:rsidRDefault="00790C51">
      <w:pPr>
        <w:pStyle w:val="BodyText"/>
        <w:rPr>
          <w:sz w:val="16"/>
        </w:rPr>
      </w:pPr>
    </w:p>
    <w:p w14:paraId="00706095" w14:textId="0B278800" w:rsidR="00790C51" w:rsidRPr="00FE455B" w:rsidRDefault="008B1B70">
      <w:pPr>
        <w:pStyle w:val="BodyText"/>
        <w:spacing w:before="94" w:line="266" w:lineRule="auto"/>
        <w:ind w:left="220" w:right="214"/>
        <w:jc w:val="both"/>
      </w:pPr>
      <w:r w:rsidRPr="00FE455B">
        <w:t>NABERS UK is a performance-based rating scheme that operates across England, Wales, Scotland</w:t>
      </w:r>
      <w:r w:rsidRPr="00FE455B">
        <w:rPr>
          <w:spacing w:val="-5"/>
        </w:rPr>
        <w:t xml:space="preserve"> </w:t>
      </w:r>
      <w:r w:rsidRPr="00FE455B">
        <w:t>and</w:t>
      </w:r>
      <w:r w:rsidRPr="00FE455B">
        <w:rPr>
          <w:spacing w:val="-5"/>
        </w:rPr>
        <w:t xml:space="preserve"> </w:t>
      </w:r>
      <w:r w:rsidRPr="00FE455B">
        <w:t>Northern</w:t>
      </w:r>
      <w:r w:rsidRPr="00FE455B">
        <w:rPr>
          <w:spacing w:val="-7"/>
        </w:rPr>
        <w:t xml:space="preserve"> </w:t>
      </w:r>
      <w:r w:rsidRPr="00FE455B">
        <w:t>Ireland.</w:t>
      </w:r>
      <w:r w:rsidRPr="00FE455B">
        <w:rPr>
          <w:spacing w:val="-4"/>
        </w:rPr>
        <w:t xml:space="preserve"> </w:t>
      </w:r>
      <w:r w:rsidRPr="00FE455B">
        <w:t>It</w:t>
      </w:r>
      <w:r w:rsidRPr="00FE455B">
        <w:rPr>
          <w:spacing w:val="-4"/>
        </w:rPr>
        <w:t xml:space="preserve"> </w:t>
      </w:r>
      <w:r w:rsidRPr="00FE455B">
        <w:t>is</w:t>
      </w:r>
      <w:r w:rsidRPr="00FE455B">
        <w:rPr>
          <w:spacing w:val="-6"/>
        </w:rPr>
        <w:t xml:space="preserve"> </w:t>
      </w:r>
      <w:r w:rsidRPr="00FE455B">
        <w:t>managed</w:t>
      </w:r>
      <w:r w:rsidRPr="00FE455B">
        <w:rPr>
          <w:spacing w:val="-5"/>
        </w:rPr>
        <w:t xml:space="preserve"> </w:t>
      </w:r>
      <w:r w:rsidRPr="00FE455B">
        <w:t>by</w:t>
      </w:r>
      <w:r w:rsidRPr="00FE455B">
        <w:rPr>
          <w:spacing w:val="-7"/>
        </w:rPr>
        <w:t xml:space="preserve"> </w:t>
      </w:r>
      <w:r w:rsidR="004A1B28" w:rsidRPr="00FE455B">
        <w:t>CIBSE Certification Ltd</w:t>
      </w:r>
      <w:r w:rsidRPr="00FE455B">
        <w:t xml:space="preserve">, referred to as the </w:t>
      </w:r>
      <w:r w:rsidRPr="00FE455B">
        <w:rPr>
          <w:b/>
          <w:color w:val="007197"/>
        </w:rPr>
        <w:t>Scheme Administrator</w:t>
      </w:r>
      <w:r w:rsidRPr="00FE455B">
        <w:t>. The</w:t>
      </w:r>
      <w:r w:rsidRPr="00FE455B">
        <w:rPr>
          <w:spacing w:val="-2"/>
        </w:rPr>
        <w:t xml:space="preserve"> </w:t>
      </w:r>
      <w:r w:rsidRPr="00FE455B">
        <w:t>scheme is owned and licensed by NABERS, who also own and administer the Australian NABERS rating system.</w:t>
      </w:r>
    </w:p>
    <w:p w14:paraId="00706096" w14:textId="0CF84028" w:rsidR="00790C51" w:rsidRPr="00FE455B" w:rsidRDefault="00E271FB">
      <w:pPr>
        <w:pStyle w:val="BodyText"/>
        <w:spacing w:before="118"/>
        <w:ind w:left="220"/>
        <w:jc w:val="both"/>
      </w:pPr>
      <w:r w:rsidRPr="00FE455B">
        <w:rPr>
          <w:noProof/>
        </w:rPr>
        <mc:AlternateContent>
          <mc:Choice Requires="wpg">
            <w:drawing>
              <wp:anchor distT="0" distB="0" distL="114300" distR="114300" simplePos="0" relativeHeight="251658246" behindDoc="1" locked="0" layoutInCell="1" allowOverlap="1" wp14:anchorId="00706C42" wp14:editId="591B722E">
                <wp:simplePos x="0" y="0"/>
                <wp:positionH relativeFrom="page">
                  <wp:posOffset>2278380</wp:posOffset>
                </wp:positionH>
                <wp:positionV relativeFrom="paragraph">
                  <wp:posOffset>809625</wp:posOffset>
                </wp:positionV>
                <wp:extent cx="599440" cy="101600"/>
                <wp:effectExtent l="0" t="0" r="0" b="0"/>
                <wp:wrapNone/>
                <wp:docPr id="440" name="docshapegroup14" descr="P58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101600"/>
                          <a:chOff x="3588" y="1275"/>
                          <a:chExt cx="944" cy="160"/>
                        </a:xfrm>
                      </wpg:grpSpPr>
                      <pic:pic xmlns:pic="http://schemas.openxmlformats.org/drawingml/2006/picture">
                        <pic:nvPicPr>
                          <pic:cNvPr id="441" name="docshape15"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88" y="127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docshape16"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48" y="127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docshape17"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08" y="127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docshape18"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68" y="127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docshape19"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28" y="127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docshape20"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88" y="127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869E54" id="docshapegroup14" o:spid="_x0000_s1026" alt="P585#y1" style="position:absolute;margin-left:179.4pt;margin-top:63.75pt;width:47.2pt;height:8pt;z-index:-19799552;mso-position-horizontal-relative:page" coordorigin="3588,1275" coordsize="94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">
                <v:shape id="docshape15" o:spid="_x0000_s1027" type="#_x0000_t75" alt="star rating" style="position:absolute;left:3588;top:127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">
                  <v:imagedata r:id="rId22" o:title="star rating"/>
                </v:shape>
                <v:shape id="docshape16" o:spid="_x0000_s1028" type="#_x0000_t75" alt="star rating" style="position:absolute;left:3748;top:127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">
                  <v:imagedata r:id="rId22" o:title="star rating"/>
                </v:shape>
                <v:shape id="docshape17" o:spid="_x0000_s1029" type="#_x0000_t75" alt="star rating" style="position:absolute;left:3908;top:127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">
                  <v:imagedata r:id="rId22" o:title="star rating"/>
                </v:shape>
                <v:shape id="docshape18" o:spid="_x0000_s1030" type="#_x0000_t75" alt="star rating" style="position:absolute;left:4068;top:127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">
                  <v:imagedata r:id="rId22" o:title="star rating"/>
                </v:shape>
                <v:shape id="docshape19" o:spid="_x0000_s1031" type="#_x0000_t75" alt="star rating" style="position:absolute;left:4228;top:127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">
                  <v:imagedata r:id="rId22" o:title="star rating"/>
                </v:shape>
                <v:shape id="docshape20" o:spid="_x0000_s1032" type="#_x0000_t75" alt="star rating" style="position:absolute;left:4388;top:127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">
                  <v:imagedata r:id="rId22" o:title="star rating"/>
                </v:shape>
                <w10:wrap anchorx="page"/>
              </v:group>
            </w:pict>
          </mc:Fallback>
        </mc:AlternateContent>
      </w:r>
      <w:r w:rsidR="008B1B70" w:rsidRPr="00FE455B">
        <w:t>NABERS</w:t>
      </w:r>
      <w:r w:rsidR="008B1B70" w:rsidRPr="00FE455B">
        <w:rPr>
          <w:spacing w:val="-7"/>
        </w:rPr>
        <w:t xml:space="preserve"> </w:t>
      </w:r>
      <w:r w:rsidR="008B1B70" w:rsidRPr="00FE455B">
        <w:t>UK</w:t>
      </w:r>
      <w:r w:rsidR="008B1B70" w:rsidRPr="00FE455B">
        <w:rPr>
          <w:spacing w:val="-4"/>
        </w:rPr>
        <w:t xml:space="preserve"> </w:t>
      </w:r>
      <w:r w:rsidR="008B1B70" w:rsidRPr="00FE455B">
        <w:t>ratings</w:t>
      </w:r>
      <w:r w:rsidR="008B1B70" w:rsidRPr="00FE455B">
        <w:rPr>
          <w:spacing w:val="-4"/>
        </w:rPr>
        <w:t xml:space="preserve"> </w:t>
      </w:r>
      <w:r w:rsidR="008B1B70" w:rsidRPr="00FE455B">
        <w:t>are</w:t>
      </w:r>
      <w:r w:rsidR="008B1B70" w:rsidRPr="00FE455B">
        <w:rPr>
          <w:spacing w:val="-6"/>
        </w:rPr>
        <w:t xml:space="preserve"> </w:t>
      </w:r>
      <w:r w:rsidR="008B1B70" w:rsidRPr="00FE455B">
        <w:t>expressed</w:t>
      </w:r>
      <w:r w:rsidR="008B1B70" w:rsidRPr="00FE455B">
        <w:rPr>
          <w:spacing w:val="-6"/>
        </w:rPr>
        <w:t xml:space="preserve"> </w:t>
      </w:r>
      <w:r w:rsidR="008B1B70" w:rsidRPr="00FE455B">
        <w:t>as</w:t>
      </w:r>
      <w:r w:rsidR="008B1B70" w:rsidRPr="00FE455B">
        <w:rPr>
          <w:spacing w:val="-4"/>
        </w:rPr>
        <w:t xml:space="preserve"> </w:t>
      </w:r>
      <w:r w:rsidR="008B1B70" w:rsidRPr="00FE455B">
        <w:t>a</w:t>
      </w:r>
      <w:r w:rsidR="008B1B70" w:rsidRPr="00FE455B">
        <w:rPr>
          <w:spacing w:val="-7"/>
        </w:rPr>
        <w:t xml:space="preserve"> </w:t>
      </w:r>
      <w:r w:rsidR="008B1B70" w:rsidRPr="00FE455B">
        <w:t>number</w:t>
      </w:r>
      <w:r w:rsidR="008B1B70" w:rsidRPr="00FE455B">
        <w:rPr>
          <w:spacing w:val="-7"/>
        </w:rPr>
        <w:t xml:space="preserve"> </w:t>
      </w:r>
      <w:r w:rsidR="008B1B70" w:rsidRPr="00FE455B">
        <w:t>of</w:t>
      </w:r>
      <w:r w:rsidR="008B1B70" w:rsidRPr="00FE455B">
        <w:rPr>
          <w:spacing w:val="-3"/>
        </w:rPr>
        <w:t xml:space="preserve"> </w:t>
      </w:r>
      <w:r w:rsidR="008B1B70" w:rsidRPr="00FE455B">
        <w:t>stars,</w:t>
      </w:r>
      <w:r w:rsidR="008B1B70" w:rsidRPr="00FE455B">
        <w:rPr>
          <w:spacing w:val="1"/>
        </w:rPr>
        <w:t xml:space="preserve"> </w:t>
      </w:r>
      <w:r w:rsidR="008B1B70" w:rsidRPr="00FE455B">
        <w:t>as</w:t>
      </w:r>
      <w:r w:rsidR="008B1B70" w:rsidRPr="00FE455B">
        <w:rPr>
          <w:spacing w:val="-6"/>
        </w:rPr>
        <w:t xml:space="preserve"> </w:t>
      </w:r>
      <w:r w:rsidR="008B1B70" w:rsidRPr="00FE455B">
        <w:rPr>
          <w:spacing w:val="-2"/>
        </w:rPr>
        <w:t>follows:</w:t>
      </w:r>
    </w:p>
    <w:p w14:paraId="00706097" w14:textId="77777777" w:rsidR="00790C51" w:rsidRPr="00FE455B" w:rsidRDefault="00790C51">
      <w:pPr>
        <w:pStyle w:val="BodyText"/>
        <w:spacing w:before="9"/>
        <w:rPr>
          <w:sz w:val="20"/>
        </w:rPr>
      </w:pPr>
    </w:p>
    <w:tbl>
      <w:tblPr>
        <w:tblW w:w="0" w:type="auto"/>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4366"/>
      </w:tblGrid>
      <w:tr w:rsidR="00790C51" w:rsidRPr="00FE455B" w14:paraId="0070609A" w14:textId="77777777">
        <w:trPr>
          <w:trHeight w:val="513"/>
        </w:trPr>
        <w:tc>
          <w:tcPr>
            <w:tcW w:w="2405" w:type="dxa"/>
          </w:tcPr>
          <w:p w14:paraId="00706098" w14:textId="77777777" w:rsidR="00790C51" w:rsidRPr="00FE455B" w:rsidRDefault="008B1B70">
            <w:pPr>
              <w:pStyle w:val="TableParagraph"/>
              <w:spacing w:before="122"/>
              <w:ind w:left="107"/>
            </w:pPr>
            <w:r w:rsidRPr="00FE455B">
              <w:t>NABERS</w:t>
            </w:r>
            <w:r w:rsidRPr="00FE455B">
              <w:rPr>
                <w:spacing w:val="-6"/>
              </w:rPr>
              <w:t xml:space="preserve"> </w:t>
            </w:r>
            <w:r w:rsidRPr="00FE455B">
              <w:t>UK</w:t>
            </w:r>
            <w:r w:rsidRPr="00FE455B">
              <w:rPr>
                <w:spacing w:val="-5"/>
              </w:rPr>
              <w:t xml:space="preserve"> </w:t>
            </w:r>
            <w:r w:rsidRPr="00FE455B">
              <w:rPr>
                <w:spacing w:val="-2"/>
              </w:rPr>
              <w:t>rating</w:t>
            </w:r>
          </w:p>
        </w:tc>
        <w:tc>
          <w:tcPr>
            <w:tcW w:w="4366" w:type="dxa"/>
          </w:tcPr>
          <w:p w14:paraId="00706099" w14:textId="77777777" w:rsidR="00790C51" w:rsidRPr="00FE455B" w:rsidRDefault="008B1B70">
            <w:pPr>
              <w:pStyle w:val="TableParagraph"/>
              <w:spacing w:before="122"/>
              <w:ind w:left="108"/>
            </w:pPr>
            <w:r w:rsidRPr="00FE455B">
              <w:t>Performance</w:t>
            </w:r>
            <w:r w:rsidRPr="00FE455B">
              <w:rPr>
                <w:spacing w:val="-10"/>
              </w:rPr>
              <w:t xml:space="preserve"> </w:t>
            </w:r>
            <w:r w:rsidRPr="00FE455B">
              <w:rPr>
                <w:spacing w:val="-2"/>
              </w:rPr>
              <w:t>comparison</w:t>
            </w:r>
          </w:p>
        </w:tc>
      </w:tr>
      <w:tr w:rsidR="00790C51" w:rsidRPr="00FE455B" w14:paraId="0070609D" w14:textId="77777777">
        <w:trPr>
          <w:trHeight w:val="400"/>
        </w:trPr>
        <w:tc>
          <w:tcPr>
            <w:tcW w:w="2405" w:type="dxa"/>
          </w:tcPr>
          <w:p w14:paraId="0070609B" w14:textId="77777777" w:rsidR="00790C51" w:rsidRPr="00FE455B" w:rsidRDefault="008B1B70">
            <w:pPr>
              <w:pStyle w:val="TableParagraph"/>
              <w:ind w:left="107"/>
            </w:pPr>
            <w:r w:rsidRPr="00FE455B">
              <w:t xml:space="preserve">6 </w:t>
            </w:r>
            <w:r w:rsidRPr="00FE455B">
              <w:rPr>
                <w:spacing w:val="-2"/>
              </w:rPr>
              <w:t>stars</w:t>
            </w:r>
          </w:p>
        </w:tc>
        <w:tc>
          <w:tcPr>
            <w:tcW w:w="4366" w:type="dxa"/>
          </w:tcPr>
          <w:p w14:paraId="0070609C" w14:textId="77777777" w:rsidR="00790C51" w:rsidRPr="00FE455B" w:rsidRDefault="008B1B70">
            <w:pPr>
              <w:pStyle w:val="TableParagraph"/>
              <w:ind w:left="108"/>
            </w:pPr>
            <w:r w:rsidRPr="00FE455B">
              <w:t>Market</w:t>
            </w:r>
            <w:r w:rsidRPr="00FE455B">
              <w:rPr>
                <w:spacing w:val="-7"/>
              </w:rPr>
              <w:t xml:space="preserve"> </w:t>
            </w:r>
            <w:r w:rsidRPr="00FE455B">
              <w:t>leading</w:t>
            </w:r>
            <w:r w:rsidRPr="00FE455B">
              <w:rPr>
                <w:spacing w:val="-8"/>
              </w:rPr>
              <w:t xml:space="preserve"> </w:t>
            </w:r>
            <w:r w:rsidRPr="00FE455B">
              <w:t>building</w:t>
            </w:r>
            <w:r w:rsidRPr="00FE455B">
              <w:rPr>
                <w:spacing w:val="-7"/>
              </w:rPr>
              <w:t xml:space="preserve"> </w:t>
            </w:r>
            <w:r w:rsidRPr="00FE455B">
              <w:rPr>
                <w:spacing w:val="-2"/>
              </w:rPr>
              <w:t>performance</w:t>
            </w:r>
          </w:p>
        </w:tc>
      </w:tr>
      <w:tr w:rsidR="00790C51" w:rsidRPr="00FE455B" w14:paraId="007060A0" w14:textId="77777777">
        <w:trPr>
          <w:trHeight w:val="400"/>
        </w:trPr>
        <w:tc>
          <w:tcPr>
            <w:tcW w:w="2405" w:type="dxa"/>
          </w:tcPr>
          <w:p w14:paraId="0070609E" w14:textId="77777777" w:rsidR="00790C51" w:rsidRPr="00FE455B" w:rsidRDefault="008B1B70">
            <w:pPr>
              <w:pStyle w:val="TableParagraph"/>
              <w:ind w:left="107"/>
            </w:pPr>
            <w:r w:rsidRPr="00FE455B">
              <w:t xml:space="preserve">5 </w:t>
            </w:r>
            <w:r w:rsidRPr="00FE455B">
              <w:rPr>
                <w:spacing w:val="-2"/>
              </w:rPr>
              <w:t>stars</w:t>
            </w:r>
          </w:p>
        </w:tc>
        <w:tc>
          <w:tcPr>
            <w:tcW w:w="4366" w:type="dxa"/>
          </w:tcPr>
          <w:p w14:paraId="0070609F" w14:textId="77777777" w:rsidR="00790C51" w:rsidRPr="00FE455B" w:rsidRDefault="008B1B70">
            <w:pPr>
              <w:pStyle w:val="TableParagraph"/>
              <w:ind w:left="108"/>
            </w:pPr>
            <w:r w:rsidRPr="00FE455B">
              <w:t>Excellent</w:t>
            </w:r>
            <w:r w:rsidRPr="00FE455B">
              <w:rPr>
                <w:spacing w:val="-7"/>
              </w:rPr>
              <w:t xml:space="preserve"> </w:t>
            </w:r>
            <w:r w:rsidRPr="00FE455B">
              <w:t>building</w:t>
            </w:r>
            <w:r w:rsidRPr="00FE455B">
              <w:rPr>
                <w:spacing w:val="-8"/>
              </w:rPr>
              <w:t xml:space="preserve"> </w:t>
            </w:r>
            <w:r w:rsidRPr="00FE455B">
              <w:rPr>
                <w:spacing w:val="-2"/>
              </w:rPr>
              <w:t>performance</w:t>
            </w:r>
          </w:p>
        </w:tc>
      </w:tr>
      <w:tr w:rsidR="00790C51" w:rsidRPr="00FE455B" w14:paraId="007060A3" w14:textId="77777777">
        <w:trPr>
          <w:trHeight w:val="400"/>
        </w:trPr>
        <w:tc>
          <w:tcPr>
            <w:tcW w:w="2405" w:type="dxa"/>
          </w:tcPr>
          <w:p w14:paraId="007060A1" w14:textId="77777777" w:rsidR="00790C51" w:rsidRPr="00FE455B" w:rsidRDefault="008B1B70">
            <w:pPr>
              <w:pStyle w:val="TableParagraph"/>
              <w:ind w:left="107"/>
            </w:pPr>
            <w:r w:rsidRPr="00FE455B">
              <w:t xml:space="preserve">3 </w:t>
            </w:r>
            <w:r w:rsidRPr="00FE455B">
              <w:rPr>
                <w:spacing w:val="-2"/>
              </w:rPr>
              <w:t>stars</w:t>
            </w:r>
          </w:p>
        </w:tc>
        <w:tc>
          <w:tcPr>
            <w:tcW w:w="4366" w:type="dxa"/>
          </w:tcPr>
          <w:p w14:paraId="007060A2" w14:textId="77777777" w:rsidR="00790C51" w:rsidRPr="00FE455B" w:rsidRDefault="008B1B70">
            <w:pPr>
              <w:pStyle w:val="TableParagraph"/>
              <w:ind w:left="108"/>
            </w:pPr>
            <w:r w:rsidRPr="00FE455B">
              <w:t>Market</w:t>
            </w:r>
            <w:r w:rsidRPr="00FE455B">
              <w:rPr>
                <w:spacing w:val="-5"/>
              </w:rPr>
              <w:t xml:space="preserve"> </w:t>
            </w:r>
            <w:r w:rsidRPr="00FE455B">
              <w:t>average</w:t>
            </w:r>
            <w:r w:rsidRPr="00FE455B">
              <w:rPr>
                <w:spacing w:val="-8"/>
              </w:rPr>
              <w:t xml:space="preserve"> </w:t>
            </w:r>
            <w:r w:rsidRPr="00FE455B">
              <w:t>building</w:t>
            </w:r>
            <w:r w:rsidRPr="00FE455B">
              <w:rPr>
                <w:spacing w:val="-6"/>
              </w:rPr>
              <w:t xml:space="preserve"> </w:t>
            </w:r>
            <w:r w:rsidRPr="00FE455B">
              <w:rPr>
                <w:spacing w:val="-2"/>
              </w:rPr>
              <w:t>performance</w:t>
            </w:r>
          </w:p>
        </w:tc>
      </w:tr>
    </w:tbl>
    <w:p w14:paraId="007060A4" w14:textId="77777777" w:rsidR="00790C51" w:rsidRPr="00FE455B" w:rsidRDefault="00790C51">
      <w:pPr>
        <w:pStyle w:val="BodyText"/>
        <w:spacing w:before="2"/>
        <w:rPr>
          <w:sz w:val="23"/>
        </w:rPr>
      </w:pPr>
    </w:p>
    <w:p w14:paraId="007060A5" w14:textId="32D7D1F3" w:rsidR="00790C51" w:rsidRPr="00FE455B" w:rsidRDefault="00E271FB">
      <w:pPr>
        <w:pStyle w:val="BodyText"/>
        <w:spacing w:before="1" w:line="266" w:lineRule="auto"/>
        <w:ind w:left="220" w:right="210"/>
        <w:jc w:val="both"/>
      </w:pPr>
      <w:r w:rsidRPr="00FE455B">
        <w:rPr>
          <w:noProof/>
        </w:rPr>
        <mc:AlternateContent>
          <mc:Choice Requires="wpg">
            <w:drawing>
              <wp:anchor distT="0" distB="0" distL="114300" distR="114300" simplePos="0" relativeHeight="251658247" behindDoc="1" locked="0" layoutInCell="1" allowOverlap="1" wp14:anchorId="00706C43" wp14:editId="0902287C">
                <wp:simplePos x="0" y="0"/>
                <wp:positionH relativeFrom="page">
                  <wp:posOffset>2275205</wp:posOffset>
                </wp:positionH>
                <wp:positionV relativeFrom="paragraph">
                  <wp:posOffset>-605790</wp:posOffset>
                </wp:positionV>
                <wp:extent cx="497840" cy="101600"/>
                <wp:effectExtent l="0" t="0" r="0" b="0"/>
                <wp:wrapNone/>
                <wp:docPr id="434" name="docshapegroup21" descr="P60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101600"/>
                          <a:chOff x="3583" y="-954"/>
                          <a:chExt cx="784" cy="160"/>
                        </a:xfrm>
                      </wpg:grpSpPr>
                      <pic:pic xmlns:pic="http://schemas.openxmlformats.org/drawingml/2006/picture">
                        <pic:nvPicPr>
                          <pic:cNvPr id="435" name="docshape22"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82" y="-95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docshape23"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42" y="-95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docshape24"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02" y="-95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docshape25"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62" y="-95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docshape26"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22" y="-95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6B4D98" id="docshapegroup21" o:spid="_x0000_s1026" alt="P600#y1" style="position:absolute;margin-left:179.15pt;margin-top:-47.7pt;width:39.2pt;height:8pt;z-index:-19799040;mso-position-horizontal-relative:page" coordorigin="3583,-954" coordsize="78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">
                <v:shape id="docshape22" o:spid="_x0000_s1027" type="#_x0000_t75" alt="star rating" style="position:absolute;left:3582;top:-9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">
                  <v:imagedata r:id="rId22" o:title="star rating"/>
                </v:shape>
                <v:shape id="docshape23" o:spid="_x0000_s1028" type="#_x0000_t75" alt="star rating" style="position:absolute;left:3742;top:-9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">
                  <v:imagedata r:id="rId22" o:title="star rating"/>
                </v:shape>
                <v:shape id="docshape24" o:spid="_x0000_s1029" type="#_x0000_t75" alt="star rating" style="position:absolute;left:3902;top:-9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">
                  <v:imagedata r:id="rId22" o:title="star rating"/>
                </v:shape>
                <v:shape id="docshape25" o:spid="_x0000_s1030" type="#_x0000_t75" alt="star rating" style="position:absolute;left:4062;top:-9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">
                  <v:imagedata r:id="rId22" o:title="star rating"/>
                </v:shape>
                <v:shape id="docshape26" o:spid="_x0000_s1031" type="#_x0000_t75" alt="star rating" style="position:absolute;left:4222;top:-9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">
                  <v:imagedata r:id="rId22" o:title="star rating"/>
                </v:shape>
                <w10:wrap anchorx="page"/>
              </v:group>
            </w:pict>
          </mc:Fallback>
        </mc:AlternateContent>
      </w:r>
      <w:r w:rsidRPr="00FE455B">
        <w:rPr>
          <w:noProof/>
        </w:rPr>
        <mc:AlternateContent>
          <mc:Choice Requires="wpg">
            <w:drawing>
              <wp:anchor distT="0" distB="0" distL="114300" distR="114300" simplePos="0" relativeHeight="251658248" behindDoc="1" locked="0" layoutInCell="1" allowOverlap="1" wp14:anchorId="00706C44" wp14:editId="691EA008">
                <wp:simplePos x="0" y="0"/>
                <wp:positionH relativeFrom="page">
                  <wp:posOffset>2275205</wp:posOffset>
                </wp:positionH>
                <wp:positionV relativeFrom="paragraph">
                  <wp:posOffset>-345440</wp:posOffset>
                </wp:positionV>
                <wp:extent cx="294640" cy="101600"/>
                <wp:effectExtent l="0" t="0" r="0" b="0"/>
                <wp:wrapNone/>
                <wp:docPr id="430" name="docshapegroup27" descr="P600#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101600"/>
                          <a:chOff x="3583" y="-544"/>
                          <a:chExt cx="464" cy="160"/>
                        </a:xfrm>
                      </wpg:grpSpPr>
                      <pic:pic xmlns:pic="http://schemas.openxmlformats.org/drawingml/2006/picture">
                        <pic:nvPicPr>
                          <pic:cNvPr id="431" name="docshape28"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82" y="-54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docshape29"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42" y="-54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docshape30" descr="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02" y="-545"/>
                            <a:ext cx="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AC3FEB" id="docshapegroup27" o:spid="_x0000_s1026" alt="P600#y2" style="position:absolute;margin-left:179.15pt;margin-top:-27.2pt;width:23.2pt;height:8pt;z-index:-19798528;mso-position-horizontal-relative:page" coordorigin="3583,-544" coordsize="46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">
                <v:shape id="docshape28" o:spid="_x0000_s1027" type="#_x0000_t75" alt="star rating" style="position:absolute;left:3582;top:-54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">
                  <v:imagedata r:id="rId22" o:title="star rating"/>
                </v:shape>
                <v:shape id="docshape29" o:spid="_x0000_s1028" type="#_x0000_t75" alt="star rating" style="position:absolute;left:3742;top:-54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">
                  <v:imagedata r:id="rId22" o:title="star rating"/>
                </v:shape>
                <v:shape id="docshape30" o:spid="_x0000_s1029" type="#_x0000_t75" alt="star rating" style="position:absolute;left:3902;top:-54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">
                  <v:imagedata r:id="rId22" o:title="star rating"/>
                </v:shape>
                <w10:wrap anchorx="page"/>
              </v:group>
            </w:pict>
          </mc:Fallback>
        </mc:AlternateContent>
      </w:r>
      <w:r w:rsidR="008B1B70" w:rsidRPr="00FE455B">
        <w:t>Under</w:t>
      </w:r>
      <w:r w:rsidR="008B1B70" w:rsidRPr="00FE455B">
        <w:rPr>
          <w:spacing w:val="-6"/>
        </w:rPr>
        <w:t xml:space="preserve"> </w:t>
      </w:r>
      <w:r w:rsidR="008B1B70" w:rsidRPr="00FE455B">
        <w:t>the</w:t>
      </w:r>
      <w:r w:rsidR="008B1B70" w:rsidRPr="00FE455B">
        <w:rPr>
          <w:spacing w:val="-7"/>
        </w:rPr>
        <w:t xml:space="preserve"> </w:t>
      </w:r>
      <w:r w:rsidR="008B1B70" w:rsidRPr="00FE455B">
        <w:t>NABERS</w:t>
      </w:r>
      <w:r w:rsidR="008B1B70" w:rsidRPr="00FE455B">
        <w:rPr>
          <w:spacing w:val="-4"/>
        </w:rPr>
        <w:t xml:space="preserve"> </w:t>
      </w:r>
      <w:r w:rsidR="008B1B70" w:rsidRPr="00FE455B">
        <w:t>UK</w:t>
      </w:r>
      <w:r w:rsidR="008B1B70" w:rsidRPr="00FE455B">
        <w:rPr>
          <w:spacing w:val="-4"/>
        </w:rPr>
        <w:t xml:space="preserve"> </w:t>
      </w:r>
      <w:r w:rsidR="008B1B70" w:rsidRPr="00FE455B">
        <w:t>rating</w:t>
      </w:r>
      <w:r w:rsidR="008B1B70" w:rsidRPr="00FE455B">
        <w:rPr>
          <w:spacing w:val="-3"/>
        </w:rPr>
        <w:t xml:space="preserve"> </w:t>
      </w:r>
      <w:r w:rsidR="008B1B70" w:rsidRPr="00FE455B">
        <w:t>scheme,</w:t>
      </w:r>
      <w:r w:rsidR="008B1B70" w:rsidRPr="00FE455B">
        <w:rPr>
          <w:spacing w:val="-5"/>
        </w:rPr>
        <w:t xml:space="preserve"> </w:t>
      </w:r>
      <w:r w:rsidR="008B1B70" w:rsidRPr="00FE455B">
        <w:t>the</w:t>
      </w:r>
      <w:r w:rsidR="008B1B70" w:rsidRPr="00FE455B">
        <w:rPr>
          <w:spacing w:val="-7"/>
        </w:rPr>
        <w:t xml:space="preserve"> </w:t>
      </w:r>
      <w:r w:rsidR="008B1B70" w:rsidRPr="00FE455B">
        <w:t>number</w:t>
      </w:r>
      <w:r w:rsidR="008B1B70" w:rsidRPr="00FE455B">
        <w:rPr>
          <w:spacing w:val="-3"/>
        </w:rPr>
        <w:t xml:space="preserve"> </w:t>
      </w:r>
      <w:r w:rsidR="008B1B70" w:rsidRPr="00FE455B">
        <w:t>of</w:t>
      </w:r>
      <w:r w:rsidR="008B1B70" w:rsidRPr="00FE455B">
        <w:rPr>
          <w:spacing w:val="-5"/>
        </w:rPr>
        <w:t xml:space="preserve"> </w:t>
      </w:r>
      <w:r w:rsidR="008B1B70" w:rsidRPr="00FE455B">
        <w:t>stars</w:t>
      </w:r>
      <w:r w:rsidR="008B1B70" w:rsidRPr="00FE455B">
        <w:rPr>
          <w:spacing w:val="-6"/>
        </w:rPr>
        <w:t xml:space="preserve"> </w:t>
      </w:r>
      <w:r w:rsidR="008B1B70" w:rsidRPr="00FE455B">
        <w:t>awarded</w:t>
      </w:r>
      <w:r w:rsidR="008B1B70" w:rsidRPr="00FE455B">
        <w:rPr>
          <w:spacing w:val="-9"/>
        </w:rPr>
        <w:t xml:space="preserve"> </w:t>
      </w:r>
      <w:r w:rsidR="008B1B70" w:rsidRPr="00FE455B">
        <w:t>to</w:t>
      </w:r>
      <w:r w:rsidR="008B1B70" w:rsidRPr="00FE455B">
        <w:rPr>
          <w:spacing w:val="-6"/>
        </w:rPr>
        <w:t xml:space="preserve"> </w:t>
      </w:r>
      <w:r w:rsidR="008B1B70" w:rsidRPr="00FE455B">
        <w:t>an</w:t>
      </w:r>
      <w:r w:rsidR="008B1B70" w:rsidRPr="00FE455B">
        <w:rPr>
          <w:spacing w:val="-7"/>
        </w:rPr>
        <w:t xml:space="preserve"> </w:t>
      </w:r>
      <w:r w:rsidR="008B1B70" w:rsidRPr="00FE455B">
        <w:t>office</w:t>
      </w:r>
      <w:r w:rsidR="008B1B70" w:rsidRPr="00FE455B">
        <w:rPr>
          <w:spacing w:val="-6"/>
        </w:rPr>
        <w:t xml:space="preserve"> </w:t>
      </w:r>
      <w:r w:rsidR="008B1B70" w:rsidRPr="00FE455B">
        <w:t>is</w:t>
      </w:r>
      <w:r w:rsidR="008B1B70" w:rsidRPr="00FE455B">
        <w:rPr>
          <w:spacing w:val="-4"/>
        </w:rPr>
        <w:t xml:space="preserve"> </w:t>
      </w:r>
      <w:r w:rsidR="008B1B70" w:rsidRPr="00FE455B">
        <w:t>calculated by benchmarking energy consumption and comparing it against buildings of the same category, using 12 months of actual data. Key factors influence this consumption, such as building area, hours of use and climate.</w:t>
      </w:r>
    </w:p>
    <w:p w14:paraId="007060A6" w14:textId="77777777" w:rsidR="00790C51" w:rsidRPr="00FE455B" w:rsidRDefault="00790C51">
      <w:pPr>
        <w:pStyle w:val="BodyText"/>
        <w:spacing w:before="7"/>
        <w:rPr>
          <w:sz w:val="20"/>
        </w:rPr>
      </w:pPr>
    </w:p>
    <w:p w14:paraId="007060A7" w14:textId="77777777" w:rsidR="00790C51" w:rsidRPr="00FE455B" w:rsidRDefault="008B1B70">
      <w:pPr>
        <w:pStyle w:val="BodyText"/>
        <w:spacing w:before="1"/>
        <w:ind w:left="220"/>
        <w:jc w:val="both"/>
      </w:pPr>
      <w:r w:rsidRPr="00FE455B">
        <w:t>The</w:t>
      </w:r>
      <w:r w:rsidRPr="00FE455B">
        <w:rPr>
          <w:spacing w:val="-6"/>
        </w:rPr>
        <w:t xml:space="preserve"> </w:t>
      </w:r>
      <w:r w:rsidRPr="00FE455B">
        <w:rPr>
          <w:b/>
          <w:color w:val="007197"/>
        </w:rPr>
        <w:t>rating</w:t>
      </w:r>
      <w:r w:rsidRPr="00FE455B">
        <w:rPr>
          <w:b/>
          <w:color w:val="007197"/>
          <w:spacing w:val="-4"/>
        </w:rPr>
        <w:t xml:space="preserve"> </w:t>
      </w:r>
      <w:r w:rsidRPr="00FE455B">
        <w:rPr>
          <w:b/>
          <w:color w:val="007197"/>
        </w:rPr>
        <w:t>scope</w:t>
      </w:r>
      <w:r w:rsidRPr="00FE455B">
        <w:rPr>
          <w:b/>
          <w:color w:val="007197"/>
          <w:spacing w:val="-8"/>
        </w:rPr>
        <w:t xml:space="preserve"> </w:t>
      </w:r>
      <w:r w:rsidRPr="00FE455B">
        <w:t>must</w:t>
      </w:r>
      <w:r w:rsidRPr="00FE455B">
        <w:rPr>
          <w:spacing w:val="-7"/>
        </w:rPr>
        <w:t xml:space="preserve"> </w:t>
      </w:r>
      <w:r w:rsidRPr="00FE455B">
        <w:t>be</w:t>
      </w:r>
      <w:r w:rsidRPr="00FE455B">
        <w:rPr>
          <w:spacing w:val="-4"/>
        </w:rPr>
        <w:t xml:space="preserve"> </w:t>
      </w:r>
      <w:r w:rsidRPr="00FE455B">
        <w:t>determined</w:t>
      </w:r>
      <w:r w:rsidRPr="00FE455B">
        <w:rPr>
          <w:spacing w:val="-4"/>
        </w:rPr>
        <w:t xml:space="preserve"> </w:t>
      </w:r>
      <w:r w:rsidRPr="00FE455B">
        <w:t>in</w:t>
      </w:r>
      <w:r w:rsidRPr="00FE455B">
        <w:rPr>
          <w:spacing w:val="-5"/>
        </w:rPr>
        <w:t xml:space="preserve"> </w:t>
      </w:r>
      <w:r w:rsidRPr="00FE455B">
        <w:t>accordance</w:t>
      </w:r>
      <w:r w:rsidRPr="00FE455B">
        <w:rPr>
          <w:spacing w:val="-4"/>
        </w:rPr>
        <w:t xml:space="preserve"> </w:t>
      </w:r>
      <w:r w:rsidRPr="00FE455B">
        <w:t>with</w:t>
      </w:r>
      <w:r w:rsidRPr="00FE455B">
        <w:rPr>
          <w:spacing w:val="-2"/>
        </w:rPr>
        <w:t xml:space="preserve"> </w:t>
      </w:r>
      <w:r w:rsidRPr="00FE455B">
        <w:t>Table</w:t>
      </w:r>
      <w:r w:rsidRPr="00FE455B">
        <w:rPr>
          <w:spacing w:val="-3"/>
        </w:rPr>
        <w:t xml:space="preserve"> </w:t>
      </w:r>
      <w:r w:rsidRPr="00FE455B">
        <w:rPr>
          <w:spacing w:val="-4"/>
        </w:rPr>
        <w:t>1.1.</w:t>
      </w:r>
    </w:p>
    <w:p w14:paraId="007060A8" w14:textId="77777777" w:rsidR="00790C51" w:rsidRPr="00FE455B" w:rsidRDefault="00790C51">
      <w:pPr>
        <w:pStyle w:val="BodyText"/>
        <w:spacing w:before="11"/>
        <w:rPr>
          <w:sz w:val="20"/>
        </w:rPr>
      </w:pPr>
    </w:p>
    <w:p w14:paraId="007060A9" w14:textId="77777777" w:rsidR="00790C51" w:rsidRPr="00FE455B" w:rsidRDefault="008B1B70">
      <w:pPr>
        <w:pStyle w:val="Heading5"/>
        <w:ind w:left="1183" w:right="1180" w:firstLine="0"/>
        <w:jc w:val="center"/>
      </w:pPr>
      <w:r w:rsidRPr="00FE455B">
        <w:rPr>
          <w:color w:val="0091B3"/>
        </w:rPr>
        <w:t>Table</w:t>
      </w:r>
      <w:r w:rsidRPr="00FE455B">
        <w:rPr>
          <w:color w:val="0091B3"/>
          <w:spacing w:val="-6"/>
        </w:rPr>
        <w:t xml:space="preserve"> </w:t>
      </w:r>
      <w:r w:rsidRPr="00FE455B">
        <w:rPr>
          <w:color w:val="0091B3"/>
        </w:rPr>
        <w:t>1.1:</w:t>
      </w:r>
      <w:r w:rsidRPr="00FE455B">
        <w:rPr>
          <w:color w:val="0091B3"/>
          <w:spacing w:val="-4"/>
        </w:rPr>
        <w:t xml:space="preserve"> </w:t>
      </w:r>
      <w:r w:rsidRPr="00FE455B">
        <w:rPr>
          <w:color w:val="0091B3"/>
        </w:rPr>
        <w:t>Scopes</w:t>
      </w:r>
      <w:r w:rsidRPr="00FE455B">
        <w:rPr>
          <w:color w:val="0091B3"/>
          <w:spacing w:val="-5"/>
        </w:rPr>
        <w:t xml:space="preserve"> </w:t>
      </w:r>
      <w:r w:rsidRPr="00FE455B">
        <w:rPr>
          <w:color w:val="0091B3"/>
        </w:rPr>
        <w:t>for</w:t>
      </w:r>
      <w:r w:rsidRPr="00FE455B">
        <w:rPr>
          <w:color w:val="0091B3"/>
          <w:spacing w:val="-3"/>
        </w:rPr>
        <w:t xml:space="preserve"> </w:t>
      </w:r>
      <w:r w:rsidRPr="00FE455B">
        <w:rPr>
          <w:color w:val="0091B3"/>
        </w:rPr>
        <w:t>NABERS</w:t>
      </w:r>
      <w:r w:rsidRPr="00FE455B">
        <w:rPr>
          <w:color w:val="0091B3"/>
          <w:spacing w:val="-1"/>
        </w:rPr>
        <w:t xml:space="preserve"> </w:t>
      </w:r>
      <w:r w:rsidRPr="00FE455B">
        <w:rPr>
          <w:color w:val="0091B3"/>
        </w:rPr>
        <w:t>UK</w:t>
      </w:r>
      <w:r w:rsidRPr="00FE455B">
        <w:rPr>
          <w:color w:val="0091B3"/>
          <w:spacing w:val="-4"/>
        </w:rPr>
        <w:t xml:space="preserve"> </w:t>
      </w:r>
      <w:r w:rsidRPr="00FE455B">
        <w:rPr>
          <w:color w:val="0091B3"/>
        </w:rPr>
        <w:t>energy</w:t>
      </w:r>
      <w:r w:rsidRPr="00FE455B">
        <w:rPr>
          <w:color w:val="0091B3"/>
          <w:spacing w:val="-5"/>
        </w:rPr>
        <w:t xml:space="preserve"> </w:t>
      </w:r>
      <w:r w:rsidRPr="00FE455B">
        <w:rPr>
          <w:color w:val="0091B3"/>
        </w:rPr>
        <w:t>for</w:t>
      </w:r>
      <w:r w:rsidRPr="00FE455B">
        <w:rPr>
          <w:color w:val="0091B3"/>
          <w:spacing w:val="-7"/>
        </w:rPr>
        <w:t xml:space="preserve"> </w:t>
      </w:r>
      <w:r w:rsidRPr="00FE455B">
        <w:rPr>
          <w:color w:val="0091B3"/>
        </w:rPr>
        <w:t>offices</w:t>
      </w:r>
      <w:r w:rsidRPr="00FE455B">
        <w:rPr>
          <w:color w:val="0091B3"/>
          <w:spacing w:val="-3"/>
        </w:rPr>
        <w:t xml:space="preserve"> </w:t>
      </w:r>
      <w:r w:rsidRPr="00FE455B">
        <w:rPr>
          <w:color w:val="0091B3"/>
          <w:spacing w:val="-2"/>
        </w:rPr>
        <w:t>ratings</w:t>
      </w:r>
    </w:p>
    <w:p w14:paraId="007060AA" w14:textId="77777777" w:rsidR="00790C51" w:rsidRPr="00FE455B" w:rsidRDefault="00790C51">
      <w:pPr>
        <w:pStyle w:val="BodyText"/>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6722"/>
      </w:tblGrid>
      <w:tr w:rsidR="00790C51" w:rsidRPr="00FE455B" w14:paraId="007060AD" w14:textId="77777777">
        <w:trPr>
          <w:trHeight w:val="491"/>
        </w:trPr>
        <w:tc>
          <w:tcPr>
            <w:tcW w:w="2297" w:type="dxa"/>
          </w:tcPr>
          <w:p w14:paraId="007060AB" w14:textId="77777777" w:rsidR="00790C51" w:rsidRPr="00FE455B" w:rsidRDefault="008B1B70">
            <w:pPr>
              <w:pStyle w:val="TableParagraph"/>
              <w:spacing w:before="120"/>
              <w:ind w:left="134"/>
              <w:rPr>
                <w:b/>
              </w:rPr>
            </w:pPr>
            <w:r w:rsidRPr="00FE455B">
              <w:rPr>
                <w:b/>
              </w:rPr>
              <w:t>Type</w:t>
            </w:r>
            <w:r w:rsidRPr="00FE455B">
              <w:rPr>
                <w:b/>
                <w:spacing w:val="-5"/>
              </w:rPr>
              <w:t xml:space="preserve"> </w:t>
            </w:r>
            <w:r w:rsidRPr="00FE455B">
              <w:rPr>
                <w:b/>
              </w:rPr>
              <w:t>of</w:t>
            </w:r>
            <w:r w:rsidRPr="00FE455B">
              <w:rPr>
                <w:b/>
                <w:spacing w:val="-1"/>
              </w:rPr>
              <w:t xml:space="preserve"> </w:t>
            </w:r>
            <w:r w:rsidRPr="00FE455B">
              <w:rPr>
                <w:b/>
                <w:spacing w:val="-2"/>
              </w:rPr>
              <w:t>rating</w:t>
            </w:r>
          </w:p>
        </w:tc>
        <w:tc>
          <w:tcPr>
            <w:tcW w:w="6722" w:type="dxa"/>
          </w:tcPr>
          <w:p w14:paraId="007060AC" w14:textId="77777777" w:rsidR="00790C51" w:rsidRPr="00FE455B" w:rsidRDefault="008B1B70">
            <w:pPr>
              <w:pStyle w:val="TableParagraph"/>
              <w:spacing w:before="120"/>
              <w:ind w:left="133"/>
              <w:rPr>
                <w:b/>
              </w:rPr>
            </w:pPr>
            <w:r w:rsidRPr="00FE455B">
              <w:rPr>
                <w:b/>
                <w:spacing w:val="-2"/>
              </w:rPr>
              <w:t>Scope</w:t>
            </w:r>
          </w:p>
        </w:tc>
      </w:tr>
      <w:tr w:rsidR="00790C51" w:rsidRPr="00FE455B" w14:paraId="007060B0" w14:textId="77777777">
        <w:trPr>
          <w:trHeight w:val="681"/>
        </w:trPr>
        <w:tc>
          <w:tcPr>
            <w:tcW w:w="2297" w:type="dxa"/>
          </w:tcPr>
          <w:p w14:paraId="007060AE" w14:textId="77777777" w:rsidR="00790C51" w:rsidRPr="00FE455B" w:rsidRDefault="008B1B70">
            <w:pPr>
              <w:pStyle w:val="TableParagraph"/>
              <w:ind w:left="107"/>
              <w:rPr>
                <w:b/>
              </w:rPr>
            </w:pPr>
            <w:r w:rsidRPr="00FE455B">
              <w:rPr>
                <w:b/>
                <w:color w:val="007197"/>
              </w:rPr>
              <w:t>Base</w:t>
            </w:r>
            <w:r w:rsidRPr="00FE455B">
              <w:rPr>
                <w:b/>
                <w:color w:val="007197"/>
                <w:spacing w:val="-4"/>
              </w:rPr>
              <w:t xml:space="preserve"> </w:t>
            </w:r>
            <w:r w:rsidRPr="00FE455B">
              <w:rPr>
                <w:b/>
                <w:color w:val="007197"/>
                <w:spacing w:val="-2"/>
              </w:rPr>
              <w:t>building</w:t>
            </w:r>
          </w:p>
        </w:tc>
        <w:tc>
          <w:tcPr>
            <w:tcW w:w="6722" w:type="dxa"/>
          </w:tcPr>
          <w:p w14:paraId="007060AF" w14:textId="77777777" w:rsidR="00790C51" w:rsidRPr="00FE455B" w:rsidRDefault="008B1B70">
            <w:pPr>
              <w:pStyle w:val="TableParagraph"/>
              <w:spacing w:line="266" w:lineRule="auto"/>
              <w:ind w:left="107"/>
            </w:pPr>
            <w:r w:rsidRPr="00FE455B">
              <w:t>Assessment</w:t>
            </w:r>
            <w:r w:rsidRPr="00FE455B">
              <w:rPr>
                <w:spacing w:val="-3"/>
              </w:rPr>
              <w:t xml:space="preserve"> </w:t>
            </w:r>
            <w:r w:rsidRPr="00FE455B">
              <w:t>of</w:t>
            </w:r>
            <w:r w:rsidRPr="00FE455B">
              <w:rPr>
                <w:spacing w:val="-6"/>
              </w:rPr>
              <w:t xml:space="preserve"> </w:t>
            </w:r>
            <w:r w:rsidRPr="00FE455B">
              <w:t>the</w:t>
            </w:r>
            <w:r w:rsidRPr="00FE455B">
              <w:rPr>
                <w:spacing w:val="-4"/>
              </w:rPr>
              <w:t xml:space="preserve"> </w:t>
            </w:r>
            <w:r w:rsidRPr="00FE455B">
              <w:t>energy</w:t>
            </w:r>
            <w:r w:rsidRPr="00FE455B">
              <w:rPr>
                <w:spacing w:val="-4"/>
              </w:rPr>
              <w:t xml:space="preserve"> </w:t>
            </w:r>
            <w:r w:rsidRPr="00FE455B">
              <w:t>consumed</w:t>
            </w:r>
            <w:r w:rsidRPr="00FE455B">
              <w:rPr>
                <w:spacing w:val="-5"/>
              </w:rPr>
              <w:t xml:space="preserve"> </w:t>
            </w:r>
            <w:r w:rsidRPr="00FE455B">
              <w:t>in</w:t>
            </w:r>
            <w:r w:rsidRPr="00FE455B">
              <w:rPr>
                <w:spacing w:val="-7"/>
              </w:rPr>
              <w:t xml:space="preserve"> </w:t>
            </w:r>
            <w:r w:rsidRPr="00FE455B">
              <w:t>supplying</w:t>
            </w:r>
            <w:r w:rsidRPr="00FE455B">
              <w:rPr>
                <w:spacing w:val="-5"/>
              </w:rPr>
              <w:t xml:space="preserve"> </w:t>
            </w:r>
            <w:r w:rsidRPr="00FE455B">
              <w:t>building</w:t>
            </w:r>
            <w:r w:rsidRPr="00FE455B">
              <w:rPr>
                <w:spacing w:val="-5"/>
              </w:rPr>
              <w:t xml:space="preserve"> </w:t>
            </w:r>
            <w:r w:rsidRPr="00FE455B">
              <w:t xml:space="preserve">central services to office </w:t>
            </w:r>
            <w:r w:rsidRPr="00FE455B">
              <w:rPr>
                <w:b/>
                <w:color w:val="007197"/>
              </w:rPr>
              <w:t xml:space="preserve">Net Internal Area (NIA) </w:t>
            </w:r>
            <w:r w:rsidRPr="00FE455B">
              <w:t>and common spaces.</w:t>
            </w:r>
          </w:p>
        </w:tc>
      </w:tr>
      <w:tr w:rsidR="00790C51" w:rsidRPr="00FE455B" w14:paraId="007060B6" w14:textId="77777777">
        <w:trPr>
          <w:trHeight w:val="1639"/>
        </w:trPr>
        <w:tc>
          <w:tcPr>
            <w:tcW w:w="2297" w:type="dxa"/>
          </w:tcPr>
          <w:p w14:paraId="007060B1" w14:textId="77777777" w:rsidR="00790C51" w:rsidRPr="00FE455B" w:rsidRDefault="008B1B70">
            <w:pPr>
              <w:pStyle w:val="TableParagraph"/>
              <w:ind w:left="107"/>
              <w:rPr>
                <w:b/>
              </w:rPr>
            </w:pPr>
            <w:r w:rsidRPr="00FE455B">
              <w:rPr>
                <w:b/>
                <w:color w:val="007197"/>
                <w:spacing w:val="-2"/>
              </w:rPr>
              <w:t>Tenancy</w:t>
            </w:r>
          </w:p>
        </w:tc>
        <w:tc>
          <w:tcPr>
            <w:tcW w:w="6722" w:type="dxa"/>
          </w:tcPr>
          <w:p w14:paraId="007060B2" w14:textId="77777777" w:rsidR="00790C51" w:rsidRPr="00FE455B" w:rsidRDefault="008B1B70">
            <w:pPr>
              <w:pStyle w:val="TableParagraph"/>
              <w:spacing w:line="321" w:lineRule="auto"/>
              <w:ind w:left="107" w:right="174"/>
            </w:pPr>
            <w:r w:rsidRPr="00FE455B">
              <w:t>Assessment</w:t>
            </w:r>
            <w:r w:rsidRPr="00FE455B">
              <w:rPr>
                <w:spacing w:val="-2"/>
              </w:rPr>
              <w:t xml:space="preserve"> </w:t>
            </w:r>
            <w:r w:rsidRPr="00FE455B">
              <w:t>of</w:t>
            </w:r>
            <w:r w:rsidRPr="00FE455B">
              <w:rPr>
                <w:spacing w:val="-5"/>
              </w:rPr>
              <w:t xml:space="preserve"> </w:t>
            </w:r>
            <w:r w:rsidRPr="00FE455B">
              <w:t>the</w:t>
            </w:r>
            <w:r w:rsidRPr="00FE455B">
              <w:rPr>
                <w:spacing w:val="-3"/>
              </w:rPr>
              <w:t xml:space="preserve"> </w:t>
            </w:r>
            <w:r w:rsidRPr="00FE455B">
              <w:t>energy</w:t>
            </w:r>
            <w:r w:rsidRPr="00FE455B">
              <w:rPr>
                <w:spacing w:val="-3"/>
              </w:rPr>
              <w:t xml:space="preserve"> </w:t>
            </w:r>
            <w:r w:rsidRPr="00FE455B">
              <w:t>consumed</w:t>
            </w:r>
            <w:r w:rsidRPr="00FE455B">
              <w:rPr>
                <w:spacing w:val="-4"/>
              </w:rPr>
              <w:t xml:space="preserve"> </w:t>
            </w:r>
            <w:r w:rsidRPr="00FE455B">
              <w:t>by</w:t>
            </w:r>
            <w:r w:rsidRPr="00FE455B">
              <w:rPr>
                <w:spacing w:val="-6"/>
              </w:rPr>
              <w:t xml:space="preserve"> </w:t>
            </w:r>
            <w:r w:rsidRPr="00FE455B">
              <w:t>the</w:t>
            </w:r>
            <w:r w:rsidRPr="00FE455B">
              <w:rPr>
                <w:spacing w:val="-5"/>
              </w:rPr>
              <w:t xml:space="preserve"> </w:t>
            </w:r>
            <w:r w:rsidRPr="00FE455B">
              <w:rPr>
                <w:b/>
                <w:color w:val="007197"/>
              </w:rPr>
              <w:t>tenancy</w:t>
            </w:r>
            <w:r w:rsidRPr="00FE455B">
              <w:rPr>
                <w:b/>
                <w:color w:val="007197"/>
                <w:spacing w:val="-3"/>
              </w:rPr>
              <w:t xml:space="preserve"> </w:t>
            </w:r>
            <w:r w:rsidRPr="00FE455B">
              <w:t>to</w:t>
            </w:r>
            <w:r w:rsidRPr="00FE455B">
              <w:rPr>
                <w:spacing w:val="-6"/>
              </w:rPr>
              <w:t xml:space="preserve"> </w:t>
            </w:r>
            <w:r w:rsidRPr="00FE455B">
              <w:t>be</w:t>
            </w:r>
            <w:r w:rsidRPr="00FE455B">
              <w:rPr>
                <w:spacing w:val="-6"/>
              </w:rPr>
              <w:t xml:space="preserve"> </w:t>
            </w:r>
            <w:r w:rsidRPr="00FE455B">
              <w:t xml:space="preserve">rated. A </w:t>
            </w:r>
            <w:r w:rsidRPr="00FE455B">
              <w:rPr>
                <w:b/>
                <w:color w:val="007197"/>
              </w:rPr>
              <w:t xml:space="preserve">tenancy </w:t>
            </w:r>
            <w:r w:rsidRPr="00FE455B">
              <w:t>rating typically covers lighting and power within the</w:t>
            </w:r>
          </w:p>
          <w:p w14:paraId="007060B3" w14:textId="77777777" w:rsidR="00790C51" w:rsidRPr="00FE455B" w:rsidRDefault="008B1B70">
            <w:pPr>
              <w:pStyle w:val="TableParagraph"/>
              <w:spacing w:before="0" w:line="195" w:lineRule="exact"/>
              <w:ind w:left="107"/>
              <w:rPr>
                <w:b/>
              </w:rPr>
            </w:pPr>
            <w:r w:rsidRPr="00FE455B">
              <w:rPr>
                <w:b/>
                <w:color w:val="007197"/>
              </w:rPr>
              <w:t>tenancy</w:t>
            </w:r>
            <w:r w:rsidRPr="00FE455B">
              <w:t>,</w:t>
            </w:r>
            <w:r w:rsidRPr="00FE455B">
              <w:rPr>
                <w:spacing w:val="-8"/>
              </w:rPr>
              <w:t xml:space="preserve"> </w:t>
            </w:r>
            <w:r w:rsidRPr="00FE455B">
              <w:t>as</w:t>
            </w:r>
            <w:r w:rsidRPr="00FE455B">
              <w:rPr>
                <w:spacing w:val="-3"/>
              </w:rPr>
              <w:t xml:space="preserve"> </w:t>
            </w:r>
            <w:r w:rsidRPr="00FE455B">
              <w:t>well</w:t>
            </w:r>
            <w:r w:rsidRPr="00FE455B">
              <w:rPr>
                <w:spacing w:val="-5"/>
              </w:rPr>
              <w:t xml:space="preserve"> </w:t>
            </w:r>
            <w:r w:rsidRPr="00FE455B">
              <w:t>as</w:t>
            </w:r>
            <w:r w:rsidRPr="00FE455B">
              <w:rPr>
                <w:spacing w:val="-6"/>
              </w:rPr>
              <w:t xml:space="preserve"> </w:t>
            </w:r>
            <w:r w:rsidRPr="00FE455B">
              <w:t>any</w:t>
            </w:r>
            <w:r w:rsidRPr="00FE455B">
              <w:rPr>
                <w:spacing w:val="-6"/>
              </w:rPr>
              <w:t xml:space="preserve"> </w:t>
            </w:r>
            <w:r w:rsidRPr="00FE455B">
              <w:rPr>
                <w:b/>
                <w:color w:val="007197"/>
              </w:rPr>
              <w:t>special</w:t>
            </w:r>
            <w:r w:rsidRPr="00FE455B">
              <w:rPr>
                <w:b/>
                <w:color w:val="007197"/>
                <w:spacing w:val="-5"/>
              </w:rPr>
              <w:t xml:space="preserve"> </w:t>
            </w:r>
            <w:r w:rsidRPr="00FE455B">
              <w:rPr>
                <w:b/>
                <w:color w:val="007197"/>
              </w:rPr>
              <w:t>tenancy</w:t>
            </w:r>
            <w:r w:rsidRPr="00FE455B">
              <w:rPr>
                <w:b/>
                <w:color w:val="007197"/>
                <w:spacing w:val="-7"/>
              </w:rPr>
              <w:t xml:space="preserve"> </w:t>
            </w:r>
            <w:r w:rsidRPr="00FE455B">
              <w:rPr>
                <w:b/>
                <w:color w:val="007197"/>
              </w:rPr>
              <w:t>requirements</w:t>
            </w:r>
            <w:r w:rsidRPr="00FE455B">
              <w:rPr>
                <w:b/>
                <w:color w:val="007197"/>
                <w:spacing w:val="-3"/>
              </w:rPr>
              <w:t xml:space="preserve"> </w:t>
            </w:r>
            <w:r w:rsidRPr="00FE455B">
              <w:t>or</w:t>
            </w:r>
            <w:r w:rsidRPr="00FE455B">
              <w:rPr>
                <w:spacing w:val="-5"/>
              </w:rPr>
              <w:t xml:space="preserve"> </w:t>
            </w:r>
            <w:r w:rsidRPr="00FE455B">
              <w:rPr>
                <w:b/>
                <w:color w:val="007197"/>
                <w:spacing w:val="-2"/>
              </w:rPr>
              <w:t>local</w:t>
            </w:r>
          </w:p>
          <w:p w14:paraId="007060B4" w14:textId="77777777" w:rsidR="00790C51" w:rsidRPr="00FE455B" w:rsidRDefault="008B1B70">
            <w:pPr>
              <w:pStyle w:val="TableParagraph"/>
              <w:spacing w:before="28"/>
              <w:ind w:left="107"/>
            </w:pPr>
            <w:r w:rsidRPr="00FE455B">
              <w:rPr>
                <w:b/>
                <w:color w:val="007197"/>
              </w:rPr>
              <w:t xml:space="preserve">air </w:t>
            </w:r>
            <w:r w:rsidRPr="00FE455B">
              <w:rPr>
                <w:b/>
                <w:color w:val="007197"/>
                <w:spacing w:val="-2"/>
              </w:rPr>
              <w:t>conditioning</w:t>
            </w:r>
            <w:r w:rsidRPr="00FE455B">
              <w:rPr>
                <w:spacing w:val="-2"/>
              </w:rPr>
              <w:t>.</w:t>
            </w:r>
          </w:p>
          <w:p w14:paraId="007060B5" w14:textId="77777777" w:rsidR="00790C51" w:rsidRPr="00FE455B" w:rsidRDefault="008B1B70">
            <w:pPr>
              <w:pStyle w:val="TableParagraph"/>
              <w:ind w:left="107"/>
            </w:pPr>
            <w:r w:rsidRPr="00FE455B">
              <w:t>A</w:t>
            </w:r>
            <w:r w:rsidRPr="00FE455B">
              <w:rPr>
                <w:spacing w:val="-6"/>
              </w:rPr>
              <w:t xml:space="preserve"> </w:t>
            </w:r>
            <w:r w:rsidRPr="00FE455B">
              <w:rPr>
                <w:b/>
                <w:color w:val="007197"/>
              </w:rPr>
              <w:t>tenancy</w:t>
            </w:r>
            <w:r w:rsidRPr="00FE455B">
              <w:rPr>
                <w:b/>
                <w:color w:val="007197"/>
                <w:spacing w:val="-6"/>
              </w:rPr>
              <w:t xml:space="preserve"> </w:t>
            </w:r>
            <w:r w:rsidRPr="00FE455B">
              <w:t>rating</w:t>
            </w:r>
            <w:r w:rsidRPr="00FE455B">
              <w:rPr>
                <w:spacing w:val="-6"/>
              </w:rPr>
              <w:t xml:space="preserve"> </w:t>
            </w:r>
            <w:r w:rsidRPr="00FE455B">
              <w:t>does</w:t>
            </w:r>
            <w:r w:rsidRPr="00FE455B">
              <w:rPr>
                <w:spacing w:val="-5"/>
              </w:rPr>
              <w:t xml:space="preserve"> </w:t>
            </w:r>
            <w:r w:rsidRPr="00FE455B">
              <w:t>not</w:t>
            </w:r>
            <w:r w:rsidRPr="00FE455B">
              <w:rPr>
                <w:spacing w:val="-3"/>
              </w:rPr>
              <w:t xml:space="preserve"> </w:t>
            </w:r>
            <w:r w:rsidRPr="00FE455B">
              <w:t>cover</w:t>
            </w:r>
            <w:r w:rsidRPr="00FE455B">
              <w:rPr>
                <w:spacing w:val="-2"/>
              </w:rPr>
              <w:t xml:space="preserve"> </w:t>
            </w:r>
            <w:r w:rsidRPr="00FE455B">
              <w:t>base</w:t>
            </w:r>
            <w:r w:rsidRPr="00FE455B">
              <w:rPr>
                <w:spacing w:val="-4"/>
              </w:rPr>
              <w:t xml:space="preserve"> </w:t>
            </w:r>
            <w:r w:rsidRPr="00FE455B">
              <w:t>building</w:t>
            </w:r>
            <w:r w:rsidRPr="00FE455B">
              <w:rPr>
                <w:spacing w:val="-4"/>
              </w:rPr>
              <w:t xml:space="preserve"> </w:t>
            </w:r>
            <w:r w:rsidRPr="00FE455B">
              <w:t>central</w:t>
            </w:r>
            <w:r w:rsidRPr="00FE455B">
              <w:rPr>
                <w:spacing w:val="-5"/>
              </w:rPr>
              <w:t xml:space="preserve"> </w:t>
            </w:r>
            <w:r w:rsidRPr="00FE455B">
              <w:rPr>
                <w:spacing w:val="-2"/>
              </w:rPr>
              <w:t>services.</w:t>
            </w:r>
          </w:p>
        </w:tc>
      </w:tr>
      <w:tr w:rsidR="00790C51" w:rsidRPr="00FE455B" w14:paraId="007060B9" w14:textId="77777777">
        <w:trPr>
          <w:trHeight w:val="681"/>
        </w:trPr>
        <w:tc>
          <w:tcPr>
            <w:tcW w:w="2297" w:type="dxa"/>
          </w:tcPr>
          <w:p w14:paraId="007060B7" w14:textId="77777777" w:rsidR="00790C51" w:rsidRPr="00FE455B" w:rsidRDefault="008B1B70">
            <w:pPr>
              <w:pStyle w:val="TableParagraph"/>
              <w:ind w:left="107"/>
              <w:rPr>
                <w:b/>
              </w:rPr>
            </w:pPr>
            <w:r w:rsidRPr="00FE455B">
              <w:rPr>
                <w:b/>
                <w:color w:val="007197"/>
              </w:rPr>
              <w:t>Whole</w:t>
            </w:r>
            <w:r w:rsidRPr="00FE455B">
              <w:rPr>
                <w:b/>
                <w:color w:val="007197"/>
                <w:spacing w:val="-2"/>
              </w:rPr>
              <w:t xml:space="preserve"> building</w:t>
            </w:r>
          </w:p>
        </w:tc>
        <w:tc>
          <w:tcPr>
            <w:tcW w:w="6722" w:type="dxa"/>
          </w:tcPr>
          <w:p w14:paraId="007060B8" w14:textId="77777777" w:rsidR="00790C51" w:rsidRPr="00FE455B" w:rsidRDefault="008B1B70">
            <w:pPr>
              <w:pStyle w:val="TableParagraph"/>
              <w:spacing w:line="266" w:lineRule="auto"/>
              <w:ind w:left="107"/>
            </w:pPr>
            <w:r w:rsidRPr="00FE455B">
              <w:t>Assessment</w:t>
            </w:r>
            <w:r w:rsidRPr="00FE455B">
              <w:rPr>
                <w:spacing w:val="-2"/>
              </w:rPr>
              <w:t xml:space="preserve"> </w:t>
            </w:r>
            <w:r w:rsidRPr="00FE455B">
              <w:t>of</w:t>
            </w:r>
            <w:r w:rsidRPr="00FE455B">
              <w:rPr>
                <w:spacing w:val="-5"/>
              </w:rPr>
              <w:t xml:space="preserve"> </w:t>
            </w:r>
            <w:r w:rsidRPr="00FE455B">
              <w:t>the</w:t>
            </w:r>
            <w:r w:rsidRPr="00FE455B">
              <w:rPr>
                <w:spacing w:val="-3"/>
              </w:rPr>
              <w:t xml:space="preserve"> </w:t>
            </w:r>
            <w:r w:rsidRPr="00FE455B">
              <w:t>energy</w:t>
            </w:r>
            <w:r w:rsidRPr="00FE455B">
              <w:rPr>
                <w:spacing w:val="-3"/>
              </w:rPr>
              <w:t xml:space="preserve"> </w:t>
            </w:r>
            <w:r w:rsidRPr="00FE455B">
              <w:t>used</w:t>
            </w:r>
            <w:r w:rsidRPr="00FE455B">
              <w:rPr>
                <w:spacing w:val="-4"/>
              </w:rPr>
              <w:t xml:space="preserve"> </w:t>
            </w:r>
            <w:r w:rsidRPr="00FE455B">
              <w:t>by</w:t>
            </w:r>
            <w:r w:rsidRPr="00FE455B">
              <w:rPr>
                <w:spacing w:val="-3"/>
              </w:rPr>
              <w:t xml:space="preserve"> </w:t>
            </w:r>
            <w:r w:rsidRPr="00FE455B">
              <w:t>office</w:t>
            </w:r>
            <w:r w:rsidRPr="00FE455B">
              <w:rPr>
                <w:spacing w:val="-4"/>
              </w:rPr>
              <w:t xml:space="preserve"> </w:t>
            </w:r>
            <w:r w:rsidRPr="00FE455B">
              <w:t>tenancies</w:t>
            </w:r>
            <w:r w:rsidRPr="00FE455B">
              <w:rPr>
                <w:spacing w:val="-3"/>
              </w:rPr>
              <w:t xml:space="preserve"> </w:t>
            </w:r>
            <w:r w:rsidRPr="00FE455B">
              <w:t>and</w:t>
            </w:r>
            <w:r w:rsidRPr="00FE455B">
              <w:rPr>
                <w:spacing w:val="-3"/>
              </w:rPr>
              <w:t xml:space="preserve"> </w:t>
            </w:r>
            <w:r w:rsidRPr="00FE455B">
              <w:t>by</w:t>
            </w:r>
            <w:r w:rsidRPr="00FE455B">
              <w:rPr>
                <w:spacing w:val="-6"/>
              </w:rPr>
              <w:t xml:space="preserve"> </w:t>
            </w:r>
            <w:r w:rsidRPr="00FE455B">
              <w:rPr>
                <w:b/>
                <w:color w:val="007197"/>
              </w:rPr>
              <w:t xml:space="preserve">base building </w:t>
            </w:r>
            <w:r w:rsidRPr="00FE455B">
              <w:t>services to office lettable and common spaces.</w:t>
            </w:r>
          </w:p>
        </w:tc>
      </w:tr>
    </w:tbl>
    <w:p w14:paraId="007060BA" w14:textId="77777777" w:rsidR="00790C51" w:rsidRPr="00FE455B" w:rsidRDefault="008B1B70">
      <w:pPr>
        <w:spacing w:before="150" w:line="266" w:lineRule="auto"/>
        <w:ind w:left="220" w:right="214"/>
        <w:jc w:val="both"/>
      </w:pPr>
      <w:r w:rsidRPr="00FE455B">
        <w:t xml:space="preserve">An accredited NABERS UK energy rating is awarded when the </w:t>
      </w:r>
      <w:r w:rsidRPr="00FE455B">
        <w:rPr>
          <w:b/>
          <w:color w:val="007197"/>
        </w:rPr>
        <w:t xml:space="preserve">Scheme Administrator </w:t>
      </w:r>
      <w:r w:rsidRPr="00FE455B">
        <w:t>certifies</w:t>
      </w:r>
      <w:r w:rsidRPr="00FE455B">
        <w:rPr>
          <w:spacing w:val="-9"/>
        </w:rPr>
        <w:t xml:space="preserve"> </w:t>
      </w:r>
      <w:r w:rsidRPr="00FE455B">
        <w:t>a</w:t>
      </w:r>
      <w:r w:rsidRPr="00FE455B">
        <w:rPr>
          <w:spacing w:val="-11"/>
        </w:rPr>
        <w:t xml:space="preserve"> </w:t>
      </w:r>
      <w:r w:rsidRPr="00FE455B">
        <w:t>rating</w:t>
      </w:r>
      <w:r w:rsidRPr="00FE455B">
        <w:rPr>
          <w:spacing w:val="-9"/>
        </w:rPr>
        <w:t xml:space="preserve"> </w:t>
      </w:r>
      <w:r w:rsidRPr="00FE455B">
        <w:t>completed</w:t>
      </w:r>
      <w:r w:rsidRPr="00FE455B">
        <w:rPr>
          <w:spacing w:val="-10"/>
        </w:rPr>
        <w:t xml:space="preserve"> </w:t>
      </w:r>
      <w:r w:rsidRPr="00FE455B">
        <w:t>by</w:t>
      </w:r>
      <w:r w:rsidRPr="00FE455B">
        <w:rPr>
          <w:spacing w:val="-9"/>
        </w:rPr>
        <w:t xml:space="preserve"> </w:t>
      </w:r>
      <w:r w:rsidRPr="00FE455B">
        <w:t>an</w:t>
      </w:r>
      <w:r w:rsidRPr="00FE455B">
        <w:rPr>
          <w:spacing w:val="-10"/>
        </w:rPr>
        <w:t xml:space="preserve"> </w:t>
      </w:r>
      <w:r w:rsidRPr="00FE455B">
        <w:rPr>
          <w:b/>
          <w:color w:val="007197"/>
        </w:rPr>
        <w:t>Assessor</w:t>
      </w:r>
      <w:r w:rsidRPr="00FE455B">
        <w:t>.</w:t>
      </w:r>
      <w:r w:rsidRPr="00FE455B">
        <w:rPr>
          <w:spacing w:val="-9"/>
        </w:rPr>
        <w:t xml:space="preserve"> </w:t>
      </w:r>
      <w:r w:rsidRPr="00FE455B">
        <w:t>The</w:t>
      </w:r>
      <w:r w:rsidRPr="00FE455B">
        <w:rPr>
          <w:spacing w:val="-11"/>
        </w:rPr>
        <w:t xml:space="preserve"> </w:t>
      </w:r>
      <w:r w:rsidRPr="00FE455B">
        <w:rPr>
          <w:b/>
          <w:color w:val="007197"/>
        </w:rPr>
        <w:t>Scheme</w:t>
      </w:r>
      <w:r w:rsidRPr="00FE455B">
        <w:rPr>
          <w:b/>
          <w:color w:val="007197"/>
          <w:spacing w:val="-9"/>
        </w:rPr>
        <w:t xml:space="preserve"> </w:t>
      </w:r>
      <w:r w:rsidRPr="00FE455B">
        <w:rPr>
          <w:b/>
          <w:color w:val="007197"/>
        </w:rPr>
        <w:t>Administrator</w:t>
      </w:r>
      <w:r w:rsidRPr="00FE455B">
        <w:rPr>
          <w:b/>
          <w:color w:val="007197"/>
          <w:spacing w:val="-9"/>
        </w:rPr>
        <w:t xml:space="preserve"> </w:t>
      </w:r>
      <w:r w:rsidRPr="00FE455B">
        <w:t>may</w:t>
      </w:r>
      <w:r w:rsidRPr="00FE455B">
        <w:rPr>
          <w:spacing w:val="-10"/>
        </w:rPr>
        <w:t xml:space="preserve"> </w:t>
      </w:r>
      <w:r w:rsidRPr="00FE455B">
        <w:t>independently audit the rating and assist in resolving complex technical issues.</w:t>
      </w:r>
    </w:p>
    <w:p w14:paraId="007060BB" w14:textId="77777777" w:rsidR="00790C51" w:rsidRPr="00FE455B" w:rsidRDefault="00790C51">
      <w:pPr>
        <w:spacing w:line="266" w:lineRule="auto"/>
        <w:jc w:val="both"/>
        <w:sectPr w:rsidR="00790C51" w:rsidRPr="00FE455B" w:rsidSect="003555A6">
          <w:headerReference w:type="default" r:id="rId23"/>
          <w:pgSz w:w="11910" w:h="16840"/>
          <w:pgMar w:top="1340" w:right="1220" w:bottom="880" w:left="1220" w:header="599" w:footer="685" w:gutter="0"/>
          <w:pgNumType w:start="1"/>
          <w:cols w:space="720"/>
        </w:sectPr>
      </w:pPr>
    </w:p>
    <w:p w14:paraId="007060BC" w14:textId="77777777" w:rsidR="00790C51" w:rsidRPr="00FE455B" w:rsidRDefault="008B1B70">
      <w:pPr>
        <w:pStyle w:val="BodyText"/>
        <w:spacing w:before="110" w:line="264" w:lineRule="auto"/>
        <w:ind w:left="220" w:right="218"/>
        <w:jc w:val="both"/>
        <w:rPr>
          <w:i/>
        </w:rPr>
      </w:pPr>
      <w:r w:rsidRPr="00FE455B">
        <w:lastRenderedPageBreak/>
        <w:t xml:space="preserve">This document presents the energy for office </w:t>
      </w:r>
      <w:r w:rsidRPr="00FE455B">
        <w:rPr>
          <w:b/>
          <w:color w:val="007197"/>
        </w:rPr>
        <w:t xml:space="preserve">Rules </w:t>
      </w:r>
      <w:r w:rsidRPr="00FE455B">
        <w:t>that are common for all NABERS UK ratings.</w:t>
      </w:r>
      <w:r w:rsidRPr="00FE455B">
        <w:rPr>
          <w:spacing w:val="-1"/>
        </w:rPr>
        <w:t xml:space="preserve"> </w:t>
      </w:r>
      <w:r w:rsidRPr="00FE455B">
        <w:t>It is intended</w:t>
      </w:r>
      <w:r w:rsidRPr="00FE455B">
        <w:rPr>
          <w:spacing w:val="-2"/>
        </w:rPr>
        <w:t xml:space="preserve"> </w:t>
      </w:r>
      <w:r w:rsidRPr="00FE455B">
        <w:t xml:space="preserve">that this document be read in accordance with </w:t>
      </w:r>
      <w:r w:rsidRPr="00FE455B">
        <w:rPr>
          <w:i/>
        </w:rPr>
        <w:t>NABERS UK The Rules</w:t>
      </w:r>
    </w:p>
    <w:p w14:paraId="007060BD" w14:textId="77777777" w:rsidR="00790C51" w:rsidRPr="00FE455B" w:rsidRDefault="008B1B70">
      <w:pPr>
        <w:pStyle w:val="BodyText"/>
        <w:spacing w:before="3" w:line="266" w:lineRule="auto"/>
        <w:ind w:left="220" w:right="211"/>
        <w:jc w:val="both"/>
      </w:pPr>
      <w:r w:rsidRPr="00FE455B">
        <w:rPr>
          <w:i/>
        </w:rPr>
        <w:t>— Metering and Consumption</w:t>
      </w:r>
      <w:r w:rsidRPr="00FE455B">
        <w:t xml:space="preserve">. Its purpose is to provide clear requirements for </w:t>
      </w:r>
      <w:r w:rsidRPr="00FE455B">
        <w:rPr>
          <w:b/>
          <w:color w:val="007197"/>
        </w:rPr>
        <w:t xml:space="preserve">Assessors </w:t>
      </w:r>
      <w:r w:rsidRPr="00FE455B">
        <w:t>when</w:t>
      </w:r>
      <w:r w:rsidRPr="00FE455B">
        <w:rPr>
          <w:spacing w:val="-4"/>
        </w:rPr>
        <w:t xml:space="preserve"> </w:t>
      </w:r>
      <w:r w:rsidRPr="00FE455B">
        <w:t>they</w:t>
      </w:r>
      <w:r w:rsidRPr="00FE455B">
        <w:rPr>
          <w:spacing w:val="-6"/>
        </w:rPr>
        <w:t xml:space="preserve"> </w:t>
      </w:r>
      <w:r w:rsidRPr="00FE455B">
        <w:t>are</w:t>
      </w:r>
      <w:r w:rsidRPr="00FE455B">
        <w:rPr>
          <w:spacing w:val="-6"/>
        </w:rPr>
        <w:t xml:space="preserve"> </w:t>
      </w:r>
      <w:r w:rsidRPr="00FE455B">
        <w:t>evaluating</w:t>
      </w:r>
      <w:r w:rsidRPr="00FE455B">
        <w:rPr>
          <w:spacing w:val="-7"/>
        </w:rPr>
        <w:t xml:space="preserve"> </w:t>
      </w:r>
      <w:r w:rsidRPr="00FE455B">
        <w:t>offices’</w:t>
      </w:r>
      <w:r w:rsidRPr="00FE455B">
        <w:rPr>
          <w:spacing w:val="-5"/>
        </w:rPr>
        <w:t xml:space="preserve"> </w:t>
      </w:r>
      <w:r w:rsidRPr="00FE455B">
        <w:t>energy</w:t>
      </w:r>
      <w:r w:rsidRPr="00FE455B">
        <w:rPr>
          <w:spacing w:val="-6"/>
        </w:rPr>
        <w:t xml:space="preserve"> </w:t>
      </w:r>
      <w:r w:rsidRPr="00FE455B">
        <w:t>usage</w:t>
      </w:r>
      <w:r w:rsidRPr="00FE455B">
        <w:rPr>
          <w:spacing w:val="-9"/>
        </w:rPr>
        <w:t xml:space="preserve"> </w:t>
      </w:r>
      <w:r w:rsidRPr="00FE455B">
        <w:t>for</w:t>
      </w:r>
      <w:r w:rsidRPr="00FE455B">
        <w:rPr>
          <w:spacing w:val="-6"/>
        </w:rPr>
        <w:t xml:space="preserve"> </w:t>
      </w:r>
      <w:r w:rsidRPr="00FE455B">
        <w:t>a</w:t>
      </w:r>
      <w:r w:rsidRPr="00FE455B">
        <w:rPr>
          <w:spacing w:val="-6"/>
        </w:rPr>
        <w:t xml:space="preserve"> </w:t>
      </w:r>
      <w:r w:rsidRPr="00FE455B">
        <w:t>NABERS</w:t>
      </w:r>
      <w:r w:rsidRPr="00FE455B">
        <w:rPr>
          <w:spacing w:val="-4"/>
        </w:rPr>
        <w:t xml:space="preserve"> </w:t>
      </w:r>
      <w:r w:rsidRPr="00FE455B">
        <w:t>UK</w:t>
      </w:r>
      <w:r w:rsidRPr="00FE455B">
        <w:rPr>
          <w:spacing w:val="-7"/>
        </w:rPr>
        <w:t xml:space="preserve"> </w:t>
      </w:r>
      <w:r w:rsidRPr="00FE455B">
        <w:t>rating.</w:t>
      </w:r>
      <w:r w:rsidRPr="00FE455B">
        <w:rPr>
          <w:spacing w:val="-5"/>
        </w:rPr>
        <w:t xml:space="preserve"> </w:t>
      </w:r>
      <w:r w:rsidRPr="00FE455B">
        <w:t>As</w:t>
      </w:r>
      <w:r w:rsidRPr="00FE455B">
        <w:rPr>
          <w:spacing w:val="-4"/>
        </w:rPr>
        <w:t xml:space="preserve"> </w:t>
      </w:r>
      <w:r w:rsidRPr="00FE455B">
        <w:t>such,</w:t>
      </w:r>
      <w:r w:rsidRPr="00FE455B">
        <w:rPr>
          <w:spacing w:val="-5"/>
        </w:rPr>
        <w:t xml:space="preserve"> </w:t>
      </w:r>
      <w:r w:rsidRPr="00FE455B">
        <w:t>it</w:t>
      </w:r>
      <w:r w:rsidRPr="00FE455B">
        <w:rPr>
          <w:spacing w:val="-5"/>
        </w:rPr>
        <w:t xml:space="preserve"> </w:t>
      </w:r>
      <w:r w:rsidRPr="00FE455B">
        <w:t xml:space="preserve">presents the minimum requirements of what </w:t>
      </w:r>
      <w:r w:rsidRPr="00FE455B">
        <w:rPr>
          <w:b/>
          <w:color w:val="007197"/>
        </w:rPr>
        <w:t xml:space="preserve">Assessors </w:t>
      </w:r>
      <w:r w:rsidRPr="00FE455B">
        <w:t>must adhere to when they are conducting a NABERS UK rating.</w:t>
      </w:r>
    </w:p>
    <w:p w14:paraId="007060BE" w14:textId="77777777" w:rsidR="00790C51" w:rsidRPr="00FE455B" w:rsidRDefault="008B1B70">
      <w:pPr>
        <w:pStyle w:val="BodyText"/>
        <w:spacing w:before="117" w:line="266" w:lineRule="auto"/>
        <w:ind w:left="220"/>
      </w:pPr>
      <w:r w:rsidRPr="00FE455B">
        <w:t>This</w:t>
      </w:r>
      <w:r w:rsidRPr="00FE455B">
        <w:rPr>
          <w:spacing w:val="36"/>
        </w:rPr>
        <w:t xml:space="preserve"> </w:t>
      </w:r>
      <w:r w:rsidRPr="00FE455B">
        <w:t>document</w:t>
      </w:r>
      <w:r w:rsidRPr="00FE455B">
        <w:rPr>
          <w:spacing w:val="37"/>
        </w:rPr>
        <w:t xml:space="preserve"> </w:t>
      </w:r>
      <w:r w:rsidRPr="00FE455B">
        <w:t>contains</w:t>
      </w:r>
      <w:r w:rsidRPr="00FE455B">
        <w:rPr>
          <w:spacing w:val="36"/>
        </w:rPr>
        <w:t xml:space="preserve"> </w:t>
      </w:r>
      <w:r w:rsidRPr="00FE455B">
        <w:rPr>
          <w:b/>
          <w:color w:val="007197"/>
        </w:rPr>
        <w:t>Rules</w:t>
      </w:r>
      <w:r w:rsidRPr="00FE455B">
        <w:rPr>
          <w:b/>
          <w:color w:val="007197"/>
          <w:spacing w:val="34"/>
        </w:rPr>
        <w:t xml:space="preserve"> </w:t>
      </w:r>
      <w:r w:rsidRPr="00FE455B">
        <w:t>for</w:t>
      </w:r>
      <w:r w:rsidRPr="00FE455B">
        <w:rPr>
          <w:spacing w:val="35"/>
        </w:rPr>
        <w:t xml:space="preserve"> </w:t>
      </w:r>
      <w:r w:rsidRPr="00FE455B">
        <w:rPr>
          <w:b/>
          <w:color w:val="007197"/>
        </w:rPr>
        <w:t>Assessors</w:t>
      </w:r>
      <w:r w:rsidRPr="00FE455B">
        <w:rPr>
          <w:b/>
          <w:color w:val="007197"/>
          <w:spacing w:val="34"/>
        </w:rPr>
        <w:t xml:space="preserve"> </w:t>
      </w:r>
      <w:r w:rsidRPr="00FE455B">
        <w:t>conducting</w:t>
      </w:r>
      <w:r w:rsidRPr="00FE455B">
        <w:rPr>
          <w:spacing w:val="36"/>
        </w:rPr>
        <w:t xml:space="preserve"> </w:t>
      </w:r>
      <w:r w:rsidRPr="00FE455B">
        <w:t>an</w:t>
      </w:r>
      <w:r w:rsidRPr="00FE455B">
        <w:rPr>
          <w:spacing w:val="36"/>
        </w:rPr>
        <w:t xml:space="preserve"> </w:t>
      </w:r>
      <w:r w:rsidRPr="00FE455B">
        <w:t>energy</w:t>
      </w:r>
      <w:r w:rsidRPr="00FE455B">
        <w:rPr>
          <w:spacing w:val="34"/>
        </w:rPr>
        <w:t xml:space="preserve"> </w:t>
      </w:r>
      <w:r w:rsidRPr="00FE455B">
        <w:t>rating</w:t>
      </w:r>
      <w:r w:rsidRPr="00FE455B">
        <w:rPr>
          <w:spacing w:val="35"/>
        </w:rPr>
        <w:t xml:space="preserve"> </w:t>
      </w:r>
      <w:r w:rsidRPr="00FE455B">
        <w:t>for</w:t>
      </w:r>
      <w:r w:rsidRPr="00FE455B">
        <w:rPr>
          <w:spacing w:val="39"/>
        </w:rPr>
        <w:t xml:space="preserve"> </w:t>
      </w:r>
      <w:r w:rsidRPr="00FE455B">
        <w:t>offices</w:t>
      </w:r>
      <w:r w:rsidRPr="00FE455B">
        <w:rPr>
          <w:spacing w:val="36"/>
        </w:rPr>
        <w:t xml:space="preserve"> </w:t>
      </w:r>
      <w:r w:rsidRPr="00FE455B">
        <w:t xml:space="preserve">as </w:t>
      </w:r>
      <w:r w:rsidRPr="00FE455B">
        <w:rPr>
          <w:spacing w:val="-2"/>
        </w:rPr>
        <w:t>follows:</w:t>
      </w:r>
    </w:p>
    <w:p w14:paraId="007060BF" w14:textId="77777777" w:rsidR="00790C51" w:rsidRPr="00FE455B" w:rsidRDefault="008B1B70">
      <w:pPr>
        <w:pStyle w:val="ListParagraph"/>
        <w:numPr>
          <w:ilvl w:val="0"/>
          <w:numId w:val="136"/>
        </w:numPr>
        <w:tabs>
          <w:tab w:val="left" w:pos="647"/>
          <w:tab w:val="left" w:pos="648"/>
        </w:tabs>
        <w:spacing w:before="118"/>
      </w:pPr>
      <w:r w:rsidRPr="00FE455B">
        <w:rPr>
          <w:b/>
          <w:color w:val="007197"/>
        </w:rPr>
        <w:t>Rated</w:t>
      </w:r>
      <w:r w:rsidRPr="00FE455B">
        <w:rPr>
          <w:b/>
          <w:color w:val="007197"/>
          <w:spacing w:val="-5"/>
        </w:rPr>
        <w:t xml:space="preserve"> </w:t>
      </w:r>
      <w:r w:rsidRPr="00FE455B">
        <w:rPr>
          <w:b/>
          <w:color w:val="007197"/>
        </w:rPr>
        <w:t>area</w:t>
      </w:r>
      <w:r w:rsidRPr="00FE455B">
        <w:t>,</w:t>
      </w:r>
      <w:r w:rsidRPr="00FE455B">
        <w:rPr>
          <w:spacing w:val="-3"/>
        </w:rPr>
        <w:t xml:space="preserve"> </w:t>
      </w:r>
      <w:r w:rsidRPr="00FE455B">
        <w:t>see</w:t>
      </w:r>
      <w:r w:rsidRPr="00FE455B">
        <w:rPr>
          <w:spacing w:val="-7"/>
        </w:rPr>
        <w:t xml:space="preserve"> </w:t>
      </w:r>
      <w:r w:rsidRPr="00FE455B">
        <w:t>Chapter</w:t>
      </w:r>
      <w:r w:rsidRPr="00FE455B">
        <w:rPr>
          <w:spacing w:val="-4"/>
        </w:rPr>
        <w:t xml:space="preserve"> </w:t>
      </w:r>
      <w:hyperlink w:anchor="_bookmark27" w:history="1">
        <w:r w:rsidRPr="00FE455B">
          <w:rPr>
            <w:spacing w:val="-5"/>
          </w:rPr>
          <w:t>4</w:t>
        </w:r>
      </w:hyperlink>
      <w:r w:rsidRPr="00FE455B">
        <w:rPr>
          <w:spacing w:val="-5"/>
        </w:rPr>
        <w:t>.</w:t>
      </w:r>
    </w:p>
    <w:p w14:paraId="007060C0" w14:textId="77777777" w:rsidR="00790C51" w:rsidRPr="00FE455B" w:rsidRDefault="008B1B70">
      <w:pPr>
        <w:pStyle w:val="ListParagraph"/>
        <w:numPr>
          <w:ilvl w:val="0"/>
          <w:numId w:val="136"/>
        </w:numPr>
        <w:tabs>
          <w:tab w:val="left" w:pos="647"/>
          <w:tab w:val="left" w:pos="648"/>
        </w:tabs>
        <w:spacing w:before="148"/>
      </w:pPr>
      <w:r w:rsidRPr="00FE455B">
        <w:rPr>
          <w:b/>
          <w:color w:val="007197"/>
        </w:rPr>
        <w:t>Rated</w:t>
      </w:r>
      <w:r w:rsidRPr="00FE455B">
        <w:rPr>
          <w:b/>
          <w:color w:val="007197"/>
          <w:spacing w:val="-5"/>
        </w:rPr>
        <w:t xml:space="preserve"> </w:t>
      </w:r>
      <w:r w:rsidRPr="00FE455B">
        <w:rPr>
          <w:b/>
          <w:color w:val="007197"/>
        </w:rPr>
        <w:t>hours</w:t>
      </w:r>
      <w:r w:rsidRPr="00FE455B">
        <w:t>,</w:t>
      </w:r>
      <w:r w:rsidRPr="00FE455B">
        <w:rPr>
          <w:spacing w:val="-2"/>
        </w:rPr>
        <w:t xml:space="preserve"> </w:t>
      </w:r>
      <w:r w:rsidRPr="00FE455B">
        <w:t>see</w:t>
      </w:r>
      <w:r w:rsidRPr="00FE455B">
        <w:rPr>
          <w:spacing w:val="-6"/>
        </w:rPr>
        <w:t xml:space="preserve"> </w:t>
      </w:r>
      <w:r w:rsidRPr="00FE455B">
        <w:t>Chapter</w:t>
      </w:r>
      <w:r w:rsidRPr="00FE455B">
        <w:rPr>
          <w:spacing w:val="-2"/>
        </w:rPr>
        <w:t xml:space="preserve"> </w:t>
      </w:r>
      <w:hyperlink w:anchor="_bookmark54" w:history="1">
        <w:r w:rsidRPr="00FE455B">
          <w:rPr>
            <w:spacing w:val="-5"/>
          </w:rPr>
          <w:t>5</w:t>
        </w:r>
      </w:hyperlink>
      <w:r w:rsidRPr="00FE455B">
        <w:rPr>
          <w:spacing w:val="-5"/>
        </w:rPr>
        <w:t>.</w:t>
      </w:r>
    </w:p>
    <w:p w14:paraId="007060C1" w14:textId="77777777" w:rsidR="00790C51" w:rsidRPr="00FE455B" w:rsidRDefault="008B1B70">
      <w:pPr>
        <w:pStyle w:val="ListParagraph"/>
        <w:numPr>
          <w:ilvl w:val="0"/>
          <w:numId w:val="136"/>
        </w:numPr>
        <w:tabs>
          <w:tab w:val="left" w:pos="647"/>
          <w:tab w:val="left" w:pos="648"/>
        </w:tabs>
        <w:spacing w:before="148"/>
      </w:pPr>
      <w:r w:rsidRPr="00FE455B">
        <w:t>Number</w:t>
      </w:r>
      <w:r w:rsidRPr="00FE455B">
        <w:rPr>
          <w:spacing w:val="-5"/>
        </w:rPr>
        <w:t xml:space="preserve"> </w:t>
      </w:r>
      <w:r w:rsidRPr="00FE455B">
        <w:t>of</w:t>
      </w:r>
      <w:r w:rsidRPr="00FE455B">
        <w:rPr>
          <w:spacing w:val="-6"/>
        </w:rPr>
        <w:t xml:space="preserve"> </w:t>
      </w:r>
      <w:r w:rsidRPr="00FE455B">
        <w:rPr>
          <w:b/>
          <w:color w:val="007197"/>
        </w:rPr>
        <w:t>occupied</w:t>
      </w:r>
      <w:r w:rsidRPr="00FE455B">
        <w:rPr>
          <w:b/>
          <w:color w:val="007197"/>
          <w:spacing w:val="-6"/>
        </w:rPr>
        <w:t xml:space="preserve"> </w:t>
      </w:r>
      <w:r w:rsidRPr="00FE455B">
        <w:rPr>
          <w:b/>
          <w:color w:val="007197"/>
        </w:rPr>
        <w:t>workstations</w:t>
      </w:r>
      <w:r w:rsidRPr="00FE455B">
        <w:t>,</w:t>
      </w:r>
      <w:r w:rsidRPr="00FE455B">
        <w:rPr>
          <w:spacing w:val="-7"/>
        </w:rPr>
        <w:t xml:space="preserve"> </w:t>
      </w:r>
      <w:r w:rsidRPr="00FE455B">
        <w:t>see</w:t>
      </w:r>
      <w:r w:rsidRPr="00FE455B">
        <w:rPr>
          <w:spacing w:val="-7"/>
        </w:rPr>
        <w:t xml:space="preserve"> </w:t>
      </w:r>
      <w:r w:rsidRPr="00FE455B">
        <w:t>Chapter</w:t>
      </w:r>
      <w:r w:rsidRPr="00FE455B">
        <w:rPr>
          <w:spacing w:val="-5"/>
        </w:rPr>
        <w:t xml:space="preserve"> </w:t>
      </w:r>
      <w:hyperlink w:anchor="_bookmark76" w:history="1">
        <w:r w:rsidRPr="00FE455B">
          <w:rPr>
            <w:spacing w:val="-5"/>
          </w:rPr>
          <w:t>6</w:t>
        </w:r>
      </w:hyperlink>
      <w:r w:rsidRPr="00FE455B">
        <w:rPr>
          <w:spacing w:val="-5"/>
        </w:rPr>
        <w:t>.</w:t>
      </w:r>
    </w:p>
    <w:p w14:paraId="007060C2" w14:textId="77777777" w:rsidR="00790C51" w:rsidRPr="00FE455B" w:rsidRDefault="008B1B70">
      <w:pPr>
        <w:pStyle w:val="ListParagraph"/>
        <w:numPr>
          <w:ilvl w:val="0"/>
          <w:numId w:val="136"/>
        </w:numPr>
        <w:tabs>
          <w:tab w:val="left" w:pos="647"/>
          <w:tab w:val="left" w:pos="648"/>
        </w:tabs>
        <w:spacing w:before="146"/>
      </w:pPr>
      <w:r w:rsidRPr="00FE455B">
        <w:t>Minimum</w:t>
      </w:r>
      <w:r w:rsidRPr="00FE455B">
        <w:rPr>
          <w:spacing w:val="-9"/>
        </w:rPr>
        <w:t xml:space="preserve"> </w:t>
      </w:r>
      <w:r w:rsidRPr="00FE455B">
        <w:t>energy</w:t>
      </w:r>
      <w:r w:rsidRPr="00FE455B">
        <w:rPr>
          <w:spacing w:val="-8"/>
        </w:rPr>
        <w:t xml:space="preserve"> </w:t>
      </w:r>
      <w:r w:rsidRPr="00FE455B">
        <w:t>coverage,</w:t>
      </w:r>
      <w:r w:rsidRPr="00FE455B">
        <w:rPr>
          <w:spacing w:val="-4"/>
        </w:rPr>
        <w:t xml:space="preserve"> </w:t>
      </w:r>
      <w:r w:rsidRPr="00FE455B">
        <w:t>see</w:t>
      </w:r>
      <w:r w:rsidRPr="00FE455B">
        <w:rPr>
          <w:spacing w:val="-7"/>
        </w:rPr>
        <w:t xml:space="preserve"> </w:t>
      </w:r>
      <w:r w:rsidRPr="00FE455B">
        <w:t>Chapter</w:t>
      </w:r>
      <w:r w:rsidRPr="00FE455B">
        <w:rPr>
          <w:spacing w:val="-3"/>
        </w:rPr>
        <w:t xml:space="preserve"> </w:t>
      </w:r>
      <w:hyperlink w:anchor="_bookmark88" w:history="1">
        <w:r w:rsidRPr="00FE455B">
          <w:rPr>
            <w:spacing w:val="-5"/>
          </w:rPr>
          <w:t>7</w:t>
        </w:r>
      </w:hyperlink>
      <w:r w:rsidRPr="00FE455B">
        <w:rPr>
          <w:spacing w:val="-5"/>
        </w:rPr>
        <w:t>.</w:t>
      </w:r>
    </w:p>
    <w:p w14:paraId="007060C3" w14:textId="77777777" w:rsidR="00790C51" w:rsidRPr="00FE455B" w:rsidRDefault="008B1B70">
      <w:pPr>
        <w:pStyle w:val="ListParagraph"/>
        <w:numPr>
          <w:ilvl w:val="0"/>
          <w:numId w:val="136"/>
        </w:numPr>
        <w:tabs>
          <w:tab w:val="left" w:pos="647"/>
          <w:tab w:val="left" w:pos="648"/>
        </w:tabs>
        <w:spacing w:before="148"/>
      </w:pPr>
      <w:r w:rsidRPr="00FE455B">
        <w:t>Documentation</w:t>
      </w:r>
      <w:r w:rsidRPr="00FE455B">
        <w:rPr>
          <w:spacing w:val="-8"/>
        </w:rPr>
        <w:t xml:space="preserve"> </w:t>
      </w:r>
      <w:r w:rsidRPr="00FE455B">
        <w:t>requirements</w:t>
      </w:r>
      <w:r w:rsidRPr="00FE455B">
        <w:rPr>
          <w:spacing w:val="-9"/>
        </w:rPr>
        <w:t xml:space="preserve"> </w:t>
      </w:r>
      <w:r w:rsidRPr="00FE455B">
        <w:t>for</w:t>
      </w:r>
      <w:r w:rsidRPr="00FE455B">
        <w:rPr>
          <w:spacing w:val="-9"/>
        </w:rPr>
        <w:t xml:space="preserve"> </w:t>
      </w:r>
      <w:r w:rsidRPr="00FE455B">
        <w:t>accredited</w:t>
      </w:r>
      <w:r w:rsidRPr="00FE455B">
        <w:rPr>
          <w:spacing w:val="-9"/>
        </w:rPr>
        <w:t xml:space="preserve"> </w:t>
      </w:r>
      <w:r w:rsidRPr="00FE455B">
        <w:t>ratings,</w:t>
      </w:r>
      <w:r w:rsidRPr="00FE455B">
        <w:rPr>
          <w:spacing w:val="-6"/>
        </w:rPr>
        <w:t xml:space="preserve"> </w:t>
      </w:r>
      <w:r w:rsidRPr="00FE455B">
        <w:t>see</w:t>
      </w:r>
      <w:r w:rsidRPr="00FE455B">
        <w:rPr>
          <w:spacing w:val="-7"/>
        </w:rPr>
        <w:t xml:space="preserve"> </w:t>
      </w:r>
      <w:r w:rsidRPr="00FE455B">
        <w:t>Chapter</w:t>
      </w:r>
      <w:r w:rsidRPr="00FE455B">
        <w:rPr>
          <w:spacing w:val="-5"/>
        </w:rPr>
        <w:t xml:space="preserve"> </w:t>
      </w:r>
      <w:hyperlink w:anchor="_bookmark116" w:history="1">
        <w:r w:rsidRPr="00FE455B">
          <w:rPr>
            <w:spacing w:val="-5"/>
          </w:rPr>
          <w:t>8</w:t>
        </w:r>
      </w:hyperlink>
      <w:r w:rsidRPr="00FE455B">
        <w:rPr>
          <w:spacing w:val="-5"/>
        </w:rPr>
        <w:t>.</w:t>
      </w:r>
    </w:p>
    <w:p w14:paraId="007060C4" w14:textId="77777777" w:rsidR="00790C51" w:rsidRPr="00FE455B" w:rsidRDefault="008B1B70">
      <w:pPr>
        <w:spacing w:before="147" w:line="376" w:lineRule="auto"/>
        <w:ind w:left="220" w:right="685"/>
      </w:pPr>
      <w:r w:rsidRPr="00FE455B">
        <w:t xml:space="preserve">These </w:t>
      </w:r>
      <w:r w:rsidRPr="00FE455B">
        <w:rPr>
          <w:b/>
          <w:color w:val="007197"/>
        </w:rPr>
        <w:t xml:space="preserve">Rules </w:t>
      </w:r>
      <w:r w:rsidRPr="00FE455B">
        <w:t xml:space="preserve">provides guidance for </w:t>
      </w:r>
      <w:r w:rsidRPr="00FE455B">
        <w:rPr>
          <w:b/>
          <w:color w:val="007197"/>
        </w:rPr>
        <w:t xml:space="preserve">Assessors </w:t>
      </w:r>
      <w:r w:rsidRPr="00FE455B">
        <w:t>where such schemes are present. These</w:t>
      </w:r>
      <w:r w:rsidRPr="00FE455B">
        <w:rPr>
          <w:spacing w:val="-3"/>
        </w:rPr>
        <w:t xml:space="preserve"> </w:t>
      </w:r>
      <w:r w:rsidRPr="00FE455B">
        <w:rPr>
          <w:b/>
          <w:color w:val="007197"/>
        </w:rPr>
        <w:t>Rules</w:t>
      </w:r>
      <w:r w:rsidRPr="00FE455B">
        <w:rPr>
          <w:b/>
          <w:color w:val="007197"/>
          <w:spacing w:val="-5"/>
        </w:rPr>
        <w:t xml:space="preserve"> </w:t>
      </w:r>
      <w:r w:rsidRPr="00FE455B">
        <w:t>will</w:t>
      </w:r>
      <w:r w:rsidRPr="00FE455B">
        <w:rPr>
          <w:spacing w:val="-3"/>
        </w:rPr>
        <w:t xml:space="preserve"> </w:t>
      </w:r>
      <w:r w:rsidRPr="00FE455B">
        <w:t>supersede</w:t>
      </w:r>
      <w:r w:rsidRPr="00FE455B">
        <w:rPr>
          <w:spacing w:val="-2"/>
        </w:rPr>
        <w:t xml:space="preserve"> </w:t>
      </w:r>
      <w:r w:rsidRPr="00FE455B">
        <w:rPr>
          <w:i/>
        </w:rPr>
        <w:t>NABERS</w:t>
      </w:r>
      <w:r w:rsidRPr="00FE455B">
        <w:rPr>
          <w:i/>
          <w:spacing w:val="-3"/>
        </w:rPr>
        <w:t xml:space="preserve"> </w:t>
      </w:r>
      <w:r w:rsidRPr="00FE455B">
        <w:rPr>
          <w:i/>
        </w:rPr>
        <w:t>UK</w:t>
      </w:r>
      <w:r w:rsidRPr="00FE455B">
        <w:rPr>
          <w:i/>
          <w:spacing w:val="-3"/>
        </w:rPr>
        <w:t xml:space="preserve"> </w:t>
      </w:r>
      <w:r w:rsidRPr="00FE455B">
        <w:rPr>
          <w:i/>
        </w:rPr>
        <w:t>The</w:t>
      </w:r>
      <w:r w:rsidRPr="00FE455B">
        <w:rPr>
          <w:i/>
          <w:spacing w:val="-3"/>
        </w:rPr>
        <w:t xml:space="preserve"> </w:t>
      </w:r>
      <w:r w:rsidRPr="00FE455B">
        <w:rPr>
          <w:i/>
        </w:rPr>
        <w:t>Rules</w:t>
      </w:r>
      <w:r w:rsidRPr="00FE455B">
        <w:rPr>
          <w:i/>
          <w:spacing w:val="-2"/>
        </w:rPr>
        <w:t xml:space="preserve"> </w:t>
      </w:r>
      <w:r w:rsidRPr="00FE455B">
        <w:rPr>
          <w:i/>
        </w:rPr>
        <w:t>—</w:t>
      </w:r>
      <w:r w:rsidRPr="00FE455B">
        <w:rPr>
          <w:i/>
          <w:spacing w:val="-2"/>
        </w:rPr>
        <w:t xml:space="preserve"> </w:t>
      </w:r>
      <w:r w:rsidRPr="00FE455B">
        <w:rPr>
          <w:i/>
        </w:rPr>
        <w:t>Energy</w:t>
      </w:r>
      <w:r w:rsidRPr="00FE455B">
        <w:rPr>
          <w:i/>
          <w:spacing w:val="-5"/>
        </w:rPr>
        <w:t xml:space="preserve"> </w:t>
      </w:r>
      <w:r w:rsidRPr="00FE455B">
        <w:rPr>
          <w:i/>
        </w:rPr>
        <w:t>for</w:t>
      </w:r>
      <w:r w:rsidRPr="00FE455B">
        <w:rPr>
          <w:i/>
          <w:spacing w:val="-7"/>
        </w:rPr>
        <w:t xml:space="preserve"> </w:t>
      </w:r>
      <w:r w:rsidRPr="00FE455B">
        <w:rPr>
          <w:i/>
        </w:rPr>
        <w:t>Offices</w:t>
      </w:r>
      <w:r w:rsidRPr="00FE455B">
        <w:t>,</w:t>
      </w:r>
      <w:r w:rsidRPr="00FE455B">
        <w:rPr>
          <w:spacing w:val="-1"/>
        </w:rPr>
        <w:t xml:space="preserve"> </w:t>
      </w:r>
      <w:r w:rsidRPr="00FE455B">
        <w:t>v1.2,</w:t>
      </w:r>
      <w:r w:rsidRPr="00FE455B">
        <w:rPr>
          <w:spacing w:val="-4"/>
        </w:rPr>
        <w:t xml:space="preserve"> </w:t>
      </w:r>
      <w:r w:rsidRPr="00FE455B">
        <w:t>2022.</w:t>
      </w:r>
    </w:p>
    <w:p w14:paraId="007060C5" w14:textId="058CB0BD" w:rsidR="00790C51" w:rsidRPr="00FE455B" w:rsidRDefault="00E271FB">
      <w:pPr>
        <w:pStyle w:val="BodyText"/>
        <w:spacing w:before="6"/>
        <w:rPr>
          <w:sz w:val="18"/>
        </w:rPr>
      </w:pPr>
      <w:r w:rsidRPr="00FE455B">
        <w:rPr>
          <w:noProof/>
        </w:rPr>
        <mc:AlternateContent>
          <mc:Choice Requires="wps">
            <w:drawing>
              <wp:anchor distT="0" distB="0" distL="0" distR="0" simplePos="0" relativeHeight="251658260" behindDoc="1" locked="0" layoutInCell="1" allowOverlap="1" wp14:anchorId="00706C45" wp14:editId="19502FE0">
                <wp:simplePos x="0" y="0"/>
                <wp:positionH relativeFrom="page">
                  <wp:posOffset>840105</wp:posOffset>
                </wp:positionH>
                <wp:positionV relativeFrom="paragraph">
                  <wp:posOffset>157480</wp:posOffset>
                </wp:positionV>
                <wp:extent cx="5882640" cy="265430"/>
                <wp:effectExtent l="0" t="0" r="0" b="0"/>
                <wp:wrapTopAndBottom/>
                <wp:docPr id="429" name="docshape31" descr="P632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73" w14:textId="77777777" w:rsidR="00790C51" w:rsidRDefault="008B1B70">
                            <w:pPr>
                              <w:numPr>
                                <w:ilvl w:val="1"/>
                                <w:numId w:val="135"/>
                              </w:numPr>
                              <w:tabs>
                                <w:tab w:val="left" w:pos="684"/>
                              </w:tabs>
                              <w:spacing w:before="37"/>
                              <w:ind w:hanging="577"/>
                              <w:rPr>
                                <w:color w:val="000000"/>
                                <w:sz w:val="28"/>
                              </w:rPr>
                            </w:pPr>
                            <w:r>
                              <w:rPr>
                                <w:color w:val="FFFFFF"/>
                                <w:sz w:val="28"/>
                              </w:rPr>
                              <w:t>Interpretation</w:t>
                            </w:r>
                            <w:r>
                              <w:rPr>
                                <w:color w:val="FFFFFF"/>
                                <w:spacing w:val="-6"/>
                                <w:sz w:val="28"/>
                              </w:rPr>
                              <w:t xml:space="preserve"> </w:t>
                            </w:r>
                            <w:r>
                              <w:rPr>
                                <w:color w:val="FFFFFF"/>
                                <w:sz w:val="28"/>
                              </w:rPr>
                              <w:t>of</w:t>
                            </w:r>
                            <w:r>
                              <w:rPr>
                                <w:color w:val="FFFFFF"/>
                                <w:spacing w:val="-5"/>
                                <w:sz w:val="28"/>
                              </w:rPr>
                              <w:t xml:space="preserve"> </w:t>
                            </w:r>
                            <w:r>
                              <w:rPr>
                                <w:color w:val="FFFFFF"/>
                                <w:sz w:val="28"/>
                              </w:rPr>
                              <w:t>the</w:t>
                            </w:r>
                            <w:r>
                              <w:rPr>
                                <w:color w:val="FFFFFF"/>
                                <w:spacing w:val="-6"/>
                                <w:sz w:val="28"/>
                              </w:rPr>
                              <w:t xml:space="preserve"> </w:t>
                            </w:r>
                            <w:r>
                              <w:rPr>
                                <w:color w:val="FFFFFF"/>
                                <w:sz w:val="28"/>
                              </w:rPr>
                              <w:t>Rules</w:t>
                            </w:r>
                            <w:r>
                              <w:rPr>
                                <w:color w:val="FFFFFF"/>
                                <w:spacing w:val="-5"/>
                                <w:sz w:val="28"/>
                              </w:rPr>
                              <w:t xml:space="preserve"> </w:t>
                            </w:r>
                            <w:r>
                              <w:rPr>
                                <w:color w:val="FFFFFF"/>
                                <w:sz w:val="28"/>
                              </w:rPr>
                              <w:t>and</w:t>
                            </w:r>
                            <w:r>
                              <w:rPr>
                                <w:color w:val="FFFFFF"/>
                                <w:spacing w:val="-5"/>
                                <w:sz w:val="28"/>
                              </w:rPr>
                              <w:t xml:space="preserve"> </w:t>
                            </w:r>
                            <w:r>
                              <w:rPr>
                                <w:color w:val="FFFFFF"/>
                                <w:spacing w:val="-2"/>
                                <w:sz w:val="28"/>
                              </w:rPr>
                              <w:t>Rulings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45" id="docshape31" o:spid="_x0000_s1027" type="#_x0000_t202" alt="P632TB37#y1" style="position:absolute;margin-left:66.15pt;margin-top:12.4pt;width:463.2pt;height:20.9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" fillcolor="#007197" strokecolor="#44536a" strokeweight=".96pt">
                <v:textbox inset="0,0,0,0">
                  <w:txbxContent>
                    <w:p w14:paraId="00706D73" w14:textId="77777777" w:rsidR="00790C51" w:rsidRDefault="008B1B70">
                      <w:pPr>
                        <w:numPr>
                          <w:ilvl w:val="1"/>
                          <w:numId w:val="135"/>
                        </w:numPr>
                        <w:tabs>
                          <w:tab w:val="left" w:pos="684"/>
                        </w:tabs>
                        <w:spacing w:before="37"/>
                        <w:ind w:hanging="577"/>
                        <w:rPr>
                          <w:color w:val="000000"/>
                          <w:sz w:val="28"/>
                        </w:rPr>
                      </w:pPr>
                      <w:r>
                        <w:rPr>
                          <w:color w:val="FFFFFF"/>
                          <w:sz w:val="28"/>
                        </w:rPr>
                        <w:t>Interpretation</w:t>
                      </w:r>
                      <w:r>
                        <w:rPr>
                          <w:color w:val="FFFFFF"/>
                          <w:spacing w:val="-6"/>
                          <w:sz w:val="28"/>
                        </w:rPr>
                        <w:t xml:space="preserve"> </w:t>
                      </w:r>
                      <w:r>
                        <w:rPr>
                          <w:color w:val="FFFFFF"/>
                          <w:sz w:val="28"/>
                        </w:rPr>
                        <w:t>of</w:t>
                      </w:r>
                      <w:r>
                        <w:rPr>
                          <w:color w:val="FFFFFF"/>
                          <w:spacing w:val="-5"/>
                          <w:sz w:val="28"/>
                        </w:rPr>
                        <w:t xml:space="preserve"> </w:t>
                      </w:r>
                      <w:r>
                        <w:rPr>
                          <w:color w:val="FFFFFF"/>
                          <w:sz w:val="28"/>
                        </w:rPr>
                        <w:t>the</w:t>
                      </w:r>
                      <w:r>
                        <w:rPr>
                          <w:color w:val="FFFFFF"/>
                          <w:spacing w:val="-6"/>
                          <w:sz w:val="28"/>
                        </w:rPr>
                        <w:t xml:space="preserve"> </w:t>
                      </w:r>
                      <w:r>
                        <w:rPr>
                          <w:color w:val="FFFFFF"/>
                          <w:sz w:val="28"/>
                        </w:rPr>
                        <w:t>Rules</w:t>
                      </w:r>
                      <w:r>
                        <w:rPr>
                          <w:color w:val="FFFFFF"/>
                          <w:spacing w:val="-5"/>
                          <w:sz w:val="28"/>
                        </w:rPr>
                        <w:t xml:space="preserve"> </w:t>
                      </w:r>
                      <w:r>
                        <w:rPr>
                          <w:color w:val="FFFFFF"/>
                          <w:sz w:val="28"/>
                        </w:rPr>
                        <w:t>and</w:t>
                      </w:r>
                      <w:r>
                        <w:rPr>
                          <w:color w:val="FFFFFF"/>
                          <w:spacing w:val="-5"/>
                          <w:sz w:val="28"/>
                        </w:rPr>
                        <w:t xml:space="preserve"> </w:t>
                      </w:r>
                      <w:r>
                        <w:rPr>
                          <w:color w:val="FFFFFF"/>
                          <w:spacing w:val="-2"/>
                          <w:sz w:val="28"/>
                        </w:rPr>
                        <w:t>Rulings</w:t>
                      </w:r>
                    </w:p>
                  </w:txbxContent>
                </v:textbox>
                <w10:wrap type="topAndBottom" anchorx="page"/>
              </v:shape>
            </w:pict>
          </mc:Fallback>
        </mc:AlternateContent>
      </w:r>
    </w:p>
    <w:p w14:paraId="007060C6" w14:textId="77777777" w:rsidR="00790C51" w:rsidRPr="00FE455B" w:rsidRDefault="00790C51">
      <w:pPr>
        <w:pStyle w:val="BodyText"/>
        <w:rPr>
          <w:sz w:val="16"/>
        </w:rPr>
      </w:pPr>
    </w:p>
    <w:p w14:paraId="007060C7" w14:textId="77777777" w:rsidR="00790C51" w:rsidRPr="00FE455B" w:rsidRDefault="008B1B70">
      <w:pPr>
        <w:pStyle w:val="BodyText"/>
        <w:spacing w:before="94" w:line="266" w:lineRule="auto"/>
        <w:ind w:left="220" w:right="213"/>
        <w:jc w:val="both"/>
      </w:pPr>
      <w:r w:rsidRPr="00FE455B">
        <w:t>These</w:t>
      </w:r>
      <w:r w:rsidRPr="00FE455B">
        <w:rPr>
          <w:spacing w:val="-12"/>
        </w:rPr>
        <w:t xml:space="preserve"> </w:t>
      </w:r>
      <w:r w:rsidRPr="00FE455B">
        <w:rPr>
          <w:b/>
          <w:color w:val="007197"/>
        </w:rPr>
        <w:t>Rules</w:t>
      </w:r>
      <w:r w:rsidRPr="00FE455B">
        <w:rPr>
          <w:b/>
          <w:color w:val="007197"/>
          <w:spacing w:val="-14"/>
        </w:rPr>
        <w:t xml:space="preserve"> </w:t>
      </w:r>
      <w:r w:rsidRPr="00FE455B">
        <w:t>are</w:t>
      </w:r>
      <w:r w:rsidRPr="00FE455B">
        <w:rPr>
          <w:spacing w:val="-13"/>
        </w:rPr>
        <w:t xml:space="preserve"> </w:t>
      </w:r>
      <w:r w:rsidRPr="00FE455B">
        <w:t>to</w:t>
      </w:r>
      <w:r w:rsidRPr="00FE455B">
        <w:rPr>
          <w:spacing w:val="-14"/>
        </w:rPr>
        <w:t xml:space="preserve"> </w:t>
      </w:r>
      <w:r w:rsidRPr="00FE455B">
        <w:t>be</w:t>
      </w:r>
      <w:r w:rsidRPr="00FE455B">
        <w:rPr>
          <w:spacing w:val="-16"/>
        </w:rPr>
        <w:t xml:space="preserve"> </w:t>
      </w:r>
      <w:r w:rsidRPr="00FE455B">
        <w:t>read</w:t>
      </w:r>
      <w:r w:rsidRPr="00FE455B">
        <w:rPr>
          <w:spacing w:val="-11"/>
        </w:rPr>
        <w:t xml:space="preserve"> </w:t>
      </w:r>
      <w:r w:rsidRPr="00FE455B">
        <w:t>in</w:t>
      </w:r>
      <w:r w:rsidRPr="00FE455B">
        <w:rPr>
          <w:spacing w:val="-14"/>
        </w:rPr>
        <w:t xml:space="preserve"> </w:t>
      </w:r>
      <w:r w:rsidRPr="00FE455B">
        <w:t>conjunction</w:t>
      </w:r>
      <w:r w:rsidRPr="00FE455B">
        <w:rPr>
          <w:spacing w:val="-14"/>
        </w:rPr>
        <w:t xml:space="preserve"> </w:t>
      </w:r>
      <w:r w:rsidRPr="00FE455B">
        <w:t>with</w:t>
      </w:r>
      <w:r w:rsidRPr="00FE455B">
        <w:rPr>
          <w:spacing w:val="-14"/>
        </w:rPr>
        <w:t xml:space="preserve"> </w:t>
      </w:r>
      <w:r w:rsidRPr="00FE455B">
        <w:t>the</w:t>
      </w:r>
      <w:r w:rsidRPr="00FE455B">
        <w:rPr>
          <w:spacing w:val="-14"/>
        </w:rPr>
        <w:t xml:space="preserve"> </w:t>
      </w:r>
      <w:r w:rsidRPr="00FE455B">
        <w:t>respective</w:t>
      </w:r>
      <w:r w:rsidRPr="00FE455B">
        <w:rPr>
          <w:spacing w:val="-14"/>
        </w:rPr>
        <w:t xml:space="preserve"> </w:t>
      </w:r>
      <w:r w:rsidRPr="00FE455B">
        <w:t>NABERS</w:t>
      </w:r>
      <w:r w:rsidRPr="00FE455B">
        <w:rPr>
          <w:spacing w:val="-9"/>
        </w:rPr>
        <w:t xml:space="preserve"> </w:t>
      </w:r>
      <w:r w:rsidRPr="00FE455B">
        <w:rPr>
          <w:b/>
          <w:color w:val="007197"/>
        </w:rPr>
        <w:t>Rulings</w:t>
      </w:r>
      <w:r w:rsidRPr="00FE455B">
        <w:rPr>
          <w:b/>
          <w:color w:val="007197"/>
          <w:spacing w:val="-10"/>
        </w:rPr>
        <w:t xml:space="preserve"> </w:t>
      </w:r>
      <w:r w:rsidRPr="00FE455B">
        <w:t>as</w:t>
      </w:r>
      <w:r w:rsidRPr="00FE455B">
        <w:rPr>
          <w:spacing w:val="-13"/>
        </w:rPr>
        <w:t xml:space="preserve"> </w:t>
      </w:r>
      <w:r w:rsidRPr="00FE455B">
        <w:t>they</w:t>
      </w:r>
      <w:r w:rsidRPr="00FE455B">
        <w:rPr>
          <w:spacing w:val="-13"/>
        </w:rPr>
        <w:t xml:space="preserve"> </w:t>
      </w:r>
      <w:r w:rsidRPr="00FE455B">
        <w:t>apply to</w:t>
      </w:r>
      <w:r w:rsidRPr="00FE455B">
        <w:rPr>
          <w:spacing w:val="-2"/>
        </w:rPr>
        <w:t xml:space="preserve"> </w:t>
      </w:r>
      <w:r w:rsidRPr="00FE455B">
        <w:t>the</w:t>
      </w:r>
      <w:r w:rsidRPr="00FE455B">
        <w:rPr>
          <w:spacing w:val="-2"/>
        </w:rPr>
        <w:t xml:space="preserve"> </w:t>
      </w:r>
      <w:r w:rsidRPr="00FE455B">
        <w:t>specific</w:t>
      </w:r>
      <w:r w:rsidRPr="00FE455B">
        <w:rPr>
          <w:spacing w:val="-1"/>
        </w:rPr>
        <w:t xml:space="preserve"> </w:t>
      </w:r>
      <w:r w:rsidRPr="00FE455B">
        <w:t xml:space="preserve">building type. </w:t>
      </w:r>
      <w:r w:rsidRPr="00FE455B">
        <w:rPr>
          <w:b/>
          <w:color w:val="007197"/>
        </w:rPr>
        <w:t>Rulings</w:t>
      </w:r>
      <w:r w:rsidRPr="00FE455B">
        <w:rPr>
          <w:b/>
          <w:color w:val="007197"/>
          <w:spacing w:val="-1"/>
        </w:rPr>
        <w:t xml:space="preserve"> </w:t>
      </w:r>
      <w:r w:rsidRPr="00FE455B">
        <w:t>are used</w:t>
      </w:r>
      <w:r w:rsidRPr="00FE455B">
        <w:rPr>
          <w:spacing w:val="-2"/>
        </w:rPr>
        <w:t xml:space="preserve"> </w:t>
      </w:r>
      <w:r w:rsidRPr="00FE455B">
        <w:t>to</w:t>
      </w:r>
      <w:r w:rsidRPr="00FE455B">
        <w:rPr>
          <w:spacing w:val="-3"/>
        </w:rPr>
        <w:t xml:space="preserve"> </w:t>
      </w:r>
      <w:r w:rsidRPr="00FE455B">
        <w:t>address</w:t>
      </w:r>
      <w:r w:rsidRPr="00FE455B">
        <w:rPr>
          <w:spacing w:val="-1"/>
        </w:rPr>
        <w:t xml:space="preserve"> </w:t>
      </w:r>
      <w:r w:rsidRPr="00FE455B">
        <w:t>specific issues</w:t>
      </w:r>
      <w:r w:rsidRPr="00FE455B">
        <w:rPr>
          <w:spacing w:val="-1"/>
        </w:rPr>
        <w:t xml:space="preserve"> </w:t>
      </w:r>
      <w:r w:rsidRPr="00FE455B">
        <w:t>that may</w:t>
      </w:r>
      <w:r w:rsidRPr="00FE455B">
        <w:rPr>
          <w:spacing w:val="-2"/>
        </w:rPr>
        <w:t xml:space="preserve"> </w:t>
      </w:r>
      <w:r w:rsidRPr="00FE455B">
        <w:t>arise</w:t>
      </w:r>
      <w:r w:rsidRPr="00FE455B">
        <w:rPr>
          <w:spacing w:val="-2"/>
        </w:rPr>
        <w:t xml:space="preserve"> </w:t>
      </w:r>
      <w:r w:rsidRPr="00FE455B">
        <w:t xml:space="preserve">after the publication of the </w:t>
      </w:r>
      <w:r w:rsidRPr="00FE455B">
        <w:rPr>
          <w:b/>
          <w:color w:val="007197"/>
        </w:rPr>
        <w:t>Rules</w:t>
      </w:r>
      <w:r w:rsidRPr="00FE455B">
        <w:t>.</w:t>
      </w:r>
    </w:p>
    <w:p w14:paraId="007060C8" w14:textId="77777777" w:rsidR="00790C51" w:rsidRPr="00FE455B" w:rsidRDefault="008B1B70">
      <w:pPr>
        <w:pStyle w:val="BodyText"/>
        <w:spacing w:before="118" w:line="266" w:lineRule="auto"/>
        <w:ind w:left="220" w:right="211"/>
        <w:jc w:val="both"/>
      </w:pPr>
      <w:r w:rsidRPr="00FE455B">
        <w:t xml:space="preserve">Assessments for an accredited rating must comply with the version of the </w:t>
      </w:r>
      <w:r w:rsidRPr="00FE455B">
        <w:rPr>
          <w:b/>
          <w:color w:val="007197"/>
        </w:rPr>
        <w:t>Rules</w:t>
      </w:r>
      <w:r w:rsidRPr="00FE455B">
        <w:t xml:space="preserve">, and any relevant </w:t>
      </w:r>
      <w:r w:rsidRPr="00FE455B">
        <w:rPr>
          <w:b/>
          <w:color w:val="007197"/>
        </w:rPr>
        <w:t>Rulings</w:t>
      </w:r>
      <w:r w:rsidRPr="00FE455B">
        <w:t xml:space="preserve">, current on the day the rating application is lodged with NABERS UK, </w:t>
      </w:r>
      <w:r w:rsidRPr="00FE455B">
        <w:rPr>
          <w:spacing w:val="-2"/>
        </w:rPr>
        <w:t>unless—</w:t>
      </w:r>
    </w:p>
    <w:p w14:paraId="007060C9" w14:textId="77777777" w:rsidR="00790C51" w:rsidRPr="00FE455B" w:rsidRDefault="008B1B70">
      <w:pPr>
        <w:pStyle w:val="ListParagraph"/>
        <w:numPr>
          <w:ilvl w:val="0"/>
          <w:numId w:val="134"/>
        </w:numPr>
        <w:tabs>
          <w:tab w:val="left" w:pos="648"/>
        </w:tabs>
        <w:spacing w:before="120"/>
        <w:jc w:val="both"/>
      </w:pPr>
      <w:r w:rsidRPr="00FE455B">
        <w:t>the</w:t>
      </w:r>
      <w:r w:rsidRPr="00FE455B">
        <w:rPr>
          <w:spacing w:val="-9"/>
        </w:rPr>
        <w:t xml:space="preserve"> </w:t>
      </w:r>
      <w:r w:rsidRPr="00FE455B">
        <w:rPr>
          <w:b/>
          <w:color w:val="007197"/>
        </w:rPr>
        <w:t>Scheme</w:t>
      </w:r>
      <w:r w:rsidRPr="00FE455B">
        <w:rPr>
          <w:b/>
          <w:color w:val="007197"/>
          <w:spacing w:val="-10"/>
        </w:rPr>
        <w:t xml:space="preserve"> </w:t>
      </w:r>
      <w:r w:rsidRPr="00FE455B">
        <w:rPr>
          <w:b/>
          <w:color w:val="007197"/>
        </w:rPr>
        <w:t>Administrator</w:t>
      </w:r>
      <w:r w:rsidRPr="00FE455B">
        <w:rPr>
          <w:b/>
          <w:color w:val="007197"/>
          <w:spacing w:val="-5"/>
        </w:rPr>
        <w:t xml:space="preserve"> </w:t>
      </w:r>
      <w:r w:rsidRPr="00FE455B">
        <w:t>has</w:t>
      </w:r>
      <w:r w:rsidRPr="00FE455B">
        <w:rPr>
          <w:spacing w:val="-6"/>
        </w:rPr>
        <w:t xml:space="preserve"> </w:t>
      </w:r>
      <w:r w:rsidRPr="00FE455B">
        <w:t>specifically</w:t>
      </w:r>
      <w:r w:rsidRPr="00FE455B">
        <w:rPr>
          <w:spacing w:val="-5"/>
        </w:rPr>
        <w:t xml:space="preserve"> </w:t>
      </w:r>
      <w:r w:rsidRPr="00FE455B">
        <w:t>approved</w:t>
      </w:r>
      <w:r w:rsidRPr="00FE455B">
        <w:rPr>
          <w:spacing w:val="-7"/>
        </w:rPr>
        <w:t xml:space="preserve"> </w:t>
      </w:r>
      <w:r w:rsidRPr="00FE455B">
        <w:t>otherwise</w:t>
      </w:r>
      <w:r w:rsidRPr="00FE455B">
        <w:rPr>
          <w:spacing w:val="-6"/>
        </w:rPr>
        <w:t xml:space="preserve"> </w:t>
      </w:r>
      <w:r w:rsidRPr="00FE455B">
        <w:t>in</w:t>
      </w:r>
      <w:r w:rsidRPr="00FE455B">
        <w:rPr>
          <w:spacing w:val="-7"/>
        </w:rPr>
        <w:t xml:space="preserve"> </w:t>
      </w:r>
      <w:r w:rsidRPr="00FE455B">
        <w:t>writing;</w:t>
      </w:r>
      <w:r w:rsidRPr="00FE455B">
        <w:rPr>
          <w:spacing w:val="-4"/>
        </w:rPr>
        <w:t xml:space="preserve"> </w:t>
      </w:r>
      <w:r w:rsidRPr="00FE455B">
        <w:rPr>
          <w:spacing w:val="-5"/>
        </w:rPr>
        <w:t>or</w:t>
      </w:r>
    </w:p>
    <w:p w14:paraId="007060CA" w14:textId="3A6362C1" w:rsidR="00790C51" w:rsidRPr="00FE455B" w:rsidRDefault="008B1B70">
      <w:pPr>
        <w:pStyle w:val="ListParagraph"/>
        <w:numPr>
          <w:ilvl w:val="0"/>
          <w:numId w:val="134"/>
        </w:numPr>
        <w:tabs>
          <w:tab w:val="left" w:pos="647"/>
          <w:tab w:val="left" w:pos="648"/>
        </w:tabs>
        <w:spacing w:before="146" w:line="266" w:lineRule="auto"/>
        <w:ind w:right="596"/>
      </w:pPr>
      <w:r w:rsidRPr="00FE455B">
        <w:t>the</w:t>
      </w:r>
      <w:r w:rsidRPr="00FE455B">
        <w:rPr>
          <w:spacing w:val="-2"/>
        </w:rPr>
        <w:t xml:space="preserve"> </w:t>
      </w:r>
      <w:r w:rsidRPr="00FE455B">
        <w:t>assessment is</w:t>
      </w:r>
      <w:r w:rsidRPr="00FE455B">
        <w:rPr>
          <w:spacing w:val="-4"/>
        </w:rPr>
        <w:t xml:space="preserve"> </w:t>
      </w:r>
      <w:r w:rsidRPr="00FE455B">
        <w:t>conducted</w:t>
      </w:r>
      <w:r w:rsidRPr="00FE455B">
        <w:rPr>
          <w:spacing w:val="-2"/>
        </w:rPr>
        <w:t xml:space="preserve"> </w:t>
      </w:r>
      <w:r w:rsidRPr="00FE455B">
        <w:t>under</w:t>
      </w:r>
      <w:r w:rsidRPr="00FE455B">
        <w:rPr>
          <w:spacing w:val="-3"/>
        </w:rPr>
        <w:t xml:space="preserve"> </w:t>
      </w:r>
      <w:r w:rsidRPr="00FE455B">
        <w:t>the</w:t>
      </w:r>
      <w:r w:rsidRPr="00FE455B">
        <w:rPr>
          <w:spacing w:val="-4"/>
        </w:rPr>
        <w:t xml:space="preserve"> </w:t>
      </w:r>
      <w:r w:rsidRPr="00FE455B">
        <w:t>terms</w:t>
      </w:r>
      <w:r w:rsidRPr="00FE455B">
        <w:rPr>
          <w:spacing w:val="-4"/>
        </w:rPr>
        <w:t xml:space="preserve"> </w:t>
      </w:r>
      <w:r w:rsidRPr="00FE455B">
        <w:t>of</w:t>
      </w:r>
      <w:r w:rsidRPr="00FE455B">
        <w:rPr>
          <w:spacing w:val="-3"/>
        </w:rPr>
        <w:t xml:space="preserve"> </w:t>
      </w:r>
      <w:r w:rsidRPr="00FE455B">
        <w:t>a</w:t>
      </w:r>
      <w:r w:rsidRPr="00FE455B">
        <w:rPr>
          <w:spacing w:val="-4"/>
        </w:rPr>
        <w:t xml:space="preserve"> </w:t>
      </w:r>
      <w:r w:rsidRPr="00FE455B">
        <w:t>NABERS</w:t>
      </w:r>
      <w:r w:rsidRPr="00FE455B">
        <w:rPr>
          <w:spacing w:val="-2"/>
        </w:rPr>
        <w:t xml:space="preserve"> </w:t>
      </w:r>
      <w:r w:rsidRPr="00FE455B">
        <w:t>Design</w:t>
      </w:r>
      <w:r w:rsidRPr="00FE455B">
        <w:rPr>
          <w:spacing w:val="-2"/>
        </w:rPr>
        <w:t xml:space="preserve"> </w:t>
      </w:r>
      <w:r w:rsidRPr="00FE455B">
        <w:t>for</w:t>
      </w:r>
      <w:r w:rsidRPr="00FE455B">
        <w:rPr>
          <w:spacing w:val="-3"/>
        </w:rPr>
        <w:t xml:space="preserve"> </w:t>
      </w:r>
      <w:r w:rsidRPr="00FE455B">
        <w:t>Performance Agreement (refer to</w:t>
      </w:r>
      <w:r w:rsidR="00C65A53">
        <w:t xml:space="preserve"> </w:t>
      </w:r>
      <w:hyperlink r:id="rId24" w:history="1">
        <w:r w:rsidR="00C65A53" w:rsidRPr="00A17C76">
          <w:rPr>
            <w:rStyle w:val="Hyperlink"/>
          </w:rPr>
          <w:t>https://www.cibsecertification.co.uk/nabers-uk/products/design-for-performance/useful-downloads/</w:t>
        </w:r>
      </w:hyperlink>
      <w:r w:rsidRPr="00FE455B">
        <w:t xml:space="preserve">) which specifies an earlier version of the </w:t>
      </w:r>
      <w:r w:rsidRPr="00FE455B">
        <w:rPr>
          <w:b/>
          <w:color w:val="007197"/>
          <w:spacing w:val="-2"/>
        </w:rPr>
        <w:t>Rules</w:t>
      </w:r>
      <w:r w:rsidRPr="00FE455B">
        <w:rPr>
          <w:spacing w:val="-2"/>
        </w:rPr>
        <w:t>.</w:t>
      </w:r>
    </w:p>
    <w:p w14:paraId="007060CB" w14:textId="06AA0281"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261" behindDoc="1" locked="0" layoutInCell="1" allowOverlap="1" wp14:anchorId="00706C46" wp14:editId="4EB5D048">
                <wp:simplePos x="0" y="0"/>
                <wp:positionH relativeFrom="page">
                  <wp:posOffset>914400</wp:posOffset>
                </wp:positionH>
                <wp:positionV relativeFrom="paragraph">
                  <wp:posOffset>53340</wp:posOffset>
                </wp:positionV>
                <wp:extent cx="5732780" cy="654050"/>
                <wp:effectExtent l="0" t="0" r="1270" b="0"/>
                <wp:wrapTopAndBottom/>
                <wp:docPr id="428" name="docshape32" descr="P638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5405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74" w14:textId="6EFD6D25" w:rsidR="00790C51" w:rsidRDefault="008B1B70">
                            <w:pPr>
                              <w:pStyle w:val="BodyText"/>
                              <w:spacing w:before="149" w:line="266" w:lineRule="auto"/>
                              <w:ind w:left="108"/>
                              <w:rPr>
                                <w:color w:val="000000"/>
                              </w:rPr>
                            </w:pPr>
                            <w:r>
                              <w:rPr>
                                <w:b/>
                                <w:color w:val="000000"/>
                              </w:rPr>
                              <w:t xml:space="preserve">Note: </w:t>
                            </w:r>
                            <w:r>
                              <w:rPr>
                                <w:b/>
                                <w:color w:val="007197"/>
                              </w:rPr>
                              <w:t xml:space="preserve">Rules </w:t>
                            </w:r>
                            <w:r>
                              <w:rPr>
                                <w:color w:val="000000"/>
                              </w:rPr>
                              <w:t xml:space="preserve">texts are amended as required by additional </w:t>
                            </w:r>
                            <w:r>
                              <w:rPr>
                                <w:b/>
                                <w:color w:val="007197"/>
                              </w:rPr>
                              <w:t xml:space="preserve">Rulings </w:t>
                            </w:r>
                            <w:r>
                              <w:rPr>
                                <w:color w:val="000000"/>
                              </w:rPr>
                              <w:t>which are published on the NABERS UK website at</w:t>
                            </w:r>
                            <w:r w:rsidR="00BD5806">
                              <w:rPr>
                                <w:color w:val="000000"/>
                              </w:rPr>
                              <w:t xml:space="preserve"> </w:t>
                            </w:r>
                            <w:hyperlink r:id="rId25" w:history="1">
                              <w:r w:rsidR="006D2132" w:rsidRPr="00A17C76">
                                <w:rPr>
                                  <w:rStyle w:val="Hyperlink"/>
                                </w:rPr>
                                <w:t>https://www.cibsecertification.co.uk/nabers-uk/products/design-for-performance/useful-downloads/</w:t>
                              </w:r>
                            </w:hyperlink>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46" id="docshape32" o:spid="_x0000_s1028" type="#_x0000_t202" alt="P638TB38#y1" style="position:absolute;margin-left:1in;margin-top:4.2pt;width:451.4pt;height:51.5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" fillcolor="#edebea" stroked="f">
                <v:textbox inset="0,0,0,0">
                  <w:txbxContent>
                    <w:p w14:paraId="00706D74" w14:textId="6EFD6D25" w:rsidR="00790C51" w:rsidRDefault="008B1B70">
                      <w:pPr>
                        <w:pStyle w:val="BodyText"/>
                        <w:spacing w:before="149" w:line="266" w:lineRule="auto"/>
                        <w:ind w:left="108"/>
                        <w:rPr>
                          <w:color w:val="000000"/>
                        </w:rPr>
                      </w:pPr>
                      <w:r>
                        <w:rPr>
                          <w:b/>
                          <w:color w:val="000000"/>
                        </w:rPr>
                        <w:t xml:space="preserve">Note: </w:t>
                      </w:r>
                      <w:r>
                        <w:rPr>
                          <w:b/>
                          <w:color w:val="007197"/>
                        </w:rPr>
                        <w:t xml:space="preserve">Rules </w:t>
                      </w:r>
                      <w:r>
                        <w:rPr>
                          <w:color w:val="000000"/>
                        </w:rPr>
                        <w:t xml:space="preserve">texts are amended as required by additional </w:t>
                      </w:r>
                      <w:r>
                        <w:rPr>
                          <w:b/>
                          <w:color w:val="007197"/>
                        </w:rPr>
                        <w:t xml:space="preserve">Rulings </w:t>
                      </w:r>
                      <w:r>
                        <w:rPr>
                          <w:color w:val="000000"/>
                        </w:rPr>
                        <w:t>which are published on the NABERS UK website at</w:t>
                      </w:r>
                      <w:r w:rsidR="00BD5806">
                        <w:rPr>
                          <w:color w:val="000000"/>
                        </w:rPr>
                        <w:t xml:space="preserve"> </w:t>
                      </w:r>
                      <w:hyperlink r:id="rId26" w:history="1">
                        <w:r w:rsidR="006D2132" w:rsidRPr="00A17C76">
                          <w:rPr>
                            <w:rStyle w:val="Hyperlink"/>
                          </w:rPr>
                          <w:t>https://www.cibsecertification.co.uk/nabers-uk/products/design-for-performance/useful-downloads/</w:t>
                        </w:r>
                      </w:hyperlink>
                      <w:r>
                        <w:rPr>
                          <w:color w:val="000000"/>
                        </w:rPr>
                        <w:t>.</w:t>
                      </w:r>
                    </w:p>
                  </w:txbxContent>
                </v:textbox>
                <w10:wrap type="topAndBottom" anchorx="page"/>
              </v:shape>
            </w:pict>
          </mc:Fallback>
        </mc:AlternateContent>
      </w:r>
    </w:p>
    <w:p w14:paraId="007060CC" w14:textId="77777777" w:rsidR="00790C51" w:rsidRPr="00FE455B" w:rsidRDefault="008B1B70">
      <w:pPr>
        <w:spacing w:before="149" w:line="266" w:lineRule="auto"/>
        <w:ind w:left="220" w:right="221"/>
      </w:pPr>
      <w:r w:rsidRPr="00FE455B">
        <w:t xml:space="preserve">Where a conflict between these </w:t>
      </w:r>
      <w:r w:rsidRPr="00FE455B">
        <w:rPr>
          <w:b/>
          <w:color w:val="007197"/>
        </w:rPr>
        <w:t xml:space="preserve">Rules </w:t>
      </w:r>
      <w:r w:rsidRPr="00FE455B">
        <w:t xml:space="preserve">and existing </w:t>
      </w:r>
      <w:r w:rsidRPr="00FE455B">
        <w:rPr>
          <w:b/>
          <w:color w:val="007197"/>
        </w:rPr>
        <w:t xml:space="preserve">Rulings </w:t>
      </w:r>
      <w:r w:rsidRPr="00FE455B">
        <w:t xml:space="preserve">is present, the requirements of the </w:t>
      </w:r>
      <w:r w:rsidRPr="00FE455B">
        <w:rPr>
          <w:b/>
          <w:color w:val="007197"/>
        </w:rPr>
        <w:t xml:space="preserve">Rulings </w:t>
      </w:r>
      <w:r w:rsidRPr="00FE455B">
        <w:t xml:space="preserve">take precedence over the </w:t>
      </w:r>
      <w:r w:rsidRPr="00FE455B">
        <w:rPr>
          <w:b/>
          <w:color w:val="007197"/>
        </w:rPr>
        <w:t>Rules</w:t>
      </w:r>
      <w:r w:rsidRPr="00FE455B">
        <w:t>.</w:t>
      </w:r>
    </w:p>
    <w:p w14:paraId="007060CD" w14:textId="7619C986" w:rsidR="00790C51" w:rsidRPr="00FE455B" w:rsidRDefault="00E271FB">
      <w:pPr>
        <w:pStyle w:val="BodyText"/>
        <w:spacing w:before="3"/>
        <w:rPr>
          <w:sz w:val="28"/>
        </w:rPr>
      </w:pPr>
      <w:r w:rsidRPr="00FE455B">
        <w:rPr>
          <w:noProof/>
        </w:rPr>
        <mc:AlternateContent>
          <mc:Choice Requires="wps">
            <w:drawing>
              <wp:anchor distT="0" distB="0" distL="0" distR="0" simplePos="0" relativeHeight="251658262" behindDoc="1" locked="0" layoutInCell="1" allowOverlap="1" wp14:anchorId="00706C47" wp14:editId="0087AC29">
                <wp:simplePos x="0" y="0"/>
                <wp:positionH relativeFrom="page">
                  <wp:posOffset>840105</wp:posOffset>
                </wp:positionH>
                <wp:positionV relativeFrom="paragraph">
                  <wp:posOffset>228600</wp:posOffset>
                </wp:positionV>
                <wp:extent cx="5882640" cy="265430"/>
                <wp:effectExtent l="0" t="0" r="0" b="0"/>
                <wp:wrapTopAndBottom/>
                <wp:docPr id="427" name="docshape33" descr="P640TB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75" w14:textId="77777777" w:rsidR="00790C51" w:rsidRDefault="008B1B70">
                            <w:pPr>
                              <w:numPr>
                                <w:ilvl w:val="1"/>
                                <w:numId w:val="133"/>
                              </w:numPr>
                              <w:tabs>
                                <w:tab w:val="left" w:pos="684"/>
                              </w:tabs>
                              <w:spacing w:before="37"/>
                              <w:ind w:hanging="577"/>
                              <w:rPr>
                                <w:color w:val="000000"/>
                                <w:sz w:val="28"/>
                              </w:rPr>
                            </w:pPr>
                            <w:r>
                              <w:rPr>
                                <w:color w:val="FFFFFF"/>
                                <w:sz w:val="28"/>
                              </w:rPr>
                              <w:t>Situations</w:t>
                            </w:r>
                            <w:r>
                              <w:rPr>
                                <w:color w:val="FFFFFF"/>
                                <w:spacing w:val="-6"/>
                                <w:sz w:val="28"/>
                              </w:rPr>
                              <w:t xml:space="preserve"> </w:t>
                            </w:r>
                            <w:r>
                              <w:rPr>
                                <w:color w:val="FFFFFF"/>
                                <w:sz w:val="28"/>
                              </w:rPr>
                              <w:t>not</w:t>
                            </w:r>
                            <w:r>
                              <w:rPr>
                                <w:color w:val="FFFFFF"/>
                                <w:spacing w:val="-5"/>
                                <w:sz w:val="28"/>
                              </w:rPr>
                              <w:t xml:space="preserve"> </w:t>
                            </w:r>
                            <w:r>
                              <w:rPr>
                                <w:color w:val="FFFFFF"/>
                                <w:sz w:val="28"/>
                              </w:rPr>
                              <w:t>covered</w:t>
                            </w:r>
                            <w:r>
                              <w:rPr>
                                <w:color w:val="FFFFFF"/>
                                <w:spacing w:val="-4"/>
                                <w:sz w:val="28"/>
                              </w:rPr>
                              <w:t xml:space="preserve"> </w:t>
                            </w:r>
                            <w:r>
                              <w:rPr>
                                <w:color w:val="FFFFFF"/>
                                <w:sz w:val="28"/>
                              </w:rPr>
                              <w:t>by</w:t>
                            </w:r>
                            <w:r>
                              <w:rPr>
                                <w:color w:val="FFFFFF"/>
                                <w:spacing w:val="-6"/>
                                <w:sz w:val="28"/>
                              </w:rPr>
                              <w:t xml:space="preserve"> </w:t>
                            </w:r>
                            <w:r>
                              <w:rPr>
                                <w:color w:val="FFFFFF"/>
                                <w:sz w:val="28"/>
                              </w:rPr>
                              <w:t>the</w:t>
                            </w:r>
                            <w:r>
                              <w:rPr>
                                <w:color w:val="FFFFFF"/>
                                <w:spacing w:val="-6"/>
                                <w:sz w:val="28"/>
                              </w:rPr>
                              <w:t xml:space="preserve"> </w:t>
                            </w:r>
                            <w:r>
                              <w:rPr>
                                <w:color w:val="FFFFFF"/>
                                <w:spacing w:val="-2"/>
                                <w:sz w:val="28"/>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47" id="docshape33" o:spid="_x0000_s1029" type="#_x0000_t202" alt="P640TB39#y1" style="position:absolute;margin-left:66.15pt;margin-top:18pt;width:463.2pt;height:20.9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" fillcolor="#007197" strokecolor="#44536a" strokeweight=".96pt">
                <v:textbox inset="0,0,0,0">
                  <w:txbxContent>
                    <w:p w14:paraId="00706D75" w14:textId="77777777" w:rsidR="00790C51" w:rsidRDefault="008B1B70">
                      <w:pPr>
                        <w:numPr>
                          <w:ilvl w:val="1"/>
                          <w:numId w:val="133"/>
                        </w:numPr>
                        <w:tabs>
                          <w:tab w:val="left" w:pos="684"/>
                        </w:tabs>
                        <w:spacing w:before="37"/>
                        <w:ind w:hanging="577"/>
                        <w:rPr>
                          <w:color w:val="000000"/>
                          <w:sz w:val="28"/>
                        </w:rPr>
                      </w:pPr>
                      <w:r>
                        <w:rPr>
                          <w:color w:val="FFFFFF"/>
                          <w:sz w:val="28"/>
                        </w:rPr>
                        <w:t>Situations</w:t>
                      </w:r>
                      <w:r>
                        <w:rPr>
                          <w:color w:val="FFFFFF"/>
                          <w:spacing w:val="-6"/>
                          <w:sz w:val="28"/>
                        </w:rPr>
                        <w:t xml:space="preserve"> </w:t>
                      </w:r>
                      <w:r>
                        <w:rPr>
                          <w:color w:val="FFFFFF"/>
                          <w:sz w:val="28"/>
                        </w:rPr>
                        <w:t>not</w:t>
                      </w:r>
                      <w:r>
                        <w:rPr>
                          <w:color w:val="FFFFFF"/>
                          <w:spacing w:val="-5"/>
                          <w:sz w:val="28"/>
                        </w:rPr>
                        <w:t xml:space="preserve"> </w:t>
                      </w:r>
                      <w:r>
                        <w:rPr>
                          <w:color w:val="FFFFFF"/>
                          <w:sz w:val="28"/>
                        </w:rPr>
                        <w:t>covered</w:t>
                      </w:r>
                      <w:r>
                        <w:rPr>
                          <w:color w:val="FFFFFF"/>
                          <w:spacing w:val="-4"/>
                          <w:sz w:val="28"/>
                        </w:rPr>
                        <w:t xml:space="preserve"> </w:t>
                      </w:r>
                      <w:r>
                        <w:rPr>
                          <w:color w:val="FFFFFF"/>
                          <w:sz w:val="28"/>
                        </w:rPr>
                        <w:t>by</w:t>
                      </w:r>
                      <w:r>
                        <w:rPr>
                          <w:color w:val="FFFFFF"/>
                          <w:spacing w:val="-6"/>
                          <w:sz w:val="28"/>
                        </w:rPr>
                        <w:t xml:space="preserve"> </w:t>
                      </w:r>
                      <w:r>
                        <w:rPr>
                          <w:color w:val="FFFFFF"/>
                          <w:sz w:val="28"/>
                        </w:rPr>
                        <w:t>the</w:t>
                      </w:r>
                      <w:r>
                        <w:rPr>
                          <w:color w:val="FFFFFF"/>
                          <w:spacing w:val="-6"/>
                          <w:sz w:val="28"/>
                        </w:rPr>
                        <w:t xml:space="preserve"> </w:t>
                      </w:r>
                      <w:r>
                        <w:rPr>
                          <w:color w:val="FFFFFF"/>
                          <w:spacing w:val="-2"/>
                          <w:sz w:val="28"/>
                        </w:rPr>
                        <w:t>Rules</w:t>
                      </w:r>
                    </w:p>
                  </w:txbxContent>
                </v:textbox>
                <w10:wrap type="topAndBottom" anchorx="page"/>
              </v:shape>
            </w:pict>
          </mc:Fallback>
        </mc:AlternateContent>
      </w:r>
    </w:p>
    <w:p w14:paraId="007060CE" w14:textId="77777777" w:rsidR="00790C51" w:rsidRPr="00FE455B" w:rsidRDefault="00790C51">
      <w:pPr>
        <w:pStyle w:val="BodyText"/>
        <w:spacing w:before="3"/>
        <w:rPr>
          <w:sz w:val="16"/>
        </w:rPr>
      </w:pPr>
    </w:p>
    <w:p w14:paraId="007060CF" w14:textId="77777777" w:rsidR="00790C51" w:rsidRPr="00FE455B" w:rsidRDefault="008B1B70">
      <w:pPr>
        <w:spacing w:before="94" w:line="266" w:lineRule="auto"/>
        <w:ind w:left="220"/>
      </w:pPr>
      <w:r w:rsidRPr="00FE455B">
        <w:rPr>
          <w:b/>
          <w:color w:val="007197"/>
        </w:rPr>
        <w:t>Assessors</w:t>
      </w:r>
      <w:r w:rsidRPr="00FE455B">
        <w:rPr>
          <w:b/>
          <w:color w:val="007197"/>
          <w:spacing w:val="40"/>
        </w:rPr>
        <w:t xml:space="preserve"> </w:t>
      </w:r>
      <w:r w:rsidRPr="00FE455B">
        <w:t>must</w:t>
      </w:r>
      <w:r w:rsidRPr="00FE455B">
        <w:rPr>
          <w:spacing w:val="40"/>
        </w:rPr>
        <w:t xml:space="preserve"> </w:t>
      </w:r>
      <w:r w:rsidRPr="00FE455B">
        <w:t>comply</w:t>
      </w:r>
      <w:r w:rsidRPr="00FE455B">
        <w:rPr>
          <w:spacing w:val="40"/>
        </w:rPr>
        <w:t xml:space="preserve"> </w:t>
      </w:r>
      <w:r w:rsidRPr="00FE455B">
        <w:t>with</w:t>
      </w:r>
      <w:r w:rsidRPr="00FE455B">
        <w:rPr>
          <w:spacing w:val="40"/>
        </w:rPr>
        <w:t xml:space="preserve"> </w:t>
      </w:r>
      <w:r w:rsidRPr="00FE455B">
        <w:t>these</w:t>
      </w:r>
      <w:r w:rsidRPr="00FE455B">
        <w:rPr>
          <w:spacing w:val="40"/>
        </w:rPr>
        <w:t xml:space="preserve"> </w:t>
      </w:r>
      <w:r w:rsidRPr="00FE455B">
        <w:rPr>
          <w:b/>
          <w:color w:val="007197"/>
        </w:rPr>
        <w:t>Rules</w:t>
      </w:r>
      <w:r w:rsidRPr="00FE455B">
        <w:rPr>
          <w:b/>
          <w:color w:val="007197"/>
          <w:spacing w:val="40"/>
        </w:rPr>
        <w:t xml:space="preserve"> </w:t>
      </w:r>
      <w:r w:rsidRPr="00FE455B">
        <w:t>unless</w:t>
      </w:r>
      <w:r w:rsidRPr="00FE455B">
        <w:rPr>
          <w:spacing w:val="40"/>
        </w:rPr>
        <w:t xml:space="preserve"> </w:t>
      </w:r>
      <w:r w:rsidRPr="00FE455B">
        <w:t>prior</w:t>
      </w:r>
      <w:r w:rsidRPr="00FE455B">
        <w:rPr>
          <w:spacing w:val="40"/>
        </w:rPr>
        <w:t xml:space="preserve"> </w:t>
      </w:r>
      <w:r w:rsidRPr="00FE455B">
        <w:t>approval</w:t>
      </w:r>
      <w:r w:rsidRPr="00FE455B">
        <w:rPr>
          <w:spacing w:val="40"/>
        </w:rPr>
        <w:t xml:space="preserve"> </w:t>
      </w:r>
      <w:r w:rsidRPr="00FE455B">
        <w:t>has</w:t>
      </w:r>
      <w:r w:rsidRPr="00FE455B">
        <w:rPr>
          <w:spacing w:val="40"/>
        </w:rPr>
        <w:t xml:space="preserve"> </w:t>
      </w:r>
      <w:r w:rsidRPr="00FE455B">
        <w:t>been</w:t>
      </w:r>
      <w:r w:rsidRPr="00FE455B">
        <w:rPr>
          <w:spacing w:val="40"/>
        </w:rPr>
        <w:t xml:space="preserve"> </w:t>
      </w:r>
      <w:r w:rsidRPr="00FE455B">
        <w:t>sought</w:t>
      </w:r>
      <w:r w:rsidRPr="00FE455B">
        <w:rPr>
          <w:spacing w:val="40"/>
        </w:rPr>
        <w:t xml:space="preserve"> </w:t>
      </w:r>
      <w:r w:rsidRPr="00FE455B">
        <w:t xml:space="preserve">and approved by the </w:t>
      </w:r>
      <w:r w:rsidRPr="00FE455B">
        <w:rPr>
          <w:b/>
          <w:color w:val="007197"/>
        </w:rPr>
        <w:t>Scheme Administrator</w:t>
      </w:r>
      <w:r w:rsidRPr="00FE455B">
        <w:t>.</w:t>
      </w:r>
    </w:p>
    <w:p w14:paraId="007060D0"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0D1" w14:textId="77777777" w:rsidR="00790C51" w:rsidRPr="00FE455B" w:rsidRDefault="008B1B70">
      <w:pPr>
        <w:pStyle w:val="BodyText"/>
        <w:spacing w:before="110" w:line="266" w:lineRule="auto"/>
        <w:ind w:left="220" w:right="211"/>
        <w:jc w:val="both"/>
      </w:pPr>
      <w:r w:rsidRPr="00FE455B">
        <w:lastRenderedPageBreak/>
        <w:t xml:space="preserve">Where appropriate, </w:t>
      </w:r>
      <w:r w:rsidRPr="00FE455B">
        <w:rPr>
          <w:b/>
          <w:color w:val="007197"/>
        </w:rPr>
        <w:t xml:space="preserve">Assessors </w:t>
      </w:r>
      <w:r w:rsidRPr="00FE455B">
        <w:t xml:space="preserve">may contact the </w:t>
      </w:r>
      <w:r w:rsidRPr="00FE455B">
        <w:rPr>
          <w:b/>
          <w:color w:val="007197"/>
        </w:rPr>
        <w:t xml:space="preserve">Scheme Administrator </w:t>
      </w:r>
      <w:r w:rsidRPr="00FE455B">
        <w:t xml:space="preserve">to propose an alternative methodology, outlining the circumstances and rationale. Prior approval for use is required and may be granted conditionally, on a case-by-case basis and at the </w:t>
      </w:r>
      <w:r w:rsidRPr="00FE455B">
        <w:rPr>
          <w:b/>
          <w:color w:val="007197"/>
        </w:rPr>
        <w:t xml:space="preserve">Scheme Administrator’s </w:t>
      </w:r>
      <w:r w:rsidRPr="00FE455B">
        <w:t>discretion.</w:t>
      </w:r>
    </w:p>
    <w:p w14:paraId="007060D2" w14:textId="77777777" w:rsidR="00790C51" w:rsidRPr="00FE455B" w:rsidRDefault="008B1B70">
      <w:pPr>
        <w:spacing w:before="115" w:line="266" w:lineRule="auto"/>
        <w:ind w:left="220" w:right="214"/>
        <w:jc w:val="both"/>
      </w:pPr>
      <w:r w:rsidRPr="00FE455B">
        <w:t xml:space="preserve">Procedures not contained within these </w:t>
      </w:r>
      <w:r w:rsidRPr="00FE455B">
        <w:rPr>
          <w:b/>
          <w:color w:val="007197"/>
        </w:rPr>
        <w:t xml:space="preserve">Rules </w:t>
      </w:r>
      <w:r w:rsidRPr="00FE455B">
        <w:t>may only be used for a particular rating with prior written</w:t>
      </w:r>
      <w:r w:rsidRPr="00FE455B">
        <w:rPr>
          <w:spacing w:val="-2"/>
        </w:rPr>
        <w:t xml:space="preserve"> </w:t>
      </w:r>
      <w:r w:rsidRPr="00FE455B">
        <w:t>approval from</w:t>
      </w:r>
      <w:r w:rsidRPr="00FE455B">
        <w:rPr>
          <w:spacing w:val="-1"/>
        </w:rPr>
        <w:t xml:space="preserve"> </w:t>
      </w:r>
      <w:r w:rsidRPr="00FE455B">
        <w:t xml:space="preserve">the </w:t>
      </w:r>
      <w:r w:rsidRPr="00FE455B">
        <w:rPr>
          <w:b/>
          <w:color w:val="007197"/>
        </w:rPr>
        <w:t>Scheme</w:t>
      </w:r>
      <w:r w:rsidRPr="00FE455B">
        <w:rPr>
          <w:b/>
          <w:color w:val="007197"/>
          <w:spacing w:val="-1"/>
        </w:rPr>
        <w:t xml:space="preserve"> </w:t>
      </w:r>
      <w:r w:rsidRPr="00FE455B">
        <w:rPr>
          <w:b/>
          <w:color w:val="007197"/>
        </w:rPr>
        <w:t>Administrator</w:t>
      </w:r>
      <w:r w:rsidRPr="00FE455B">
        <w:t>. Approval</w:t>
      </w:r>
      <w:r w:rsidRPr="00FE455B">
        <w:rPr>
          <w:spacing w:val="-2"/>
        </w:rPr>
        <w:t xml:space="preserve"> </w:t>
      </w:r>
      <w:r w:rsidRPr="00FE455B">
        <w:t>to</w:t>
      </w:r>
      <w:r w:rsidRPr="00FE455B">
        <w:rPr>
          <w:spacing w:val="-2"/>
        </w:rPr>
        <w:t xml:space="preserve"> </w:t>
      </w:r>
      <w:r w:rsidRPr="00FE455B">
        <w:t>use</w:t>
      </w:r>
      <w:r w:rsidRPr="00FE455B">
        <w:rPr>
          <w:spacing w:val="-2"/>
        </w:rPr>
        <w:t xml:space="preserve"> </w:t>
      </w:r>
      <w:r w:rsidRPr="00FE455B">
        <w:t>the same</w:t>
      </w:r>
      <w:r w:rsidRPr="00FE455B">
        <w:rPr>
          <w:spacing w:val="-1"/>
        </w:rPr>
        <w:t xml:space="preserve"> </w:t>
      </w:r>
      <w:r w:rsidRPr="00FE455B">
        <w:t>procedure must</w:t>
      </w:r>
      <w:r w:rsidRPr="00FE455B">
        <w:rPr>
          <w:spacing w:val="-16"/>
        </w:rPr>
        <w:t xml:space="preserve"> </w:t>
      </w:r>
      <w:r w:rsidRPr="00FE455B">
        <w:t>be</w:t>
      </w:r>
      <w:r w:rsidRPr="00FE455B">
        <w:rPr>
          <w:spacing w:val="-15"/>
        </w:rPr>
        <w:t xml:space="preserve"> </w:t>
      </w:r>
      <w:r w:rsidRPr="00FE455B">
        <w:t>sought</w:t>
      </w:r>
      <w:r w:rsidRPr="00FE455B">
        <w:rPr>
          <w:spacing w:val="-15"/>
        </w:rPr>
        <w:t xml:space="preserve"> </w:t>
      </w:r>
      <w:r w:rsidRPr="00FE455B">
        <w:t>from</w:t>
      </w:r>
      <w:r w:rsidRPr="00FE455B">
        <w:rPr>
          <w:spacing w:val="-16"/>
        </w:rPr>
        <w:t xml:space="preserve"> </w:t>
      </w:r>
      <w:r w:rsidRPr="00FE455B">
        <w:t>the</w:t>
      </w:r>
      <w:r w:rsidRPr="00FE455B">
        <w:rPr>
          <w:spacing w:val="-15"/>
        </w:rPr>
        <w:t xml:space="preserve"> </w:t>
      </w:r>
      <w:r w:rsidRPr="00FE455B">
        <w:rPr>
          <w:b/>
          <w:color w:val="007197"/>
        </w:rPr>
        <w:t>Scheme</w:t>
      </w:r>
      <w:r w:rsidRPr="00FE455B">
        <w:rPr>
          <w:b/>
          <w:color w:val="007197"/>
          <w:spacing w:val="-15"/>
        </w:rPr>
        <w:t xml:space="preserve"> </w:t>
      </w:r>
      <w:r w:rsidRPr="00FE455B">
        <w:rPr>
          <w:b/>
          <w:color w:val="007197"/>
        </w:rPr>
        <w:t>Administrator</w:t>
      </w:r>
      <w:r w:rsidRPr="00FE455B">
        <w:rPr>
          <w:b/>
          <w:color w:val="007197"/>
          <w:spacing w:val="-15"/>
        </w:rPr>
        <w:t xml:space="preserve"> </w:t>
      </w:r>
      <w:r w:rsidRPr="00FE455B">
        <w:t>each</w:t>
      </w:r>
      <w:r w:rsidRPr="00FE455B">
        <w:rPr>
          <w:spacing w:val="-16"/>
        </w:rPr>
        <w:t xml:space="preserve"> </w:t>
      </w:r>
      <w:r w:rsidRPr="00FE455B">
        <w:t>time</w:t>
      </w:r>
      <w:r w:rsidRPr="00FE455B">
        <w:rPr>
          <w:spacing w:val="-15"/>
        </w:rPr>
        <w:t xml:space="preserve"> </w:t>
      </w:r>
      <w:r w:rsidRPr="00FE455B">
        <w:t>it</w:t>
      </w:r>
      <w:r w:rsidRPr="00FE455B">
        <w:rPr>
          <w:spacing w:val="-15"/>
        </w:rPr>
        <w:t xml:space="preserve"> </w:t>
      </w:r>
      <w:r w:rsidRPr="00FE455B">
        <w:t>is</w:t>
      </w:r>
      <w:r w:rsidRPr="00FE455B">
        <w:rPr>
          <w:spacing w:val="-16"/>
        </w:rPr>
        <w:t xml:space="preserve"> </w:t>
      </w:r>
      <w:r w:rsidRPr="00FE455B">
        <w:t>proposed</w:t>
      </w:r>
      <w:r w:rsidRPr="00FE455B">
        <w:rPr>
          <w:spacing w:val="-15"/>
        </w:rPr>
        <w:t xml:space="preserve"> </w:t>
      </w:r>
      <w:r w:rsidRPr="00FE455B">
        <w:t>to</w:t>
      </w:r>
      <w:r w:rsidRPr="00FE455B">
        <w:rPr>
          <w:spacing w:val="-15"/>
        </w:rPr>
        <w:t xml:space="preserve"> </w:t>
      </w:r>
      <w:r w:rsidRPr="00FE455B">
        <w:t>be</w:t>
      </w:r>
      <w:r w:rsidRPr="00FE455B">
        <w:rPr>
          <w:spacing w:val="-15"/>
        </w:rPr>
        <w:t xml:space="preserve"> </w:t>
      </w:r>
      <w:r w:rsidRPr="00FE455B">
        <w:t>used.</w:t>
      </w:r>
      <w:r w:rsidRPr="00FE455B">
        <w:rPr>
          <w:spacing w:val="-16"/>
        </w:rPr>
        <w:t xml:space="preserve"> </w:t>
      </w:r>
      <w:r w:rsidRPr="00FE455B">
        <w:t xml:space="preserve">Approval is entirely at the discretion of the </w:t>
      </w:r>
      <w:r w:rsidRPr="00FE455B">
        <w:rPr>
          <w:b/>
          <w:color w:val="007197"/>
        </w:rPr>
        <w:t>Scheme Administrator</w:t>
      </w:r>
      <w:r w:rsidRPr="00FE455B">
        <w:t>.</w:t>
      </w:r>
    </w:p>
    <w:p w14:paraId="007060D3" w14:textId="7239B81D" w:rsidR="00790C51" w:rsidRPr="00FE455B" w:rsidRDefault="00E271FB">
      <w:pPr>
        <w:pStyle w:val="BodyText"/>
        <w:spacing w:before="4"/>
        <w:rPr>
          <w:sz w:val="28"/>
        </w:rPr>
      </w:pPr>
      <w:r w:rsidRPr="00FE455B">
        <w:rPr>
          <w:noProof/>
        </w:rPr>
        <mc:AlternateContent>
          <mc:Choice Requires="wps">
            <w:drawing>
              <wp:anchor distT="0" distB="0" distL="0" distR="0" simplePos="0" relativeHeight="251658263" behindDoc="1" locked="0" layoutInCell="1" allowOverlap="1" wp14:anchorId="00706C48" wp14:editId="23AE2765">
                <wp:simplePos x="0" y="0"/>
                <wp:positionH relativeFrom="page">
                  <wp:posOffset>840105</wp:posOffset>
                </wp:positionH>
                <wp:positionV relativeFrom="paragraph">
                  <wp:posOffset>229235</wp:posOffset>
                </wp:positionV>
                <wp:extent cx="5882640" cy="265430"/>
                <wp:effectExtent l="0" t="0" r="0" b="0"/>
                <wp:wrapTopAndBottom/>
                <wp:docPr id="426" name="docshape34" descr="P646TB4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76" w14:textId="77777777" w:rsidR="00790C51" w:rsidRDefault="008B1B70">
                            <w:pPr>
                              <w:numPr>
                                <w:ilvl w:val="1"/>
                                <w:numId w:val="132"/>
                              </w:numPr>
                              <w:tabs>
                                <w:tab w:val="left" w:pos="684"/>
                              </w:tabs>
                              <w:spacing w:before="37"/>
                              <w:ind w:hanging="577"/>
                              <w:rPr>
                                <w:color w:val="000000"/>
                                <w:sz w:val="28"/>
                              </w:rPr>
                            </w:pPr>
                            <w:r>
                              <w:rPr>
                                <w:color w:val="FFFFFF"/>
                                <w:sz w:val="28"/>
                              </w:rPr>
                              <w:t>How</w:t>
                            </w:r>
                            <w:r>
                              <w:rPr>
                                <w:color w:val="FFFFFF"/>
                                <w:spacing w:val="-3"/>
                                <w:sz w:val="28"/>
                              </w:rPr>
                              <w:t xml:space="preserve"> </w:t>
                            </w:r>
                            <w:r>
                              <w:rPr>
                                <w:color w:val="FFFFFF"/>
                                <w:sz w:val="28"/>
                              </w:rPr>
                              <w:t>to</w:t>
                            </w:r>
                            <w:r>
                              <w:rPr>
                                <w:color w:val="FFFFFF"/>
                                <w:spacing w:val="-4"/>
                                <w:sz w:val="28"/>
                              </w:rPr>
                              <w:t xml:space="preserve"> </w:t>
                            </w:r>
                            <w:r>
                              <w:rPr>
                                <w:color w:val="FFFFFF"/>
                                <w:sz w:val="28"/>
                              </w:rPr>
                              <w:t>use</w:t>
                            </w:r>
                            <w:r>
                              <w:rPr>
                                <w:color w:val="FFFFFF"/>
                                <w:spacing w:val="-5"/>
                                <w:sz w:val="28"/>
                              </w:rPr>
                              <w:t xml:space="preserve"> </w:t>
                            </w:r>
                            <w:r>
                              <w:rPr>
                                <w:color w:val="FFFFFF"/>
                                <w:sz w:val="28"/>
                              </w:rPr>
                              <w:t>this</w:t>
                            </w:r>
                            <w:r>
                              <w:rPr>
                                <w:color w:val="FFFFFF"/>
                                <w:spacing w:val="-2"/>
                                <w:sz w:val="28"/>
                              </w:rPr>
                              <w:t xml:space="preserve">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48" id="docshape34" o:spid="_x0000_s1030" type="#_x0000_t202" alt="P646TB40#y1" style="position:absolute;margin-left:66.15pt;margin-top:18.05pt;width:463.2pt;height:20.9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" fillcolor="#007197" strokecolor="#44536a" strokeweight=".96pt">
                <v:textbox inset="0,0,0,0">
                  <w:txbxContent>
                    <w:p w14:paraId="00706D76" w14:textId="77777777" w:rsidR="00790C51" w:rsidRDefault="008B1B70">
                      <w:pPr>
                        <w:numPr>
                          <w:ilvl w:val="1"/>
                          <w:numId w:val="132"/>
                        </w:numPr>
                        <w:tabs>
                          <w:tab w:val="left" w:pos="684"/>
                        </w:tabs>
                        <w:spacing w:before="37"/>
                        <w:ind w:hanging="577"/>
                        <w:rPr>
                          <w:color w:val="000000"/>
                          <w:sz w:val="28"/>
                        </w:rPr>
                      </w:pPr>
                      <w:r>
                        <w:rPr>
                          <w:color w:val="FFFFFF"/>
                          <w:sz w:val="28"/>
                        </w:rPr>
                        <w:t>How</w:t>
                      </w:r>
                      <w:r>
                        <w:rPr>
                          <w:color w:val="FFFFFF"/>
                          <w:spacing w:val="-3"/>
                          <w:sz w:val="28"/>
                        </w:rPr>
                        <w:t xml:space="preserve"> </w:t>
                      </w:r>
                      <w:r>
                        <w:rPr>
                          <w:color w:val="FFFFFF"/>
                          <w:sz w:val="28"/>
                        </w:rPr>
                        <w:t>to</w:t>
                      </w:r>
                      <w:r>
                        <w:rPr>
                          <w:color w:val="FFFFFF"/>
                          <w:spacing w:val="-4"/>
                          <w:sz w:val="28"/>
                        </w:rPr>
                        <w:t xml:space="preserve"> </w:t>
                      </w:r>
                      <w:r>
                        <w:rPr>
                          <w:color w:val="FFFFFF"/>
                          <w:sz w:val="28"/>
                        </w:rPr>
                        <w:t>use</w:t>
                      </w:r>
                      <w:r>
                        <w:rPr>
                          <w:color w:val="FFFFFF"/>
                          <w:spacing w:val="-5"/>
                          <w:sz w:val="28"/>
                        </w:rPr>
                        <w:t xml:space="preserve"> </w:t>
                      </w:r>
                      <w:r>
                        <w:rPr>
                          <w:color w:val="FFFFFF"/>
                          <w:sz w:val="28"/>
                        </w:rPr>
                        <w:t>this</w:t>
                      </w:r>
                      <w:r>
                        <w:rPr>
                          <w:color w:val="FFFFFF"/>
                          <w:spacing w:val="-2"/>
                          <w:sz w:val="28"/>
                        </w:rPr>
                        <w:t xml:space="preserve"> document</w:t>
                      </w:r>
                    </w:p>
                  </w:txbxContent>
                </v:textbox>
                <w10:wrap type="topAndBottom" anchorx="page"/>
              </v:shape>
            </w:pict>
          </mc:Fallback>
        </mc:AlternateContent>
      </w:r>
    </w:p>
    <w:p w14:paraId="007060D4" w14:textId="77777777" w:rsidR="00790C51" w:rsidRPr="00FE455B" w:rsidRDefault="00790C51">
      <w:pPr>
        <w:pStyle w:val="BodyText"/>
        <w:spacing w:before="3"/>
        <w:rPr>
          <w:sz w:val="16"/>
        </w:rPr>
      </w:pPr>
    </w:p>
    <w:p w14:paraId="007060D5" w14:textId="77777777" w:rsidR="00790C51" w:rsidRPr="00FE455B" w:rsidRDefault="008B1B70">
      <w:pPr>
        <w:pStyle w:val="BodyText"/>
        <w:spacing w:before="94" w:line="266" w:lineRule="auto"/>
        <w:ind w:left="220" w:right="214"/>
        <w:jc w:val="both"/>
      </w:pPr>
      <w:r w:rsidRPr="00FE455B">
        <w:t>The</w:t>
      </w:r>
      <w:r w:rsidRPr="00FE455B">
        <w:rPr>
          <w:spacing w:val="-2"/>
        </w:rPr>
        <w:t xml:space="preserve"> </w:t>
      </w:r>
      <w:r w:rsidRPr="00FE455B">
        <w:t>term "</w:t>
      </w:r>
      <w:r w:rsidRPr="00FE455B">
        <w:rPr>
          <w:b/>
          <w:color w:val="007197"/>
        </w:rPr>
        <w:t>Rules</w:t>
      </w:r>
      <w:r w:rsidRPr="00FE455B">
        <w:t>” refers</w:t>
      </w:r>
      <w:r w:rsidRPr="00FE455B">
        <w:rPr>
          <w:spacing w:val="-1"/>
        </w:rPr>
        <w:t xml:space="preserve"> </w:t>
      </w:r>
      <w:r w:rsidRPr="00FE455B">
        <w:t>to a</w:t>
      </w:r>
      <w:r w:rsidRPr="00FE455B">
        <w:rPr>
          <w:spacing w:val="-2"/>
        </w:rPr>
        <w:t xml:space="preserve"> </w:t>
      </w:r>
      <w:r w:rsidRPr="00FE455B">
        <w:t>body</w:t>
      </w:r>
      <w:r w:rsidRPr="00FE455B">
        <w:rPr>
          <w:spacing w:val="-2"/>
        </w:rPr>
        <w:t xml:space="preserve"> </w:t>
      </w:r>
      <w:r w:rsidRPr="00FE455B">
        <w:t>of works</w:t>
      </w:r>
      <w:r w:rsidRPr="00FE455B">
        <w:rPr>
          <w:spacing w:val="-1"/>
        </w:rPr>
        <w:t xml:space="preserve"> </w:t>
      </w:r>
      <w:r w:rsidRPr="00FE455B">
        <w:t>produced by</w:t>
      </w:r>
      <w:r w:rsidRPr="00FE455B">
        <w:rPr>
          <w:spacing w:val="-2"/>
        </w:rPr>
        <w:t xml:space="preserve"> </w:t>
      </w:r>
      <w:r w:rsidRPr="00FE455B">
        <w:t>NABERS UK</w:t>
      </w:r>
      <w:r w:rsidRPr="00FE455B">
        <w:rPr>
          <w:spacing w:val="-2"/>
        </w:rPr>
        <w:t xml:space="preserve"> </w:t>
      </w:r>
      <w:r w:rsidRPr="00FE455B">
        <w:t>that specify</w:t>
      </w:r>
      <w:r w:rsidRPr="00FE455B">
        <w:rPr>
          <w:spacing w:val="-2"/>
        </w:rPr>
        <w:t xml:space="preserve"> </w:t>
      </w:r>
      <w:r w:rsidRPr="00FE455B">
        <w:t>what</w:t>
      </w:r>
      <w:r w:rsidRPr="00FE455B">
        <w:rPr>
          <w:spacing w:val="-3"/>
        </w:rPr>
        <w:t xml:space="preserve"> </w:t>
      </w:r>
      <w:r w:rsidRPr="00FE455B">
        <w:t xml:space="preserve">must be examined, tested and documented when an </w:t>
      </w:r>
      <w:r w:rsidRPr="00FE455B">
        <w:rPr>
          <w:b/>
          <w:color w:val="007197"/>
        </w:rPr>
        <w:t xml:space="preserve">Assessor </w:t>
      </w:r>
      <w:r w:rsidRPr="00FE455B">
        <w:t xml:space="preserve">conducts a rating. Wherever the term is used in this document from Chapter </w:t>
      </w:r>
      <w:hyperlink w:anchor="_bookmark8" w:history="1">
        <w:r w:rsidRPr="00FE455B">
          <w:t>3</w:t>
        </w:r>
      </w:hyperlink>
      <w:r w:rsidRPr="00FE455B">
        <w:t xml:space="preserve"> onwards, it refers to this document, </w:t>
      </w:r>
      <w:r w:rsidRPr="00FE455B">
        <w:rPr>
          <w:i/>
        </w:rPr>
        <w:t>NABERS UK The Rules — Energy for Offices</w:t>
      </w:r>
      <w:r w:rsidRPr="00FE455B">
        <w:t xml:space="preserve">. Other </w:t>
      </w:r>
      <w:r w:rsidRPr="00FE455B">
        <w:rPr>
          <w:b/>
          <w:color w:val="007197"/>
        </w:rPr>
        <w:t xml:space="preserve">Rules </w:t>
      </w:r>
      <w:r w:rsidRPr="00FE455B">
        <w:t>documents mentioned in the text are distinguished from the present document by the inclusion of their title.</w:t>
      </w:r>
    </w:p>
    <w:p w14:paraId="007060D6" w14:textId="77777777" w:rsidR="00790C51" w:rsidRPr="00FE455B" w:rsidRDefault="008B1B70">
      <w:pPr>
        <w:pStyle w:val="BodyText"/>
        <w:spacing w:before="115" w:line="266" w:lineRule="auto"/>
        <w:ind w:left="220" w:right="210"/>
        <w:jc w:val="both"/>
      </w:pPr>
      <w:r w:rsidRPr="00FE455B">
        <w:t xml:space="preserve">Text appearing </w:t>
      </w:r>
      <w:r w:rsidRPr="00FE455B">
        <w:rPr>
          <w:b/>
          <w:color w:val="007197"/>
        </w:rPr>
        <w:t xml:space="preserve">dark green </w:t>
      </w:r>
      <w:r w:rsidRPr="00FE455B">
        <w:t xml:space="preserve">and </w:t>
      </w:r>
      <w:r w:rsidRPr="00FE455B">
        <w:rPr>
          <w:b/>
          <w:color w:val="007197"/>
        </w:rPr>
        <w:t xml:space="preserve">bold </w:t>
      </w:r>
      <w:r w:rsidRPr="00FE455B">
        <w:t xml:space="preserve">is a defined term. Defined terms can be found in Chapter </w:t>
      </w:r>
      <w:hyperlink w:anchor="_bookmark7" w:history="1">
        <w:r w:rsidRPr="00FE455B">
          <w:t>2</w:t>
        </w:r>
      </w:hyperlink>
      <w:r w:rsidRPr="00FE455B">
        <w:t xml:space="preserve"> of these </w:t>
      </w:r>
      <w:r w:rsidRPr="00FE455B">
        <w:rPr>
          <w:b/>
          <w:color w:val="007197"/>
        </w:rPr>
        <w:t xml:space="preserve">Rules </w:t>
      </w:r>
      <w:r w:rsidRPr="00FE455B">
        <w:t xml:space="preserve">or in the terms and definitions chapter of the respective </w:t>
      </w:r>
      <w:r w:rsidRPr="00FE455B">
        <w:rPr>
          <w:b/>
          <w:color w:val="007197"/>
        </w:rPr>
        <w:t xml:space="preserve">Rules </w:t>
      </w:r>
      <w:r w:rsidRPr="00FE455B">
        <w:rPr>
          <w:spacing w:val="-2"/>
        </w:rPr>
        <w:t>document.</w:t>
      </w:r>
    </w:p>
    <w:p w14:paraId="007060D7" w14:textId="77777777" w:rsidR="00790C51" w:rsidRPr="00FE455B" w:rsidRDefault="008B1B70">
      <w:pPr>
        <w:pStyle w:val="BodyText"/>
        <w:spacing w:before="118"/>
        <w:ind w:left="220"/>
        <w:jc w:val="both"/>
      </w:pPr>
      <w:r w:rsidRPr="00FE455B">
        <w:t>The</w:t>
      </w:r>
      <w:r w:rsidRPr="00FE455B">
        <w:rPr>
          <w:spacing w:val="-7"/>
        </w:rPr>
        <w:t xml:space="preserve"> </w:t>
      </w:r>
      <w:r w:rsidRPr="00FE455B">
        <w:t>following</w:t>
      </w:r>
      <w:r w:rsidRPr="00FE455B">
        <w:rPr>
          <w:spacing w:val="-5"/>
        </w:rPr>
        <w:t xml:space="preserve"> </w:t>
      </w:r>
      <w:r w:rsidRPr="00FE455B">
        <w:t>formatting</w:t>
      </w:r>
      <w:r w:rsidRPr="00FE455B">
        <w:rPr>
          <w:spacing w:val="-5"/>
        </w:rPr>
        <w:t xml:space="preserve"> </w:t>
      </w:r>
      <w:r w:rsidRPr="00FE455B">
        <w:t>conventions</w:t>
      </w:r>
      <w:r w:rsidRPr="00FE455B">
        <w:rPr>
          <w:spacing w:val="-6"/>
        </w:rPr>
        <w:t xml:space="preserve"> </w:t>
      </w:r>
      <w:r w:rsidRPr="00FE455B">
        <w:t>may</w:t>
      </w:r>
      <w:r w:rsidRPr="00FE455B">
        <w:rPr>
          <w:spacing w:val="-7"/>
        </w:rPr>
        <w:t xml:space="preserve"> </w:t>
      </w:r>
      <w:r w:rsidRPr="00FE455B">
        <w:t>appear</w:t>
      </w:r>
      <w:r w:rsidRPr="00FE455B">
        <w:rPr>
          <w:spacing w:val="-5"/>
        </w:rPr>
        <w:t xml:space="preserve"> </w:t>
      </w:r>
      <w:r w:rsidRPr="00FE455B">
        <w:t>in</w:t>
      </w:r>
      <w:r w:rsidRPr="00FE455B">
        <w:rPr>
          <w:spacing w:val="-5"/>
        </w:rPr>
        <w:t xml:space="preserve"> </w:t>
      </w:r>
      <w:r w:rsidRPr="00FE455B">
        <w:t>this</w:t>
      </w:r>
      <w:r w:rsidRPr="00FE455B">
        <w:rPr>
          <w:spacing w:val="-6"/>
        </w:rPr>
        <w:t xml:space="preserve"> </w:t>
      </w:r>
      <w:r w:rsidRPr="00FE455B">
        <w:rPr>
          <w:spacing w:val="-2"/>
        </w:rPr>
        <w:t>text:</w:t>
      </w:r>
    </w:p>
    <w:p w14:paraId="007060D8" w14:textId="57D945CB" w:rsidR="00790C51" w:rsidRPr="00FE455B" w:rsidRDefault="00E271FB">
      <w:pPr>
        <w:pStyle w:val="BodyText"/>
        <w:spacing w:before="3"/>
        <w:rPr>
          <w:sz w:val="8"/>
        </w:rPr>
      </w:pPr>
      <w:r w:rsidRPr="00FE455B">
        <w:rPr>
          <w:noProof/>
        </w:rPr>
        <mc:AlternateContent>
          <mc:Choice Requires="wpg">
            <w:drawing>
              <wp:anchor distT="0" distB="0" distL="0" distR="0" simplePos="0" relativeHeight="251658264" behindDoc="1" locked="0" layoutInCell="1" allowOverlap="1" wp14:anchorId="00706C49" wp14:editId="74901DEF">
                <wp:simplePos x="0" y="0"/>
                <wp:positionH relativeFrom="page">
                  <wp:posOffset>914400</wp:posOffset>
                </wp:positionH>
                <wp:positionV relativeFrom="paragraph">
                  <wp:posOffset>75565</wp:posOffset>
                </wp:positionV>
                <wp:extent cx="5727065" cy="354330"/>
                <wp:effectExtent l="0" t="0" r="0" b="0"/>
                <wp:wrapTopAndBottom/>
                <wp:docPr id="422" name="docshapegroup35" descr="P65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354330"/>
                          <a:chOff x="1440" y="119"/>
                          <a:chExt cx="9019" cy="558"/>
                        </a:xfrm>
                      </wpg:grpSpPr>
                      <wps:wsp>
                        <wps:cNvPr id="423" name="docshape36"/>
                        <wps:cNvSpPr>
                          <a:spLocks noChangeArrowheads="1"/>
                        </wps:cNvSpPr>
                        <wps:spPr bwMode="auto">
                          <a:xfrm>
                            <a:off x="1440" y="119"/>
                            <a:ext cx="9019" cy="558"/>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4" name="docshape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48" y="238"/>
                            <a:ext cx="26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docshape38"/>
                        <wps:cNvSpPr txBox="1">
                          <a:spLocks noChangeArrowheads="1"/>
                        </wps:cNvSpPr>
                        <wps:spPr bwMode="auto">
                          <a:xfrm>
                            <a:off x="1440" y="119"/>
                            <a:ext cx="9019"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77" w14:textId="77777777" w:rsidR="00790C51" w:rsidRDefault="008B1B70">
                              <w:pPr>
                                <w:spacing w:before="185"/>
                                <w:ind w:left="439"/>
                              </w:pPr>
                              <w:r>
                                <w:rPr>
                                  <w:spacing w:val="-2"/>
                                </w:rPr>
                                <w:t>Important</w:t>
                              </w:r>
                              <w:r>
                                <w:rPr>
                                  <w:spacing w:val="-4"/>
                                </w:rPr>
                                <w:t xml:space="preserve"> </w:t>
                              </w:r>
                              <w:r>
                                <w:rPr>
                                  <w:spacing w:val="-2"/>
                                </w:rPr>
                                <w:t>requirements</w:t>
                              </w:r>
                              <w:r>
                                <w:rPr>
                                  <w:spacing w:val="-4"/>
                                </w:rPr>
                                <w:t xml:space="preserve"> </w:t>
                              </w:r>
                              <w:r>
                                <w:rPr>
                                  <w:spacing w:val="-2"/>
                                </w:rPr>
                                <w:t>and/or</w:t>
                              </w:r>
                              <w:r>
                                <w:rPr>
                                  <w:spacing w:val="-1"/>
                                </w:rPr>
                                <w:t xml:space="preserve"> </w:t>
                              </w:r>
                              <w:r>
                                <w:rPr>
                                  <w:spacing w:val="-2"/>
                                </w:rPr>
                                <w:t>instructions</w:t>
                              </w:r>
                              <w:r>
                                <w:rPr>
                                  <w:spacing w:val="-1"/>
                                </w:rPr>
                                <w:t xml:space="preserve"> </w:t>
                              </w:r>
                              <w:r>
                                <w:rPr>
                                  <w:spacing w:val="-2"/>
                                </w:rPr>
                                <w:t>are highlighted</w:t>
                              </w:r>
                              <w:r>
                                <w:rPr>
                                  <w:spacing w:val="-3"/>
                                </w:rPr>
                                <w:t xml:space="preserve"> </w:t>
                              </w:r>
                              <w:r>
                                <w:rPr>
                                  <w:spacing w:val="-2"/>
                                </w:rPr>
                                <w:t>by an</w:t>
                              </w:r>
                              <w:r>
                                <w:rPr>
                                  <w:spacing w:val="1"/>
                                </w:rPr>
                                <w:t xml:space="preserve"> </w:t>
                              </w:r>
                              <w:r>
                                <w:rPr>
                                  <w:spacing w:val="-2"/>
                                </w:rPr>
                                <w:t>information</w:t>
                              </w:r>
                              <w:r>
                                <w:rPr>
                                  <w:spacing w:val="-1"/>
                                </w:rPr>
                                <w:t xml:space="preserve"> </w:t>
                              </w:r>
                              <w:r>
                                <w:rPr>
                                  <w:spacing w:val="-2"/>
                                </w:rPr>
                                <w:t>callout</w:t>
                              </w:r>
                              <w:r>
                                <w:t xml:space="preserve"> </w:t>
                              </w:r>
                              <w:r>
                                <w:rPr>
                                  <w:spacing w:val="-4"/>
                                </w:rPr>
                                <w:t>box.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49" id="docshapegroup35" o:spid="_x0000_s1031" alt="P651#y1" style="position:absolute;margin-left:1in;margin-top:5.95pt;width:450.95pt;height:27.9pt;z-index:-251658216;mso-wrap-distance-left:0;mso-wrap-distance-right:0;mso-position-horizontal-relative:page" coordorigin="1440,119" coordsize="90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">
                <v:rect id="docshape36" o:spid="_x0000_s1032" style="position:absolute;left:1440;top:119;width:901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" fillcolor="#fae3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 o:spid="_x0000_s1033" type="#_x0000_t75" style="position:absolute;left:1548;top:238;width:26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">
                  <v:imagedata r:id="rId28" o:title=""/>
                </v:shape>
                <v:shape id="docshape38" o:spid="_x0000_s1034" type="#_x0000_t202" style="position:absolute;left:1440;top:119;width:901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0706D77" w14:textId="77777777" w:rsidR="00790C51" w:rsidRDefault="008B1B70">
                        <w:pPr>
                          <w:spacing w:before="185"/>
                          <w:ind w:left="439"/>
                        </w:pPr>
                        <w:r>
                          <w:rPr>
                            <w:spacing w:val="-2"/>
                          </w:rPr>
                          <w:t>Important</w:t>
                        </w:r>
                        <w:r>
                          <w:rPr>
                            <w:spacing w:val="-4"/>
                          </w:rPr>
                          <w:t xml:space="preserve"> </w:t>
                        </w:r>
                        <w:r>
                          <w:rPr>
                            <w:spacing w:val="-2"/>
                          </w:rPr>
                          <w:t>requirements</w:t>
                        </w:r>
                        <w:r>
                          <w:rPr>
                            <w:spacing w:val="-4"/>
                          </w:rPr>
                          <w:t xml:space="preserve"> </w:t>
                        </w:r>
                        <w:r>
                          <w:rPr>
                            <w:spacing w:val="-2"/>
                          </w:rPr>
                          <w:t>and/or</w:t>
                        </w:r>
                        <w:r>
                          <w:rPr>
                            <w:spacing w:val="-1"/>
                          </w:rPr>
                          <w:t xml:space="preserve"> </w:t>
                        </w:r>
                        <w:r>
                          <w:rPr>
                            <w:spacing w:val="-2"/>
                          </w:rPr>
                          <w:t>instructions</w:t>
                        </w:r>
                        <w:r>
                          <w:rPr>
                            <w:spacing w:val="-1"/>
                          </w:rPr>
                          <w:t xml:space="preserve"> </w:t>
                        </w:r>
                        <w:r>
                          <w:rPr>
                            <w:spacing w:val="-2"/>
                          </w:rPr>
                          <w:t>are highlighted</w:t>
                        </w:r>
                        <w:r>
                          <w:rPr>
                            <w:spacing w:val="-3"/>
                          </w:rPr>
                          <w:t xml:space="preserve"> </w:t>
                        </w:r>
                        <w:r>
                          <w:rPr>
                            <w:spacing w:val="-2"/>
                          </w:rPr>
                          <w:t>by an</w:t>
                        </w:r>
                        <w:r>
                          <w:rPr>
                            <w:spacing w:val="1"/>
                          </w:rPr>
                          <w:t xml:space="preserve"> </w:t>
                        </w:r>
                        <w:r>
                          <w:rPr>
                            <w:spacing w:val="-2"/>
                          </w:rPr>
                          <w:t>information</w:t>
                        </w:r>
                        <w:r>
                          <w:rPr>
                            <w:spacing w:val="-1"/>
                          </w:rPr>
                          <w:t xml:space="preserve"> </w:t>
                        </w:r>
                        <w:r>
                          <w:rPr>
                            <w:spacing w:val="-2"/>
                          </w:rPr>
                          <w:t>callout</w:t>
                        </w:r>
                        <w:r>
                          <w:t xml:space="preserve"> </w:t>
                        </w:r>
                        <w:r>
                          <w:rPr>
                            <w:spacing w:val="-4"/>
                          </w:rPr>
                          <w:t>box.</w:t>
                        </w:r>
                      </w:p>
                    </w:txbxContent>
                  </v:textbox>
                </v:shape>
                <w10:wrap type="topAndBottom" anchorx="page"/>
              </v:group>
            </w:pict>
          </mc:Fallback>
        </mc:AlternateContent>
      </w:r>
      <w:r w:rsidRPr="00FE455B">
        <w:rPr>
          <w:noProof/>
        </w:rPr>
        <mc:AlternateContent>
          <mc:Choice Requires="wps">
            <w:drawing>
              <wp:anchor distT="0" distB="0" distL="0" distR="0" simplePos="0" relativeHeight="251658265" behindDoc="1" locked="0" layoutInCell="1" allowOverlap="1" wp14:anchorId="00706C4A" wp14:editId="6B2A23EE">
                <wp:simplePos x="0" y="0"/>
                <wp:positionH relativeFrom="page">
                  <wp:posOffset>914400</wp:posOffset>
                </wp:positionH>
                <wp:positionV relativeFrom="paragraph">
                  <wp:posOffset>607695</wp:posOffset>
                </wp:positionV>
                <wp:extent cx="5732780" cy="538480"/>
                <wp:effectExtent l="0" t="0" r="0" b="0"/>
                <wp:wrapTopAndBottom/>
                <wp:docPr id="421" name="docshape39" descr="P651TB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3848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78" w14:textId="77777777" w:rsidR="00790C51" w:rsidRDefault="008B1B70">
                            <w:pPr>
                              <w:pStyle w:val="BodyText"/>
                              <w:spacing w:before="146" w:line="266" w:lineRule="auto"/>
                              <w:ind w:left="108"/>
                              <w:rPr>
                                <w:color w:val="000000"/>
                              </w:rPr>
                            </w:pPr>
                            <w:r>
                              <w:rPr>
                                <w:b/>
                                <w:color w:val="000000"/>
                              </w:rPr>
                              <w:t xml:space="preserve">Note: </w:t>
                            </w:r>
                            <w:r>
                              <w:rPr>
                                <w:color w:val="000000"/>
                              </w:rPr>
                              <w:t>Text appearing</w:t>
                            </w:r>
                            <w:r>
                              <w:rPr>
                                <w:color w:val="000000"/>
                                <w:spacing w:val="-2"/>
                              </w:rPr>
                              <w:t xml:space="preserve"> </w:t>
                            </w:r>
                            <w:r>
                              <w:rPr>
                                <w:color w:val="000000"/>
                              </w:rPr>
                              <w:t>with</w:t>
                            </w:r>
                            <w:r>
                              <w:rPr>
                                <w:color w:val="000000"/>
                                <w:spacing w:val="-2"/>
                              </w:rPr>
                              <w:t xml:space="preserve"> </w:t>
                            </w:r>
                            <w:r>
                              <w:rPr>
                                <w:color w:val="000000"/>
                              </w:rPr>
                              <w:t>a</w:t>
                            </w:r>
                            <w:r>
                              <w:rPr>
                                <w:color w:val="000000"/>
                                <w:spacing w:val="-1"/>
                              </w:rPr>
                              <w:t xml:space="preserve"> </w:t>
                            </w:r>
                            <w:r>
                              <w:rPr>
                                <w:color w:val="000000"/>
                              </w:rPr>
                              <w:t>grey</w:t>
                            </w:r>
                            <w:r>
                              <w:rPr>
                                <w:color w:val="000000"/>
                                <w:spacing w:val="-1"/>
                              </w:rPr>
                              <w:t xml:space="preserve"> </w:t>
                            </w:r>
                            <w:r>
                              <w:rPr>
                                <w:color w:val="000000"/>
                              </w:rPr>
                              <w:t>background</w:t>
                            </w:r>
                            <w:r>
                              <w:rPr>
                                <w:color w:val="000000"/>
                                <w:spacing w:val="-2"/>
                              </w:rPr>
                              <w:t xml:space="preserve"> </w:t>
                            </w:r>
                            <w:r>
                              <w:rPr>
                                <w:color w:val="000000"/>
                              </w:rPr>
                              <w:t>is</w:t>
                            </w:r>
                            <w:r>
                              <w:rPr>
                                <w:color w:val="000000"/>
                                <w:spacing w:val="-1"/>
                              </w:rPr>
                              <w:t xml:space="preserve"> </w:t>
                            </w:r>
                            <w:r>
                              <w:rPr>
                                <w:color w:val="000000"/>
                              </w:rPr>
                              <w:t>explanatory</w:t>
                            </w:r>
                            <w:r>
                              <w:rPr>
                                <w:color w:val="000000"/>
                                <w:spacing w:val="-4"/>
                              </w:rPr>
                              <w:t xml:space="preserve"> </w:t>
                            </w:r>
                            <w:r>
                              <w:rPr>
                                <w:color w:val="000000"/>
                              </w:rPr>
                              <w:t>text</w:t>
                            </w:r>
                            <w:r>
                              <w:rPr>
                                <w:color w:val="000000"/>
                                <w:spacing w:val="-1"/>
                              </w:rPr>
                              <w:t xml:space="preserve"> </w:t>
                            </w:r>
                            <w:r>
                              <w:rPr>
                                <w:color w:val="000000"/>
                              </w:rPr>
                              <w:t>only</w:t>
                            </w:r>
                            <w:r>
                              <w:rPr>
                                <w:color w:val="000000"/>
                                <w:spacing w:val="-1"/>
                              </w:rPr>
                              <w:t xml:space="preserve"> </w:t>
                            </w:r>
                            <w:r>
                              <w:rPr>
                                <w:color w:val="000000"/>
                              </w:rPr>
                              <w:t>and</w:t>
                            </w:r>
                            <w:r>
                              <w:rPr>
                                <w:color w:val="000000"/>
                                <w:spacing w:val="-2"/>
                              </w:rPr>
                              <w:t xml:space="preserve"> </w:t>
                            </w:r>
                            <w:r>
                              <w:rPr>
                                <w:color w:val="000000"/>
                              </w:rPr>
                              <w:t>is</w:t>
                            </w:r>
                            <w:r>
                              <w:rPr>
                                <w:color w:val="000000"/>
                                <w:spacing w:val="-1"/>
                              </w:rPr>
                              <w:t xml:space="preserve"> </w:t>
                            </w:r>
                            <w:r>
                              <w:rPr>
                                <w:color w:val="000000"/>
                              </w:rPr>
                              <w:t>not to</w:t>
                            </w:r>
                            <w:r>
                              <w:rPr>
                                <w:color w:val="000000"/>
                                <w:spacing w:val="-4"/>
                              </w:rPr>
                              <w:t xml:space="preserve"> </w:t>
                            </w:r>
                            <w:r>
                              <w:rPr>
                                <w:color w:val="000000"/>
                              </w:rPr>
                              <w:t>be</w:t>
                            </w:r>
                            <w:r>
                              <w:rPr>
                                <w:color w:val="000000"/>
                                <w:spacing w:val="-2"/>
                              </w:rPr>
                              <w:t xml:space="preserve"> </w:t>
                            </w:r>
                            <w:r>
                              <w:rPr>
                                <w:color w:val="000000"/>
                              </w:rPr>
                              <w:t xml:space="preserve">read as part of the </w:t>
                            </w:r>
                            <w:r>
                              <w:rPr>
                                <w:b/>
                                <w:color w:val="007197"/>
                              </w:rPr>
                              <w:t>Rules</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4A" id="docshape39" o:spid="_x0000_s1035" type="#_x0000_t202" alt="P651TB42#y1" style="position:absolute;margin-left:1in;margin-top:47.85pt;width:451.4pt;height:42.4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" fillcolor="#edebea" stroked="f">
                <v:textbox inset="0,0,0,0">
                  <w:txbxContent>
                    <w:p w14:paraId="00706D78" w14:textId="77777777" w:rsidR="00790C51" w:rsidRDefault="008B1B70">
                      <w:pPr>
                        <w:pStyle w:val="BodyText"/>
                        <w:spacing w:before="146" w:line="266" w:lineRule="auto"/>
                        <w:ind w:left="108"/>
                        <w:rPr>
                          <w:color w:val="000000"/>
                        </w:rPr>
                      </w:pPr>
                      <w:r>
                        <w:rPr>
                          <w:b/>
                          <w:color w:val="000000"/>
                        </w:rPr>
                        <w:t xml:space="preserve">Note: </w:t>
                      </w:r>
                      <w:r>
                        <w:rPr>
                          <w:color w:val="000000"/>
                        </w:rPr>
                        <w:t>Text appearing</w:t>
                      </w:r>
                      <w:r>
                        <w:rPr>
                          <w:color w:val="000000"/>
                          <w:spacing w:val="-2"/>
                        </w:rPr>
                        <w:t xml:space="preserve"> </w:t>
                      </w:r>
                      <w:r>
                        <w:rPr>
                          <w:color w:val="000000"/>
                        </w:rPr>
                        <w:t>with</w:t>
                      </w:r>
                      <w:r>
                        <w:rPr>
                          <w:color w:val="000000"/>
                          <w:spacing w:val="-2"/>
                        </w:rPr>
                        <w:t xml:space="preserve"> </w:t>
                      </w:r>
                      <w:r>
                        <w:rPr>
                          <w:color w:val="000000"/>
                        </w:rPr>
                        <w:t>a</w:t>
                      </w:r>
                      <w:r>
                        <w:rPr>
                          <w:color w:val="000000"/>
                          <w:spacing w:val="-1"/>
                        </w:rPr>
                        <w:t xml:space="preserve"> </w:t>
                      </w:r>
                      <w:r>
                        <w:rPr>
                          <w:color w:val="000000"/>
                        </w:rPr>
                        <w:t>grey</w:t>
                      </w:r>
                      <w:r>
                        <w:rPr>
                          <w:color w:val="000000"/>
                          <w:spacing w:val="-1"/>
                        </w:rPr>
                        <w:t xml:space="preserve"> </w:t>
                      </w:r>
                      <w:r>
                        <w:rPr>
                          <w:color w:val="000000"/>
                        </w:rPr>
                        <w:t>background</w:t>
                      </w:r>
                      <w:r>
                        <w:rPr>
                          <w:color w:val="000000"/>
                          <w:spacing w:val="-2"/>
                        </w:rPr>
                        <w:t xml:space="preserve"> </w:t>
                      </w:r>
                      <w:r>
                        <w:rPr>
                          <w:color w:val="000000"/>
                        </w:rPr>
                        <w:t>is</w:t>
                      </w:r>
                      <w:r>
                        <w:rPr>
                          <w:color w:val="000000"/>
                          <w:spacing w:val="-1"/>
                        </w:rPr>
                        <w:t xml:space="preserve"> </w:t>
                      </w:r>
                      <w:r>
                        <w:rPr>
                          <w:color w:val="000000"/>
                        </w:rPr>
                        <w:t>explanatory</w:t>
                      </w:r>
                      <w:r>
                        <w:rPr>
                          <w:color w:val="000000"/>
                          <w:spacing w:val="-4"/>
                        </w:rPr>
                        <w:t xml:space="preserve"> </w:t>
                      </w:r>
                      <w:r>
                        <w:rPr>
                          <w:color w:val="000000"/>
                        </w:rPr>
                        <w:t>text</w:t>
                      </w:r>
                      <w:r>
                        <w:rPr>
                          <w:color w:val="000000"/>
                          <w:spacing w:val="-1"/>
                        </w:rPr>
                        <w:t xml:space="preserve"> </w:t>
                      </w:r>
                      <w:r>
                        <w:rPr>
                          <w:color w:val="000000"/>
                        </w:rPr>
                        <w:t>only</w:t>
                      </w:r>
                      <w:r>
                        <w:rPr>
                          <w:color w:val="000000"/>
                          <w:spacing w:val="-1"/>
                        </w:rPr>
                        <w:t xml:space="preserve"> </w:t>
                      </w:r>
                      <w:r>
                        <w:rPr>
                          <w:color w:val="000000"/>
                        </w:rPr>
                        <w:t>and</w:t>
                      </w:r>
                      <w:r>
                        <w:rPr>
                          <w:color w:val="000000"/>
                          <w:spacing w:val="-2"/>
                        </w:rPr>
                        <w:t xml:space="preserve"> </w:t>
                      </w:r>
                      <w:r>
                        <w:rPr>
                          <w:color w:val="000000"/>
                        </w:rPr>
                        <w:t>is</w:t>
                      </w:r>
                      <w:r>
                        <w:rPr>
                          <w:color w:val="000000"/>
                          <w:spacing w:val="-1"/>
                        </w:rPr>
                        <w:t xml:space="preserve"> </w:t>
                      </w:r>
                      <w:r>
                        <w:rPr>
                          <w:color w:val="000000"/>
                        </w:rPr>
                        <w:t>not to</w:t>
                      </w:r>
                      <w:r>
                        <w:rPr>
                          <w:color w:val="000000"/>
                          <w:spacing w:val="-4"/>
                        </w:rPr>
                        <w:t xml:space="preserve"> </w:t>
                      </w:r>
                      <w:r>
                        <w:rPr>
                          <w:color w:val="000000"/>
                        </w:rPr>
                        <w:t>be</w:t>
                      </w:r>
                      <w:r>
                        <w:rPr>
                          <w:color w:val="000000"/>
                          <w:spacing w:val="-2"/>
                        </w:rPr>
                        <w:t xml:space="preserve"> </w:t>
                      </w:r>
                      <w:r>
                        <w:rPr>
                          <w:color w:val="000000"/>
                        </w:rPr>
                        <w:t xml:space="preserve">read as part of the </w:t>
                      </w:r>
                      <w:r>
                        <w:rPr>
                          <w:b/>
                          <w:color w:val="007197"/>
                        </w:rPr>
                        <w:t>Rules</w:t>
                      </w:r>
                      <w:r>
                        <w:rPr>
                          <w:color w:val="000000"/>
                        </w:rPr>
                        <w:t>.</w:t>
                      </w:r>
                    </w:p>
                  </w:txbxContent>
                </v:textbox>
                <w10:wrap type="topAndBottom" anchorx="page"/>
              </v:shape>
            </w:pict>
          </mc:Fallback>
        </mc:AlternateContent>
      </w:r>
      <w:r w:rsidRPr="00FE455B">
        <w:rPr>
          <w:noProof/>
        </w:rPr>
        <mc:AlternateContent>
          <mc:Choice Requires="wps">
            <w:drawing>
              <wp:anchor distT="0" distB="0" distL="0" distR="0" simplePos="0" relativeHeight="251658266" behindDoc="1" locked="0" layoutInCell="1" allowOverlap="1" wp14:anchorId="00706C4B" wp14:editId="1261240E">
                <wp:simplePos x="0" y="0"/>
                <wp:positionH relativeFrom="page">
                  <wp:posOffset>914400</wp:posOffset>
                </wp:positionH>
                <wp:positionV relativeFrom="paragraph">
                  <wp:posOffset>1322705</wp:posOffset>
                </wp:positionV>
                <wp:extent cx="5732780" cy="538480"/>
                <wp:effectExtent l="0" t="0" r="0" b="0"/>
                <wp:wrapTopAndBottom/>
                <wp:docPr id="420" name="docshape40" descr="P651TB4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3848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79" w14:textId="77777777" w:rsidR="00790C51" w:rsidRDefault="008B1B70">
                            <w:pPr>
                              <w:pStyle w:val="BodyText"/>
                              <w:spacing w:before="149" w:line="266" w:lineRule="auto"/>
                              <w:ind w:left="108"/>
                              <w:rPr>
                                <w:color w:val="000000"/>
                              </w:rPr>
                            </w:pPr>
                            <w:r>
                              <w:rPr>
                                <w:b/>
                                <w:color w:val="000000"/>
                              </w:rPr>
                              <w:t xml:space="preserve">Example: </w:t>
                            </w:r>
                            <w:r>
                              <w:rPr>
                                <w:color w:val="000000"/>
                              </w:rPr>
                              <w:t xml:space="preserve">Text appearing with a green background is intended to demonstrate a worked example of the respective </w:t>
                            </w:r>
                            <w:r>
                              <w:rPr>
                                <w:b/>
                                <w:color w:val="007197"/>
                              </w:rPr>
                              <w:t xml:space="preserve">Rules </w:t>
                            </w:r>
                            <w:r>
                              <w:rPr>
                                <w:color w:val="000000"/>
                              </w:rPr>
                              <w:t xml:space="preserve">section or </w:t>
                            </w:r>
                            <w:r>
                              <w:rPr>
                                <w:b/>
                                <w:color w:val="007197"/>
                              </w:rPr>
                              <w:t xml:space="preserve">Ruling </w:t>
                            </w:r>
                            <w:r>
                              <w:rPr>
                                <w:color w:val="00000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4B" id="docshape40" o:spid="_x0000_s1036" type="#_x0000_t202" alt="P651TB43#y1" style="position:absolute;margin-left:1in;margin-top:104.15pt;width:451.4pt;height:42.4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" fillcolor="#e1eed9" stroked="f">
                <v:textbox inset="0,0,0,0">
                  <w:txbxContent>
                    <w:p w14:paraId="00706D79" w14:textId="77777777" w:rsidR="00790C51" w:rsidRDefault="008B1B70">
                      <w:pPr>
                        <w:pStyle w:val="BodyText"/>
                        <w:spacing w:before="149" w:line="266" w:lineRule="auto"/>
                        <w:ind w:left="108"/>
                        <w:rPr>
                          <w:color w:val="000000"/>
                        </w:rPr>
                      </w:pPr>
                      <w:r>
                        <w:rPr>
                          <w:b/>
                          <w:color w:val="000000"/>
                        </w:rPr>
                        <w:t xml:space="preserve">Example: </w:t>
                      </w:r>
                      <w:r>
                        <w:rPr>
                          <w:color w:val="000000"/>
                        </w:rPr>
                        <w:t xml:space="preserve">Text appearing with a green background is intended to demonstrate a worked example of the respective </w:t>
                      </w:r>
                      <w:r>
                        <w:rPr>
                          <w:b/>
                          <w:color w:val="007197"/>
                        </w:rPr>
                        <w:t xml:space="preserve">Rules </w:t>
                      </w:r>
                      <w:r>
                        <w:rPr>
                          <w:color w:val="000000"/>
                        </w:rPr>
                        <w:t xml:space="preserve">section or </w:t>
                      </w:r>
                      <w:r>
                        <w:rPr>
                          <w:b/>
                          <w:color w:val="007197"/>
                        </w:rPr>
                        <w:t xml:space="preserve">Ruling </w:t>
                      </w:r>
                      <w:r>
                        <w:rPr>
                          <w:color w:val="000000"/>
                        </w:rPr>
                        <w:t>section.</w:t>
                      </w:r>
                    </w:p>
                  </w:txbxContent>
                </v:textbox>
                <w10:wrap type="topAndBottom" anchorx="page"/>
              </v:shape>
            </w:pict>
          </mc:Fallback>
        </mc:AlternateContent>
      </w:r>
      <w:r w:rsidRPr="00FE455B">
        <w:rPr>
          <w:noProof/>
        </w:rPr>
        <mc:AlternateContent>
          <mc:Choice Requires="wpg">
            <w:drawing>
              <wp:anchor distT="0" distB="0" distL="0" distR="0" simplePos="0" relativeHeight="251658267" behindDoc="1" locked="0" layoutInCell="1" allowOverlap="1" wp14:anchorId="00706C4C" wp14:editId="2CD57C79">
                <wp:simplePos x="0" y="0"/>
                <wp:positionH relativeFrom="page">
                  <wp:posOffset>914400</wp:posOffset>
                </wp:positionH>
                <wp:positionV relativeFrom="paragraph">
                  <wp:posOffset>2038985</wp:posOffset>
                </wp:positionV>
                <wp:extent cx="5725160" cy="380365"/>
                <wp:effectExtent l="0" t="0" r="0" b="0"/>
                <wp:wrapTopAndBottom/>
                <wp:docPr id="416" name="docshapegroup41" descr="P65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3211"/>
                          <a:chExt cx="9016" cy="599"/>
                        </a:xfrm>
                      </wpg:grpSpPr>
                      <wps:wsp>
                        <wps:cNvPr id="417" name="docshape42"/>
                        <wps:cNvSpPr>
                          <a:spLocks noChangeArrowheads="1"/>
                        </wps:cNvSpPr>
                        <wps:spPr bwMode="auto">
                          <a:xfrm>
                            <a:off x="1440" y="3210"/>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8" name="docshape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335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docshape44"/>
                        <wps:cNvSpPr txBox="1">
                          <a:spLocks noChangeArrowheads="1"/>
                        </wps:cNvSpPr>
                        <wps:spPr bwMode="auto">
                          <a:xfrm>
                            <a:off x="1440" y="3210"/>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7A" w14:textId="77777777" w:rsidR="00790C51" w:rsidRDefault="00790C51">
                              <w:pPr>
                                <w:spacing w:before="7"/>
                                <w:rPr>
                                  <w:sz w:val="19"/>
                                </w:rPr>
                              </w:pPr>
                            </w:p>
                            <w:p w14:paraId="00706D7B" w14:textId="77777777" w:rsidR="00790C51" w:rsidRDefault="008B1B70">
                              <w:pPr>
                                <w:ind w:left="480"/>
                              </w:pPr>
                              <w:r>
                                <w:t>This</w:t>
                              </w:r>
                              <w:r>
                                <w:rPr>
                                  <w:spacing w:val="-5"/>
                                </w:rPr>
                                <w:t xml:space="preserve"> </w:t>
                              </w:r>
                              <w:r>
                                <w:t>is</w:t>
                              </w:r>
                              <w:r>
                                <w:rPr>
                                  <w:spacing w:val="-5"/>
                                </w:rPr>
                                <w:t xml:space="preserve"> </w:t>
                              </w:r>
                              <w:r>
                                <w:t>a</w:t>
                              </w:r>
                              <w:r>
                                <w:rPr>
                                  <w:spacing w:val="-8"/>
                                </w:rPr>
                                <w:t xml:space="preserve"> </w:t>
                              </w:r>
                              <w:r>
                                <w:t>documentation</w:t>
                              </w:r>
                              <w:r>
                                <w:rPr>
                                  <w:spacing w:val="-8"/>
                                </w:rPr>
                                <w:t xml:space="preserve"> </w:t>
                              </w:r>
                              <w:r>
                                <w:t>requirement</w:t>
                              </w:r>
                              <w:r>
                                <w:rPr>
                                  <w:spacing w:val="-6"/>
                                </w:rPr>
                                <w:t xml:space="preserve"> </w:t>
                              </w:r>
                              <w:r>
                                <w:t>callout</w:t>
                              </w:r>
                              <w:r>
                                <w:rPr>
                                  <w:spacing w:val="-4"/>
                                </w:rPr>
                                <w:t xml:space="preserve"> box.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4C" id="docshapegroup41" o:spid="_x0000_s1037" alt="P651#y2" style="position:absolute;margin-left:1in;margin-top:160.55pt;width:450.8pt;height:29.95pt;z-index:-251658213;mso-wrap-distance-left:0;mso-wrap-distance-right:0;mso-position-horizontal-relative:page" coordorigin="1440,3211"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">
                <v:rect id="docshape42" o:spid="_x0000_s1038" style="position:absolute;left:1440;top:3210;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" fillcolor="#fff1cc" stroked="f"/>
                <v:shape id="docshape43" o:spid="_x0000_s1039" type="#_x0000_t75" style="position:absolute;left:1604;top:335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">
                  <v:imagedata r:id="rId30" o:title=""/>
                </v:shape>
                <v:shape id="docshape44" o:spid="_x0000_s1040" type="#_x0000_t202" style="position:absolute;left:1440;top:3210;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00706D7A" w14:textId="77777777" w:rsidR="00790C51" w:rsidRDefault="00790C51">
                        <w:pPr>
                          <w:spacing w:before="7"/>
                          <w:rPr>
                            <w:sz w:val="19"/>
                          </w:rPr>
                        </w:pPr>
                      </w:p>
                      <w:p w14:paraId="00706D7B" w14:textId="77777777" w:rsidR="00790C51" w:rsidRDefault="008B1B70">
                        <w:pPr>
                          <w:ind w:left="480"/>
                        </w:pPr>
                        <w:r>
                          <w:t>This</w:t>
                        </w:r>
                        <w:r>
                          <w:rPr>
                            <w:spacing w:val="-5"/>
                          </w:rPr>
                          <w:t xml:space="preserve"> </w:t>
                        </w:r>
                        <w:r>
                          <w:t>is</w:t>
                        </w:r>
                        <w:r>
                          <w:rPr>
                            <w:spacing w:val="-5"/>
                          </w:rPr>
                          <w:t xml:space="preserve"> </w:t>
                        </w:r>
                        <w:r>
                          <w:t>a</w:t>
                        </w:r>
                        <w:r>
                          <w:rPr>
                            <w:spacing w:val="-8"/>
                          </w:rPr>
                          <w:t xml:space="preserve"> </w:t>
                        </w:r>
                        <w:r>
                          <w:t>documentation</w:t>
                        </w:r>
                        <w:r>
                          <w:rPr>
                            <w:spacing w:val="-8"/>
                          </w:rPr>
                          <w:t xml:space="preserve"> </w:t>
                        </w:r>
                        <w:r>
                          <w:t>requirement</w:t>
                        </w:r>
                        <w:r>
                          <w:rPr>
                            <w:spacing w:val="-6"/>
                          </w:rPr>
                          <w:t xml:space="preserve"> </w:t>
                        </w:r>
                        <w:r>
                          <w:t>callout</w:t>
                        </w:r>
                        <w:r>
                          <w:rPr>
                            <w:spacing w:val="-4"/>
                          </w:rPr>
                          <w:t xml:space="preserve"> box.</w:t>
                        </w:r>
                      </w:p>
                    </w:txbxContent>
                  </v:textbox>
                </v:shape>
                <w10:wrap type="topAndBottom" anchorx="page"/>
              </v:group>
            </w:pict>
          </mc:Fallback>
        </mc:AlternateContent>
      </w:r>
    </w:p>
    <w:p w14:paraId="007060D9" w14:textId="77777777" w:rsidR="00790C51" w:rsidRPr="00FE455B" w:rsidRDefault="00790C51">
      <w:pPr>
        <w:pStyle w:val="BodyText"/>
        <w:spacing w:before="3"/>
      </w:pPr>
    </w:p>
    <w:p w14:paraId="007060DA" w14:textId="77777777" w:rsidR="00790C51" w:rsidRPr="00FE455B" w:rsidRDefault="00790C51">
      <w:pPr>
        <w:pStyle w:val="BodyText"/>
        <w:spacing w:before="1"/>
      </w:pPr>
    </w:p>
    <w:p w14:paraId="007060DB" w14:textId="77777777" w:rsidR="00790C51" w:rsidRPr="00FE455B" w:rsidRDefault="00790C51">
      <w:pPr>
        <w:pStyle w:val="BodyText"/>
        <w:spacing w:before="3"/>
      </w:pPr>
    </w:p>
    <w:p w14:paraId="007060DC" w14:textId="77777777" w:rsidR="00790C51" w:rsidRPr="00FE455B" w:rsidRDefault="00790C51">
      <w:pPr>
        <w:pStyle w:val="BodyText"/>
        <w:rPr>
          <w:sz w:val="20"/>
        </w:rPr>
      </w:pPr>
    </w:p>
    <w:p w14:paraId="007060DD" w14:textId="4164F81D" w:rsidR="00790C51" w:rsidRPr="00FE455B" w:rsidRDefault="00E271FB">
      <w:pPr>
        <w:pStyle w:val="BodyText"/>
        <w:rPr>
          <w:sz w:val="11"/>
        </w:rPr>
      </w:pPr>
      <w:r w:rsidRPr="00FE455B">
        <w:rPr>
          <w:noProof/>
        </w:rPr>
        <mc:AlternateContent>
          <mc:Choice Requires="wps">
            <w:drawing>
              <wp:anchor distT="0" distB="0" distL="0" distR="0" simplePos="0" relativeHeight="251658268" behindDoc="1" locked="0" layoutInCell="1" allowOverlap="1" wp14:anchorId="00706C4D" wp14:editId="33B0F744">
                <wp:simplePos x="0" y="0"/>
                <wp:positionH relativeFrom="page">
                  <wp:posOffset>840105</wp:posOffset>
                </wp:positionH>
                <wp:positionV relativeFrom="paragraph">
                  <wp:posOffset>102235</wp:posOffset>
                </wp:positionV>
                <wp:extent cx="5882640" cy="264160"/>
                <wp:effectExtent l="0" t="0" r="0" b="0"/>
                <wp:wrapTopAndBottom/>
                <wp:docPr id="415" name="docshape45" descr="P656TB4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prstDash val="solid"/>
                          <a:miter lim="800000"/>
                          <a:headEnd/>
                          <a:tailEnd/>
                        </a:ln>
                      </wps:spPr>
                      <wps:txbx>
                        <w:txbxContent>
                          <w:p w14:paraId="00706D7C" w14:textId="77777777" w:rsidR="00790C51" w:rsidRDefault="008B1B70">
                            <w:pPr>
                              <w:spacing w:before="37"/>
                              <w:ind w:left="107"/>
                              <w:rPr>
                                <w:color w:val="000000"/>
                                <w:sz w:val="28"/>
                              </w:rPr>
                            </w:pPr>
                            <w:r>
                              <w:rPr>
                                <w:color w:val="FFFFFF"/>
                                <w:sz w:val="28"/>
                              </w:rPr>
                              <w:t>1.5</w:t>
                            </w:r>
                            <w:r>
                              <w:rPr>
                                <w:color w:val="FFFFFF"/>
                                <w:spacing w:val="62"/>
                                <w:w w:val="150"/>
                                <w:sz w:val="28"/>
                              </w:rPr>
                              <w:t xml:space="preserve"> </w:t>
                            </w:r>
                            <w:r>
                              <w:rPr>
                                <w:color w:val="FFFFFF"/>
                                <w:sz w:val="28"/>
                              </w:rPr>
                              <w:t>What</w:t>
                            </w:r>
                            <w:r>
                              <w:rPr>
                                <w:color w:val="FFFFFF"/>
                                <w:spacing w:val="-1"/>
                                <w:sz w:val="28"/>
                              </w:rPr>
                              <w:t xml:space="preserve"> </w:t>
                            </w:r>
                            <w:r>
                              <w:rPr>
                                <w:color w:val="FFFFFF"/>
                                <w:sz w:val="28"/>
                              </w:rPr>
                              <w:t>is</w:t>
                            </w:r>
                            <w:r>
                              <w:rPr>
                                <w:color w:val="FFFFFF"/>
                                <w:spacing w:val="-3"/>
                                <w:sz w:val="28"/>
                              </w:rPr>
                              <w:t xml:space="preserve"> </w:t>
                            </w:r>
                            <w:r>
                              <w:rPr>
                                <w:color w:val="FFFFFF"/>
                                <w:sz w:val="28"/>
                              </w:rPr>
                              <w:t>new</w:t>
                            </w:r>
                            <w:r>
                              <w:rPr>
                                <w:color w:val="FFFFFF"/>
                                <w:spacing w:val="-3"/>
                                <w:sz w:val="28"/>
                              </w:rPr>
                              <w:t xml:space="preserve"> </w:t>
                            </w:r>
                            <w:r>
                              <w:rPr>
                                <w:color w:val="FFFFFF"/>
                                <w:sz w:val="28"/>
                              </w:rPr>
                              <w:t>in</w:t>
                            </w:r>
                            <w:r>
                              <w:rPr>
                                <w:color w:val="FFFFFF"/>
                                <w:spacing w:val="-4"/>
                                <w:sz w:val="28"/>
                              </w:rPr>
                              <w:t xml:space="preserve"> </w:t>
                            </w:r>
                            <w:r>
                              <w:rPr>
                                <w:color w:val="FFFFFF"/>
                                <w:sz w:val="28"/>
                              </w:rPr>
                              <w:t>this</w:t>
                            </w:r>
                            <w:r>
                              <w:rPr>
                                <w:color w:val="FFFFFF"/>
                                <w:spacing w:val="-4"/>
                                <w:sz w:val="28"/>
                              </w:rPr>
                              <w:t xml:space="preserve"> </w:t>
                            </w:r>
                            <w:r>
                              <w:rPr>
                                <w:color w:val="FFFFFF"/>
                                <w:spacing w:val="-2"/>
                                <w:sz w:val="28"/>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4D" id="docshape45" o:spid="_x0000_s1041" type="#_x0000_t202" alt="P656TB45#y1" style="position:absolute;margin-left:66.15pt;margin-top:8.05pt;width:463.2pt;height:20.8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" fillcolor="#007197" strokecolor="#44536a" strokeweight=".96pt">
                <v:textbox inset="0,0,0,0">
                  <w:txbxContent>
                    <w:p w14:paraId="00706D7C" w14:textId="77777777" w:rsidR="00790C51" w:rsidRDefault="008B1B70">
                      <w:pPr>
                        <w:spacing w:before="37"/>
                        <w:ind w:left="107"/>
                        <w:rPr>
                          <w:color w:val="000000"/>
                          <w:sz w:val="28"/>
                        </w:rPr>
                      </w:pPr>
                      <w:r>
                        <w:rPr>
                          <w:color w:val="FFFFFF"/>
                          <w:sz w:val="28"/>
                        </w:rPr>
                        <w:t>1.5</w:t>
                      </w:r>
                      <w:r>
                        <w:rPr>
                          <w:color w:val="FFFFFF"/>
                          <w:spacing w:val="62"/>
                          <w:w w:val="150"/>
                          <w:sz w:val="28"/>
                        </w:rPr>
                        <w:t xml:space="preserve"> </w:t>
                      </w:r>
                      <w:r>
                        <w:rPr>
                          <w:color w:val="FFFFFF"/>
                          <w:sz w:val="28"/>
                        </w:rPr>
                        <w:t>What</w:t>
                      </w:r>
                      <w:r>
                        <w:rPr>
                          <w:color w:val="FFFFFF"/>
                          <w:spacing w:val="-1"/>
                          <w:sz w:val="28"/>
                        </w:rPr>
                        <w:t xml:space="preserve"> </w:t>
                      </w:r>
                      <w:r>
                        <w:rPr>
                          <w:color w:val="FFFFFF"/>
                          <w:sz w:val="28"/>
                        </w:rPr>
                        <w:t>is</w:t>
                      </w:r>
                      <w:r>
                        <w:rPr>
                          <w:color w:val="FFFFFF"/>
                          <w:spacing w:val="-3"/>
                          <w:sz w:val="28"/>
                        </w:rPr>
                        <w:t xml:space="preserve"> </w:t>
                      </w:r>
                      <w:r>
                        <w:rPr>
                          <w:color w:val="FFFFFF"/>
                          <w:sz w:val="28"/>
                        </w:rPr>
                        <w:t>new</w:t>
                      </w:r>
                      <w:r>
                        <w:rPr>
                          <w:color w:val="FFFFFF"/>
                          <w:spacing w:val="-3"/>
                          <w:sz w:val="28"/>
                        </w:rPr>
                        <w:t xml:space="preserve"> </w:t>
                      </w:r>
                      <w:r>
                        <w:rPr>
                          <w:color w:val="FFFFFF"/>
                          <w:sz w:val="28"/>
                        </w:rPr>
                        <w:t>in</w:t>
                      </w:r>
                      <w:r>
                        <w:rPr>
                          <w:color w:val="FFFFFF"/>
                          <w:spacing w:val="-4"/>
                          <w:sz w:val="28"/>
                        </w:rPr>
                        <w:t xml:space="preserve"> </w:t>
                      </w:r>
                      <w:r>
                        <w:rPr>
                          <w:color w:val="FFFFFF"/>
                          <w:sz w:val="28"/>
                        </w:rPr>
                        <w:t>this</w:t>
                      </w:r>
                      <w:r>
                        <w:rPr>
                          <w:color w:val="FFFFFF"/>
                          <w:spacing w:val="-4"/>
                          <w:sz w:val="28"/>
                        </w:rPr>
                        <w:t xml:space="preserve"> </w:t>
                      </w:r>
                      <w:r>
                        <w:rPr>
                          <w:color w:val="FFFFFF"/>
                          <w:spacing w:val="-2"/>
                          <w:sz w:val="28"/>
                        </w:rPr>
                        <w:t>version</w:t>
                      </w:r>
                    </w:p>
                  </w:txbxContent>
                </v:textbox>
                <w10:wrap type="topAndBottom" anchorx="page"/>
              </v:shape>
            </w:pict>
          </mc:Fallback>
        </mc:AlternateContent>
      </w:r>
    </w:p>
    <w:p w14:paraId="007060DE" w14:textId="77777777" w:rsidR="00790C51" w:rsidRPr="00FE455B" w:rsidRDefault="00790C51">
      <w:pPr>
        <w:pStyle w:val="BodyText"/>
        <w:spacing w:before="3"/>
        <w:rPr>
          <w:sz w:val="16"/>
        </w:rPr>
      </w:pPr>
    </w:p>
    <w:p w14:paraId="007060DF" w14:textId="77777777" w:rsidR="00790C51" w:rsidRPr="00FE455B" w:rsidRDefault="008B1B70">
      <w:pPr>
        <w:pStyle w:val="BodyText"/>
        <w:spacing w:before="94" w:line="266" w:lineRule="auto"/>
        <w:ind w:left="220" w:right="221"/>
      </w:pPr>
      <w:r w:rsidRPr="00FE455B">
        <w:t>This</w:t>
      </w:r>
      <w:r w:rsidRPr="00FE455B">
        <w:rPr>
          <w:spacing w:val="-1"/>
        </w:rPr>
        <w:t xml:space="preserve"> </w:t>
      </w:r>
      <w:r w:rsidRPr="00FE455B">
        <w:t>new</w:t>
      </w:r>
      <w:r w:rsidRPr="00FE455B">
        <w:rPr>
          <w:spacing w:val="-2"/>
        </w:rPr>
        <w:t xml:space="preserve"> </w:t>
      </w:r>
      <w:r w:rsidRPr="00FE455B">
        <w:t>version</w:t>
      </w:r>
      <w:r w:rsidRPr="00FE455B">
        <w:rPr>
          <w:spacing w:val="-2"/>
        </w:rPr>
        <w:t xml:space="preserve"> </w:t>
      </w:r>
      <w:r w:rsidRPr="00FE455B">
        <w:t>expands</w:t>
      </w:r>
      <w:r w:rsidRPr="00FE455B">
        <w:rPr>
          <w:spacing w:val="-1"/>
        </w:rPr>
        <w:t xml:space="preserve"> </w:t>
      </w:r>
      <w:r w:rsidRPr="00FE455B">
        <w:t>the</w:t>
      </w:r>
      <w:r w:rsidRPr="00FE455B">
        <w:rPr>
          <w:spacing w:val="-4"/>
        </w:rPr>
        <w:t xml:space="preserve"> </w:t>
      </w:r>
      <w:r w:rsidRPr="00FE455B">
        <w:t>energy</w:t>
      </w:r>
      <w:r w:rsidRPr="00FE455B">
        <w:rPr>
          <w:spacing w:val="-6"/>
        </w:rPr>
        <w:t xml:space="preserve"> </w:t>
      </w:r>
      <w:r w:rsidRPr="00FE455B">
        <w:t>for</w:t>
      </w:r>
      <w:r w:rsidRPr="00FE455B">
        <w:rPr>
          <w:spacing w:val="-3"/>
        </w:rPr>
        <w:t xml:space="preserve"> </w:t>
      </w:r>
      <w:r w:rsidRPr="00FE455B">
        <w:t>office</w:t>
      </w:r>
      <w:r w:rsidRPr="00FE455B">
        <w:rPr>
          <w:spacing w:val="-2"/>
        </w:rPr>
        <w:t xml:space="preserve"> </w:t>
      </w:r>
      <w:r w:rsidRPr="00FE455B">
        <w:t>ratings to</w:t>
      </w:r>
      <w:r w:rsidRPr="00FE455B">
        <w:rPr>
          <w:spacing w:val="-1"/>
        </w:rPr>
        <w:t xml:space="preserve"> </w:t>
      </w:r>
      <w:r w:rsidRPr="00FE455B">
        <w:t>now</w:t>
      </w:r>
      <w:r w:rsidRPr="00FE455B">
        <w:rPr>
          <w:spacing w:val="-5"/>
        </w:rPr>
        <w:t xml:space="preserve"> </w:t>
      </w:r>
      <w:r w:rsidRPr="00FE455B">
        <w:t>include</w:t>
      </w:r>
      <w:r w:rsidRPr="00FE455B">
        <w:rPr>
          <w:spacing w:val="-2"/>
        </w:rPr>
        <w:t xml:space="preserve"> </w:t>
      </w:r>
      <w:r w:rsidRPr="00FE455B">
        <w:rPr>
          <w:b/>
          <w:color w:val="007197"/>
        </w:rPr>
        <w:t>tenancy</w:t>
      </w:r>
      <w:r w:rsidRPr="00FE455B">
        <w:rPr>
          <w:b/>
          <w:color w:val="007197"/>
          <w:spacing w:val="-1"/>
        </w:rPr>
        <w:t xml:space="preserve"> </w:t>
      </w:r>
      <w:r w:rsidRPr="00FE455B">
        <w:t>and</w:t>
      </w:r>
      <w:r w:rsidRPr="00FE455B">
        <w:rPr>
          <w:spacing w:val="-4"/>
        </w:rPr>
        <w:t xml:space="preserve"> </w:t>
      </w:r>
      <w:r w:rsidRPr="00FE455B">
        <w:rPr>
          <w:b/>
          <w:color w:val="007197"/>
        </w:rPr>
        <w:t xml:space="preserve">whole building </w:t>
      </w:r>
      <w:r w:rsidRPr="00FE455B">
        <w:t xml:space="preserve">ratings in addition to </w:t>
      </w:r>
      <w:r w:rsidRPr="00FE455B">
        <w:rPr>
          <w:b/>
          <w:color w:val="007197"/>
        </w:rPr>
        <w:t xml:space="preserve">base building </w:t>
      </w:r>
      <w:r w:rsidRPr="00FE455B">
        <w:t xml:space="preserve">ratings. A detailed list of the main changes made between this version and the previous version, is given in </w:t>
      </w:r>
      <w:hyperlink w:anchor="_bookmark155" w:history="1">
        <w:r w:rsidRPr="00FE455B">
          <w:t>Appendix D</w:t>
        </w:r>
      </w:hyperlink>
      <w:r w:rsidRPr="00FE455B">
        <w:t>.</w:t>
      </w:r>
    </w:p>
    <w:p w14:paraId="007060E0" w14:textId="03BB7632" w:rsidR="00790C51" w:rsidRPr="00FE455B" w:rsidRDefault="00E271FB">
      <w:pPr>
        <w:pStyle w:val="BodyText"/>
        <w:spacing w:before="3"/>
        <w:rPr>
          <w:sz w:val="28"/>
        </w:rPr>
      </w:pPr>
      <w:r w:rsidRPr="00FE455B">
        <w:rPr>
          <w:noProof/>
        </w:rPr>
        <mc:AlternateContent>
          <mc:Choice Requires="wps">
            <w:drawing>
              <wp:anchor distT="0" distB="0" distL="0" distR="0" simplePos="0" relativeHeight="251658269" behindDoc="1" locked="0" layoutInCell="1" allowOverlap="1" wp14:anchorId="00706C4E" wp14:editId="270ABECD">
                <wp:simplePos x="0" y="0"/>
                <wp:positionH relativeFrom="page">
                  <wp:posOffset>840105</wp:posOffset>
                </wp:positionH>
                <wp:positionV relativeFrom="paragraph">
                  <wp:posOffset>228600</wp:posOffset>
                </wp:positionV>
                <wp:extent cx="5882640" cy="265430"/>
                <wp:effectExtent l="0" t="0" r="0" b="0"/>
                <wp:wrapTopAndBottom/>
                <wp:docPr id="414" name="docshape46" descr="P659TB4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7D" w14:textId="77777777" w:rsidR="00790C51" w:rsidRDefault="008B1B70">
                            <w:pPr>
                              <w:spacing w:before="37"/>
                              <w:ind w:left="107"/>
                              <w:rPr>
                                <w:color w:val="000000"/>
                                <w:sz w:val="28"/>
                              </w:rPr>
                            </w:pPr>
                            <w:r>
                              <w:rPr>
                                <w:color w:val="FFFFFF"/>
                                <w:sz w:val="28"/>
                              </w:rPr>
                              <w:t>1.6</w:t>
                            </w:r>
                            <w:r>
                              <w:rPr>
                                <w:color w:val="FFFFFF"/>
                                <w:spacing w:val="62"/>
                                <w:w w:val="150"/>
                                <w:sz w:val="28"/>
                              </w:rPr>
                              <w:t xml:space="preserve"> </w:t>
                            </w:r>
                            <w:r>
                              <w:rPr>
                                <w:color w:val="FFFFFF"/>
                                <w:sz w:val="28"/>
                              </w:rPr>
                              <w:t>Related</w:t>
                            </w:r>
                            <w:r>
                              <w:rPr>
                                <w:color w:val="FFFFFF"/>
                                <w:spacing w:val="-3"/>
                                <w:sz w:val="28"/>
                              </w:rPr>
                              <w:t xml:space="preserve"> </w:t>
                            </w:r>
                            <w:r>
                              <w:rPr>
                                <w:color w:val="FFFFFF"/>
                                <w:spacing w:val="-2"/>
                                <w:sz w:val="2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4E" id="docshape46" o:spid="_x0000_s1042" type="#_x0000_t202" alt="P659TB46#y1" style="position:absolute;margin-left:66.15pt;margin-top:18pt;width:463.2pt;height:20.9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" fillcolor="#007197" strokecolor="#44536a" strokeweight=".96pt">
                <v:textbox inset="0,0,0,0">
                  <w:txbxContent>
                    <w:p w14:paraId="00706D7D" w14:textId="77777777" w:rsidR="00790C51" w:rsidRDefault="008B1B70">
                      <w:pPr>
                        <w:spacing w:before="37"/>
                        <w:ind w:left="107"/>
                        <w:rPr>
                          <w:color w:val="000000"/>
                          <w:sz w:val="28"/>
                        </w:rPr>
                      </w:pPr>
                      <w:r>
                        <w:rPr>
                          <w:color w:val="FFFFFF"/>
                          <w:sz w:val="28"/>
                        </w:rPr>
                        <w:t>1.6</w:t>
                      </w:r>
                      <w:r>
                        <w:rPr>
                          <w:color w:val="FFFFFF"/>
                          <w:spacing w:val="62"/>
                          <w:w w:val="150"/>
                          <w:sz w:val="28"/>
                        </w:rPr>
                        <w:t xml:space="preserve"> </w:t>
                      </w:r>
                      <w:r>
                        <w:rPr>
                          <w:color w:val="FFFFFF"/>
                          <w:sz w:val="28"/>
                        </w:rPr>
                        <w:t>Related</w:t>
                      </w:r>
                      <w:r>
                        <w:rPr>
                          <w:color w:val="FFFFFF"/>
                          <w:spacing w:val="-3"/>
                          <w:sz w:val="28"/>
                        </w:rPr>
                        <w:t xml:space="preserve"> </w:t>
                      </w:r>
                      <w:r>
                        <w:rPr>
                          <w:color w:val="FFFFFF"/>
                          <w:spacing w:val="-2"/>
                          <w:sz w:val="28"/>
                        </w:rPr>
                        <w:t>documents</w:t>
                      </w:r>
                    </w:p>
                  </w:txbxContent>
                </v:textbox>
                <w10:wrap type="topAndBottom" anchorx="page"/>
              </v:shape>
            </w:pict>
          </mc:Fallback>
        </mc:AlternateContent>
      </w:r>
    </w:p>
    <w:p w14:paraId="007060E1" w14:textId="77777777" w:rsidR="00790C51" w:rsidRPr="00FE455B" w:rsidRDefault="00790C51">
      <w:pPr>
        <w:pStyle w:val="BodyText"/>
        <w:spacing w:before="3"/>
        <w:rPr>
          <w:sz w:val="16"/>
        </w:rPr>
      </w:pPr>
    </w:p>
    <w:p w14:paraId="007060E2" w14:textId="77777777" w:rsidR="00790C51" w:rsidRPr="00FE455B" w:rsidRDefault="008B1B70">
      <w:pPr>
        <w:pStyle w:val="BodyText"/>
        <w:spacing w:before="94"/>
        <w:ind w:left="220"/>
      </w:pPr>
      <w:r w:rsidRPr="00FE455B">
        <w:t>The</w:t>
      </w:r>
      <w:r w:rsidRPr="00FE455B">
        <w:rPr>
          <w:spacing w:val="-5"/>
        </w:rPr>
        <w:t xml:space="preserve"> </w:t>
      </w:r>
      <w:r w:rsidRPr="00FE455B">
        <w:t>following</w:t>
      </w:r>
      <w:r w:rsidRPr="00FE455B">
        <w:rPr>
          <w:spacing w:val="-5"/>
        </w:rPr>
        <w:t xml:space="preserve"> </w:t>
      </w:r>
      <w:r w:rsidRPr="00FE455B">
        <w:t>document</w:t>
      </w:r>
      <w:r w:rsidRPr="00FE455B">
        <w:rPr>
          <w:spacing w:val="-5"/>
        </w:rPr>
        <w:t xml:space="preserve"> </w:t>
      </w:r>
      <w:r w:rsidRPr="00FE455B">
        <w:t>has</w:t>
      </w:r>
      <w:r w:rsidRPr="00FE455B">
        <w:rPr>
          <w:spacing w:val="-4"/>
        </w:rPr>
        <w:t xml:space="preserve"> </w:t>
      </w:r>
      <w:r w:rsidRPr="00FE455B">
        <w:t>been</w:t>
      </w:r>
      <w:r w:rsidRPr="00FE455B">
        <w:rPr>
          <w:spacing w:val="-7"/>
        </w:rPr>
        <w:t xml:space="preserve"> </w:t>
      </w:r>
      <w:r w:rsidRPr="00FE455B">
        <w:t>referenced</w:t>
      </w:r>
      <w:r w:rsidRPr="00FE455B">
        <w:rPr>
          <w:spacing w:val="-6"/>
        </w:rPr>
        <w:t xml:space="preserve"> </w:t>
      </w:r>
      <w:r w:rsidRPr="00FE455B">
        <w:t>within</w:t>
      </w:r>
      <w:r w:rsidRPr="00FE455B">
        <w:rPr>
          <w:spacing w:val="-5"/>
        </w:rPr>
        <w:t xml:space="preserve"> </w:t>
      </w:r>
      <w:r w:rsidRPr="00FE455B">
        <w:t>these</w:t>
      </w:r>
      <w:r w:rsidRPr="00FE455B">
        <w:rPr>
          <w:spacing w:val="-3"/>
        </w:rPr>
        <w:t xml:space="preserve"> </w:t>
      </w:r>
      <w:r w:rsidRPr="00FE455B">
        <w:rPr>
          <w:b/>
          <w:color w:val="007197"/>
          <w:spacing w:val="-2"/>
        </w:rPr>
        <w:t>Rules</w:t>
      </w:r>
      <w:r w:rsidRPr="00FE455B">
        <w:rPr>
          <w:spacing w:val="-2"/>
        </w:rPr>
        <w:t>:</w:t>
      </w:r>
    </w:p>
    <w:p w14:paraId="007060E3" w14:textId="0775D34E" w:rsidR="00790C51" w:rsidRPr="00FE455B" w:rsidRDefault="008B1B70">
      <w:pPr>
        <w:spacing w:before="148"/>
        <w:ind w:left="220"/>
      </w:pPr>
      <w:r w:rsidRPr="00FE455B">
        <w:rPr>
          <w:i/>
        </w:rPr>
        <w:t>NABERS</w:t>
      </w:r>
      <w:r w:rsidRPr="00FE455B">
        <w:rPr>
          <w:i/>
          <w:spacing w:val="-5"/>
        </w:rPr>
        <w:t xml:space="preserve"> </w:t>
      </w:r>
      <w:r w:rsidRPr="00FE455B">
        <w:rPr>
          <w:i/>
        </w:rPr>
        <w:t>UK</w:t>
      </w:r>
      <w:r w:rsidRPr="00FE455B">
        <w:rPr>
          <w:i/>
          <w:spacing w:val="-5"/>
        </w:rPr>
        <w:t xml:space="preserve"> </w:t>
      </w:r>
      <w:r w:rsidRPr="00FE455B">
        <w:rPr>
          <w:i/>
        </w:rPr>
        <w:t>The</w:t>
      </w:r>
      <w:r w:rsidRPr="00FE455B">
        <w:rPr>
          <w:i/>
          <w:spacing w:val="-5"/>
        </w:rPr>
        <w:t xml:space="preserve"> </w:t>
      </w:r>
      <w:r w:rsidRPr="00FE455B">
        <w:rPr>
          <w:i/>
        </w:rPr>
        <w:t>Rules</w:t>
      </w:r>
      <w:r w:rsidRPr="00FE455B">
        <w:rPr>
          <w:i/>
          <w:spacing w:val="-4"/>
        </w:rPr>
        <w:t xml:space="preserve"> </w:t>
      </w:r>
      <w:r w:rsidRPr="00FE455B">
        <w:rPr>
          <w:i/>
        </w:rPr>
        <w:t>—</w:t>
      </w:r>
      <w:r w:rsidRPr="00FE455B">
        <w:rPr>
          <w:i/>
          <w:spacing w:val="-4"/>
        </w:rPr>
        <w:t xml:space="preserve"> </w:t>
      </w:r>
      <w:r w:rsidRPr="00FE455B">
        <w:rPr>
          <w:i/>
        </w:rPr>
        <w:t>Metering</w:t>
      </w:r>
      <w:r w:rsidRPr="00FE455B">
        <w:rPr>
          <w:i/>
          <w:spacing w:val="-5"/>
        </w:rPr>
        <w:t xml:space="preserve"> </w:t>
      </w:r>
      <w:r w:rsidRPr="00FE455B">
        <w:rPr>
          <w:i/>
        </w:rPr>
        <w:t>and</w:t>
      </w:r>
      <w:r w:rsidRPr="00FE455B">
        <w:rPr>
          <w:i/>
          <w:spacing w:val="-5"/>
        </w:rPr>
        <w:t xml:space="preserve"> </w:t>
      </w:r>
      <w:r w:rsidRPr="00FE455B">
        <w:rPr>
          <w:i/>
        </w:rPr>
        <w:t>Consumption</w:t>
      </w:r>
      <w:r w:rsidRPr="00FE455B">
        <w:t>,</w:t>
      </w:r>
      <w:r w:rsidRPr="00FE455B">
        <w:rPr>
          <w:spacing w:val="-2"/>
        </w:rPr>
        <w:t xml:space="preserve"> </w:t>
      </w:r>
      <w:r w:rsidRPr="00FE455B">
        <w:t>v</w:t>
      </w:r>
      <w:r w:rsidR="00E91E72" w:rsidRPr="00FE455B">
        <w:t xml:space="preserve">2.0, </w:t>
      </w:r>
      <w:r w:rsidRPr="00FE455B">
        <w:rPr>
          <w:spacing w:val="-3"/>
        </w:rPr>
        <w:t xml:space="preserve"> </w:t>
      </w:r>
      <w:r w:rsidRPr="00FE455B">
        <w:rPr>
          <w:spacing w:val="-4"/>
        </w:rPr>
        <w:t>202</w:t>
      </w:r>
      <w:r w:rsidR="00E91E72" w:rsidRPr="00FE455B">
        <w:rPr>
          <w:spacing w:val="-4"/>
        </w:rPr>
        <w:t>3</w:t>
      </w:r>
    </w:p>
    <w:p w14:paraId="007060E4"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0E5" w14:textId="77777777" w:rsidR="00790C51" w:rsidRPr="00FE455B" w:rsidRDefault="008B1B70">
      <w:pPr>
        <w:spacing w:before="110"/>
        <w:ind w:left="220"/>
      </w:pPr>
      <w:r w:rsidRPr="00FE455B">
        <w:lastRenderedPageBreak/>
        <w:t>Royal</w:t>
      </w:r>
      <w:r w:rsidRPr="00FE455B">
        <w:rPr>
          <w:spacing w:val="-6"/>
        </w:rPr>
        <w:t xml:space="preserve"> </w:t>
      </w:r>
      <w:r w:rsidRPr="00FE455B">
        <w:t>Institution</w:t>
      </w:r>
      <w:r w:rsidRPr="00FE455B">
        <w:rPr>
          <w:spacing w:val="-6"/>
        </w:rPr>
        <w:t xml:space="preserve"> </w:t>
      </w:r>
      <w:r w:rsidRPr="00FE455B">
        <w:t>of</w:t>
      </w:r>
      <w:r w:rsidRPr="00FE455B">
        <w:rPr>
          <w:spacing w:val="-4"/>
        </w:rPr>
        <w:t xml:space="preserve"> </w:t>
      </w:r>
      <w:r w:rsidRPr="00FE455B">
        <w:t>Chartered</w:t>
      </w:r>
      <w:r w:rsidRPr="00FE455B">
        <w:rPr>
          <w:spacing w:val="-5"/>
        </w:rPr>
        <w:t xml:space="preserve"> </w:t>
      </w:r>
      <w:r w:rsidRPr="00FE455B">
        <w:t>Surveyors</w:t>
      </w:r>
      <w:r w:rsidRPr="00FE455B">
        <w:rPr>
          <w:spacing w:val="-8"/>
        </w:rPr>
        <w:t xml:space="preserve"> </w:t>
      </w:r>
      <w:r w:rsidRPr="00FE455B">
        <w:t>(RCIS),</w:t>
      </w:r>
      <w:r w:rsidRPr="00FE455B">
        <w:rPr>
          <w:spacing w:val="-8"/>
        </w:rPr>
        <w:t xml:space="preserve"> </w:t>
      </w:r>
      <w:r w:rsidRPr="00FE455B">
        <w:rPr>
          <w:i/>
        </w:rPr>
        <w:t>Code</w:t>
      </w:r>
      <w:r w:rsidRPr="00FE455B">
        <w:rPr>
          <w:i/>
          <w:spacing w:val="-6"/>
        </w:rPr>
        <w:t xml:space="preserve"> </w:t>
      </w:r>
      <w:r w:rsidRPr="00FE455B">
        <w:rPr>
          <w:i/>
        </w:rPr>
        <w:t>of</w:t>
      </w:r>
      <w:r w:rsidRPr="00FE455B">
        <w:rPr>
          <w:i/>
          <w:spacing w:val="-6"/>
        </w:rPr>
        <w:t xml:space="preserve"> </w:t>
      </w:r>
      <w:r w:rsidRPr="00FE455B">
        <w:rPr>
          <w:i/>
        </w:rPr>
        <w:t>measuring</w:t>
      </w:r>
      <w:r w:rsidRPr="00FE455B">
        <w:rPr>
          <w:i/>
          <w:spacing w:val="-5"/>
        </w:rPr>
        <w:t xml:space="preserve"> </w:t>
      </w:r>
      <w:r w:rsidRPr="00FE455B">
        <w:rPr>
          <w:i/>
        </w:rPr>
        <w:t>practice</w:t>
      </w:r>
      <w:r w:rsidRPr="00FE455B">
        <w:t>,</w:t>
      </w:r>
      <w:r w:rsidRPr="00FE455B">
        <w:rPr>
          <w:spacing w:val="-4"/>
        </w:rPr>
        <w:t xml:space="preserve"> </w:t>
      </w:r>
      <w:r w:rsidRPr="00FE455B">
        <w:t>6th</w:t>
      </w:r>
      <w:r w:rsidRPr="00FE455B">
        <w:rPr>
          <w:spacing w:val="-8"/>
        </w:rPr>
        <w:t xml:space="preserve"> </w:t>
      </w:r>
      <w:r w:rsidRPr="00FE455B">
        <w:t>ed,</w:t>
      </w:r>
      <w:r w:rsidRPr="00FE455B">
        <w:rPr>
          <w:spacing w:val="-2"/>
        </w:rPr>
        <w:t xml:space="preserve"> </w:t>
      </w:r>
      <w:r w:rsidRPr="00FE455B">
        <w:rPr>
          <w:spacing w:val="-4"/>
        </w:rPr>
        <w:t>2015</w:t>
      </w:r>
    </w:p>
    <w:p w14:paraId="007060E6" w14:textId="5A4D546E" w:rsidR="00790C51" w:rsidRPr="00FE455B" w:rsidRDefault="00E271FB">
      <w:pPr>
        <w:pStyle w:val="BodyText"/>
        <w:spacing w:before="3"/>
        <w:rPr>
          <w:sz w:val="8"/>
        </w:rPr>
      </w:pPr>
      <w:r w:rsidRPr="00FE455B">
        <w:rPr>
          <w:noProof/>
        </w:rPr>
        <mc:AlternateContent>
          <mc:Choice Requires="wps">
            <w:drawing>
              <wp:anchor distT="0" distB="0" distL="0" distR="0" simplePos="0" relativeHeight="251658270" behindDoc="1" locked="0" layoutInCell="1" allowOverlap="1" wp14:anchorId="00706C4F" wp14:editId="624682CE">
                <wp:simplePos x="0" y="0"/>
                <wp:positionH relativeFrom="page">
                  <wp:posOffset>914400</wp:posOffset>
                </wp:positionH>
                <wp:positionV relativeFrom="paragraph">
                  <wp:posOffset>75565</wp:posOffset>
                </wp:positionV>
                <wp:extent cx="5732780" cy="862965"/>
                <wp:effectExtent l="0" t="0" r="0" b="0"/>
                <wp:wrapTopAndBottom/>
                <wp:docPr id="413" name="docshape47" descr="P665TB4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296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7E" w14:textId="77777777" w:rsidR="00790C51" w:rsidRDefault="008B1B70">
                            <w:pPr>
                              <w:pStyle w:val="BodyText"/>
                              <w:spacing w:before="146" w:line="266" w:lineRule="auto"/>
                              <w:ind w:left="108" w:right="103"/>
                              <w:jc w:val="both"/>
                              <w:rPr>
                                <w:color w:val="000000"/>
                              </w:rPr>
                            </w:pPr>
                            <w:r>
                              <w:rPr>
                                <w:b/>
                                <w:color w:val="000000"/>
                              </w:rPr>
                              <w:t xml:space="preserve">Note: </w:t>
                            </w:r>
                            <w:r>
                              <w:rPr>
                                <w:color w:val="000000"/>
                              </w:rPr>
                              <w:t xml:space="preserve">The following documents are NABERS Australia documents which are relevant to NABERS ratings under the NABERS UK scheme. Not all aspects of these Australian documents are applicable to NABERS UK and therefore some interpretation may be </w:t>
                            </w:r>
                            <w:r>
                              <w:rPr>
                                <w:color w:val="000000"/>
                                <w:spacing w:val="-2"/>
                              </w:rPr>
                              <w:t>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4F" id="docshape47" o:spid="_x0000_s1043" type="#_x0000_t202" alt="P665TB47#y1" style="position:absolute;margin-left:1in;margin-top:5.95pt;width:451.4pt;height:67.95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" fillcolor="#edebea" stroked="f">
                <v:textbox inset="0,0,0,0">
                  <w:txbxContent>
                    <w:p w14:paraId="00706D7E" w14:textId="77777777" w:rsidR="00790C51" w:rsidRDefault="008B1B70">
                      <w:pPr>
                        <w:pStyle w:val="BodyText"/>
                        <w:spacing w:before="146" w:line="266" w:lineRule="auto"/>
                        <w:ind w:left="108" w:right="103"/>
                        <w:jc w:val="both"/>
                        <w:rPr>
                          <w:color w:val="000000"/>
                        </w:rPr>
                      </w:pPr>
                      <w:r>
                        <w:rPr>
                          <w:b/>
                          <w:color w:val="000000"/>
                        </w:rPr>
                        <w:t xml:space="preserve">Note: </w:t>
                      </w:r>
                      <w:r>
                        <w:rPr>
                          <w:color w:val="000000"/>
                        </w:rPr>
                        <w:t xml:space="preserve">The following documents are NABERS Australia documents which are relevant to NABERS ratings under the NABERS UK scheme. Not all aspects of these Australian documents are applicable to NABERS UK and therefore some interpretation may be </w:t>
                      </w:r>
                      <w:r>
                        <w:rPr>
                          <w:color w:val="000000"/>
                          <w:spacing w:val="-2"/>
                        </w:rPr>
                        <w:t>required.</w:t>
                      </w:r>
                    </w:p>
                  </w:txbxContent>
                </v:textbox>
                <w10:wrap type="topAndBottom" anchorx="page"/>
              </v:shape>
            </w:pict>
          </mc:Fallback>
        </mc:AlternateContent>
      </w:r>
    </w:p>
    <w:p w14:paraId="007060E7" w14:textId="77777777" w:rsidR="00790C51" w:rsidRPr="00FE455B" w:rsidRDefault="008B1B70">
      <w:pPr>
        <w:spacing w:before="149"/>
        <w:ind w:left="220"/>
      </w:pPr>
      <w:r w:rsidRPr="00FE455B">
        <w:rPr>
          <w:i/>
        </w:rPr>
        <w:t>NABERS</w:t>
      </w:r>
      <w:r w:rsidRPr="00FE455B">
        <w:rPr>
          <w:i/>
          <w:spacing w:val="-7"/>
        </w:rPr>
        <w:t xml:space="preserve"> </w:t>
      </w:r>
      <w:r w:rsidRPr="00FE455B">
        <w:rPr>
          <w:i/>
        </w:rPr>
        <w:t>Ruling</w:t>
      </w:r>
      <w:r w:rsidRPr="00FE455B">
        <w:rPr>
          <w:i/>
          <w:spacing w:val="-6"/>
        </w:rPr>
        <w:t xml:space="preserve"> </w:t>
      </w:r>
      <w:r w:rsidRPr="00FE455B">
        <w:rPr>
          <w:i/>
        </w:rPr>
        <w:t>—</w:t>
      </w:r>
      <w:r w:rsidRPr="00FE455B">
        <w:rPr>
          <w:i/>
          <w:spacing w:val="-5"/>
        </w:rPr>
        <w:t xml:space="preserve"> </w:t>
      </w:r>
      <w:r w:rsidRPr="00FE455B">
        <w:rPr>
          <w:i/>
        </w:rPr>
        <w:t>On-site</w:t>
      </w:r>
      <w:r w:rsidRPr="00FE455B">
        <w:rPr>
          <w:i/>
          <w:spacing w:val="-6"/>
        </w:rPr>
        <w:t xml:space="preserve"> </w:t>
      </w:r>
      <w:r w:rsidRPr="00FE455B">
        <w:rPr>
          <w:i/>
        </w:rPr>
        <w:t>Renewable</w:t>
      </w:r>
      <w:r w:rsidRPr="00FE455B">
        <w:rPr>
          <w:i/>
          <w:spacing w:val="-6"/>
        </w:rPr>
        <w:t xml:space="preserve"> </w:t>
      </w:r>
      <w:r w:rsidRPr="00FE455B">
        <w:rPr>
          <w:i/>
        </w:rPr>
        <w:t>Electricity</w:t>
      </w:r>
      <w:r w:rsidRPr="00FE455B">
        <w:rPr>
          <w:i/>
          <w:spacing w:val="-8"/>
        </w:rPr>
        <w:t xml:space="preserve"> </w:t>
      </w:r>
      <w:r w:rsidRPr="00FE455B">
        <w:rPr>
          <w:i/>
        </w:rPr>
        <w:t>Generation</w:t>
      </w:r>
      <w:r w:rsidRPr="00FE455B">
        <w:rPr>
          <w:i/>
          <w:spacing w:val="-6"/>
        </w:rPr>
        <w:t xml:space="preserve"> </w:t>
      </w:r>
      <w:r w:rsidRPr="00FE455B">
        <w:rPr>
          <w:i/>
        </w:rPr>
        <w:t>Systems</w:t>
      </w:r>
      <w:r w:rsidRPr="00FE455B">
        <w:t>,</w:t>
      </w:r>
      <w:r w:rsidRPr="00FE455B">
        <w:rPr>
          <w:spacing w:val="-4"/>
        </w:rPr>
        <w:t xml:space="preserve"> </w:t>
      </w:r>
      <w:r w:rsidRPr="00FE455B">
        <w:t>v1.1,</w:t>
      </w:r>
      <w:r w:rsidRPr="00FE455B">
        <w:rPr>
          <w:spacing w:val="-7"/>
        </w:rPr>
        <w:t xml:space="preserve"> </w:t>
      </w:r>
      <w:r w:rsidRPr="00FE455B">
        <w:rPr>
          <w:spacing w:val="-4"/>
        </w:rPr>
        <w:t>2021</w:t>
      </w:r>
    </w:p>
    <w:p w14:paraId="007060E8" w14:textId="77777777" w:rsidR="00790C51" w:rsidRPr="00FE455B" w:rsidRDefault="008B1B70">
      <w:pPr>
        <w:spacing w:before="147"/>
        <w:ind w:left="220"/>
      </w:pPr>
      <w:r w:rsidRPr="00FE455B">
        <w:rPr>
          <w:i/>
        </w:rPr>
        <w:t>NABERS</w:t>
      </w:r>
      <w:r w:rsidRPr="00FE455B">
        <w:rPr>
          <w:i/>
          <w:spacing w:val="-5"/>
        </w:rPr>
        <w:t xml:space="preserve"> </w:t>
      </w:r>
      <w:r w:rsidRPr="00FE455B">
        <w:rPr>
          <w:i/>
        </w:rPr>
        <w:t>Ruling</w:t>
      </w:r>
      <w:r w:rsidRPr="00FE455B">
        <w:rPr>
          <w:i/>
          <w:spacing w:val="-5"/>
        </w:rPr>
        <w:t xml:space="preserve"> </w:t>
      </w:r>
      <w:r w:rsidRPr="00FE455B">
        <w:rPr>
          <w:i/>
        </w:rPr>
        <w:t>—</w:t>
      </w:r>
      <w:r w:rsidRPr="00FE455B">
        <w:rPr>
          <w:i/>
          <w:spacing w:val="-4"/>
        </w:rPr>
        <w:t xml:space="preserve"> </w:t>
      </w:r>
      <w:r w:rsidRPr="00FE455B">
        <w:rPr>
          <w:i/>
        </w:rPr>
        <w:t>Shared</w:t>
      </w:r>
      <w:r w:rsidRPr="00FE455B">
        <w:rPr>
          <w:i/>
          <w:spacing w:val="-5"/>
        </w:rPr>
        <w:t xml:space="preserve"> </w:t>
      </w:r>
      <w:r w:rsidRPr="00FE455B">
        <w:rPr>
          <w:i/>
        </w:rPr>
        <w:t>Services</w:t>
      </w:r>
      <w:r w:rsidRPr="00FE455B">
        <w:rPr>
          <w:i/>
          <w:spacing w:val="-5"/>
        </w:rPr>
        <w:t xml:space="preserve"> </w:t>
      </w:r>
      <w:r w:rsidRPr="00FE455B">
        <w:rPr>
          <w:i/>
        </w:rPr>
        <w:t>and</w:t>
      </w:r>
      <w:r w:rsidRPr="00FE455B">
        <w:rPr>
          <w:i/>
          <w:spacing w:val="-5"/>
        </w:rPr>
        <w:t xml:space="preserve"> </w:t>
      </w:r>
      <w:r w:rsidRPr="00FE455B">
        <w:rPr>
          <w:i/>
        </w:rPr>
        <w:t>Facilities</w:t>
      </w:r>
      <w:r w:rsidRPr="00FE455B">
        <w:t>,</w:t>
      </w:r>
      <w:r w:rsidRPr="00FE455B">
        <w:rPr>
          <w:spacing w:val="-4"/>
        </w:rPr>
        <w:t xml:space="preserve"> </w:t>
      </w:r>
      <w:r w:rsidRPr="00FE455B">
        <w:t>v1.0,</w:t>
      </w:r>
      <w:r w:rsidRPr="00FE455B">
        <w:rPr>
          <w:spacing w:val="-4"/>
        </w:rPr>
        <w:t xml:space="preserve"> 2022</w:t>
      </w:r>
    </w:p>
    <w:p w14:paraId="007060E9" w14:textId="77777777" w:rsidR="00790C51" w:rsidRPr="00FE455B" w:rsidRDefault="008B1B70">
      <w:pPr>
        <w:spacing w:before="148"/>
        <w:ind w:left="220"/>
      </w:pPr>
      <w:r w:rsidRPr="00FE455B">
        <w:rPr>
          <w:i/>
        </w:rPr>
        <w:t>NABERS</w:t>
      </w:r>
      <w:r w:rsidRPr="00FE455B">
        <w:rPr>
          <w:i/>
          <w:spacing w:val="-6"/>
        </w:rPr>
        <w:t xml:space="preserve"> </w:t>
      </w:r>
      <w:r w:rsidRPr="00FE455B">
        <w:rPr>
          <w:i/>
        </w:rPr>
        <w:t>Ruling</w:t>
      </w:r>
      <w:r w:rsidRPr="00FE455B">
        <w:rPr>
          <w:i/>
          <w:spacing w:val="-6"/>
        </w:rPr>
        <w:t xml:space="preserve"> </w:t>
      </w:r>
      <w:r w:rsidRPr="00FE455B">
        <w:rPr>
          <w:i/>
        </w:rPr>
        <w:t>—</w:t>
      </w:r>
      <w:r w:rsidRPr="00FE455B">
        <w:rPr>
          <w:i/>
          <w:spacing w:val="-6"/>
        </w:rPr>
        <w:t xml:space="preserve"> </w:t>
      </w:r>
      <w:r w:rsidRPr="00FE455B">
        <w:rPr>
          <w:i/>
        </w:rPr>
        <w:t>Treatment</w:t>
      </w:r>
      <w:r w:rsidRPr="00FE455B">
        <w:rPr>
          <w:i/>
          <w:spacing w:val="-6"/>
        </w:rPr>
        <w:t xml:space="preserve"> </w:t>
      </w:r>
      <w:r w:rsidRPr="00FE455B">
        <w:rPr>
          <w:i/>
        </w:rPr>
        <w:t>of</w:t>
      </w:r>
      <w:r w:rsidRPr="00FE455B">
        <w:rPr>
          <w:i/>
          <w:spacing w:val="-7"/>
        </w:rPr>
        <w:t xml:space="preserve"> </w:t>
      </w:r>
      <w:r w:rsidRPr="00FE455B">
        <w:rPr>
          <w:i/>
        </w:rPr>
        <w:t>Cogeneration</w:t>
      </w:r>
      <w:r w:rsidRPr="00FE455B">
        <w:rPr>
          <w:i/>
          <w:spacing w:val="-6"/>
        </w:rPr>
        <w:t xml:space="preserve"> </w:t>
      </w:r>
      <w:r w:rsidRPr="00FE455B">
        <w:rPr>
          <w:i/>
        </w:rPr>
        <w:t>and</w:t>
      </w:r>
      <w:r w:rsidRPr="00FE455B">
        <w:rPr>
          <w:i/>
          <w:spacing w:val="-6"/>
        </w:rPr>
        <w:t xml:space="preserve"> </w:t>
      </w:r>
      <w:r w:rsidRPr="00FE455B">
        <w:rPr>
          <w:i/>
        </w:rPr>
        <w:t>Trigeneration</w:t>
      </w:r>
      <w:r w:rsidRPr="00FE455B">
        <w:rPr>
          <w:i/>
          <w:spacing w:val="-6"/>
        </w:rPr>
        <w:t xml:space="preserve"> </w:t>
      </w:r>
      <w:r w:rsidRPr="00FE455B">
        <w:rPr>
          <w:i/>
        </w:rPr>
        <w:t>Systems</w:t>
      </w:r>
      <w:r w:rsidRPr="00FE455B">
        <w:t>,</w:t>
      </w:r>
      <w:r w:rsidRPr="00FE455B">
        <w:rPr>
          <w:spacing w:val="-7"/>
        </w:rPr>
        <w:t xml:space="preserve"> </w:t>
      </w:r>
      <w:r w:rsidRPr="00FE455B">
        <w:t>v1.2,</w:t>
      </w:r>
      <w:r w:rsidRPr="00FE455B">
        <w:rPr>
          <w:spacing w:val="-4"/>
        </w:rPr>
        <w:t xml:space="preserve"> 2022</w:t>
      </w:r>
    </w:p>
    <w:p w14:paraId="007060EA" w14:textId="77777777" w:rsidR="00790C51" w:rsidRPr="00FE455B" w:rsidRDefault="008B1B70">
      <w:pPr>
        <w:spacing w:before="146"/>
        <w:ind w:left="220"/>
      </w:pPr>
      <w:r w:rsidRPr="00FE455B">
        <w:rPr>
          <w:i/>
        </w:rPr>
        <w:t>NABERS</w:t>
      </w:r>
      <w:r w:rsidRPr="00FE455B">
        <w:rPr>
          <w:i/>
          <w:spacing w:val="-5"/>
        </w:rPr>
        <w:t xml:space="preserve"> </w:t>
      </w:r>
      <w:r w:rsidRPr="00FE455B">
        <w:rPr>
          <w:i/>
        </w:rPr>
        <w:t>The</w:t>
      </w:r>
      <w:r w:rsidRPr="00FE455B">
        <w:rPr>
          <w:i/>
          <w:spacing w:val="-4"/>
        </w:rPr>
        <w:t xml:space="preserve"> </w:t>
      </w:r>
      <w:r w:rsidRPr="00FE455B">
        <w:rPr>
          <w:i/>
        </w:rPr>
        <w:t>Interim</w:t>
      </w:r>
      <w:r w:rsidRPr="00FE455B">
        <w:rPr>
          <w:i/>
          <w:spacing w:val="-3"/>
        </w:rPr>
        <w:t xml:space="preserve"> </w:t>
      </w:r>
      <w:r w:rsidRPr="00FE455B">
        <w:rPr>
          <w:i/>
        </w:rPr>
        <w:t>Rules</w:t>
      </w:r>
      <w:r w:rsidRPr="00FE455B">
        <w:rPr>
          <w:i/>
          <w:spacing w:val="-1"/>
        </w:rPr>
        <w:t xml:space="preserve"> </w:t>
      </w:r>
      <w:r w:rsidRPr="00FE455B">
        <w:rPr>
          <w:i/>
        </w:rPr>
        <w:t>—</w:t>
      </w:r>
      <w:r w:rsidRPr="00FE455B">
        <w:rPr>
          <w:i/>
          <w:spacing w:val="-3"/>
        </w:rPr>
        <w:t xml:space="preserve"> </w:t>
      </w:r>
      <w:r w:rsidRPr="00FE455B">
        <w:rPr>
          <w:i/>
        </w:rPr>
        <w:t>Thermal</w:t>
      </w:r>
      <w:r w:rsidRPr="00FE455B">
        <w:rPr>
          <w:i/>
          <w:spacing w:val="-7"/>
        </w:rPr>
        <w:t xml:space="preserve"> </w:t>
      </w:r>
      <w:r w:rsidRPr="00FE455B">
        <w:rPr>
          <w:i/>
        </w:rPr>
        <w:t>Energy</w:t>
      </w:r>
      <w:r w:rsidRPr="00FE455B">
        <w:rPr>
          <w:i/>
          <w:spacing w:val="-6"/>
        </w:rPr>
        <w:t xml:space="preserve"> </w:t>
      </w:r>
      <w:r w:rsidRPr="00FE455B">
        <w:rPr>
          <w:i/>
        </w:rPr>
        <w:t>Systems</w:t>
      </w:r>
      <w:r w:rsidRPr="00FE455B">
        <w:t>,</w:t>
      </w:r>
      <w:r w:rsidRPr="00FE455B">
        <w:rPr>
          <w:spacing w:val="-5"/>
        </w:rPr>
        <w:t xml:space="preserve"> </w:t>
      </w:r>
      <w:r w:rsidRPr="00FE455B">
        <w:t>v1.0,</w:t>
      </w:r>
      <w:r w:rsidRPr="00FE455B">
        <w:rPr>
          <w:spacing w:val="-5"/>
        </w:rPr>
        <w:t xml:space="preserve"> </w:t>
      </w:r>
      <w:r w:rsidRPr="00FE455B">
        <w:rPr>
          <w:spacing w:val="-4"/>
        </w:rPr>
        <w:t>2021</w:t>
      </w:r>
    </w:p>
    <w:p w14:paraId="007060EB"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0EC" w14:textId="77777777" w:rsidR="00790C51" w:rsidRPr="00FE455B" w:rsidRDefault="008B1B70">
      <w:pPr>
        <w:pStyle w:val="Heading1"/>
      </w:pPr>
      <w:bookmarkStart w:id="1" w:name="_Toc170213568"/>
      <w:bookmarkStart w:id="2" w:name="_Toc170305664"/>
      <w:r w:rsidRPr="00FE455B">
        <w:rPr>
          <w:color w:val="007197"/>
        </w:rPr>
        <w:lastRenderedPageBreak/>
        <w:t>2</w:t>
      </w:r>
      <w:r w:rsidRPr="00FE455B">
        <w:rPr>
          <w:color w:val="007197"/>
          <w:spacing w:val="1"/>
        </w:rPr>
        <w:t xml:space="preserve">  </w:t>
      </w:r>
      <w:r w:rsidRPr="00FE455B">
        <w:rPr>
          <w:color w:val="007197"/>
        </w:rPr>
        <w:t>Terms</w:t>
      </w:r>
      <w:r w:rsidRPr="00FE455B">
        <w:rPr>
          <w:color w:val="007197"/>
          <w:spacing w:val="-21"/>
        </w:rPr>
        <w:t xml:space="preserve"> </w:t>
      </w:r>
      <w:r w:rsidRPr="00FE455B">
        <w:rPr>
          <w:color w:val="007197"/>
        </w:rPr>
        <w:t>and</w:t>
      </w:r>
      <w:r w:rsidRPr="00FE455B">
        <w:rPr>
          <w:color w:val="007197"/>
          <w:spacing w:val="-20"/>
        </w:rPr>
        <w:t xml:space="preserve"> </w:t>
      </w:r>
      <w:r w:rsidRPr="00FE455B">
        <w:rPr>
          <w:color w:val="007197"/>
          <w:spacing w:val="-2"/>
        </w:rPr>
        <w:t>definitions</w:t>
      </w:r>
      <w:bookmarkEnd w:id="1"/>
      <w:bookmarkEnd w:id="2"/>
    </w:p>
    <w:p w14:paraId="007060ED" w14:textId="77777777" w:rsidR="00790C51" w:rsidRPr="00FE455B" w:rsidRDefault="008B1B70">
      <w:pPr>
        <w:pStyle w:val="BodyText"/>
        <w:spacing w:before="630" w:line="266" w:lineRule="auto"/>
        <w:ind w:left="220"/>
      </w:pPr>
      <w:r w:rsidRPr="00FE455B">
        <w:t>This chapter lists</w:t>
      </w:r>
      <w:r w:rsidRPr="00FE455B">
        <w:rPr>
          <w:spacing w:val="-1"/>
        </w:rPr>
        <w:t xml:space="preserve"> </w:t>
      </w:r>
      <w:r w:rsidRPr="00FE455B">
        <w:t>the key</w:t>
      </w:r>
      <w:r w:rsidRPr="00FE455B">
        <w:rPr>
          <w:spacing w:val="-1"/>
        </w:rPr>
        <w:t xml:space="preserve"> </w:t>
      </w:r>
      <w:r w:rsidRPr="00FE455B">
        <w:t>terms and their definitions that are integral</w:t>
      </w:r>
      <w:r w:rsidRPr="00FE455B">
        <w:rPr>
          <w:spacing w:val="-2"/>
        </w:rPr>
        <w:t xml:space="preserve"> </w:t>
      </w:r>
      <w:r w:rsidRPr="00FE455B">
        <w:t xml:space="preserve">to the proper use of this </w:t>
      </w:r>
      <w:r w:rsidRPr="00FE455B">
        <w:rPr>
          <w:spacing w:val="-2"/>
        </w:rPr>
        <w:t>document.</w:t>
      </w:r>
    </w:p>
    <w:p w14:paraId="007060EE" w14:textId="77777777" w:rsidR="00790C51" w:rsidRPr="00FE455B" w:rsidRDefault="00790C51">
      <w:pPr>
        <w:pStyle w:val="BodyText"/>
        <w:spacing w:before="7"/>
        <w:rPr>
          <w:sz w:val="20"/>
        </w:rPr>
      </w:pPr>
    </w:p>
    <w:tbl>
      <w:tblPr>
        <w:tblW w:w="0" w:type="auto"/>
        <w:tblInd w:w="213" w:type="dxa"/>
        <w:tblLayout w:type="fixed"/>
        <w:tblCellMar>
          <w:left w:w="0" w:type="dxa"/>
          <w:right w:w="0" w:type="dxa"/>
        </w:tblCellMar>
        <w:tblLook w:val="01E0" w:firstRow="1" w:lastRow="1" w:firstColumn="1" w:lastColumn="1" w:noHBand="0" w:noVBand="0"/>
      </w:tblPr>
      <w:tblGrid>
        <w:gridCol w:w="3603"/>
        <w:gridCol w:w="5382"/>
      </w:tblGrid>
      <w:tr w:rsidR="00790C51" w:rsidRPr="00FE455B" w14:paraId="007060F1" w14:textId="77777777">
        <w:trPr>
          <w:trHeight w:val="364"/>
        </w:trPr>
        <w:tc>
          <w:tcPr>
            <w:tcW w:w="3603" w:type="dxa"/>
            <w:tcBorders>
              <w:bottom w:val="single" w:sz="12" w:space="0" w:color="7E7E7E"/>
            </w:tcBorders>
          </w:tcPr>
          <w:p w14:paraId="007060EF" w14:textId="77777777" w:rsidR="00790C51" w:rsidRPr="00FE455B" w:rsidRDefault="008B1B70">
            <w:pPr>
              <w:pStyle w:val="TableParagraph"/>
              <w:spacing w:before="0" w:line="247" w:lineRule="exact"/>
              <w:ind w:left="14"/>
              <w:rPr>
                <w:b/>
              </w:rPr>
            </w:pPr>
            <w:r w:rsidRPr="00FE455B">
              <w:rPr>
                <w:b/>
                <w:spacing w:val="-4"/>
              </w:rPr>
              <w:t>Term</w:t>
            </w:r>
          </w:p>
        </w:tc>
        <w:tc>
          <w:tcPr>
            <w:tcW w:w="5382" w:type="dxa"/>
            <w:tcBorders>
              <w:bottom w:val="single" w:sz="12" w:space="0" w:color="7E7E7E"/>
            </w:tcBorders>
          </w:tcPr>
          <w:p w14:paraId="007060F0" w14:textId="77777777" w:rsidR="00790C51" w:rsidRPr="00FE455B" w:rsidRDefault="008B1B70">
            <w:pPr>
              <w:pStyle w:val="TableParagraph"/>
              <w:spacing w:before="0" w:line="247" w:lineRule="exact"/>
              <w:ind w:left="199"/>
              <w:rPr>
                <w:b/>
              </w:rPr>
            </w:pPr>
            <w:r w:rsidRPr="00FE455B">
              <w:rPr>
                <w:b/>
                <w:spacing w:val="-2"/>
              </w:rPr>
              <w:t>Definition</w:t>
            </w:r>
          </w:p>
        </w:tc>
      </w:tr>
      <w:tr w:rsidR="00790C51" w:rsidRPr="00FE455B" w14:paraId="007060F4" w14:textId="77777777">
        <w:trPr>
          <w:trHeight w:val="680"/>
        </w:trPr>
        <w:tc>
          <w:tcPr>
            <w:tcW w:w="3603" w:type="dxa"/>
            <w:tcBorders>
              <w:top w:val="single" w:sz="12" w:space="0" w:color="7E7E7E"/>
              <w:bottom w:val="single" w:sz="4" w:space="0" w:color="7E7E7E"/>
            </w:tcBorders>
          </w:tcPr>
          <w:p w14:paraId="007060F2" w14:textId="77777777" w:rsidR="00790C51" w:rsidRPr="00FE455B" w:rsidRDefault="008B1B70">
            <w:pPr>
              <w:pStyle w:val="TableParagraph"/>
              <w:ind w:left="14"/>
              <w:rPr>
                <w:b/>
              </w:rPr>
            </w:pPr>
            <w:r w:rsidRPr="00FE455B">
              <w:rPr>
                <w:b/>
                <w:color w:val="007197"/>
              </w:rPr>
              <w:t>acceptable</w:t>
            </w:r>
            <w:r w:rsidRPr="00FE455B">
              <w:rPr>
                <w:b/>
                <w:color w:val="007197"/>
                <w:spacing w:val="-8"/>
              </w:rPr>
              <w:t xml:space="preserve"> </w:t>
            </w:r>
            <w:r w:rsidRPr="00FE455B">
              <w:rPr>
                <w:b/>
                <w:color w:val="007197"/>
                <w:spacing w:val="-4"/>
              </w:rPr>
              <w:t>data</w:t>
            </w:r>
          </w:p>
        </w:tc>
        <w:tc>
          <w:tcPr>
            <w:tcW w:w="5382" w:type="dxa"/>
            <w:tcBorders>
              <w:top w:val="single" w:sz="12" w:space="0" w:color="7E7E7E"/>
              <w:bottom w:val="single" w:sz="4" w:space="0" w:color="7E7E7E"/>
            </w:tcBorders>
          </w:tcPr>
          <w:p w14:paraId="007060F3" w14:textId="77777777" w:rsidR="00790C51" w:rsidRPr="00FE455B" w:rsidRDefault="008B1B70">
            <w:pPr>
              <w:pStyle w:val="TableParagraph"/>
              <w:spacing w:line="266" w:lineRule="auto"/>
              <w:ind w:left="208" w:right="218"/>
            </w:pPr>
            <w:r w:rsidRPr="00FE455B">
              <w:t>Data</w:t>
            </w:r>
            <w:r w:rsidRPr="00FE455B">
              <w:rPr>
                <w:spacing w:val="-4"/>
              </w:rPr>
              <w:t xml:space="preserve"> </w:t>
            </w:r>
            <w:r w:rsidRPr="00FE455B">
              <w:t>which</w:t>
            </w:r>
            <w:r w:rsidRPr="00FE455B">
              <w:rPr>
                <w:spacing w:val="-7"/>
              </w:rPr>
              <w:t xml:space="preserve"> </w:t>
            </w:r>
            <w:r w:rsidRPr="00FE455B">
              <w:t>meets</w:t>
            </w:r>
            <w:r w:rsidRPr="00FE455B">
              <w:rPr>
                <w:spacing w:val="-7"/>
              </w:rPr>
              <w:t xml:space="preserve"> </w:t>
            </w:r>
            <w:r w:rsidRPr="00FE455B">
              <w:t>the</w:t>
            </w:r>
            <w:r w:rsidRPr="00FE455B">
              <w:rPr>
                <w:spacing w:val="-6"/>
              </w:rPr>
              <w:t xml:space="preserve"> </w:t>
            </w:r>
            <w:r w:rsidRPr="00FE455B">
              <w:t>applicable</w:t>
            </w:r>
            <w:r w:rsidRPr="00FE455B">
              <w:rPr>
                <w:spacing w:val="-5"/>
              </w:rPr>
              <w:t xml:space="preserve"> </w:t>
            </w:r>
            <w:r w:rsidRPr="00FE455B">
              <w:t>accuracy</w:t>
            </w:r>
            <w:r w:rsidRPr="00FE455B">
              <w:rPr>
                <w:spacing w:val="-5"/>
              </w:rPr>
              <w:t xml:space="preserve"> </w:t>
            </w:r>
            <w:r w:rsidRPr="00FE455B">
              <w:t>and validity requirements of these Rules.</w:t>
            </w:r>
          </w:p>
        </w:tc>
      </w:tr>
      <w:tr w:rsidR="00790C51" w:rsidRPr="00FE455B" w14:paraId="007060F8" w14:textId="77777777">
        <w:trPr>
          <w:trHeight w:val="1860"/>
        </w:trPr>
        <w:tc>
          <w:tcPr>
            <w:tcW w:w="3603" w:type="dxa"/>
            <w:tcBorders>
              <w:top w:val="single" w:sz="4" w:space="0" w:color="7E7E7E"/>
              <w:bottom w:val="single" w:sz="4" w:space="0" w:color="7E7E7E"/>
            </w:tcBorders>
          </w:tcPr>
          <w:p w14:paraId="007060F5" w14:textId="77777777" w:rsidR="00790C51" w:rsidRPr="00FE455B" w:rsidRDefault="008B1B70">
            <w:pPr>
              <w:pStyle w:val="TableParagraph"/>
              <w:spacing w:before="89"/>
              <w:ind w:left="14"/>
              <w:rPr>
                <w:b/>
              </w:rPr>
            </w:pPr>
            <w:r w:rsidRPr="00FE455B">
              <w:rPr>
                <w:b/>
                <w:color w:val="007197"/>
              </w:rPr>
              <w:t>acceptable</w:t>
            </w:r>
            <w:r w:rsidRPr="00FE455B">
              <w:rPr>
                <w:b/>
                <w:color w:val="007197"/>
                <w:spacing w:val="-9"/>
              </w:rPr>
              <w:t xml:space="preserve"> </w:t>
            </w:r>
            <w:r w:rsidRPr="00FE455B">
              <w:rPr>
                <w:b/>
                <w:color w:val="007197"/>
                <w:spacing w:val="-2"/>
              </w:rPr>
              <w:t>estimate(s)</w:t>
            </w:r>
          </w:p>
        </w:tc>
        <w:tc>
          <w:tcPr>
            <w:tcW w:w="5382" w:type="dxa"/>
            <w:tcBorders>
              <w:top w:val="single" w:sz="4" w:space="0" w:color="7E7E7E"/>
              <w:bottom w:val="single" w:sz="4" w:space="0" w:color="7E7E7E"/>
            </w:tcBorders>
          </w:tcPr>
          <w:p w14:paraId="007060F6" w14:textId="77777777" w:rsidR="00790C51" w:rsidRPr="00FE455B" w:rsidRDefault="008B1B70">
            <w:pPr>
              <w:pStyle w:val="TableParagraph"/>
              <w:spacing w:before="89" w:line="266" w:lineRule="auto"/>
              <w:ind w:left="208"/>
            </w:pPr>
            <w:r w:rsidRPr="00FE455B">
              <w:t>The values derived from an estimation method permitted</w:t>
            </w:r>
            <w:r w:rsidRPr="00FE455B">
              <w:rPr>
                <w:spacing w:val="-5"/>
              </w:rPr>
              <w:t xml:space="preserve"> </w:t>
            </w:r>
            <w:r w:rsidRPr="00FE455B">
              <w:t>by</w:t>
            </w:r>
            <w:r w:rsidRPr="00FE455B">
              <w:rPr>
                <w:spacing w:val="-7"/>
              </w:rPr>
              <w:t xml:space="preserve"> </w:t>
            </w:r>
            <w:r w:rsidRPr="00FE455B">
              <w:t>these</w:t>
            </w:r>
            <w:r w:rsidRPr="00FE455B">
              <w:rPr>
                <w:spacing w:val="-5"/>
              </w:rPr>
              <w:t xml:space="preserve"> </w:t>
            </w:r>
            <w:r w:rsidRPr="00FE455B">
              <w:t>Rules</w:t>
            </w:r>
            <w:r w:rsidRPr="00FE455B">
              <w:rPr>
                <w:spacing w:val="-7"/>
              </w:rPr>
              <w:t xml:space="preserve"> </w:t>
            </w:r>
            <w:r w:rsidRPr="00FE455B">
              <w:t>in</w:t>
            </w:r>
            <w:r w:rsidRPr="00FE455B">
              <w:rPr>
                <w:spacing w:val="-5"/>
              </w:rPr>
              <w:t xml:space="preserve"> </w:t>
            </w:r>
            <w:r w:rsidRPr="00FE455B">
              <w:t>place</w:t>
            </w:r>
            <w:r w:rsidRPr="00FE455B">
              <w:rPr>
                <w:spacing w:val="-5"/>
              </w:rPr>
              <w:t xml:space="preserve"> </w:t>
            </w:r>
            <w:r w:rsidRPr="00FE455B">
              <w:t>of</w:t>
            </w:r>
            <w:r w:rsidRPr="00FE455B">
              <w:rPr>
                <w:spacing w:val="-3"/>
              </w:rPr>
              <w:t xml:space="preserve"> </w:t>
            </w:r>
            <w:r w:rsidRPr="00FE455B">
              <w:t>incomplete</w:t>
            </w:r>
            <w:r w:rsidRPr="00FE455B">
              <w:rPr>
                <w:spacing w:val="-4"/>
              </w:rPr>
              <w:t xml:space="preserve"> </w:t>
            </w:r>
            <w:r w:rsidRPr="00FE455B">
              <w:t>or uncertain data.</w:t>
            </w:r>
          </w:p>
          <w:p w14:paraId="007060F7" w14:textId="77777777" w:rsidR="00790C51" w:rsidRPr="00FE455B" w:rsidRDefault="008B1B70">
            <w:pPr>
              <w:pStyle w:val="TableParagraph"/>
              <w:spacing w:before="58" w:line="266" w:lineRule="auto"/>
              <w:ind w:left="208" w:right="218"/>
            </w:pPr>
            <w:r w:rsidRPr="00FE455B">
              <w:t>Estimates that do not satisfy the above specifications</w:t>
            </w:r>
            <w:r w:rsidRPr="00FE455B">
              <w:rPr>
                <w:spacing w:val="-10"/>
              </w:rPr>
              <w:t xml:space="preserve"> </w:t>
            </w:r>
            <w:r w:rsidRPr="00FE455B">
              <w:t>are</w:t>
            </w:r>
            <w:r w:rsidRPr="00FE455B">
              <w:rPr>
                <w:spacing w:val="-9"/>
              </w:rPr>
              <w:t xml:space="preserve"> </w:t>
            </w:r>
            <w:r w:rsidRPr="00FE455B">
              <w:t>deemed</w:t>
            </w:r>
            <w:r w:rsidRPr="00FE455B">
              <w:rPr>
                <w:spacing w:val="-10"/>
              </w:rPr>
              <w:t xml:space="preserve"> </w:t>
            </w:r>
            <w:r w:rsidRPr="00FE455B">
              <w:t>unacceptable</w:t>
            </w:r>
            <w:r w:rsidRPr="00FE455B">
              <w:rPr>
                <w:spacing w:val="-10"/>
              </w:rPr>
              <w:t xml:space="preserve"> </w:t>
            </w:r>
            <w:r w:rsidRPr="00FE455B">
              <w:t>and cannot be used in the rating.</w:t>
            </w:r>
          </w:p>
        </w:tc>
      </w:tr>
      <w:tr w:rsidR="00790C51" w:rsidRPr="00FE455B" w14:paraId="007060FB" w14:textId="77777777">
        <w:trPr>
          <w:trHeight w:val="959"/>
        </w:trPr>
        <w:tc>
          <w:tcPr>
            <w:tcW w:w="3603" w:type="dxa"/>
            <w:tcBorders>
              <w:top w:val="single" w:sz="4" w:space="0" w:color="7E7E7E"/>
              <w:bottom w:val="single" w:sz="4" w:space="0" w:color="7E7E7E"/>
            </w:tcBorders>
          </w:tcPr>
          <w:p w14:paraId="007060F9" w14:textId="77777777" w:rsidR="00790C51" w:rsidRPr="00FE455B" w:rsidRDefault="008B1B70">
            <w:pPr>
              <w:pStyle w:val="TableParagraph"/>
              <w:spacing w:line="266" w:lineRule="auto"/>
              <w:ind w:left="14"/>
              <w:rPr>
                <w:b/>
              </w:rPr>
            </w:pPr>
            <w:r w:rsidRPr="00FE455B">
              <w:rPr>
                <w:b/>
                <w:color w:val="007197"/>
              </w:rPr>
              <w:t>after-hours</w:t>
            </w:r>
            <w:r w:rsidRPr="00FE455B">
              <w:rPr>
                <w:b/>
                <w:color w:val="007197"/>
                <w:spacing w:val="-16"/>
              </w:rPr>
              <w:t xml:space="preserve"> </w:t>
            </w:r>
            <w:r w:rsidRPr="00FE455B">
              <w:rPr>
                <w:b/>
                <w:color w:val="007197"/>
              </w:rPr>
              <w:t>air</w:t>
            </w:r>
            <w:r w:rsidRPr="00FE455B">
              <w:rPr>
                <w:b/>
                <w:color w:val="007197"/>
                <w:spacing w:val="-15"/>
              </w:rPr>
              <w:t xml:space="preserve"> </w:t>
            </w:r>
            <w:r w:rsidRPr="00FE455B">
              <w:rPr>
                <w:b/>
                <w:color w:val="007197"/>
              </w:rPr>
              <w:t xml:space="preserve">conditioning </w:t>
            </w:r>
            <w:r w:rsidRPr="00FE455B">
              <w:rPr>
                <w:b/>
                <w:color w:val="007197"/>
                <w:spacing w:val="-2"/>
              </w:rPr>
              <w:t>(AHAC)</w:t>
            </w:r>
          </w:p>
        </w:tc>
        <w:tc>
          <w:tcPr>
            <w:tcW w:w="5382" w:type="dxa"/>
            <w:tcBorders>
              <w:top w:val="single" w:sz="4" w:space="0" w:color="7E7E7E"/>
              <w:bottom w:val="single" w:sz="4" w:space="0" w:color="7E7E7E"/>
            </w:tcBorders>
          </w:tcPr>
          <w:p w14:paraId="007060FA" w14:textId="77777777" w:rsidR="00790C51" w:rsidRPr="00FE455B" w:rsidRDefault="008B1B70">
            <w:pPr>
              <w:pStyle w:val="TableParagraph"/>
              <w:spacing w:line="266" w:lineRule="auto"/>
              <w:ind w:left="208"/>
            </w:pPr>
            <w:r w:rsidRPr="00FE455B">
              <w:t>The</w:t>
            </w:r>
            <w:r w:rsidRPr="00FE455B">
              <w:rPr>
                <w:spacing w:val="-6"/>
              </w:rPr>
              <w:t xml:space="preserve"> </w:t>
            </w:r>
            <w:r w:rsidRPr="00FE455B">
              <w:t>delivery</w:t>
            </w:r>
            <w:r w:rsidRPr="00FE455B">
              <w:rPr>
                <w:spacing w:val="-5"/>
              </w:rPr>
              <w:t xml:space="preserve"> </w:t>
            </w:r>
            <w:r w:rsidRPr="00FE455B">
              <w:t>and</w:t>
            </w:r>
            <w:r w:rsidRPr="00FE455B">
              <w:rPr>
                <w:spacing w:val="-7"/>
              </w:rPr>
              <w:t xml:space="preserve"> </w:t>
            </w:r>
            <w:r w:rsidRPr="00FE455B">
              <w:t>maintenance</w:t>
            </w:r>
            <w:r w:rsidRPr="00FE455B">
              <w:rPr>
                <w:spacing w:val="-6"/>
              </w:rPr>
              <w:t xml:space="preserve"> </w:t>
            </w:r>
            <w:r w:rsidRPr="00FE455B">
              <w:t>of</w:t>
            </w:r>
            <w:r w:rsidRPr="00FE455B">
              <w:rPr>
                <w:spacing w:val="-7"/>
              </w:rPr>
              <w:t xml:space="preserve"> </w:t>
            </w:r>
            <w:r w:rsidRPr="00FE455B">
              <w:t>a</w:t>
            </w:r>
            <w:r w:rsidRPr="00FE455B">
              <w:rPr>
                <w:spacing w:val="-7"/>
              </w:rPr>
              <w:t xml:space="preserve"> </w:t>
            </w:r>
            <w:r w:rsidRPr="00FE455B">
              <w:t>facility’s</w:t>
            </w:r>
            <w:r w:rsidRPr="00FE455B">
              <w:rPr>
                <w:spacing w:val="-5"/>
              </w:rPr>
              <w:t xml:space="preserve"> </w:t>
            </w:r>
            <w:r w:rsidRPr="00FE455B">
              <w:t>heating and air-conditioning services, outside regular operating hours, for the benefit of a tenant.</w:t>
            </w:r>
          </w:p>
        </w:tc>
      </w:tr>
      <w:tr w:rsidR="00790C51" w:rsidRPr="00FE455B" w14:paraId="007060FE" w14:textId="77777777">
        <w:trPr>
          <w:trHeight w:val="1521"/>
        </w:trPr>
        <w:tc>
          <w:tcPr>
            <w:tcW w:w="3603" w:type="dxa"/>
            <w:tcBorders>
              <w:top w:val="single" w:sz="4" w:space="0" w:color="7E7E7E"/>
              <w:bottom w:val="single" w:sz="4" w:space="0" w:color="7E7E7E"/>
            </w:tcBorders>
          </w:tcPr>
          <w:p w14:paraId="007060FC" w14:textId="77777777" w:rsidR="00790C51" w:rsidRPr="00FE455B" w:rsidRDefault="008B1B70">
            <w:pPr>
              <w:pStyle w:val="TableParagraph"/>
              <w:spacing w:line="266" w:lineRule="auto"/>
              <w:ind w:left="14"/>
              <w:rPr>
                <w:b/>
              </w:rPr>
            </w:pPr>
            <w:r w:rsidRPr="00FE455B">
              <w:rPr>
                <w:b/>
                <w:color w:val="007197"/>
              </w:rPr>
              <w:t>agile</w:t>
            </w:r>
            <w:r w:rsidRPr="00FE455B">
              <w:rPr>
                <w:b/>
                <w:color w:val="007197"/>
                <w:spacing w:val="-13"/>
              </w:rPr>
              <w:t xml:space="preserve"> </w:t>
            </w:r>
            <w:r w:rsidRPr="00FE455B">
              <w:rPr>
                <w:b/>
                <w:color w:val="007197"/>
              </w:rPr>
              <w:t>and</w:t>
            </w:r>
            <w:r w:rsidRPr="00FE455B">
              <w:rPr>
                <w:b/>
                <w:color w:val="007197"/>
                <w:spacing w:val="-11"/>
              </w:rPr>
              <w:t xml:space="preserve"> </w:t>
            </w:r>
            <w:r w:rsidRPr="00FE455B">
              <w:rPr>
                <w:b/>
                <w:color w:val="007197"/>
              </w:rPr>
              <w:t>activity-based</w:t>
            </w:r>
            <w:r w:rsidRPr="00FE455B">
              <w:rPr>
                <w:b/>
                <w:color w:val="007197"/>
                <w:spacing w:val="-12"/>
              </w:rPr>
              <w:t xml:space="preserve"> </w:t>
            </w:r>
            <w:r w:rsidRPr="00FE455B">
              <w:rPr>
                <w:b/>
                <w:color w:val="007197"/>
              </w:rPr>
              <w:t>working (ABW) spaces</w:t>
            </w:r>
          </w:p>
        </w:tc>
        <w:tc>
          <w:tcPr>
            <w:tcW w:w="5382" w:type="dxa"/>
            <w:tcBorders>
              <w:top w:val="single" w:sz="4" w:space="0" w:color="7E7E7E"/>
              <w:bottom w:val="single" w:sz="4" w:space="0" w:color="7E7E7E"/>
            </w:tcBorders>
          </w:tcPr>
          <w:p w14:paraId="007060FD" w14:textId="77777777" w:rsidR="00790C51" w:rsidRPr="00FE455B" w:rsidRDefault="008B1B70">
            <w:pPr>
              <w:pStyle w:val="TableParagraph"/>
              <w:spacing w:line="266" w:lineRule="auto"/>
              <w:ind w:left="208" w:right="218"/>
            </w:pPr>
            <w:r w:rsidRPr="00FE455B">
              <w:t>Work spaces that are not solely traditional assigned seating, such as spaces/working environments that have a mixture of facility types, including</w:t>
            </w:r>
            <w:r w:rsidRPr="00FE455B">
              <w:rPr>
                <w:spacing w:val="-8"/>
              </w:rPr>
              <w:t xml:space="preserve"> </w:t>
            </w:r>
            <w:r w:rsidRPr="00FE455B">
              <w:t>regular</w:t>
            </w:r>
            <w:r w:rsidRPr="00FE455B">
              <w:rPr>
                <w:spacing w:val="-7"/>
              </w:rPr>
              <w:t xml:space="preserve"> </w:t>
            </w:r>
            <w:r w:rsidRPr="00FE455B">
              <w:t>workstations,</w:t>
            </w:r>
            <w:r w:rsidRPr="00FE455B">
              <w:rPr>
                <w:spacing w:val="-6"/>
              </w:rPr>
              <w:t xml:space="preserve"> </w:t>
            </w:r>
            <w:r w:rsidRPr="00FE455B">
              <w:t>phone</w:t>
            </w:r>
            <w:r w:rsidRPr="00FE455B">
              <w:rPr>
                <w:spacing w:val="-10"/>
              </w:rPr>
              <w:t xml:space="preserve"> </w:t>
            </w:r>
            <w:r w:rsidRPr="00FE455B">
              <w:t>booths,</w:t>
            </w:r>
            <w:r w:rsidRPr="00FE455B">
              <w:rPr>
                <w:spacing w:val="-9"/>
              </w:rPr>
              <w:t xml:space="preserve"> </w:t>
            </w:r>
            <w:r w:rsidRPr="00FE455B">
              <w:t>quiet areas, lounges and project spaces.</w:t>
            </w:r>
          </w:p>
        </w:tc>
      </w:tr>
      <w:tr w:rsidR="00790C51" w:rsidRPr="00FE455B" w14:paraId="00706101" w14:textId="77777777">
        <w:trPr>
          <w:trHeight w:val="678"/>
        </w:trPr>
        <w:tc>
          <w:tcPr>
            <w:tcW w:w="3603" w:type="dxa"/>
            <w:tcBorders>
              <w:top w:val="single" w:sz="4" w:space="0" w:color="7E7E7E"/>
              <w:bottom w:val="single" w:sz="4" w:space="0" w:color="7E7E7E"/>
            </w:tcBorders>
          </w:tcPr>
          <w:p w14:paraId="007060FF" w14:textId="77777777" w:rsidR="00790C51" w:rsidRPr="00FE455B" w:rsidRDefault="008B1B70">
            <w:pPr>
              <w:pStyle w:val="TableParagraph"/>
              <w:ind w:left="14"/>
              <w:rPr>
                <w:b/>
              </w:rPr>
            </w:pPr>
            <w:r w:rsidRPr="00FE455B">
              <w:rPr>
                <w:b/>
                <w:color w:val="007197"/>
                <w:spacing w:val="-2"/>
              </w:rPr>
              <w:t>Assessor(s)</w:t>
            </w:r>
          </w:p>
        </w:tc>
        <w:tc>
          <w:tcPr>
            <w:tcW w:w="5382" w:type="dxa"/>
            <w:tcBorders>
              <w:top w:val="single" w:sz="4" w:space="0" w:color="7E7E7E"/>
              <w:bottom w:val="single" w:sz="4" w:space="0" w:color="7E7E7E"/>
            </w:tcBorders>
          </w:tcPr>
          <w:p w14:paraId="00706100" w14:textId="77777777" w:rsidR="00790C51" w:rsidRPr="00FE455B" w:rsidRDefault="008B1B70">
            <w:pPr>
              <w:pStyle w:val="TableParagraph"/>
              <w:spacing w:before="86" w:line="266" w:lineRule="auto"/>
              <w:ind w:left="208"/>
            </w:pPr>
            <w:r w:rsidRPr="00FE455B">
              <w:t>An</w:t>
            </w:r>
            <w:r w:rsidRPr="00FE455B">
              <w:rPr>
                <w:spacing w:val="-5"/>
              </w:rPr>
              <w:t xml:space="preserve"> </w:t>
            </w:r>
            <w:r w:rsidRPr="00FE455B">
              <w:t>accredited</w:t>
            </w:r>
            <w:r w:rsidRPr="00FE455B">
              <w:rPr>
                <w:spacing w:val="-7"/>
              </w:rPr>
              <w:t xml:space="preserve"> </w:t>
            </w:r>
            <w:r w:rsidRPr="00FE455B">
              <w:t>person</w:t>
            </w:r>
            <w:r w:rsidRPr="00FE455B">
              <w:rPr>
                <w:spacing w:val="-5"/>
              </w:rPr>
              <w:t xml:space="preserve"> </w:t>
            </w:r>
            <w:r w:rsidRPr="00FE455B">
              <w:t>authorised</w:t>
            </w:r>
            <w:r w:rsidRPr="00FE455B">
              <w:rPr>
                <w:spacing w:val="-5"/>
              </w:rPr>
              <w:t xml:space="preserve"> </w:t>
            </w:r>
            <w:r w:rsidRPr="00FE455B">
              <w:t>by</w:t>
            </w:r>
            <w:r w:rsidRPr="00FE455B">
              <w:rPr>
                <w:spacing w:val="-7"/>
              </w:rPr>
              <w:t xml:space="preserve"> </w:t>
            </w:r>
            <w:r w:rsidRPr="00FE455B">
              <w:t>the</w:t>
            </w:r>
            <w:r w:rsidRPr="00FE455B">
              <w:rPr>
                <w:spacing w:val="-5"/>
              </w:rPr>
              <w:t xml:space="preserve"> </w:t>
            </w:r>
            <w:r w:rsidRPr="00FE455B">
              <w:t>Scheme Administrator to conduct NABERS ratings.</w:t>
            </w:r>
          </w:p>
        </w:tc>
      </w:tr>
      <w:tr w:rsidR="00790C51" w:rsidRPr="00FE455B" w14:paraId="00706104" w14:textId="77777777">
        <w:trPr>
          <w:trHeight w:val="681"/>
        </w:trPr>
        <w:tc>
          <w:tcPr>
            <w:tcW w:w="3603" w:type="dxa"/>
            <w:tcBorders>
              <w:top w:val="single" w:sz="4" w:space="0" w:color="7E7E7E"/>
              <w:bottom w:val="single" w:sz="4" w:space="0" w:color="7E7E7E"/>
            </w:tcBorders>
          </w:tcPr>
          <w:p w14:paraId="00706102" w14:textId="77777777" w:rsidR="00790C51" w:rsidRPr="00FE455B" w:rsidRDefault="008B1B70">
            <w:pPr>
              <w:pStyle w:val="TableParagraph"/>
              <w:ind w:left="14"/>
              <w:rPr>
                <w:b/>
              </w:rPr>
            </w:pPr>
            <w:r w:rsidRPr="00FE455B">
              <w:rPr>
                <w:b/>
                <w:color w:val="007197"/>
                <w:spacing w:val="-2"/>
              </w:rPr>
              <w:t>Auditor</w:t>
            </w:r>
          </w:p>
        </w:tc>
        <w:tc>
          <w:tcPr>
            <w:tcW w:w="5382" w:type="dxa"/>
            <w:tcBorders>
              <w:top w:val="single" w:sz="4" w:space="0" w:color="7E7E7E"/>
              <w:bottom w:val="single" w:sz="4" w:space="0" w:color="7E7E7E"/>
            </w:tcBorders>
          </w:tcPr>
          <w:p w14:paraId="00706103" w14:textId="77777777" w:rsidR="00790C51" w:rsidRPr="00FE455B" w:rsidRDefault="008B1B70">
            <w:pPr>
              <w:pStyle w:val="TableParagraph"/>
              <w:spacing w:line="266" w:lineRule="auto"/>
              <w:ind w:left="208" w:right="243"/>
            </w:pPr>
            <w:r w:rsidRPr="00FE455B">
              <w:t>A</w:t>
            </w:r>
            <w:r w:rsidRPr="00FE455B">
              <w:rPr>
                <w:spacing w:val="-6"/>
              </w:rPr>
              <w:t xml:space="preserve"> </w:t>
            </w:r>
            <w:r w:rsidRPr="00FE455B">
              <w:t>person</w:t>
            </w:r>
            <w:r w:rsidRPr="00FE455B">
              <w:rPr>
                <w:spacing w:val="-7"/>
              </w:rPr>
              <w:t xml:space="preserve"> </w:t>
            </w:r>
            <w:r w:rsidRPr="00FE455B">
              <w:t>contracted</w:t>
            </w:r>
            <w:r w:rsidRPr="00FE455B">
              <w:rPr>
                <w:spacing w:val="-7"/>
              </w:rPr>
              <w:t xml:space="preserve"> </w:t>
            </w:r>
            <w:r w:rsidRPr="00FE455B">
              <w:t>to</w:t>
            </w:r>
            <w:r w:rsidRPr="00FE455B">
              <w:rPr>
                <w:spacing w:val="-7"/>
              </w:rPr>
              <w:t xml:space="preserve"> </w:t>
            </w:r>
            <w:r w:rsidRPr="00FE455B">
              <w:t>the</w:t>
            </w:r>
            <w:r w:rsidRPr="00FE455B">
              <w:rPr>
                <w:spacing w:val="-5"/>
              </w:rPr>
              <w:t xml:space="preserve"> </w:t>
            </w:r>
            <w:r w:rsidRPr="00FE455B">
              <w:t>Scheme</w:t>
            </w:r>
            <w:r w:rsidRPr="00FE455B">
              <w:rPr>
                <w:spacing w:val="-7"/>
              </w:rPr>
              <w:t xml:space="preserve"> </w:t>
            </w:r>
            <w:r w:rsidRPr="00FE455B">
              <w:t>Administrator to perform audits of NABERS rating applications.</w:t>
            </w:r>
          </w:p>
        </w:tc>
      </w:tr>
      <w:tr w:rsidR="00790C51" w:rsidRPr="00FE455B" w14:paraId="00706107" w14:textId="77777777">
        <w:trPr>
          <w:trHeight w:val="960"/>
        </w:trPr>
        <w:tc>
          <w:tcPr>
            <w:tcW w:w="3603" w:type="dxa"/>
            <w:tcBorders>
              <w:top w:val="single" w:sz="4" w:space="0" w:color="7E7E7E"/>
              <w:bottom w:val="single" w:sz="4" w:space="0" w:color="7E7E7E"/>
            </w:tcBorders>
          </w:tcPr>
          <w:p w14:paraId="00706105" w14:textId="77777777" w:rsidR="00790C51" w:rsidRPr="00FE455B" w:rsidRDefault="008B1B70">
            <w:pPr>
              <w:pStyle w:val="TableParagraph"/>
              <w:ind w:left="14"/>
              <w:rPr>
                <w:b/>
              </w:rPr>
            </w:pPr>
            <w:r w:rsidRPr="00FE455B">
              <w:rPr>
                <w:b/>
                <w:color w:val="007197"/>
              </w:rPr>
              <w:t>base</w:t>
            </w:r>
            <w:r w:rsidRPr="00FE455B">
              <w:rPr>
                <w:b/>
                <w:color w:val="007197"/>
                <w:spacing w:val="-2"/>
              </w:rPr>
              <w:t xml:space="preserve"> building</w:t>
            </w:r>
          </w:p>
        </w:tc>
        <w:tc>
          <w:tcPr>
            <w:tcW w:w="5382" w:type="dxa"/>
            <w:tcBorders>
              <w:top w:val="single" w:sz="4" w:space="0" w:color="7E7E7E"/>
              <w:bottom w:val="single" w:sz="4" w:space="0" w:color="7E7E7E"/>
            </w:tcBorders>
          </w:tcPr>
          <w:p w14:paraId="00706106" w14:textId="77777777" w:rsidR="00790C51" w:rsidRPr="00FE455B" w:rsidRDefault="008B1B70">
            <w:pPr>
              <w:pStyle w:val="TableParagraph"/>
              <w:spacing w:before="86" w:line="266" w:lineRule="auto"/>
              <w:ind w:left="208" w:right="218"/>
            </w:pPr>
            <w:r w:rsidRPr="00FE455B">
              <w:t>The technical entity defined by the services within the</w:t>
            </w:r>
            <w:r w:rsidRPr="00FE455B">
              <w:rPr>
                <w:spacing w:val="-8"/>
              </w:rPr>
              <w:t xml:space="preserve"> </w:t>
            </w:r>
            <w:r w:rsidRPr="00FE455B">
              <w:t>minimum</w:t>
            </w:r>
            <w:r w:rsidRPr="00FE455B">
              <w:rPr>
                <w:spacing w:val="-7"/>
              </w:rPr>
              <w:t xml:space="preserve"> </w:t>
            </w:r>
            <w:r w:rsidRPr="00FE455B">
              <w:t>energy</w:t>
            </w:r>
            <w:r w:rsidRPr="00FE455B">
              <w:rPr>
                <w:spacing w:val="-5"/>
              </w:rPr>
              <w:t xml:space="preserve"> </w:t>
            </w:r>
            <w:r w:rsidRPr="00FE455B">
              <w:t>coverage</w:t>
            </w:r>
            <w:r w:rsidRPr="00FE455B">
              <w:rPr>
                <w:spacing w:val="-6"/>
              </w:rPr>
              <w:t xml:space="preserve"> </w:t>
            </w:r>
            <w:r w:rsidRPr="00FE455B">
              <w:t>defined</w:t>
            </w:r>
            <w:r w:rsidRPr="00FE455B">
              <w:rPr>
                <w:spacing w:val="-6"/>
              </w:rPr>
              <w:t xml:space="preserve"> </w:t>
            </w:r>
            <w:r w:rsidRPr="00FE455B">
              <w:t>in</w:t>
            </w:r>
            <w:r w:rsidRPr="00FE455B">
              <w:rPr>
                <w:spacing w:val="-5"/>
              </w:rPr>
              <w:t xml:space="preserve"> </w:t>
            </w:r>
            <w:r w:rsidRPr="00FE455B">
              <w:rPr>
                <w:i/>
              </w:rPr>
              <w:t>NABERS UK The Rules — Energy for Offices</w:t>
            </w:r>
            <w:r w:rsidRPr="00FE455B">
              <w:t>.</w:t>
            </w:r>
          </w:p>
        </w:tc>
      </w:tr>
      <w:tr w:rsidR="00790C51" w:rsidRPr="00FE455B" w14:paraId="0070610A" w14:textId="77777777">
        <w:trPr>
          <w:trHeight w:val="959"/>
        </w:trPr>
        <w:tc>
          <w:tcPr>
            <w:tcW w:w="3603" w:type="dxa"/>
            <w:tcBorders>
              <w:top w:val="single" w:sz="4" w:space="0" w:color="7E7E7E"/>
              <w:bottom w:val="single" w:sz="4" w:space="0" w:color="7E7E7E"/>
            </w:tcBorders>
          </w:tcPr>
          <w:p w14:paraId="00706108" w14:textId="77777777" w:rsidR="00790C51" w:rsidRPr="00FE455B" w:rsidRDefault="008B1B70">
            <w:pPr>
              <w:pStyle w:val="TableParagraph"/>
              <w:ind w:left="14"/>
              <w:rPr>
                <w:b/>
              </w:rPr>
            </w:pPr>
            <w:r w:rsidRPr="00FE455B">
              <w:rPr>
                <w:b/>
                <w:color w:val="007197"/>
              </w:rPr>
              <w:t>comfortable</w:t>
            </w:r>
            <w:r w:rsidRPr="00FE455B">
              <w:rPr>
                <w:b/>
                <w:color w:val="007197"/>
                <w:spacing w:val="-8"/>
              </w:rPr>
              <w:t xml:space="preserve"> </w:t>
            </w:r>
            <w:r w:rsidRPr="00FE455B">
              <w:rPr>
                <w:b/>
                <w:color w:val="007197"/>
              </w:rPr>
              <w:t>for</w:t>
            </w:r>
            <w:r w:rsidRPr="00FE455B">
              <w:rPr>
                <w:b/>
                <w:color w:val="007197"/>
                <w:spacing w:val="-4"/>
              </w:rPr>
              <w:t xml:space="preserve"> </w:t>
            </w:r>
            <w:r w:rsidRPr="00FE455B">
              <w:rPr>
                <w:b/>
                <w:color w:val="007197"/>
              </w:rPr>
              <w:t>office</w:t>
            </w:r>
            <w:r w:rsidRPr="00FE455B">
              <w:rPr>
                <w:b/>
                <w:color w:val="007197"/>
                <w:spacing w:val="-7"/>
              </w:rPr>
              <w:t xml:space="preserve"> </w:t>
            </w:r>
            <w:r w:rsidRPr="00FE455B">
              <w:rPr>
                <w:b/>
                <w:color w:val="007197"/>
                <w:spacing w:val="-2"/>
              </w:rPr>
              <w:t>works</w:t>
            </w:r>
          </w:p>
        </w:tc>
        <w:tc>
          <w:tcPr>
            <w:tcW w:w="5382" w:type="dxa"/>
            <w:tcBorders>
              <w:top w:val="single" w:sz="4" w:space="0" w:color="7E7E7E"/>
              <w:bottom w:val="single" w:sz="4" w:space="0" w:color="7E7E7E"/>
            </w:tcBorders>
          </w:tcPr>
          <w:p w14:paraId="00706109" w14:textId="77777777" w:rsidR="00790C51" w:rsidRPr="00FE455B" w:rsidRDefault="008B1B70">
            <w:pPr>
              <w:pStyle w:val="TableParagraph"/>
              <w:spacing w:line="266" w:lineRule="auto"/>
              <w:ind w:left="208"/>
            </w:pPr>
            <w:r w:rsidRPr="00FE455B">
              <w:t>Where the conditions in a space, in terms of temperature</w:t>
            </w:r>
            <w:r w:rsidRPr="00FE455B">
              <w:rPr>
                <w:spacing w:val="-5"/>
              </w:rPr>
              <w:t xml:space="preserve"> </w:t>
            </w:r>
            <w:r w:rsidRPr="00FE455B">
              <w:t>and</w:t>
            </w:r>
            <w:r w:rsidRPr="00FE455B">
              <w:rPr>
                <w:spacing w:val="-7"/>
              </w:rPr>
              <w:t xml:space="preserve"> </w:t>
            </w:r>
            <w:r w:rsidRPr="00FE455B">
              <w:t>outside</w:t>
            </w:r>
            <w:r w:rsidRPr="00FE455B">
              <w:rPr>
                <w:spacing w:val="-7"/>
              </w:rPr>
              <w:t xml:space="preserve"> </w:t>
            </w:r>
            <w:r w:rsidRPr="00FE455B">
              <w:t>air</w:t>
            </w:r>
            <w:r w:rsidRPr="00FE455B">
              <w:rPr>
                <w:spacing w:val="-4"/>
              </w:rPr>
              <w:t xml:space="preserve"> </w:t>
            </w:r>
            <w:r w:rsidRPr="00FE455B">
              <w:t>supply,</w:t>
            </w:r>
            <w:r w:rsidRPr="00FE455B">
              <w:rPr>
                <w:spacing w:val="-6"/>
              </w:rPr>
              <w:t xml:space="preserve"> </w:t>
            </w:r>
            <w:r w:rsidRPr="00FE455B">
              <w:t>are</w:t>
            </w:r>
            <w:r w:rsidRPr="00FE455B">
              <w:rPr>
                <w:spacing w:val="-7"/>
              </w:rPr>
              <w:t xml:space="preserve"> </w:t>
            </w:r>
            <w:r w:rsidRPr="00FE455B">
              <w:t>suitable</w:t>
            </w:r>
            <w:r w:rsidRPr="00FE455B">
              <w:rPr>
                <w:spacing w:val="-7"/>
              </w:rPr>
              <w:t xml:space="preserve"> </w:t>
            </w:r>
            <w:r w:rsidRPr="00FE455B">
              <w:t>for reasonable, normal use as an office.</w:t>
            </w:r>
          </w:p>
        </w:tc>
      </w:tr>
      <w:tr w:rsidR="00790C51" w:rsidRPr="00FE455B" w14:paraId="0070610E" w14:textId="77777777">
        <w:trPr>
          <w:trHeight w:val="2541"/>
        </w:trPr>
        <w:tc>
          <w:tcPr>
            <w:tcW w:w="3603" w:type="dxa"/>
            <w:tcBorders>
              <w:top w:val="single" w:sz="4" w:space="0" w:color="7E7E7E"/>
              <w:bottom w:val="single" w:sz="6" w:space="0" w:color="000000"/>
            </w:tcBorders>
          </w:tcPr>
          <w:p w14:paraId="0070610B" w14:textId="77777777" w:rsidR="00790C51" w:rsidRPr="00FE455B" w:rsidRDefault="008B1B70">
            <w:pPr>
              <w:pStyle w:val="TableParagraph"/>
              <w:ind w:left="14"/>
              <w:rPr>
                <w:b/>
              </w:rPr>
            </w:pPr>
            <w:r w:rsidRPr="00FE455B">
              <w:rPr>
                <w:b/>
                <w:color w:val="007197"/>
              </w:rPr>
              <w:t>complete</w:t>
            </w:r>
            <w:r w:rsidRPr="00FE455B">
              <w:rPr>
                <w:b/>
                <w:color w:val="007197"/>
                <w:spacing w:val="-9"/>
              </w:rPr>
              <w:t xml:space="preserve"> </w:t>
            </w:r>
            <w:r w:rsidRPr="00FE455B">
              <w:rPr>
                <w:b/>
                <w:color w:val="007197"/>
                <w:spacing w:val="-2"/>
              </w:rPr>
              <w:t>tenancy</w:t>
            </w:r>
          </w:p>
        </w:tc>
        <w:tc>
          <w:tcPr>
            <w:tcW w:w="5382" w:type="dxa"/>
            <w:tcBorders>
              <w:top w:val="single" w:sz="4" w:space="0" w:color="7E7E7E"/>
              <w:bottom w:val="single" w:sz="6" w:space="0" w:color="000000"/>
            </w:tcBorders>
          </w:tcPr>
          <w:p w14:paraId="0070610C" w14:textId="77777777" w:rsidR="00790C51" w:rsidRPr="00FE455B" w:rsidRDefault="008B1B70">
            <w:pPr>
              <w:pStyle w:val="TableParagraph"/>
              <w:spacing w:line="266" w:lineRule="auto"/>
              <w:ind w:left="208" w:right="218"/>
            </w:pPr>
            <w:r w:rsidRPr="00FE455B">
              <w:t>The NIA a single tenant occupies, including all office spaces and office support facilities in the building that are used together as an interrelated group</w:t>
            </w:r>
            <w:r w:rsidRPr="00FE455B">
              <w:rPr>
                <w:spacing w:val="-6"/>
              </w:rPr>
              <w:t xml:space="preserve"> </w:t>
            </w:r>
            <w:r w:rsidRPr="00FE455B">
              <w:t>of</w:t>
            </w:r>
            <w:r w:rsidRPr="00FE455B">
              <w:rPr>
                <w:spacing w:val="-7"/>
              </w:rPr>
              <w:t xml:space="preserve"> </w:t>
            </w:r>
            <w:r w:rsidRPr="00FE455B">
              <w:t>facilities</w:t>
            </w:r>
            <w:r w:rsidRPr="00FE455B">
              <w:rPr>
                <w:spacing w:val="-6"/>
              </w:rPr>
              <w:t xml:space="preserve"> </w:t>
            </w:r>
            <w:r w:rsidRPr="00FE455B">
              <w:t>to</w:t>
            </w:r>
            <w:r w:rsidRPr="00FE455B">
              <w:rPr>
                <w:spacing w:val="-8"/>
              </w:rPr>
              <w:t xml:space="preserve"> </w:t>
            </w:r>
            <w:r w:rsidRPr="00FE455B">
              <w:t>accommodate</w:t>
            </w:r>
            <w:r w:rsidRPr="00FE455B">
              <w:rPr>
                <w:spacing w:val="-6"/>
              </w:rPr>
              <w:t xml:space="preserve"> </w:t>
            </w:r>
            <w:r w:rsidRPr="00FE455B">
              <w:t>its</w:t>
            </w:r>
            <w:r w:rsidRPr="00FE455B">
              <w:rPr>
                <w:spacing w:val="-5"/>
              </w:rPr>
              <w:t xml:space="preserve"> </w:t>
            </w:r>
            <w:r w:rsidRPr="00FE455B">
              <w:t>business,</w:t>
            </w:r>
            <w:r w:rsidRPr="00FE455B">
              <w:rPr>
                <w:spacing w:val="-7"/>
              </w:rPr>
              <w:t xml:space="preserve"> </w:t>
            </w:r>
            <w:r w:rsidRPr="00FE455B">
              <w:t>no matter if they are on one or more floors and regardless of whether—</w:t>
            </w:r>
          </w:p>
          <w:p w14:paraId="0070610D" w14:textId="77777777" w:rsidR="00790C51" w:rsidRPr="00FE455B" w:rsidRDefault="008B1B70">
            <w:pPr>
              <w:pStyle w:val="TableParagraph"/>
              <w:tabs>
                <w:tab w:val="left" w:pos="626"/>
              </w:tabs>
              <w:spacing w:before="116" w:line="266" w:lineRule="auto"/>
              <w:ind w:left="626" w:right="190" w:hanging="428"/>
            </w:pPr>
            <w:r w:rsidRPr="00FE455B">
              <w:rPr>
                <w:spacing w:val="-6"/>
              </w:rPr>
              <w:t>a)</w:t>
            </w:r>
            <w:r w:rsidRPr="00FE455B">
              <w:tab/>
              <w:t>the</w:t>
            </w:r>
            <w:r w:rsidRPr="00FE455B">
              <w:rPr>
                <w:spacing w:val="-4"/>
              </w:rPr>
              <w:t xml:space="preserve"> </w:t>
            </w:r>
            <w:r w:rsidRPr="00FE455B">
              <w:t>spaces</w:t>
            </w:r>
            <w:r w:rsidRPr="00FE455B">
              <w:rPr>
                <w:spacing w:val="-3"/>
              </w:rPr>
              <w:t xml:space="preserve"> </w:t>
            </w:r>
            <w:r w:rsidRPr="00FE455B">
              <w:t>are</w:t>
            </w:r>
            <w:r w:rsidRPr="00FE455B">
              <w:rPr>
                <w:spacing w:val="-4"/>
              </w:rPr>
              <w:t xml:space="preserve"> </w:t>
            </w:r>
            <w:r w:rsidRPr="00FE455B">
              <w:t>occupied</w:t>
            </w:r>
            <w:r w:rsidRPr="00FE455B">
              <w:rPr>
                <w:spacing w:val="-6"/>
              </w:rPr>
              <w:t xml:space="preserve"> </w:t>
            </w:r>
            <w:r w:rsidRPr="00FE455B">
              <w:t>on</w:t>
            </w:r>
            <w:r w:rsidRPr="00FE455B">
              <w:rPr>
                <w:spacing w:val="-4"/>
              </w:rPr>
              <w:t xml:space="preserve"> </w:t>
            </w:r>
            <w:r w:rsidRPr="00FE455B">
              <w:t>the</w:t>
            </w:r>
            <w:r w:rsidRPr="00FE455B">
              <w:rPr>
                <w:spacing w:val="-6"/>
              </w:rPr>
              <w:t xml:space="preserve"> </w:t>
            </w:r>
            <w:r w:rsidRPr="00FE455B">
              <w:t>basis</w:t>
            </w:r>
            <w:r w:rsidRPr="00FE455B">
              <w:rPr>
                <w:spacing w:val="-3"/>
              </w:rPr>
              <w:t xml:space="preserve"> </w:t>
            </w:r>
            <w:r w:rsidRPr="00FE455B">
              <w:t>of</w:t>
            </w:r>
            <w:r w:rsidRPr="00FE455B">
              <w:rPr>
                <w:spacing w:val="-2"/>
              </w:rPr>
              <w:t xml:space="preserve"> </w:t>
            </w:r>
            <w:r w:rsidRPr="00FE455B">
              <w:t>one</w:t>
            </w:r>
            <w:r w:rsidRPr="00FE455B">
              <w:rPr>
                <w:spacing w:val="-6"/>
              </w:rPr>
              <w:t xml:space="preserve"> </w:t>
            </w:r>
            <w:r w:rsidRPr="00FE455B">
              <w:t>or more leases or other agreements; and</w:t>
            </w:r>
          </w:p>
        </w:tc>
      </w:tr>
    </w:tbl>
    <w:p w14:paraId="0070610F" w14:textId="77777777" w:rsidR="00790C51" w:rsidRPr="00FE455B" w:rsidRDefault="00790C51">
      <w:pPr>
        <w:spacing w:line="266" w:lineRule="auto"/>
        <w:sectPr w:rsidR="00790C51" w:rsidRPr="00FE455B" w:rsidSect="003555A6">
          <w:headerReference w:type="default" r:id="rId31"/>
          <w:pgSz w:w="11910" w:h="16840"/>
          <w:pgMar w:top="1340" w:right="1220" w:bottom="880" w:left="1220" w:header="599" w:footer="685" w:gutter="0"/>
          <w:cols w:space="720"/>
        </w:sectPr>
      </w:pPr>
    </w:p>
    <w:p w14:paraId="00706110" w14:textId="77777777" w:rsidR="00790C51" w:rsidRPr="00FE455B" w:rsidRDefault="00790C51">
      <w:pPr>
        <w:pStyle w:val="BodyText"/>
        <w:spacing w:before="11"/>
        <w:rPr>
          <w:sz w:val="19"/>
        </w:rPr>
      </w:pPr>
    </w:p>
    <w:tbl>
      <w:tblPr>
        <w:tblW w:w="0" w:type="auto"/>
        <w:tblInd w:w="227" w:type="dxa"/>
        <w:tblLayout w:type="fixed"/>
        <w:tblCellMar>
          <w:left w:w="0" w:type="dxa"/>
          <w:right w:w="0" w:type="dxa"/>
        </w:tblCellMar>
        <w:tblLook w:val="01E0" w:firstRow="1" w:lastRow="1" w:firstColumn="1" w:lastColumn="1" w:noHBand="0" w:noVBand="0"/>
      </w:tblPr>
      <w:tblGrid>
        <w:gridCol w:w="3788"/>
        <w:gridCol w:w="5183"/>
      </w:tblGrid>
      <w:tr w:rsidR="00790C51" w:rsidRPr="00FE455B" w14:paraId="00706113" w14:textId="77777777">
        <w:trPr>
          <w:trHeight w:val="364"/>
        </w:trPr>
        <w:tc>
          <w:tcPr>
            <w:tcW w:w="3788" w:type="dxa"/>
            <w:tcBorders>
              <w:bottom w:val="single" w:sz="12" w:space="0" w:color="7E7E7E"/>
            </w:tcBorders>
          </w:tcPr>
          <w:p w14:paraId="00706111" w14:textId="77777777" w:rsidR="00790C51" w:rsidRPr="00FE455B" w:rsidRDefault="008B1B70">
            <w:pPr>
              <w:pStyle w:val="TableParagraph"/>
              <w:spacing w:before="0" w:line="247" w:lineRule="exact"/>
              <w:rPr>
                <w:b/>
              </w:rPr>
            </w:pPr>
            <w:r w:rsidRPr="00FE455B">
              <w:rPr>
                <w:b/>
                <w:spacing w:val="-4"/>
              </w:rPr>
              <w:t>Term</w:t>
            </w:r>
          </w:p>
        </w:tc>
        <w:tc>
          <w:tcPr>
            <w:tcW w:w="5183" w:type="dxa"/>
            <w:tcBorders>
              <w:bottom w:val="single" w:sz="12" w:space="0" w:color="7E7E7E"/>
            </w:tcBorders>
          </w:tcPr>
          <w:p w14:paraId="00706112" w14:textId="77777777" w:rsidR="00790C51" w:rsidRPr="00FE455B" w:rsidRDefault="008B1B70">
            <w:pPr>
              <w:pStyle w:val="TableParagraph"/>
              <w:spacing w:before="0" w:line="247" w:lineRule="exact"/>
              <w:ind w:left="-1"/>
              <w:rPr>
                <w:b/>
              </w:rPr>
            </w:pPr>
            <w:r w:rsidRPr="00FE455B">
              <w:rPr>
                <w:b/>
                <w:spacing w:val="-2"/>
              </w:rPr>
              <w:t>Definition</w:t>
            </w:r>
          </w:p>
        </w:tc>
      </w:tr>
      <w:tr w:rsidR="00790C51" w:rsidRPr="00FE455B" w14:paraId="0070611E" w14:textId="77777777">
        <w:trPr>
          <w:trHeight w:val="5061"/>
        </w:trPr>
        <w:tc>
          <w:tcPr>
            <w:tcW w:w="3788" w:type="dxa"/>
            <w:tcBorders>
              <w:top w:val="single" w:sz="12" w:space="0" w:color="7E7E7E"/>
              <w:bottom w:val="single" w:sz="4" w:space="0" w:color="7E7E7E"/>
            </w:tcBorders>
          </w:tcPr>
          <w:p w14:paraId="00706114" w14:textId="77777777" w:rsidR="00790C51" w:rsidRPr="00FE455B" w:rsidRDefault="00790C51">
            <w:pPr>
              <w:pStyle w:val="TableParagraph"/>
              <w:spacing w:before="0"/>
              <w:rPr>
                <w:rFonts w:ascii="Times New Roman"/>
                <w:sz w:val="20"/>
              </w:rPr>
            </w:pPr>
          </w:p>
        </w:tc>
        <w:tc>
          <w:tcPr>
            <w:tcW w:w="5183" w:type="dxa"/>
            <w:tcBorders>
              <w:top w:val="single" w:sz="12" w:space="0" w:color="7E7E7E"/>
              <w:bottom w:val="single" w:sz="4" w:space="0" w:color="000000"/>
            </w:tcBorders>
          </w:tcPr>
          <w:p w14:paraId="00706115" w14:textId="77777777" w:rsidR="00790C51" w:rsidRPr="00FE455B" w:rsidRDefault="008B1B70">
            <w:pPr>
              <w:pStyle w:val="TableParagraph"/>
              <w:numPr>
                <w:ilvl w:val="0"/>
                <w:numId w:val="131"/>
              </w:numPr>
              <w:tabs>
                <w:tab w:val="left" w:pos="427"/>
              </w:tabs>
              <w:spacing w:before="9" w:line="266" w:lineRule="auto"/>
              <w:ind w:right="190"/>
              <w:jc w:val="both"/>
            </w:pPr>
            <w:r w:rsidRPr="00FE455B">
              <w:t>those</w:t>
            </w:r>
            <w:r w:rsidRPr="00FE455B">
              <w:rPr>
                <w:spacing w:val="-6"/>
              </w:rPr>
              <w:t xml:space="preserve"> </w:t>
            </w:r>
            <w:r w:rsidRPr="00FE455B">
              <w:t>leases</w:t>
            </w:r>
            <w:r w:rsidRPr="00FE455B">
              <w:rPr>
                <w:spacing w:val="-8"/>
              </w:rPr>
              <w:t xml:space="preserve"> </w:t>
            </w:r>
            <w:r w:rsidRPr="00FE455B">
              <w:t>or</w:t>
            </w:r>
            <w:r w:rsidRPr="00FE455B">
              <w:rPr>
                <w:spacing w:val="-7"/>
              </w:rPr>
              <w:t xml:space="preserve"> </w:t>
            </w:r>
            <w:r w:rsidRPr="00FE455B">
              <w:t>agreements</w:t>
            </w:r>
            <w:r w:rsidRPr="00FE455B">
              <w:rPr>
                <w:spacing w:val="-5"/>
              </w:rPr>
              <w:t xml:space="preserve"> </w:t>
            </w:r>
            <w:r w:rsidRPr="00FE455B">
              <w:t>are</w:t>
            </w:r>
            <w:r w:rsidRPr="00FE455B">
              <w:rPr>
                <w:spacing w:val="-6"/>
              </w:rPr>
              <w:t xml:space="preserve"> </w:t>
            </w:r>
            <w:r w:rsidRPr="00FE455B">
              <w:t>nominally</w:t>
            </w:r>
            <w:r w:rsidRPr="00FE455B">
              <w:rPr>
                <w:spacing w:val="-5"/>
              </w:rPr>
              <w:t xml:space="preserve"> </w:t>
            </w:r>
            <w:r w:rsidRPr="00FE455B">
              <w:t>held by</w:t>
            </w:r>
            <w:r w:rsidRPr="00FE455B">
              <w:rPr>
                <w:spacing w:val="-4"/>
              </w:rPr>
              <w:t xml:space="preserve"> </w:t>
            </w:r>
            <w:r w:rsidRPr="00FE455B">
              <w:t>one</w:t>
            </w:r>
            <w:r w:rsidRPr="00FE455B">
              <w:rPr>
                <w:spacing w:val="-4"/>
              </w:rPr>
              <w:t xml:space="preserve"> </w:t>
            </w:r>
            <w:r w:rsidRPr="00FE455B">
              <w:t>or</w:t>
            </w:r>
            <w:r w:rsidRPr="00FE455B">
              <w:rPr>
                <w:spacing w:val="-5"/>
              </w:rPr>
              <w:t xml:space="preserve"> </w:t>
            </w:r>
            <w:r w:rsidRPr="00FE455B">
              <w:t>more</w:t>
            </w:r>
            <w:r w:rsidRPr="00FE455B">
              <w:rPr>
                <w:spacing w:val="-4"/>
              </w:rPr>
              <w:t xml:space="preserve"> </w:t>
            </w:r>
            <w:r w:rsidRPr="00FE455B">
              <w:t>associated</w:t>
            </w:r>
            <w:r w:rsidRPr="00FE455B">
              <w:rPr>
                <w:spacing w:val="-4"/>
              </w:rPr>
              <w:t xml:space="preserve"> </w:t>
            </w:r>
            <w:r w:rsidRPr="00FE455B">
              <w:t>entities</w:t>
            </w:r>
            <w:r w:rsidRPr="00FE455B">
              <w:rPr>
                <w:spacing w:val="-6"/>
              </w:rPr>
              <w:t xml:space="preserve"> </w:t>
            </w:r>
            <w:r w:rsidRPr="00FE455B">
              <w:t>on</w:t>
            </w:r>
            <w:r w:rsidRPr="00FE455B">
              <w:rPr>
                <w:spacing w:val="-4"/>
              </w:rPr>
              <w:t xml:space="preserve"> </w:t>
            </w:r>
            <w:r w:rsidRPr="00FE455B">
              <w:t>behalf</w:t>
            </w:r>
            <w:r w:rsidRPr="00FE455B">
              <w:rPr>
                <w:spacing w:val="-5"/>
              </w:rPr>
              <w:t xml:space="preserve"> </w:t>
            </w:r>
            <w:r w:rsidRPr="00FE455B">
              <w:t>of the tenant.</w:t>
            </w:r>
          </w:p>
          <w:p w14:paraId="00706116" w14:textId="77777777" w:rsidR="00790C51" w:rsidRPr="00FE455B" w:rsidRDefault="008B1B70">
            <w:pPr>
              <w:pStyle w:val="TableParagraph"/>
              <w:spacing w:before="117" w:line="266" w:lineRule="auto"/>
              <w:ind w:left="9"/>
            </w:pPr>
            <w:r w:rsidRPr="00FE455B">
              <w:t>Facilities</w:t>
            </w:r>
            <w:r w:rsidRPr="00FE455B">
              <w:rPr>
                <w:spacing w:val="-6"/>
              </w:rPr>
              <w:t xml:space="preserve"> </w:t>
            </w:r>
            <w:r w:rsidRPr="00FE455B">
              <w:t>are</w:t>
            </w:r>
            <w:r w:rsidRPr="00FE455B">
              <w:rPr>
                <w:spacing w:val="-6"/>
              </w:rPr>
              <w:t xml:space="preserve"> </w:t>
            </w:r>
            <w:r w:rsidRPr="00FE455B">
              <w:t>not</w:t>
            </w:r>
            <w:r w:rsidRPr="00FE455B">
              <w:rPr>
                <w:spacing w:val="-4"/>
              </w:rPr>
              <w:t xml:space="preserve"> </w:t>
            </w:r>
            <w:r w:rsidRPr="00FE455B">
              <w:t>included</w:t>
            </w:r>
            <w:r w:rsidRPr="00FE455B">
              <w:rPr>
                <w:spacing w:val="-6"/>
              </w:rPr>
              <w:t xml:space="preserve"> </w:t>
            </w:r>
            <w:r w:rsidRPr="00FE455B">
              <w:t>in</w:t>
            </w:r>
            <w:r w:rsidRPr="00FE455B">
              <w:rPr>
                <w:spacing w:val="-6"/>
              </w:rPr>
              <w:t xml:space="preserve"> </w:t>
            </w:r>
            <w:r w:rsidRPr="00FE455B">
              <w:t>such</w:t>
            </w:r>
            <w:r w:rsidRPr="00FE455B">
              <w:rPr>
                <w:spacing w:val="-8"/>
              </w:rPr>
              <w:t xml:space="preserve"> </w:t>
            </w:r>
            <w:r w:rsidRPr="00FE455B">
              <w:t>an</w:t>
            </w:r>
            <w:r w:rsidRPr="00FE455B">
              <w:rPr>
                <w:spacing w:val="-6"/>
              </w:rPr>
              <w:t xml:space="preserve"> </w:t>
            </w:r>
            <w:r w:rsidRPr="00FE455B">
              <w:t>interrelated group if they are—</w:t>
            </w:r>
          </w:p>
          <w:p w14:paraId="00706117" w14:textId="77777777" w:rsidR="00790C51" w:rsidRPr="00FE455B" w:rsidRDefault="008B1B70">
            <w:pPr>
              <w:pStyle w:val="TableParagraph"/>
              <w:numPr>
                <w:ilvl w:val="1"/>
                <w:numId w:val="131"/>
              </w:numPr>
              <w:tabs>
                <w:tab w:val="left" w:pos="426"/>
                <w:tab w:val="left" w:pos="427"/>
              </w:tabs>
              <w:spacing w:before="58"/>
            </w:pPr>
            <w:r w:rsidRPr="00FE455B">
              <w:t>physically</w:t>
            </w:r>
            <w:r w:rsidRPr="00FE455B">
              <w:rPr>
                <w:spacing w:val="-7"/>
              </w:rPr>
              <w:t xml:space="preserve"> </w:t>
            </w:r>
            <w:r w:rsidRPr="00FE455B">
              <w:rPr>
                <w:spacing w:val="-2"/>
              </w:rPr>
              <w:t>distinct;</w:t>
            </w:r>
          </w:p>
          <w:p w14:paraId="00706118" w14:textId="77777777" w:rsidR="00790C51" w:rsidRPr="00FE455B" w:rsidRDefault="008B1B70">
            <w:pPr>
              <w:pStyle w:val="TableParagraph"/>
              <w:numPr>
                <w:ilvl w:val="1"/>
                <w:numId w:val="131"/>
              </w:numPr>
              <w:tabs>
                <w:tab w:val="left" w:pos="426"/>
                <w:tab w:val="left" w:pos="427"/>
              </w:tabs>
            </w:pPr>
            <w:r w:rsidRPr="00FE455B">
              <w:t>managed</w:t>
            </w:r>
            <w:r w:rsidRPr="00FE455B">
              <w:rPr>
                <w:spacing w:val="-5"/>
              </w:rPr>
              <w:t xml:space="preserve"> </w:t>
            </w:r>
            <w:r w:rsidRPr="00FE455B">
              <w:rPr>
                <w:spacing w:val="-2"/>
              </w:rPr>
              <w:t>independently;</w:t>
            </w:r>
          </w:p>
          <w:p w14:paraId="00706119" w14:textId="77777777" w:rsidR="00790C51" w:rsidRPr="00FE455B" w:rsidRDefault="008B1B70">
            <w:pPr>
              <w:pStyle w:val="TableParagraph"/>
              <w:numPr>
                <w:ilvl w:val="1"/>
                <w:numId w:val="131"/>
              </w:numPr>
              <w:tabs>
                <w:tab w:val="left" w:pos="426"/>
                <w:tab w:val="left" w:pos="427"/>
              </w:tabs>
            </w:pPr>
            <w:r w:rsidRPr="00FE455B">
              <w:t>presented</w:t>
            </w:r>
            <w:r w:rsidRPr="00FE455B">
              <w:rPr>
                <w:spacing w:val="-9"/>
              </w:rPr>
              <w:t xml:space="preserve"> </w:t>
            </w:r>
            <w:r w:rsidRPr="00FE455B">
              <w:t>or</w:t>
            </w:r>
            <w:r w:rsidRPr="00FE455B">
              <w:rPr>
                <w:spacing w:val="-7"/>
              </w:rPr>
              <w:t xml:space="preserve"> </w:t>
            </w:r>
            <w:r w:rsidRPr="00FE455B">
              <w:t>branded</w:t>
            </w:r>
            <w:r w:rsidRPr="00FE455B">
              <w:rPr>
                <w:spacing w:val="-9"/>
              </w:rPr>
              <w:t xml:space="preserve"> </w:t>
            </w:r>
            <w:r w:rsidRPr="00FE455B">
              <w:t>distinctly;</w:t>
            </w:r>
            <w:r w:rsidRPr="00FE455B">
              <w:rPr>
                <w:spacing w:val="-7"/>
              </w:rPr>
              <w:t xml:space="preserve"> </w:t>
            </w:r>
            <w:r w:rsidRPr="00FE455B">
              <w:rPr>
                <w:spacing w:val="-5"/>
              </w:rPr>
              <w:t>and</w:t>
            </w:r>
          </w:p>
          <w:p w14:paraId="0070611A" w14:textId="77777777" w:rsidR="00790C51" w:rsidRPr="00FE455B" w:rsidRDefault="008B1B70">
            <w:pPr>
              <w:pStyle w:val="TableParagraph"/>
              <w:numPr>
                <w:ilvl w:val="1"/>
                <w:numId w:val="131"/>
              </w:numPr>
              <w:tabs>
                <w:tab w:val="left" w:pos="426"/>
                <w:tab w:val="left" w:pos="427"/>
              </w:tabs>
              <w:spacing w:before="85"/>
              <w:ind w:left="9" w:hanging="10"/>
            </w:pPr>
            <w:r w:rsidRPr="00FE455B">
              <w:t>independent</w:t>
            </w:r>
            <w:r w:rsidRPr="00FE455B">
              <w:rPr>
                <w:spacing w:val="-3"/>
              </w:rPr>
              <w:t xml:space="preserve"> </w:t>
            </w:r>
            <w:r w:rsidRPr="00FE455B">
              <w:t>of</w:t>
            </w:r>
            <w:r w:rsidRPr="00FE455B">
              <w:rPr>
                <w:spacing w:val="-6"/>
              </w:rPr>
              <w:t xml:space="preserve"> </w:t>
            </w:r>
            <w:r w:rsidRPr="00FE455B">
              <w:t>one</w:t>
            </w:r>
            <w:r w:rsidRPr="00FE455B">
              <w:rPr>
                <w:spacing w:val="-5"/>
              </w:rPr>
              <w:t xml:space="preserve"> </w:t>
            </w:r>
            <w:r w:rsidRPr="00FE455B">
              <w:t>another</w:t>
            </w:r>
            <w:r w:rsidRPr="00FE455B">
              <w:rPr>
                <w:spacing w:val="-6"/>
              </w:rPr>
              <w:t xml:space="preserve"> </w:t>
            </w:r>
            <w:r w:rsidRPr="00FE455B">
              <w:t>for</w:t>
            </w:r>
            <w:r w:rsidRPr="00FE455B">
              <w:rPr>
                <w:spacing w:val="-5"/>
              </w:rPr>
              <w:t xml:space="preserve"> </w:t>
            </w:r>
            <w:r w:rsidRPr="00FE455B">
              <w:rPr>
                <w:spacing w:val="-2"/>
              </w:rPr>
              <w:t>services.</w:t>
            </w:r>
          </w:p>
          <w:p w14:paraId="0070611B" w14:textId="77777777" w:rsidR="00790C51" w:rsidRPr="00FE455B" w:rsidRDefault="008B1B70">
            <w:pPr>
              <w:pStyle w:val="TableParagraph"/>
              <w:spacing w:line="266" w:lineRule="auto"/>
              <w:ind w:left="9"/>
            </w:pPr>
            <w:r w:rsidRPr="00FE455B">
              <w:t>For</w:t>
            </w:r>
            <w:r w:rsidRPr="00FE455B">
              <w:rPr>
                <w:spacing w:val="-3"/>
              </w:rPr>
              <w:t xml:space="preserve"> </w:t>
            </w:r>
            <w:r w:rsidRPr="00FE455B">
              <w:t>leases</w:t>
            </w:r>
            <w:r w:rsidRPr="00FE455B">
              <w:rPr>
                <w:spacing w:val="-6"/>
              </w:rPr>
              <w:t xml:space="preserve"> </w:t>
            </w:r>
            <w:r w:rsidRPr="00FE455B">
              <w:t>with</w:t>
            </w:r>
            <w:r w:rsidRPr="00FE455B">
              <w:rPr>
                <w:spacing w:val="-4"/>
              </w:rPr>
              <w:t xml:space="preserve"> </w:t>
            </w:r>
            <w:r w:rsidRPr="00FE455B">
              <w:t>one</w:t>
            </w:r>
            <w:r w:rsidRPr="00FE455B">
              <w:rPr>
                <w:spacing w:val="-6"/>
              </w:rPr>
              <w:t xml:space="preserve"> </w:t>
            </w:r>
            <w:r w:rsidRPr="00FE455B">
              <w:t>or</w:t>
            </w:r>
            <w:r w:rsidRPr="00FE455B">
              <w:rPr>
                <w:spacing w:val="-5"/>
              </w:rPr>
              <w:t xml:space="preserve"> </w:t>
            </w:r>
            <w:r w:rsidRPr="00FE455B">
              <w:t>more</w:t>
            </w:r>
            <w:r w:rsidRPr="00FE455B">
              <w:rPr>
                <w:spacing w:val="-3"/>
              </w:rPr>
              <w:t xml:space="preserve"> </w:t>
            </w:r>
            <w:r w:rsidRPr="00FE455B">
              <w:t>sub-leases,</w:t>
            </w:r>
            <w:r w:rsidRPr="00FE455B">
              <w:rPr>
                <w:spacing w:val="-5"/>
              </w:rPr>
              <w:t xml:space="preserve"> </w:t>
            </w:r>
            <w:r w:rsidRPr="00FE455B">
              <w:t>it</w:t>
            </w:r>
            <w:r w:rsidRPr="00FE455B">
              <w:rPr>
                <w:spacing w:val="-3"/>
              </w:rPr>
              <w:t xml:space="preserve"> </w:t>
            </w:r>
            <w:r w:rsidRPr="00FE455B">
              <w:t>is acceptable to either—</w:t>
            </w:r>
          </w:p>
          <w:p w14:paraId="0070611C" w14:textId="77777777" w:rsidR="00790C51" w:rsidRPr="00FE455B" w:rsidRDefault="008B1B70">
            <w:pPr>
              <w:pStyle w:val="TableParagraph"/>
              <w:numPr>
                <w:ilvl w:val="2"/>
                <w:numId w:val="131"/>
              </w:numPr>
              <w:tabs>
                <w:tab w:val="left" w:pos="427"/>
              </w:tabs>
              <w:spacing w:before="58" w:line="266" w:lineRule="auto"/>
              <w:ind w:right="206"/>
              <w:jc w:val="both"/>
            </w:pPr>
            <w:r w:rsidRPr="00FE455B">
              <w:t>consider the entire NLA under the head lease with</w:t>
            </w:r>
            <w:r w:rsidRPr="00FE455B">
              <w:rPr>
                <w:spacing w:val="-5"/>
              </w:rPr>
              <w:t xml:space="preserve"> </w:t>
            </w:r>
            <w:r w:rsidRPr="00FE455B">
              <w:t>the</w:t>
            </w:r>
            <w:r w:rsidRPr="00FE455B">
              <w:rPr>
                <w:spacing w:val="-6"/>
              </w:rPr>
              <w:t xml:space="preserve"> </w:t>
            </w:r>
            <w:r w:rsidRPr="00FE455B">
              <w:t>main</w:t>
            </w:r>
            <w:r w:rsidRPr="00FE455B">
              <w:rPr>
                <w:spacing w:val="-6"/>
              </w:rPr>
              <w:t xml:space="preserve"> </w:t>
            </w:r>
            <w:r w:rsidRPr="00FE455B">
              <w:t>tenant</w:t>
            </w:r>
            <w:r w:rsidRPr="00FE455B">
              <w:rPr>
                <w:spacing w:val="-3"/>
              </w:rPr>
              <w:t xml:space="preserve"> </w:t>
            </w:r>
            <w:r w:rsidRPr="00FE455B">
              <w:t>as</w:t>
            </w:r>
            <w:r w:rsidRPr="00FE455B">
              <w:rPr>
                <w:spacing w:val="-6"/>
              </w:rPr>
              <w:t xml:space="preserve"> </w:t>
            </w:r>
            <w:r w:rsidRPr="00FE455B">
              <w:t>a</w:t>
            </w:r>
            <w:r w:rsidRPr="00FE455B">
              <w:rPr>
                <w:spacing w:val="-6"/>
              </w:rPr>
              <w:t xml:space="preserve"> </w:t>
            </w:r>
            <w:r w:rsidRPr="00FE455B">
              <w:t>complete</w:t>
            </w:r>
            <w:r w:rsidRPr="00FE455B">
              <w:rPr>
                <w:spacing w:val="-6"/>
              </w:rPr>
              <w:t xml:space="preserve"> </w:t>
            </w:r>
            <w:r w:rsidRPr="00FE455B">
              <w:t>tenancy;</w:t>
            </w:r>
            <w:r w:rsidRPr="00FE455B">
              <w:rPr>
                <w:spacing w:val="-3"/>
              </w:rPr>
              <w:t xml:space="preserve"> </w:t>
            </w:r>
            <w:r w:rsidRPr="00FE455B">
              <w:t>or</w:t>
            </w:r>
          </w:p>
          <w:p w14:paraId="0070611D" w14:textId="77777777" w:rsidR="00790C51" w:rsidRPr="00FE455B" w:rsidRDefault="008B1B70">
            <w:pPr>
              <w:pStyle w:val="TableParagraph"/>
              <w:numPr>
                <w:ilvl w:val="2"/>
                <w:numId w:val="131"/>
              </w:numPr>
              <w:tabs>
                <w:tab w:val="left" w:pos="427"/>
              </w:tabs>
              <w:spacing w:before="58" w:line="266" w:lineRule="auto"/>
              <w:ind w:right="192"/>
              <w:jc w:val="both"/>
            </w:pPr>
            <w:r w:rsidRPr="00FE455B">
              <w:t>for</w:t>
            </w:r>
            <w:r w:rsidRPr="00FE455B">
              <w:rPr>
                <w:spacing w:val="-7"/>
              </w:rPr>
              <w:t xml:space="preserve"> </w:t>
            </w:r>
            <w:r w:rsidRPr="00FE455B">
              <w:t>the</w:t>
            </w:r>
            <w:r w:rsidRPr="00FE455B">
              <w:rPr>
                <w:spacing w:val="-8"/>
              </w:rPr>
              <w:t xml:space="preserve"> </w:t>
            </w:r>
            <w:r w:rsidRPr="00FE455B">
              <w:t>sub-lease(s),</w:t>
            </w:r>
            <w:r w:rsidRPr="00FE455B">
              <w:rPr>
                <w:spacing w:val="-4"/>
              </w:rPr>
              <w:t xml:space="preserve"> </w:t>
            </w:r>
            <w:r w:rsidRPr="00FE455B">
              <w:t>separate</w:t>
            </w:r>
            <w:r w:rsidRPr="00FE455B">
              <w:rPr>
                <w:spacing w:val="-8"/>
              </w:rPr>
              <w:t xml:space="preserve"> </w:t>
            </w:r>
            <w:r w:rsidRPr="00FE455B">
              <w:t>and</w:t>
            </w:r>
            <w:r w:rsidRPr="00FE455B">
              <w:rPr>
                <w:spacing w:val="-6"/>
              </w:rPr>
              <w:t xml:space="preserve"> </w:t>
            </w:r>
            <w:r w:rsidRPr="00FE455B">
              <w:t>consider</w:t>
            </w:r>
            <w:r w:rsidRPr="00FE455B">
              <w:rPr>
                <w:spacing w:val="-7"/>
              </w:rPr>
              <w:t xml:space="preserve"> </w:t>
            </w:r>
            <w:r w:rsidRPr="00FE455B">
              <w:t>the NLA</w:t>
            </w:r>
            <w:r w:rsidRPr="00FE455B">
              <w:rPr>
                <w:spacing w:val="-2"/>
              </w:rPr>
              <w:t xml:space="preserve"> </w:t>
            </w:r>
            <w:r w:rsidRPr="00FE455B">
              <w:t>of</w:t>
            </w:r>
            <w:r w:rsidRPr="00FE455B">
              <w:rPr>
                <w:spacing w:val="-2"/>
              </w:rPr>
              <w:t xml:space="preserve"> </w:t>
            </w:r>
            <w:r w:rsidRPr="00FE455B">
              <w:t>the</w:t>
            </w:r>
            <w:r w:rsidRPr="00FE455B">
              <w:rPr>
                <w:spacing w:val="-2"/>
              </w:rPr>
              <w:t xml:space="preserve"> </w:t>
            </w:r>
            <w:r w:rsidRPr="00FE455B">
              <w:t>sub-lease(s)</w:t>
            </w:r>
            <w:r w:rsidRPr="00FE455B">
              <w:rPr>
                <w:spacing w:val="-4"/>
              </w:rPr>
              <w:t xml:space="preserve"> </w:t>
            </w:r>
            <w:r w:rsidRPr="00FE455B">
              <w:t>as</w:t>
            </w:r>
            <w:r w:rsidRPr="00FE455B">
              <w:rPr>
                <w:spacing w:val="-1"/>
              </w:rPr>
              <w:t xml:space="preserve"> </w:t>
            </w:r>
            <w:r w:rsidRPr="00FE455B">
              <w:t>individual</w:t>
            </w:r>
            <w:r w:rsidRPr="00FE455B">
              <w:rPr>
                <w:spacing w:val="-2"/>
              </w:rPr>
              <w:t xml:space="preserve"> </w:t>
            </w:r>
            <w:r w:rsidRPr="00FE455B">
              <w:t>complete tenancies, if sub-metering allows.</w:t>
            </w:r>
          </w:p>
        </w:tc>
      </w:tr>
      <w:tr w:rsidR="00790C51" w:rsidRPr="00FE455B" w14:paraId="00706121" w14:textId="77777777">
        <w:trPr>
          <w:trHeight w:val="1238"/>
        </w:trPr>
        <w:tc>
          <w:tcPr>
            <w:tcW w:w="3788" w:type="dxa"/>
            <w:tcBorders>
              <w:top w:val="single" w:sz="4" w:space="0" w:color="7E7E7E"/>
              <w:bottom w:val="single" w:sz="4" w:space="0" w:color="7E7E7E"/>
            </w:tcBorders>
          </w:tcPr>
          <w:p w14:paraId="0070611F" w14:textId="77777777" w:rsidR="00790C51" w:rsidRPr="00FE455B" w:rsidRDefault="008B1B70">
            <w:pPr>
              <w:pStyle w:val="TableParagraph"/>
              <w:rPr>
                <w:b/>
              </w:rPr>
            </w:pPr>
            <w:r w:rsidRPr="00FE455B">
              <w:rPr>
                <w:b/>
                <w:color w:val="007197"/>
              </w:rPr>
              <w:t>computer</w:t>
            </w:r>
            <w:r w:rsidRPr="00FE455B">
              <w:rPr>
                <w:b/>
                <w:color w:val="007197"/>
                <w:spacing w:val="-8"/>
              </w:rPr>
              <w:t xml:space="preserve"> </w:t>
            </w:r>
            <w:r w:rsidRPr="00FE455B">
              <w:rPr>
                <w:b/>
                <w:color w:val="007197"/>
              </w:rPr>
              <w:t>server</w:t>
            </w:r>
            <w:r w:rsidRPr="00FE455B">
              <w:rPr>
                <w:b/>
                <w:color w:val="007197"/>
                <w:spacing w:val="-6"/>
              </w:rPr>
              <w:t xml:space="preserve"> </w:t>
            </w:r>
            <w:r w:rsidRPr="00FE455B">
              <w:rPr>
                <w:b/>
                <w:color w:val="007197"/>
                <w:spacing w:val="-2"/>
              </w:rPr>
              <w:t>room(s)</w:t>
            </w:r>
          </w:p>
        </w:tc>
        <w:tc>
          <w:tcPr>
            <w:tcW w:w="5183" w:type="dxa"/>
            <w:tcBorders>
              <w:top w:val="single" w:sz="4" w:space="0" w:color="000000"/>
              <w:bottom w:val="single" w:sz="4" w:space="0" w:color="7E7E7E"/>
            </w:tcBorders>
          </w:tcPr>
          <w:p w14:paraId="00706120" w14:textId="77777777" w:rsidR="00790C51" w:rsidRPr="00FE455B" w:rsidRDefault="008B1B70">
            <w:pPr>
              <w:pStyle w:val="TableParagraph"/>
              <w:spacing w:before="86" w:line="266" w:lineRule="auto"/>
              <w:ind w:left="9"/>
            </w:pPr>
            <w:r w:rsidRPr="00FE455B">
              <w:t>A room designed to accommodate computer and associated communications equipment that is separated</w:t>
            </w:r>
            <w:r w:rsidRPr="00FE455B">
              <w:rPr>
                <w:spacing w:val="-7"/>
              </w:rPr>
              <w:t xml:space="preserve"> </w:t>
            </w:r>
            <w:r w:rsidRPr="00FE455B">
              <w:t>from</w:t>
            </w:r>
            <w:r w:rsidRPr="00FE455B">
              <w:rPr>
                <w:spacing w:val="-6"/>
              </w:rPr>
              <w:t xml:space="preserve"> </w:t>
            </w:r>
            <w:r w:rsidRPr="00FE455B">
              <w:t>adjacent</w:t>
            </w:r>
            <w:r w:rsidRPr="00FE455B">
              <w:rPr>
                <w:spacing w:val="-8"/>
              </w:rPr>
              <w:t xml:space="preserve"> </w:t>
            </w:r>
            <w:r w:rsidRPr="00FE455B">
              <w:t>spaces</w:t>
            </w:r>
            <w:r w:rsidRPr="00FE455B">
              <w:rPr>
                <w:spacing w:val="-5"/>
              </w:rPr>
              <w:t xml:space="preserve"> </w:t>
            </w:r>
            <w:r w:rsidRPr="00FE455B">
              <w:t>by</w:t>
            </w:r>
            <w:r w:rsidRPr="00FE455B">
              <w:rPr>
                <w:spacing w:val="-7"/>
              </w:rPr>
              <w:t xml:space="preserve"> </w:t>
            </w:r>
            <w:r w:rsidRPr="00FE455B">
              <w:t>full-height</w:t>
            </w:r>
            <w:r w:rsidRPr="00FE455B">
              <w:rPr>
                <w:spacing w:val="-6"/>
              </w:rPr>
              <w:t xml:space="preserve"> </w:t>
            </w:r>
            <w:r w:rsidRPr="00FE455B">
              <w:t>walls and a door.</w:t>
            </w:r>
          </w:p>
        </w:tc>
      </w:tr>
      <w:tr w:rsidR="00790C51" w:rsidRPr="00FE455B" w14:paraId="00706128" w14:textId="77777777">
        <w:trPr>
          <w:trHeight w:val="3400"/>
        </w:trPr>
        <w:tc>
          <w:tcPr>
            <w:tcW w:w="3788" w:type="dxa"/>
            <w:tcBorders>
              <w:top w:val="single" w:sz="4" w:space="0" w:color="7E7E7E"/>
              <w:bottom w:val="single" w:sz="4" w:space="0" w:color="7E7E7E"/>
            </w:tcBorders>
          </w:tcPr>
          <w:p w14:paraId="00706122" w14:textId="77777777" w:rsidR="00790C51" w:rsidRPr="00FE455B" w:rsidRDefault="008B1B70">
            <w:pPr>
              <w:pStyle w:val="TableParagraph"/>
              <w:spacing w:before="91"/>
              <w:rPr>
                <w:b/>
              </w:rPr>
            </w:pPr>
            <w:r w:rsidRPr="00FE455B">
              <w:rPr>
                <w:b/>
                <w:color w:val="007197"/>
              </w:rPr>
              <w:t>data</w:t>
            </w:r>
            <w:r w:rsidRPr="00FE455B">
              <w:rPr>
                <w:b/>
                <w:color w:val="007197"/>
                <w:spacing w:val="-1"/>
              </w:rPr>
              <w:t xml:space="preserve"> </w:t>
            </w:r>
            <w:r w:rsidRPr="00FE455B">
              <w:rPr>
                <w:b/>
                <w:color w:val="007197"/>
                <w:spacing w:val="-2"/>
              </w:rPr>
              <w:t>centre(s)</w:t>
            </w:r>
          </w:p>
        </w:tc>
        <w:tc>
          <w:tcPr>
            <w:tcW w:w="5183" w:type="dxa"/>
            <w:tcBorders>
              <w:top w:val="single" w:sz="4" w:space="0" w:color="7E7E7E"/>
              <w:bottom w:val="single" w:sz="4" w:space="0" w:color="7E7E7E"/>
            </w:tcBorders>
          </w:tcPr>
          <w:p w14:paraId="00706123" w14:textId="77777777" w:rsidR="00790C51" w:rsidRPr="00FE455B" w:rsidRDefault="008B1B70">
            <w:pPr>
              <w:pStyle w:val="TableParagraph"/>
              <w:spacing w:line="266" w:lineRule="auto"/>
              <w:ind w:left="9"/>
            </w:pPr>
            <w:r w:rsidRPr="00FE455B">
              <w:t>A</w:t>
            </w:r>
            <w:r w:rsidRPr="00FE455B">
              <w:rPr>
                <w:spacing w:val="-5"/>
              </w:rPr>
              <w:t xml:space="preserve"> </w:t>
            </w:r>
            <w:r w:rsidRPr="00FE455B">
              <w:t>computer</w:t>
            </w:r>
            <w:r w:rsidRPr="00FE455B">
              <w:rPr>
                <w:spacing w:val="-5"/>
              </w:rPr>
              <w:t xml:space="preserve"> </w:t>
            </w:r>
            <w:r w:rsidRPr="00FE455B">
              <w:t>server</w:t>
            </w:r>
            <w:r w:rsidRPr="00FE455B">
              <w:rPr>
                <w:spacing w:val="-5"/>
              </w:rPr>
              <w:t xml:space="preserve"> </w:t>
            </w:r>
            <w:r w:rsidRPr="00FE455B">
              <w:t>room</w:t>
            </w:r>
            <w:r w:rsidRPr="00FE455B">
              <w:rPr>
                <w:spacing w:val="-5"/>
              </w:rPr>
              <w:t xml:space="preserve"> </w:t>
            </w:r>
            <w:r w:rsidRPr="00FE455B">
              <w:t>that</w:t>
            </w:r>
            <w:r w:rsidRPr="00FE455B">
              <w:rPr>
                <w:spacing w:val="-5"/>
              </w:rPr>
              <w:t xml:space="preserve"> </w:t>
            </w:r>
            <w:r w:rsidRPr="00FE455B">
              <w:t>comprises</w:t>
            </w:r>
            <w:r w:rsidRPr="00FE455B">
              <w:rPr>
                <w:spacing w:val="-2"/>
              </w:rPr>
              <w:t xml:space="preserve"> </w:t>
            </w:r>
            <w:r w:rsidRPr="00FE455B">
              <w:t>one</w:t>
            </w:r>
            <w:r w:rsidRPr="00FE455B">
              <w:rPr>
                <w:spacing w:val="-6"/>
              </w:rPr>
              <w:t xml:space="preserve"> </w:t>
            </w:r>
            <w:r w:rsidRPr="00FE455B">
              <w:t>of</w:t>
            </w:r>
            <w:r w:rsidRPr="00FE455B">
              <w:rPr>
                <w:spacing w:val="-5"/>
              </w:rPr>
              <w:t xml:space="preserve"> </w:t>
            </w:r>
            <w:r w:rsidRPr="00FE455B">
              <w:t xml:space="preserve">the </w:t>
            </w:r>
            <w:r w:rsidRPr="00FE455B">
              <w:rPr>
                <w:spacing w:val="-2"/>
              </w:rPr>
              <w:t>following:</w:t>
            </w:r>
          </w:p>
          <w:p w14:paraId="00706124" w14:textId="77777777" w:rsidR="00790C51" w:rsidRPr="00FE455B" w:rsidRDefault="008B1B70">
            <w:pPr>
              <w:pStyle w:val="TableParagraph"/>
              <w:numPr>
                <w:ilvl w:val="0"/>
                <w:numId w:val="130"/>
              </w:numPr>
              <w:tabs>
                <w:tab w:val="left" w:pos="426"/>
                <w:tab w:val="left" w:pos="427"/>
              </w:tabs>
              <w:spacing w:before="120" w:line="266" w:lineRule="auto"/>
              <w:ind w:right="301"/>
            </w:pPr>
            <w:r w:rsidRPr="00FE455B">
              <w:t>At</w:t>
            </w:r>
            <w:r w:rsidRPr="00FE455B">
              <w:rPr>
                <w:spacing w:val="-1"/>
              </w:rPr>
              <w:t xml:space="preserve"> </w:t>
            </w:r>
            <w:r w:rsidRPr="00FE455B">
              <w:t>least</w:t>
            </w:r>
            <w:r w:rsidRPr="00FE455B">
              <w:rPr>
                <w:spacing w:val="-4"/>
              </w:rPr>
              <w:t xml:space="preserve"> </w:t>
            </w:r>
            <w:r w:rsidRPr="00FE455B">
              <w:t>5</w:t>
            </w:r>
            <w:r w:rsidRPr="00FE455B">
              <w:rPr>
                <w:spacing w:val="-4"/>
              </w:rPr>
              <w:t xml:space="preserve"> </w:t>
            </w:r>
            <w:r w:rsidRPr="00FE455B">
              <w:t>%</w:t>
            </w:r>
            <w:r w:rsidRPr="00FE455B">
              <w:rPr>
                <w:spacing w:val="-2"/>
              </w:rPr>
              <w:t xml:space="preserve"> </w:t>
            </w:r>
            <w:r w:rsidRPr="00FE455B">
              <w:t>of</w:t>
            </w:r>
            <w:r w:rsidRPr="00FE455B">
              <w:rPr>
                <w:spacing w:val="-4"/>
              </w:rPr>
              <w:t xml:space="preserve"> </w:t>
            </w:r>
            <w:r w:rsidRPr="00FE455B">
              <w:t>the</w:t>
            </w:r>
            <w:r w:rsidRPr="00FE455B">
              <w:rPr>
                <w:spacing w:val="-5"/>
              </w:rPr>
              <w:t xml:space="preserve"> </w:t>
            </w:r>
            <w:r w:rsidRPr="00FE455B">
              <w:t>total</w:t>
            </w:r>
            <w:r w:rsidRPr="00FE455B">
              <w:rPr>
                <w:spacing w:val="-4"/>
              </w:rPr>
              <w:t xml:space="preserve"> </w:t>
            </w:r>
            <w:r w:rsidRPr="00FE455B">
              <w:t>office</w:t>
            </w:r>
            <w:r w:rsidRPr="00FE455B">
              <w:rPr>
                <w:spacing w:val="-3"/>
              </w:rPr>
              <w:t xml:space="preserve"> </w:t>
            </w:r>
            <w:r w:rsidRPr="00FE455B">
              <w:t>NIA</w:t>
            </w:r>
            <w:r w:rsidRPr="00FE455B">
              <w:rPr>
                <w:spacing w:val="-3"/>
              </w:rPr>
              <w:t xml:space="preserve"> </w:t>
            </w:r>
            <w:r w:rsidRPr="00FE455B">
              <w:t>of</w:t>
            </w:r>
            <w:r w:rsidRPr="00FE455B">
              <w:rPr>
                <w:spacing w:val="-4"/>
              </w:rPr>
              <w:t xml:space="preserve"> </w:t>
            </w:r>
            <w:r w:rsidRPr="00FE455B">
              <w:t>the</w:t>
            </w:r>
            <w:r w:rsidRPr="00FE455B">
              <w:rPr>
                <w:spacing w:val="-5"/>
              </w:rPr>
              <w:t xml:space="preserve"> </w:t>
            </w:r>
            <w:r w:rsidRPr="00FE455B">
              <w:t xml:space="preserve">rated </w:t>
            </w:r>
            <w:r w:rsidRPr="00FE455B">
              <w:rPr>
                <w:spacing w:val="-2"/>
              </w:rPr>
              <w:t>building.</w:t>
            </w:r>
          </w:p>
          <w:p w14:paraId="00706125" w14:textId="77777777" w:rsidR="00790C51" w:rsidRPr="00FE455B" w:rsidRDefault="008B1B70">
            <w:pPr>
              <w:pStyle w:val="TableParagraph"/>
              <w:numPr>
                <w:ilvl w:val="0"/>
                <w:numId w:val="130"/>
              </w:numPr>
              <w:tabs>
                <w:tab w:val="left" w:pos="426"/>
                <w:tab w:val="left" w:pos="427"/>
              </w:tabs>
              <w:spacing w:before="118" w:line="266" w:lineRule="auto"/>
              <w:ind w:right="215"/>
            </w:pPr>
            <w:r w:rsidRPr="00FE455B">
              <w:t>At</w:t>
            </w:r>
            <w:r w:rsidRPr="00FE455B">
              <w:rPr>
                <w:spacing w:val="-1"/>
              </w:rPr>
              <w:t xml:space="preserve"> </w:t>
            </w:r>
            <w:r w:rsidRPr="00FE455B">
              <w:t>least</w:t>
            </w:r>
            <w:r w:rsidRPr="00FE455B">
              <w:rPr>
                <w:spacing w:val="-4"/>
              </w:rPr>
              <w:t xml:space="preserve"> </w:t>
            </w:r>
            <w:r w:rsidRPr="00FE455B">
              <w:t>25</w:t>
            </w:r>
            <w:r w:rsidRPr="00FE455B">
              <w:rPr>
                <w:spacing w:val="-5"/>
              </w:rPr>
              <w:t xml:space="preserve"> </w:t>
            </w:r>
            <w:r w:rsidRPr="00FE455B">
              <w:t>%</w:t>
            </w:r>
            <w:r w:rsidRPr="00FE455B">
              <w:rPr>
                <w:spacing w:val="-2"/>
              </w:rPr>
              <w:t xml:space="preserve"> </w:t>
            </w:r>
            <w:r w:rsidRPr="00FE455B">
              <w:t>of</w:t>
            </w:r>
            <w:r w:rsidRPr="00FE455B">
              <w:rPr>
                <w:spacing w:val="-4"/>
              </w:rPr>
              <w:t xml:space="preserve"> </w:t>
            </w:r>
            <w:r w:rsidRPr="00FE455B">
              <w:t>the</w:t>
            </w:r>
            <w:r w:rsidRPr="00FE455B">
              <w:rPr>
                <w:spacing w:val="-5"/>
              </w:rPr>
              <w:t xml:space="preserve"> </w:t>
            </w:r>
            <w:r w:rsidRPr="00FE455B">
              <w:t>NIA</w:t>
            </w:r>
            <w:r w:rsidRPr="00FE455B">
              <w:rPr>
                <w:spacing w:val="-5"/>
              </w:rPr>
              <w:t xml:space="preserve"> </w:t>
            </w:r>
            <w:r w:rsidRPr="00FE455B">
              <w:t>of</w:t>
            </w:r>
            <w:r w:rsidRPr="00FE455B">
              <w:rPr>
                <w:spacing w:val="-4"/>
              </w:rPr>
              <w:t xml:space="preserve"> </w:t>
            </w:r>
            <w:r w:rsidRPr="00FE455B">
              <w:t>the</w:t>
            </w:r>
            <w:r w:rsidRPr="00FE455B">
              <w:rPr>
                <w:spacing w:val="-5"/>
              </w:rPr>
              <w:t xml:space="preserve"> </w:t>
            </w:r>
            <w:r w:rsidRPr="00FE455B">
              <w:t>floor</w:t>
            </w:r>
            <w:r w:rsidRPr="00FE455B">
              <w:rPr>
                <w:spacing w:val="-2"/>
              </w:rPr>
              <w:t xml:space="preserve"> </w:t>
            </w:r>
            <w:r w:rsidRPr="00FE455B">
              <w:t>on</w:t>
            </w:r>
            <w:r w:rsidRPr="00FE455B">
              <w:rPr>
                <w:spacing w:val="-5"/>
              </w:rPr>
              <w:t xml:space="preserve"> </w:t>
            </w:r>
            <w:r w:rsidRPr="00FE455B">
              <w:t>which</w:t>
            </w:r>
            <w:r w:rsidRPr="00FE455B">
              <w:rPr>
                <w:spacing w:val="-3"/>
              </w:rPr>
              <w:t xml:space="preserve"> </w:t>
            </w:r>
            <w:r w:rsidRPr="00FE455B">
              <w:t>it is located.</w:t>
            </w:r>
          </w:p>
          <w:p w14:paraId="00706126" w14:textId="77777777" w:rsidR="00790C51" w:rsidRPr="00FE455B" w:rsidRDefault="008B1B70">
            <w:pPr>
              <w:pStyle w:val="TableParagraph"/>
              <w:numPr>
                <w:ilvl w:val="0"/>
                <w:numId w:val="130"/>
              </w:numPr>
              <w:tabs>
                <w:tab w:val="left" w:pos="426"/>
                <w:tab w:val="left" w:pos="427"/>
              </w:tabs>
              <w:spacing w:before="118" w:line="266" w:lineRule="auto"/>
              <w:ind w:right="436"/>
            </w:pPr>
            <w:r w:rsidRPr="00FE455B">
              <w:t>A</w:t>
            </w:r>
            <w:r w:rsidRPr="00FE455B">
              <w:rPr>
                <w:spacing w:val="-3"/>
              </w:rPr>
              <w:t xml:space="preserve"> </w:t>
            </w:r>
            <w:r w:rsidRPr="00FE455B">
              <w:t>room</w:t>
            </w:r>
            <w:r w:rsidRPr="00FE455B">
              <w:rPr>
                <w:spacing w:val="-2"/>
              </w:rPr>
              <w:t xml:space="preserve"> </w:t>
            </w:r>
            <w:r w:rsidRPr="00FE455B">
              <w:t>where</w:t>
            </w:r>
            <w:r w:rsidRPr="00FE455B">
              <w:rPr>
                <w:spacing w:val="-5"/>
              </w:rPr>
              <w:t xml:space="preserve"> </w:t>
            </w:r>
            <w:r w:rsidRPr="00FE455B">
              <w:t>at</w:t>
            </w:r>
            <w:r w:rsidRPr="00FE455B">
              <w:rPr>
                <w:spacing w:val="-4"/>
              </w:rPr>
              <w:t xml:space="preserve"> </w:t>
            </w:r>
            <w:r w:rsidRPr="00FE455B">
              <w:t>least</w:t>
            </w:r>
            <w:r w:rsidRPr="00FE455B">
              <w:rPr>
                <w:spacing w:val="-4"/>
              </w:rPr>
              <w:t xml:space="preserve"> </w:t>
            </w:r>
            <w:r w:rsidRPr="00FE455B">
              <w:t>75</w:t>
            </w:r>
            <w:r w:rsidRPr="00FE455B">
              <w:rPr>
                <w:spacing w:val="-4"/>
              </w:rPr>
              <w:t xml:space="preserve"> </w:t>
            </w:r>
            <w:r w:rsidRPr="00FE455B">
              <w:t>%</w:t>
            </w:r>
            <w:r w:rsidRPr="00FE455B">
              <w:rPr>
                <w:spacing w:val="-4"/>
              </w:rPr>
              <w:t xml:space="preserve"> </w:t>
            </w:r>
            <w:r w:rsidRPr="00FE455B">
              <w:t>of</w:t>
            </w:r>
            <w:r w:rsidRPr="00FE455B">
              <w:rPr>
                <w:spacing w:val="-4"/>
              </w:rPr>
              <w:t xml:space="preserve"> </w:t>
            </w:r>
            <w:r w:rsidRPr="00FE455B">
              <w:t>its</w:t>
            </w:r>
            <w:r w:rsidRPr="00FE455B">
              <w:rPr>
                <w:spacing w:val="-5"/>
              </w:rPr>
              <w:t xml:space="preserve"> </w:t>
            </w:r>
            <w:r w:rsidRPr="00FE455B">
              <w:t>capacity</w:t>
            </w:r>
            <w:r w:rsidRPr="00FE455B">
              <w:rPr>
                <w:spacing w:val="-5"/>
              </w:rPr>
              <w:t xml:space="preserve"> </w:t>
            </w:r>
            <w:r w:rsidRPr="00FE455B">
              <w:t>is dedicated to external users.</w:t>
            </w:r>
          </w:p>
          <w:p w14:paraId="00706127" w14:textId="77777777" w:rsidR="00790C51" w:rsidRPr="00FE455B" w:rsidRDefault="008B1B70">
            <w:pPr>
              <w:pStyle w:val="TableParagraph"/>
              <w:spacing w:before="120" w:line="266" w:lineRule="auto"/>
              <w:ind w:left="9" w:right="278"/>
            </w:pPr>
            <w:r w:rsidRPr="00FE455B">
              <w:t>The</w:t>
            </w:r>
            <w:r w:rsidRPr="00FE455B">
              <w:rPr>
                <w:spacing w:val="-7"/>
              </w:rPr>
              <w:t xml:space="preserve"> </w:t>
            </w:r>
            <w:r w:rsidRPr="00FE455B">
              <w:t>combination</w:t>
            </w:r>
            <w:r w:rsidRPr="00FE455B">
              <w:rPr>
                <w:spacing w:val="-7"/>
              </w:rPr>
              <w:t xml:space="preserve"> </w:t>
            </w:r>
            <w:r w:rsidRPr="00FE455B">
              <w:t>of</w:t>
            </w:r>
            <w:r w:rsidRPr="00FE455B">
              <w:rPr>
                <w:spacing w:val="-8"/>
              </w:rPr>
              <w:t xml:space="preserve"> </w:t>
            </w:r>
            <w:r w:rsidRPr="00FE455B">
              <w:t>multiple</w:t>
            </w:r>
            <w:r w:rsidRPr="00FE455B">
              <w:rPr>
                <w:spacing w:val="-7"/>
              </w:rPr>
              <w:t xml:space="preserve"> </w:t>
            </w:r>
            <w:r w:rsidRPr="00FE455B">
              <w:t>computer</w:t>
            </w:r>
            <w:r w:rsidRPr="00FE455B">
              <w:rPr>
                <w:spacing w:val="-8"/>
              </w:rPr>
              <w:t xml:space="preserve"> </w:t>
            </w:r>
            <w:r w:rsidRPr="00FE455B">
              <w:t>server rooms is not considered a data centre.</w:t>
            </w:r>
          </w:p>
        </w:tc>
      </w:tr>
      <w:tr w:rsidR="00790C51" w:rsidRPr="00FE455B" w14:paraId="0070612B" w14:textId="77777777">
        <w:trPr>
          <w:trHeight w:val="959"/>
        </w:trPr>
        <w:tc>
          <w:tcPr>
            <w:tcW w:w="3788" w:type="dxa"/>
            <w:tcBorders>
              <w:top w:val="single" w:sz="4" w:space="0" w:color="7E7E7E"/>
            </w:tcBorders>
          </w:tcPr>
          <w:p w14:paraId="00706129" w14:textId="77777777" w:rsidR="00790C51" w:rsidRPr="00FE455B" w:rsidRDefault="008B1B70">
            <w:pPr>
              <w:pStyle w:val="TableParagraph"/>
              <w:rPr>
                <w:b/>
              </w:rPr>
            </w:pPr>
            <w:r w:rsidRPr="00FE455B">
              <w:rPr>
                <w:b/>
                <w:color w:val="007197"/>
              </w:rPr>
              <w:t>educational</w:t>
            </w:r>
            <w:r w:rsidRPr="00FE455B">
              <w:rPr>
                <w:b/>
                <w:color w:val="007197"/>
                <w:spacing w:val="-6"/>
              </w:rPr>
              <w:t xml:space="preserve"> </w:t>
            </w:r>
            <w:r w:rsidRPr="00FE455B">
              <w:rPr>
                <w:b/>
                <w:color w:val="007197"/>
              </w:rPr>
              <w:t>office</w:t>
            </w:r>
            <w:r w:rsidRPr="00FE455B">
              <w:rPr>
                <w:b/>
                <w:color w:val="007197"/>
                <w:spacing w:val="-9"/>
              </w:rPr>
              <w:t xml:space="preserve"> </w:t>
            </w:r>
            <w:r w:rsidRPr="00FE455B">
              <w:rPr>
                <w:b/>
                <w:color w:val="007197"/>
                <w:spacing w:val="-2"/>
              </w:rPr>
              <w:t>facility</w:t>
            </w:r>
          </w:p>
        </w:tc>
        <w:tc>
          <w:tcPr>
            <w:tcW w:w="5183" w:type="dxa"/>
            <w:tcBorders>
              <w:top w:val="single" w:sz="4" w:space="0" w:color="7E7E7E"/>
            </w:tcBorders>
          </w:tcPr>
          <w:p w14:paraId="0070612A" w14:textId="77777777" w:rsidR="00790C51" w:rsidRPr="00FE455B" w:rsidRDefault="008B1B70">
            <w:pPr>
              <w:pStyle w:val="TableParagraph"/>
              <w:spacing w:line="266" w:lineRule="auto"/>
              <w:ind w:left="9" w:right="278"/>
            </w:pPr>
            <w:r w:rsidRPr="00FE455B">
              <w:t>An</w:t>
            </w:r>
            <w:r w:rsidRPr="00FE455B">
              <w:rPr>
                <w:spacing w:val="-6"/>
              </w:rPr>
              <w:t xml:space="preserve"> </w:t>
            </w:r>
            <w:r w:rsidRPr="00FE455B">
              <w:t>educational</w:t>
            </w:r>
            <w:r w:rsidRPr="00FE455B">
              <w:rPr>
                <w:spacing w:val="-9"/>
              </w:rPr>
              <w:t xml:space="preserve"> </w:t>
            </w:r>
            <w:r w:rsidRPr="00FE455B">
              <w:t>facility</w:t>
            </w:r>
            <w:r w:rsidRPr="00FE455B">
              <w:rPr>
                <w:spacing w:val="-5"/>
              </w:rPr>
              <w:t xml:space="preserve"> </w:t>
            </w:r>
            <w:r w:rsidRPr="00FE455B">
              <w:t>which</w:t>
            </w:r>
            <w:r w:rsidRPr="00FE455B">
              <w:rPr>
                <w:spacing w:val="-6"/>
              </w:rPr>
              <w:t xml:space="preserve"> </w:t>
            </w:r>
            <w:r w:rsidRPr="00FE455B">
              <w:t>occupies</w:t>
            </w:r>
            <w:r w:rsidRPr="00FE455B">
              <w:rPr>
                <w:spacing w:val="-6"/>
              </w:rPr>
              <w:t xml:space="preserve"> </w:t>
            </w:r>
            <w:r w:rsidRPr="00FE455B">
              <w:t>a</w:t>
            </w:r>
            <w:r w:rsidRPr="00FE455B">
              <w:rPr>
                <w:spacing w:val="-8"/>
              </w:rPr>
              <w:t xml:space="preserve"> </w:t>
            </w:r>
            <w:r w:rsidRPr="00FE455B">
              <w:t>tenancy within a commercial office building that is fit for office use.</w:t>
            </w:r>
          </w:p>
        </w:tc>
      </w:tr>
      <w:tr w:rsidR="00790C51" w:rsidRPr="00FE455B" w14:paraId="0070612E" w14:textId="77777777">
        <w:trPr>
          <w:trHeight w:val="453"/>
        </w:trPr>
        <w:tc>
          <w:tcPr>
            <w:tcW w:w="3788" w:type="dxa"/>
            <w:tcBorders>
              <w:bottom w:val="single" w:sz="4" w:space="0" w:color="7E7E7E"/>
            </w:tcBorders>
          </w:tcPr>
          <w:p w14:paraId="0070612C" w14:textId="77777777" w:rsidR="00790C51" w:rsidRPr="00FE455B" w:rsidRDefault="00790C51">
            <w:pPr>
              <w:pStyle w:val="TableParagraph"/>
              <w:spacing w:before="0"/>
              <w:rPr>
                <w:rFonts w:ascii="Times New Roman"/>
                <w:sz w:val="20"/>
              </w:rPr>
            </w:pPr>
          </w:p>
        </w:tc>
        <w:tc>
          <w:tcPr>
            <w:tcW w:w="5183" w:type="dxa"/>
            <w:tcBorders>
              <w:bottom w:val="single" w:sz="4" w:space="0" w:color="7E7E7E"/>
            </w:tcBorders>
            <w:shd w:val="clear" w:color="auto" w:fill="EDEBEA"/>
          </w:tcPr>
          <w:p w14:paraId="0070612D" w14:textId="77777777" w:rsidR="00790C51" w:rsidRPr="00FE455B" w:rsidRDefault="008B1B70">
            <w:pPr>
              <w:pStyle w:val="TableParagraph"/>
              <w:spacing w:before="89"/>
              <w:ind w:left="107"/>
            </w:pPr>
            <w:r w:rsidRPr="00FE455B">
              <w:rPr>
                <w:b/>
              </w:rPr>
              <w:t>Note</w:t>
            </w:r>
            <w:r w:rsidRPr="00FE455B">
              <w:t>:</w:t>
            </w:r>
            <w:r w:rsidRPr="00FE455B">
              <w:rPr>
                <w:spacing w:val="-4"/>
              </w:rPr>
              <w:t xml:space="preserve"> </w:t>
            </w:r>
            <w:r w:rsidRPr="00FE455B">
              <w:t>For</w:t>
            </w:r>
            <w:r w:rsidRPr="00FE455B">
              <w:rPr>
                <w:spacing w:val="-7"/>
              </w:rPr>
              <w:t xml:space="preserve"> </w:t>
            </w:r>
            <w:r w:rsidRPr="00FE455B">
              <w:t>further</w:t>
            </w:r>
            <w:r w:rsidRPr="00FE455B">
              <w:rPr>
                <w:spacing w:val="-6"/>
              </w:rPr>
              <w:t xml:space="preserve"> </w:t>
            </w:r>
            <w:r w:rsidRPr="00FE455B">
              <w:t>information,</w:t>
            </w:r>
            <w:r w:rsidRPr="00FE455B">
              <w:rPr>
                <w:spacing w:val="-4"/>
              </w:rPr>
              <w:t xml:space="preserve"> </w:t>
            </w:r>
            <w:r w:rsidRPr="00FE455B">
              <w:t>see</w:t>
            </w:r>
            <w:r w:rsidRPr="00FE455B">
              <w:rPr>
                <w:spacing w:val="-8"/>
              </w:rPr>
              <w:t xml:space="preserve"> </w:t>
            </w:r>
            <w:r w:rsidRPr="00FE455B">
              <w:t>Section</w:t>
            </w:r>
            <w:r w:rsidRPr="00FE455B">
              <w:rPr>
                <w:spacing w:val="-1"/>
              </w:rPr>
              <w:t xml:space="preserve"> </w:t>
            </w:r>
            <w:hyperlink w:anchor="_bookmark45" w:history="1">
              <w:r w:rsidRPr="00FE455B">
                <w:rPr>
                  <w:spacing w:val="-4"/>
                </w:rPr>
                <w:t>4.6</w:t>
              </w:r>
            </w:hyperlink>
            <w:r w:rsidRPr="00FE455B">
              <w:rPr>
                <w:spacing w:val="-4"/>
              </w:rPr>
              <w:t>.</w:t>
            </w:r>
          </w:p>
        </w:tc>
      </w:tr>
      <w:tr w:rsidR="00790C51" w:rsidRPr="00FE455B" w14:paraId="00706131" w14:textId="77777777">
        <w:trPr>
          <w:trHeight w:val="1242"/>
        </w:trPr>
        <w:tc>
          <w:tcPr>
            <w:tcW w:w="3788" w:type="dxa"/>
            <w:tcBorders>
              <w:top w:val="single" w:sz="4" w:space="0" w:color="7E7E7E"/>
              <w:bottom w:val="single" w:sz="6" w:space="0" w:color="000000"/>
            </w:tcBorders>
          </w:tcPr>
          <w:p w14:paraId="0070612F" w14:textId="77777777" w:rsidR="00790C51" w:rsidRPr="00FE455B" w:rsidRDefault="008B1B70">
            <w:pPr>
              <w:pStyle w:val="TableParagraph"/>
              <w:spacing w:before="91"/>
              <w:rPr>
                <w:b/>
              </w:rPr>
            </w:pPr>
            <w:r w:rsidRPr="00FE455B">
              <w:rPr>
                <w:b/>
                <w:color w:val="007197"/>
              </w:rPr>
              <w:t>embedded</w:t>
            </w:r>
            <w:r w:rsidRPr="00FE455B">
              <w:rPr>
                <w:b/>
                <w:color w:val="007197"/>
                <w:spacing w:val="-7"/>
              </w:rPr>
              <w:t xml:space="preserve"> </w:t>
            </w:r>
            <w:r w:rsidRPr="00FE455B">
              <w:rPr>
                <w:b/>
                <w:color w:val="007197"/>
                <w:spacing w:val="-2"/>
              </w:rPr>
              <w:t>network(s)</w:t>
            </w:r>
          </w:p>
        </w:tc>
        <w:tc>
          <w:tcPr>
            <w:tcW w:w="5183" w:type="dxa"/>
            <w:tcBorders>
              <w:top w:val="single" w:sz="4" w:space="0" w:color="7E7E7E"/>
              <w:bottom w:val="single" w:sz="4" w:space="0" w:color="000000"/>
            </w:tcBorders>
          </w:tcPr>
          <w:p w14:paraId="00706130" w14:textId="77777777" w:rsidR="00790C51" w:rsidRPr="00FE455B" w:rsidRDefault="008B1B70">
            <w:pPr>
              <w:pStyle w:val="TableParagraph"/>
              <w:spacing w:line="266" w:lineRule="auto"/>
              <w:ind w:left="9" w:right="87"/>
            </w:pPr>
            <w:r w:rsidRPr="00FE455B">
              <w:t>A privately operated electricity network where the network</w:t>
            </w:r>
            <w:r w:rsidRPr="00FE455B">
              <w:rPr>
                <w:spacing w:val="-3"/>
              </w:rPr>
              <w:t xml:space="preserve"> </w:t>
            </w:r>
            <w:r w:rsidRPr="00FE455B">
              <w:t>operator/owner</w:t>
            </w:r>
            <w:r w:rsidRPr="00FE455B">
              <w:rPr>
                <w:spacing w:val="-3"/>
              </w:rPr>
              <w:t xml:space="preserve"> </w:t>
            </w:r>
            <w:r w:rsidRPr="00FE455B">
              <w:t>has</w:t>
            </w:r>
            <w:r w:rsidRPr="00FE455B">
              <w:rPr>
                <w:spacing w:val="-1"/>
              </w:rPr>
              <w:t xml:space="preserve"> </w:t>
            </w:r>
            <w:r w:rsidRPr="00FE455B">
              <w:t>a</w:t>
            </w:r>
            <w:r w:rsidRPr="00FE455B">
              <w:rPr>
                <w:spacing w:val="-2"/>
              </w:rPr>
              <w:t xml:space="preserve"> </w:t>
            </w:r>
            <w:r w:rsidRPr="00FE455B">
              <w:t>utility</w:t>
            </w:r>
            <w:r w:rsidRPr="00FE455B">
              <w:rPr>
                <w:spacing w:val="-4"/>
              </w:rPr>
              <w:t xml:space="preserve"> </w:t>
            </w:r>
            <w:r w:rsidRPr="00FE455B">
              <w:t>meter</w:t>
            </w:r>
            <w:r w:rsidRPr="00FE455B">
              <w:rPr>
                <w:spacing w:val="-1"/>
              </w:rPr>
              <w:t xml:space="preserve"> </w:t>
            </w:r>
            <w:r w:rsidRPr="00FE455B">
              <w:t>and</w:t>
            </w:r>
            <w:r w:rsidRPr="00FE455B">
              <w:rPr>
                <w:spacing w:val="-4"/>
              </w:rPr>
              <w:t xml:space="preserve"> </w:t>
            </w:r>
            <w:r w:rsidRPr="00FE455B">
              <w:t>has the</w:t>
            </w:r>
            <w:r w:rsidRPr="00FE455B">
              <w:rPr>
                <w:spacing w:val="-5"/>
              </w:rPr>
              <w:t xml:space="preserve"> </w:t>
            </w:r>
            <w:r w:rsidRPr="00FE455B">
              <w:t>ability</w:t>
            </w:r>
            <w:r w:rsidRPr="00FE455B">
              <w:rPr>
                <w:spacing w:val="-7"/>
              </w:rPr>
              <w:t xml:space="preserve"> </w:t>
            </w:r>
            <w:r w:rsidRPr="00FE455B">
              <w:t>to</w:t>
            </w:r>
            <w:r w:rsidRPr="00FE455B">
              <w:rPr>
                <w:spacing w:val="-5"/>
              </w:rPr>
              <w:t xml:space="preserve"> </w:t>
            </w:r>
            <w:r w:rsidRPr="00FE455B">
              <w:t>on-sell</w:t>
            </w:r>
            <w:r w:rsidRPr="00FE455B">
              <w:rPr>
                <w:spacing w:val="-5"/>
              </w:rPr>
              <w:t xml:space="preserve"> </w:t>
            </w:r>
            <w:r w:rsidRPr="00FE455B">
              <w:t>electricity</w:t>
            </w:r>
            <w:r w:rsidRPr="00FE455B">
              <w:rPr>
                <w:spacing w:val="-7"/>
              </w:rPr>
              <w:t xml:space="preserve"> </w:t>
            </w:r>
            <w:r w:rsidRPr="00FE455B">
              <w:t>to</w:t>
            </w:r>
            <w:r w:rsidRPr="00FE455B">
              <w:rPr>
                <w:spacing w:val="-5"/>
              </w:rPr>
              <w:t xml:space="preserve"> </w:t>
            </w:r>
            <w:r w:rsidRPr="00FE455B">
              <w:t>users</w:t>
            </w:r>
            <w:r w:rsidRPr="00FE455B">
              <w:rPr>
                <w:spacing w:val="-7"/>
              </w:rPr>
              <w:t xml:space="preserve"> </w:t>
            </w:r>
            <w:r w:rsidRPr="00FE455B">
              <w:t>downstream of this utility meter.</w:t>
            </w:r>
          </w:p>
        </w:tc>
      </w:tr>
    </w:tbl>
    <w:p w14:paraId="00706132"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133" w14:textId="77777777" w:rsidR="00790C51" w:rsidRPr="00FE455B" w:rsidRDefault="00790C51">
      <w:pPr>
        <w:pStyle w:val="BodyText"/>
        <w:spacing w:before="11"/>
        <w:rPr>
          <w:sz w:val="19"/>
        </w:rPr>
      </w:pPr>
    </w:p>
    <w:tbl>
      <w:tblPr>
        <w:tblW w:w="0" w:type="auto"/>
        <w:tblInd w:w="213" w:type="dxa"/>
        <w:tblLayout w:type="fixed"/>
        <w:tblCellMar>
          <w:left w:w="0" w:type="dxa"/>
          <w:right w:w="0" w:type="dxa"/>
        </w:tblCellMar>
        <w:tblLook w:val="01E0" w:firstRow="1" w:lastRow="1" w:firstColumn="1" w:lastColumn="1" w:noHBand="0" w:noVBand="0"/>
      </w:tblPr>
      <w:tblGrid>
        <w:gridCol w:w="3802"/>
        <w:gridCol w:w="5182"/>
      </w:tblGrid>
      <w:tr w:rsidR="00790C51" w:rsidRPr="00FE455B" w14:paraId="00706136" w14:textId="77777777">
        <w:trPr>
          <w:trHeight w:val="364"/>
        </w:trPr>
        <w:tc>
          <w:tcPr>
            <w:tcW w:w="3802" w:type="dxa"/>
            <w:tcBorders>
              <w:bottom w:val="single" w:sz="12" w:space="0" w:color="7E7E7E"/>
            </w:tcBorders>
          </w:tcPr>
          <w:p w14:paraId="00706134" w14:textId="77777777" w:rsidR="00790C51" w:rsidRPr="00FE455B" w:rsidRDefault="008B1B70">
            <w:pPr>
              <w:pStyle w:val="TableParagraph"/>
              <w:spacing w:before="0" w:line="247" w:lineRule="exact"/>
              <w:ind w:left="14"/>
              <w:rPr>
                <w:b/>
              </w:rPr>
            </w:pPr>
            <w:r w:rsidRPr="00FE455B">
              <w:rPr>
                <w:b/>
                <w:spacing w:val="-4"/>
              </w:rPr>
              <w:t>Term</w:t>
            </w:r>
          </w:p>
        </w:tc>
        <w:tc>
          <w:tcPr>
            <w:tcW w:w="5182" w:type="dxa"/>
            <w:tcBorders>
              <w:bottom w:val="single" w:sz="12" w:space="0" w:color="7E7E7E"/>
            </w:tcBorders>
          </w:tcPr>
          <w:p w14:paraId="00706135" w14:textId="77777777" w:rsidR="00790C51" w:rsidRPr="00FE455B" w:rsidRDefault="008B1B70">
            <w:pPr>
              <w:pStyle w:val="TableParagraph"/>
              <w:spacing w:before="0" w:line="247" w:lineRule="exact"/>
              <w:rPr>
                <w:b/>
              </w:rPr>
            </w:pPr>
            <w:r w:rsidRPr="00FE455B">
              <w:rPr>
                <w:b/>
                <w:spacing w:val="-2"/>
              </w:rPr>
              <w:t>Definition</w:t>
            </w:r>
          </w:p>
        </w:tc>
      </w:tr>
      <w:tr w:rsidR="00790C51" w:rsidRPr="00FE455B" w14:paraId="00706139" w14:textId="77777777">
        <w:trPr>
          <w:trHeight w:val="1060"/>
        </w:trPr>
        <w:tc>
          <w:tcPr>
            <w:tcW w:w="3802" w:type="dxa"/>
            <w:tcBorders>
              <w:top w:val="single" w:sz="12" w:space="0" w:color="7E7E7E"/>
              <w:bottom w:val="single" w:sz="4" w:space="0" w:color="7E7E7E"/>
            </w:tcBorders>
          </w:tcPr>
          <w:p w14:paraId="00706137" w14:textId="77777777" w:rsidR="00790C51" w:rsidRPr="00FE455B" w:rsidRDefault="00790C51">
            <w:pPr>
              <w:pStyle w:val="TableParagraph"/>
              <w:spacing w:before="0"/>
              <w:rPr>
                <w:rFonts w:ascii="Times New Roman"/>
                <w:sz w:val="20"/>
              </w:rPr>
            </w:pPr>
          </w:p>
        </w:tc>
        <w:tc>
          <w:tcPr>
            <w:tcW w:w="5182" w:type="dxa"/>
            <w:tcBorders>
              <w:top w:val="single" w:sz="12" w:space="0" w:color="7E7E7E"/>
              <w:bottom w:val="single" w:sz="4" w:space="0" w:color="7E7E7E"/>
            </w:tcBorders>
            <w:shd w:val="clear" w:color="auto" w:fill="EDEBEA"/>
          </w:tcPr>
          <w:p w14:paraId="00706138" w14:textId="77777777" w:rsidR="00790C51" w:rsidRPr="00FE455B" w:rsidRDefault="008B1B70">
            <w:pPr>
              <w:pStyle w:val="TableParagraph"/>
              <w:spacing w:before="129" w:line="266" w:lineRule="auto"/>
              <w:ind w:left="108" w:right="108"/>
              <w:jc w:val="both"/>
            </w:pPr>
            <w:r w:rsidRPr="00FE455B">
              <w:rPr>
                <w:b/>
              </w:rPr>
              <w:t xml:space="preserve">Note: </w:t>
            </w:r>
            <w:r w:rsidRPr="00FE455B">
              <w:t>Most office buildings in the UK use embedded networks for supplying office tenants and the base building systems.</w:t>
            </w:r>
          </w:p>
        </w:tc>
      </w:tr>
      <w:tr w:rsidR="00790C51" w:rsidRPr="00FE455B" w14:paraId="0070613C" w14:textId="77777777">
        <w:trPr>
          <w:trHeight w:val="678"/>
        </w:trPr>
        <w:tc>
          <w:tcPr>
            <w:tcW w:w="3802" w:type="dxa"/>
            <w:tcBorders>
              <w:top w:val="single" w:sz="4" w:space="0" w:color="7E7E7E"/>
              <w:bottom w:val="single" w:sz="4" w:space="0" w:color="7E7E7E"/>
            </w:tcBorders>
          </w:tcPr>
          <w:p w14:paraId="0070613A" w14:textId="77777777" w:rsidR="00790C51" w:rsidRPr="00FE455B" w:rsidRDefault="008B1B70">
            <w:pPr>
              <w:pStyle w:val="TableParagraph"/>
              <w:ind w:left="14"/>
              <w:rPr>
                <w:b/>
              </w:rPr>
            </w:pPr>
            <w:r w:rsidRPr="00FE455B">
              <w:rPr>
                <w:b/>
                <w:color w:val="007197"/>
              </w:rPr>
              <w:t>end</w:t>
            </w:r>
            <w:r w:rsidRPr="00FE455B">
              <w:rPr>
                <w:b/>
                <w:color w:val="007197"/>
                <w:spacing w:val="-1"/>
              </w:rPr>
              <w:t xml:space="preserve"> </w:t>
            </w:r>
            <w:r w:rsidRPr="00FE455B">
              <w:rPr>
                <w:b/>
                <w:color w:val="007197"/>
                <w:spacing w:val="-2"/>
              </w:rPr>
              <w:t>use(s)</w:t>
            </w:r>
          </w:p>
        </w:tc>
        <w:tc>
          <w:tcPr>
            <w:tcW w:w="5182" w:type="dxa"/>
            <w:tcBorders>
              <w:top w:val="single" w:sz="4" w:space="0" w:color="7E7E7E"/>
              <w:bottom w:val="single" w:sz="4" w:space="0" w:color="7E7E7E"/>
            </w:tcBorders>
          </w:tcPr>
          <w:p w14:paraId="0070613B" w14:textId="77777777" w:rsidR="00790C51" w:rsidRPr="00FE455B" w:rsidRDefault="008B1B70">
            <w:pPr>
              <w:pStyle w:val="TableParagraph"/>
              <w:spacing w:line="266" w:lineRule="auto"/>
              <w:ind w:left="9" w:right="257"/>
            </w:pPr>
            <w:r w:rsidRPr="00FE455B">
              <w:t>A purpose or activity (or a group of related purposes</w:t>
            </w:r>
            <w:r w:rsidRPr="00FE455B">
              <w:rPr>
                <w:spacing w:val="-5"/>
              </w:rPr>
              <w:t xml:space="preserve"> </w:t>
            </w:r>
            <w:r w:rsidRPr="00FE455B">
              <w:t>and</w:t>
            </w:r>
            <w:r w:rsidRPr="00FE455B">
              <w:rPr>
                <w:spacing w:val="-7"/>
              </w:rPr>
              <w:t xml:space="preserve"> </w:t>
            </w:r>
            <w:r w:rsidRPr="00FE455B">
              <w:t>activities)</w:t>
            </w:r>
            <w:r w:rsidRPr="00FE455B">
              <w:rPr>
                <w:spacing w:val="-6"/>
              </w:rPr>
              <w:t xml:space="preserve"> </w:t>
            </w:r>
            <w:r w:rsidRPr="00FE455B">
              <w:t>that</w:t>
            </w:r>
            <w:r w:rsidRPr="00FE455B">
              <w:rPr>
                <w:spacing w:val="-3"/>
              </w:rPr>
              <w:t xml:space="preserve"> </w:t>
            </w:r>
            <w:r w:rsidRPr="00FE455B">
              <w:t>energy</w:t>
            </w:r>
            <w:r w:rsidRPr="00FE455B">
              <w:rPr>
                <w:spacing w:val="-5"/>
              </w:rPr>
              <w:t xml:space="preserve"> </w:t>
            </w:r>
            <w:r w:rsidRPr="00FE455B">
              <w:t>is</w:t>
            </w:r>
            <w:r w:rsidRPr="00FE455B">
              <w:rPr>
                <w:spacing w:val="-7"/>
              </w:rPr>
              <w:t xml:space="preserve"> </w:t>
            </w:r>
            <w:r w:rsidRPr="00FE455B">
              <w:t>used</w:t>
            </w:r>
            <w:r w:rsidRPr="00FE455B">
              <w:rPr>
                <w:spacing w:val="-7"/>
              </w:rPr>
              <w:t xml:space="preserve"> </w:t>
            </w:r>
            <w:r w:rsidRPr="00FE455B">
              <w:t>for.</w:t>
            </w:r>
          </w:p>
        </w:tc>
      </w:tr>
      <w:tr w:rsidR="00790C51" w:rsidRPr="00FE455B" w14:paraId="0070613F" w14:textId="77777777">
        <w:trPr>
          <w:trHeight w:val="962"/>
        </w:trPr>
        <w:tc>
          <w:tcPr>
            <w:tcW w:w="3802" w:type="dxa"/>
            <w:tcBorders>
              <w:top w:val="single" w:sz="4" w:space="0" w:color="7E7E7E"/>
              <w:bottom w:val="single" w:sz="4" w:space="0" w:color="7E7E7E"/>
            </w:tcBorders>
          </w:tcPr>
          <w:p w14:paraId="0070613D" w14:textId="77777777" w:rsidR="00790C51" w:rsidRPr="00FE455B" w:rsidRDefault="008B1B70">
            <w:pPr>
              <w:pStyle w:val="TableParagraph"/>
              <w:spacing w:line="266" w:lineRule="auto"/>
              <w:ind w:left="14"/>
              <w:rPr>
                <w:b/>
              </w:rPr>
            </w:pPr>
            <w:r w:rsidRPr="00FE455B">
              <w:rPr>
                <w:b/>
                <w:color w:val="007197"/>
              </w:rPr>
              <w:t>exclusively</w:t>
            </w:r>
            <w:r w:rsidRPr="00FE455B">
              <w:rPr>
                <w:b/>
                <w:color w:val="007197"/>
                <w:spacing w:val="-8"/>
              </w:rPr>
              <w:t xml:space="preserve"> </w:t>
            </w:r>
            <w:r w:rsidRPr="00FE455B">
              <w:rPr>
                <w:b/>
                <w:color w:val="007197"/>
              </w:rPr>
              <w:t>for</w:t>
            </w:r>
            <w:r w:rsidRPr="00FE455B">
              <w:rPr>
                <w:b/>
                <w:color w:val="007197"/>
                <w:spacing w:val="-8"/>
              </w:rPr>
              <w:t xml:space="preserve"> </w:t>
            </w:r>
            <w:r w:rsidRPr="00FE455B">
              <w:rPr>
                <w:b/>
                <w:color w:val="007197"/>
              </w:rPr>
              <w:t>the</w:t>
            </w:r>
            <w:r w:rsidRPr="00FE455B">
              <w:rPr>
                <w:b/>
                <w:color w:val="007197"/>
                <w:spacing w:val="-9"/>
              </w:rPr>
              <w:t xml:space="preserve"> </w:t>
            </w:r>
            <w:r w:rsidRPr="00FE455B">
              <w:rPr>
                <w:b/>
                <w:color w:val="007197"/>
              </w:rPr>
              <w:t>use</w:t>
            </w:r>
            <w:r w:rsidRPr="00FE455B">
              <w:rPr>
                <w:b/>
                <w:color w:val="007197"/>
                <w:spacing w:val="-8"/>
              </w:rPr>
              <w:t xml:space="preserve"> </w:t>
            </w:r>
            <w:r w:rsidRPr="00FE455B">
              <w:rPr>
                <w:b/>
                <w:color w:val="007197"/>
              </w:rPr>
              <w:t>of</w:t>
            </w:r>
            <w:r w:rsidRPr="00FE455B">
              <w:rPr>
                <w:b/>
                <w:color w:val="007197"/>
                <w:spacing w:val="-4"/>
              </w:rPr>
              <w:t xml:space="preserve"> </w:t>
            </w:r>
            <w:r w:rsidRPr="00FE455B">
              <w:rPr>
                <w:b/>
                <w:color w:val="007197"/>
              </w:rPr>
              <w:t xml:space="preserve">office </w:t>
            </w:r>
            <w:r w:rsidRPr="00FE455B">
              <w:rPr>
                <w:b/>
                <w:color w:val="007197"/>
                <w:spacing w:val="-2"/>
              </w:rPr>
              <w:t>tenants</w:t>
            </w:r>
          </w:p>
        </w:tc>
        <w:tc>
          <w:tcPr>
            <w:tcW w:w="5182" w:type="dxa"/>
            <w:tcBorders>
              <w:top w:val="single" w:sz="4" w:space="0" w:color="7E7E7E"/>
              <w:bottom w:val="single" w:sz="4" w:space="0" w:color="7E7E7E"/>
            </w:tcBorders>
          </w:tcPr>
          <w:p w14:paraId="0070613E" w14:textId="77777777" w:rsidR="00790C51" w:rsidRPr="00FE455B" w:rsidRDefault="008B1B70">
            <w:pPr>
              <w:pStyle w:val="TableParagraph"/>
              <w:spacing w:line="266" w:lineRule="auto"/>
              <w:ind w:left="9" w:right="257"/>
            </w:pPr>
            <w:r w:rsidRPr="00FE455B">
              <w:t>Where</w:t>
            </w:r>
            <w:r w:rsidRPr="00FE455B">
              <w:rPr>
                <w:spacing w:val="-8"/>
              </w:rPr>
              <w:t xml:space="preserve"> </w:t>
            </w:r>
            <w:r w:rsidRPr="00FE455B">
              <w:t>public</w:t>
            </w:r>
            <w:r w:rsidRPr="00FE455B">
              <w:rPr>
                <w:spacing w:val="-5"/>
              </w:rPr>
              <w:t xml:space="preserve"> </w:t>
            </w:r>
            <w:r w:rsidRPr="00FE455B">
              <w:t>access</w:t>
            </w:r>
            <w:r w:rsidRPr="00FE455B">
              <w:rPr>
                <w:spacing w:val="-8"/>
              </w:rPr>
              <w:t xml:space="preserve"> </w:t>
            </w:r>
            <w:r w:rsidRPr="00FE455B">
              <w:t>is</w:t>
            </w:r>
            <w:r w:rsidRPr="00FE455B">
              <w:rPr>
                <w:spacing w:val="-5"/>
              </w:rPr>
              <w:t xml:space="preserve"> </w:t>
            </w:r>
            <w:r w:rsidRPr="00FE455B">
              <w:t>not</w:t>
            </w:r>
            <w:r w:rsidRPr="00FE455B">
              <w:rPr>
                <w:spacing w:val="-5"/>
              </w:rPr>
              <w:t xml:space="preserve"> </w:t>
            </w:r>
            <w:r w:rsidRPr="00FE455B">
              <w:t>generally</w:t>
            </w:r>
            <w:r w:rsidRPr="00FE455B">
              <w:rPr>
                <w:spacing w:val="-5"/>
              </w:rPr>
              <w:t xml:space="preserve"> </w:t>
            </w:r>
            <w:r w:rsidRPr="00FE455B">
              <w:t>allowed</w:t>
            </w:r>
            <w:r w:rsidRPr="00FE455B">
              <w:rPr>
                <w:spacing w:val="-6"/>
              </w:rPr>
              <w:t xml:space="preserve"> </w:t>
            </w:r>
            <w:r w:rsidRPr="00FE455B">
              <w:t>by the office owner or leaseholder, except for receiving visitors to the office.</w:t>
            </w:r>
          </w:p>
        </w:tc>
      </w:tr>
      <w:tr w:rsidR="00790C51" w:rsidRPr="00FE455B" w14:paraId="00706142" w14:textId="77777777">
        <w:trPr>
          <w:trHeight w:val="960"/>
        </w:trPr>
        <w:tc>
          <w:tcPr>
            <w:tcW w:w="3802" w:type="dxa"/>
            <w:tcBorders>
              <w:top w:val="single" w:sz="4" w:space="0" w:color="7E7E7E"/>
            </w:tcBorders>
          </w:tcPr>
          <w:p w14:paraId="00706140" w14:textId="77777777" w:rsidR="00790C51" w:rsidRPr="00FE455B" w:rsidRDefault="008B1B70">
            <w:pPr>
              <w:pStyle w:val="TableParagraph"/>
              <w:spacing w:before="89"/>
              <w:ind w:left="14"/>
              <w:rPr>
                <w:b/>
              </w:rPr>
            </w:pPr>
            <w:r w:rsidRPr="00FE455B">
              <w:rPr>
                <w:b/>
                <w:color w:val="007197"/>
              </w:rPr>
              <w:t>external</w:t>
            </w:r>
            <w:r w:rsidRPr="00FE455B">
              <w:rPr>
                <w:b/>
                <w:color w:val="007197"/>
                <w:spacing w:val="-8"/>
              </w:rPr>
              <w:t xml:space="preserve"> </w:t>
            </w:r>
            <w:r w:rsidRPr="00FE455B">
              <w:rPr>
                <w:b/>
                <w:color w:val="007197"/>
                <w:spacing w:val="-2"/>
              </w:rPr>
              <w:t>user(s)</w:t>
            </w:r>
          </w:p>
        </w:tc>
        <w:tc>
          <w:tcPr>
            <w:tcW w:w="5182" w:type="dxa"/>
            <w:tcBorders>
              <w:top w:val="single" w:sz="4" w:space="0" w:color="7E7E7E"/>
            </w:tcBorders>
          </w:tcPr>
          <w:p w14:paraId="00706141" w14:textId="77777777" w:rsidR="00790C51" w:rsidRPr="00FE455B" w:rsidRDefault="008B1B70">
            <w:pPr>
              <w:pStyle w:val="TableParagraph"/>
              <w:spacing w:before="87" w:line="266" w:lineRule="auto"/>
              <w:ind w:left="9" w:right="436"/>
              <w:jc w:val="both"/>
            </w:pPr>
            <w:r w:rsidRPr="00FE455B">
              <w:t>User</w:t>
            </w:r>
            <w:r w:rsidRPr="00FE455B">
              <w:rPr>
                <w:spacing w:val="-4"/>
              </w:rPr>
              <w:t xml:space="preserve"> </w:t>
            </w:r>
            <w:r w:rsidRPr="00FE455B">
              <w:t>of</w:t>
            </w:r>
            <w:r w:rsidRPr="00FE455B">
              <w:rPr>
                <w:spacing w:val="-3"/>
              </w:rPr>
              <w:t xml:space="preserve"> </w:t>
            </w:r>
            <w:r w:rsidRPr="00FE455B">
              <w:t>an</w:t>
            </w:r>
            <w:r w:rsidRPr="00FE455B">
              <w:rPr>
                <w:spacing w:val="-7"/>
              </w:rPr>
              <w:t xml:space="preserve"> </w:t>
            </w:r>
            <w:r w:rsidRPr="00FE455B">
              <w:t>IT</w:t>
            </w:r>
            <w:r w:rsidRPr="00FE455B">
              <w:rPr>
                <w:spacing w:val="-7"/>
              </w:rPr>
              <w:t xml:space="preserve"> </w:t>
            </w:r>
            <w:r w:rsidRPr="00FE455B">
              <w:t>or</w:t>
            </w:r>
            <w:r w:rsidRPr="00FE455B">
              <w:rPr>
                <w:spacing w:val="-6"/>
              </w:rPr>
              <w:t xml:space="preserve"> </w:t>
            </w:r>
            <w:r w:rsidRPr="00FE455B">
              <w:t>communication</w:t>
            </w:r>
            <w:r w:rsidRPr="00FE455B">
              <w:rPr>
                <w:spacing w:val="-5"/>
              </w:rPr>
              <w:t xml:space="preserve"> </w:t>
            </w:r>
            <w:r w:rsidRPr="00FE455B">
              <w:t>service</w:t>
            </w:r>
            <w:r w:rsidRPr="00FE455B">
              <w:rPr>
                <w:spacing w:val="-7"/>
              </w:rPr>
              <w:t xml:space="preserve"> </w:t>
            </w:r>
            <w:r w:rsidRPr="00FE455B">
              <w:t>provided from a</w:t>
            </w:r>
            <w:r w:rsidRPr="00FE455B">
              <w:rPr>
                <w:spacing w:val="-1"/>
              </w:rPr>
              <w:t xml:space="preserve"> </w:t>
            </w:r>
            <w:r w:rsidRPr="00FE455B">
              <w:t>facility</w:t>
            </w:r>
            <w:r w:rsidRPr="00FE455B">
              <w:rPr>
                <w:spacing w:val="-1"/>
              </w:rPr>
              <w:t xml:space="preserve"> </w:t>
            </w:r>
            <w:r w:rsidRPr="00FE455B">
              <w:t>sited in</w:t>
            </w:r>
            <w:r w:rsidRPr="00FE455B">
              <w:rPr>
                <w:spacing w:val="-1"/>
              </w:rPr>
              <w:t xml:space="preserve"> </w:t>
            </w:r>
            <w:r w:rsidRPr="00FE455B">
              <w:t>the</w:t>
            </w:r>
            <w:r w:rsidRPr="00FE455B">
              <w:rPr>
                <w:spacing w:val="-1"/>
              </w:rPr>
              <w:t xml:space="preserve"> </w:t>
            </w:r>
            <w:r w:rsidRPr="00FE455B">
              <w:t>rated premises, who</w:t>
            </w:r>
            <w:r w:rsidRPr="00FE455B">
              <w:rPr>
                <w:spacing w:val="-1"/>
              </w:rPr>
              <w:t xml:space="preserve"> </w:t>
            </w:r>
            <w:r w:rsidRPr="00FE455B">
              <w:t>is not an occupant of the rated premises.</w:t>
            </w:r>
          </w:p>
        </w:tc>
      </w:tr>
      <w:tr w:rsidR="00790C51" w:rsidRPr="00FE455B" w14:paraId="00706145" w14:textId="77777777">
        <w:trPr>
          <w:trHeight w:val="1358"/>
        </w:trPr>
        <w:tc>
          <w:tcPr>
            <w:tcW w:w="3802" w:type="dxa"/>
            <w:tcBorders>
              <w:bottom w:val="single" w:sz="4" w:space="0" w:color="7E7E7E"/>
            </w:tcBorders>
          </w:tcPr>
          <w:p w14:paraId="00706143" w14:textId="77777777" w:rsidR="00790C51" w:rsidRPr="00FE455B" w:rsidRDefault="00790C51">
            <w:pPr>
              <w:pStyle w:val="TableParagraph"/>
              <w:spacing w:before="0"/>
              <w:rPr>
                <w:rFonts w:ascii="Times New Roman"/>
                <w:sz w:val="20"/>
              </w:rPr>
            </w:pPr>
          </w:p>
        </w:tc>
        <w:tc>
          <w:tcPr>
            <w:tcW w:w="5182" w:type="dxa"/>
            <w:tcBorders>
              <w:bottom w:val="single" w:sz="4" w:space="0" w:color="000000"/>
            </w:tcBorders>
            <w:shd w:val="clear" w:color="auto" w:fill="EDEBEA"/>
          </w:tcPr>
          <w:p w14:paraId="00706144" w14:textId="77777777" w:rsidR="00790C51" w:rsidRPr="00FE455B" w:rsidRDefault="008B1B70">
            <w:pPr>
              <w:pStyle w:val="TableParagraph"/>
              <w:spacing w:before="146" w:line="266" w:lineRule="auto"/>
              <w:ind w:left="108" w:right="106"/>
              <w:jc w:val="both"/>
            </w:pPr>
            <w:r w:rsidRPr="00FE455B">
              <w:rPr>
                <w:b/>
              </w:rPr>
              <w:t xml:space="preserve">Note: </w:t>
            </w:r>
            <w:r w:rsidRPr="00FE455B">
              <w:t>An occupant who uses the service internally from the rated premises and who may also access the</w:t>
            </w:r>
            <w:r w:rsidRPr="00FE455B">
              <w:rPr>
                <w:spacing w:val="-16"/>
              </w:rPr>
              <w:t xml:space="preserve"> </w:t>
            </w:r>
            <w:r w:rsidRPr="00FE455B">
              <w:t>network</w:t>
            </w:r>
            <w:r w:rsidRPr="00FE455B">
              <w:rPr>
                <w:spacing w:val="-15"/>
              </w:rPr>
              <w:t xml:space="preserve"> </w:t>
            </w:r>
            <w:r w:rsidRPr="00FE455B">
              <w:t>or</w:t>
            </w:r>
            <w:r w:rsidRPr="00FE455B">
              <w:rPr>
                <w:spacing w:val="-15"/>
              </w:rPr>
              <w:t xml:space="preserve"> </w:t>
            </w:r>
            <w:r w:rsidRPr="00FE455B">
              <w:t>system</w:t>
            </w:r>
            <w:r w:rsidRPr="00FE455B">
              <w:rPr>
                <w:spacing w:val="-16"/>
              </w:rPr>
              <w:t xml:space="preserve"> </w:t>
            </w:r>
            <w:r w:rsidRPr="00FE455B">
              <w:t>remotely</w:t>
            </w:r>
            <w:r w:rsidRPr="00FE455B">
              <w:rPr>
                <w:spacing w:val="-15"/>
              </w:rPr>
              <w:t xml:space="preserve"> </w:t>
            </w:r>
            <w:r w:rsidRPr="00FE455B">
              <w:t>(such</w:t>
            </w:r>
            <w:r w:rsidRPr="00FE455B">
              <w:rPr>
                <w:spacing w:val="-15"/>
              </w:rPr>
              <w:t xml:space="preserve"> </w:t>
            </w:r>
            <w:r w:rsidRPr="00FE455B">
              <w:t>as</w:t>
            </w:r>
            <w:r w:rsidRPr="00FE455B">
              <w:rPr>
                <w:spacing w:val="-15"/>
              </w:rPr>
              <w:t xml:space="preserve"> </w:t>
            </w:r>
            <w:r w:rsidRPr="00FE455B">
              <w:t>from</w:t>
            </w:r>
            <w:r w:rsidRPr="00FE455B">
              <w:rPr>
                <w:spacing w:val="-16"/>
              </w:rPr>
              <w:t xml:space="preserve"> </w:t>
            </w:r>
            <w:r w:rsidRPr="00FE455B">
              <w:t>home or another work location) is not an external user.</w:t>
            </w:r>
          </w:p>
        </w:tc>
      </w:tr>
      <w:tr w:rsidR="00790C51" w:rsidRPr="00FE455B" w14:paraId="00706148" w14:textId="77777777">
        <w:trPr>
          <w:trHeight w:val="1521"/>
        </w:trPr>
        <w:tc>
          <w:tcPr>
            <w:tcW w:w="3802" w:type="dxa"/>
            <w:tcBorders>
              <w:top w:val="single" w:sz="4" w:space="0" w:color="7E7E7E"/>
              <w:bottom w:val="single" w:sz="4" w:space="0" w:color="7E7E7E"/>
            </w:tcBorders>
          </w:tcPr>
          <w:p w14:paraId="00706146" w14:textId="77777777" w:rsidR="00790C51" w:rsidRPr="00FE455B" w:rsidRDefault="008B1B70">
            <w:pPr>
              <w:pStyle w:val="TableParagraph"/>
              <w:spacing w:before="91"/>
              <w:ind w:left="14"/>
              <w:rPr>
                <w:b/>
              </w:rPr>
            </w:pPr>
            <w:r w:rsidRPr="00FE455B">
              <w:rPr>
                <w:b/>
                <w:color w:val="007197"/>
              </w:rPr>
              <w:t>fit</w:t>
            </w:r>
            <w:r w:rsidRPr="00FE455B">
              <w:rPr>
                <w:b/>
                <w:color w:val="007197"/>
                <w:spacing w:val="-4"/>
              </w:rPr>
              <w:t xml:space="preserve"> </w:t>
            </w:r>
            <w:r w:rsidRPr="00FE455B">
              <w:rPr>
                <w:b/>
                <w:color w:val="007197"/>
              </w:rPr>
              <w:t>for</w:t>
            </w:r>
            <w:r w:rsidRPr="00FE455B">
              <w:rPr>
                <w:b/>
                <w:color w:val="007197"/>
                <w:spacing w:val="-2"/>
              </w:rPr>
              <w:t xml:space="preserve"> </w:t>
            </w:r>
            <w:r w:rsidRPr="00FE455B">
              <w:rPr>
                <w:b/>
                <w:color w:val="007197"/>
              </w:rPr>
              <w:t>office</w:t>
            </w:r>
            <w:r w:rsidRPr="00FE455B">
              <w:rPr>
                <w:b/>
                <w:color w:val="007197"/>
                <w:spacing w:val="-2"/>
              </w:rPr>
              <w:t xml:space="preserve"> </w:t>
            </w:r>
            <w:r w:rsidRPr="00FE455B">
              <w:rPr>
                <w:b/>
                <w:color w:val="007197"/>
                <w:spacing w:val="-5"/>
              </w:rPr>
              <w:t>use</w:t>
            </w:r>
          </w:p>
        </w:tc>
        <w:tc>
          <w:tcPr>
            <w:tcW w:w="5182" w:type="dxa"/>
            <w:tcBorders>
              <w:top w:val="single" w:sz="4" w:space="0" w:color="000000"/>
              <w:bottom w:val="single" w:sz="4" w:space="0" w:color="000000"/>
            </w:tcBorders>
          </w:tcPr>
          <w:p w14:paraId="00706147" w14:textId="77777777" w:rsidR="00790C51" w:rsidRPr="00FE455B" w:rsidRDefault="008B1B70">
            <w:pPr>
              <w:pStyle w:val="TableParagraph"/>
              <w:spacing w:line="266" w:lineRule="auto"/>
              <w:ind w:left="9" w:right="657"/>
            </w:pPr>
            <w:r w:rsidRPr="00FE455B">
              <w:t>Fit</w:t>
            </w:r>
            <w:r w:rsidRPr="00FE455B">
              <w:rPr>
                <w:spacing w:val="-4"/>
              </w:rPr>
              <w:t xml:space="preserve"> </w:t>
            </w:r>
            <w:r w:rsidRPr="00FE455B">
              <w:t>for</w:t>
            </w:r>
            <w:r w:rsidRPr="00FE455B">
              <w:rPr>
                <w:spacing w:val="-5"/>
              </w:rPr>
              <w:t xml:space="preserve"> </w:t>
            </w:r>
            <w:r w:rsidRPr="00FE455B">
              <w:t>continuous</w:t>
            </w:r>
            <w:r w:rsidRPr="00FE455B">
              <w:rPr>
                <w:spacing w:val="-5"/>
              </w:rPr>
              <w:t xml:space="preserve"> </w:t>
            </w:r>
            <w:r w:rsidRPr="00FE455B">
              <w:t>occupation</w:t>
            </w:r>
            <w:r w:rsidRPr="00FE455B">
              <w:rPr>
                <w:spacing w:val="-6"/>
              </w:rPr>
              <w:t xml:space="preserve"> </w:t>
            </w:r>
            <w:r w:rsidRPr="00FE455B">
              <w:t>as</w:t>
            </w:r>
            <w:r w:rsidRPr="00FE455B">
              <w:rPr>
                <w:spacing w:val="-5"/>
              </w:rPr>
              <w:t xml:space="preserve"> </w:t>
            </w:r>
            <w:r w:rsidRPr="00FE455B">
              <w:t>an</w:t>
            </w:r>
            <w:r w:rsidRPr="00FE455B">
              <w:rPr>
                <w:spacing w:val="-8"/>
              </w:rPr>
              <w:t xml:space="preserve"> </w:t>
            </w:r>
            <w:r w:rsidRPr="00FE455B">
              <w:t>office,</w:t>
            </w:r>
            <w:r w:rsidRPr="00FE455B">
              <w:rPr>
                <w:spacing w:val="-7"/>
              </w:rPr>
              <w:t xml:space="preserve"> </w:t>
            </w:r>
            <w:r w:rsidRPr="00FE455B">
              <w:t>with adequate lighting and with suitable ventilation (such as air</w:t>
            </w:r>
            <w:r w:rsidRPr="00FE455B">
              <w:rPr>
                <w:spacing w:val="-1"/>
              </w:rPr>
              <w:t xml:space="preserve"> </w:t>
            </w:r>
            <w:r w:rsidRPr="00FE455B">
              <w:t>conditioning,</w:t>
            </w:r>
            <w:r w:rsidRPr="00FE455B">
              <w:rPr>
                <w:spacing w:val="-1"/>
              </w:rPr>
              <w:t xml:space="preserve"> </w:t>
            </w:r>
            <w:r w:rsidRPr="00FE455B">
              <w:t>natural</w:t>
            </w:r>
            <w:r w:rsidRPr="00FE455B">
              <w:rPr>
                <w:spacing w:val="-1"/>
              </w:rPr>
              <w:t xml:space="preserve"> </w:t>
            </w:r>
            <w:r w:rsidRPr="00FE455B">
              <w:t>ventilation</w:t>
            </w:r>
            <w:r w:rsidRPr="00FE455B">
              <w:rPr>
                <w:spacing w:val="-2"/>
              </w:rPr>
              <w:t xml:space="preserve"> </w:t>
            </w:r>
            <w:r w:rsidRPr="00FE455B">
              <w:t>or mixed-mode operation) of a similar or higher standard of service to the bulk of the office.</w:t>
            </w:r>
          </w:p>
        </w:tc>
      </w:tr>
      <w:tr w:rsidR="00790C51" w:rsidRPr="00FE455B" w14:paraId="0070614B" w14:textId="77777777">
        <w:trPr>
          <w:trHeight w:val="678"/>
        </w:trPr>
        <w:tc>
          <w:tcPr>
            <w:tcW w:w="3802" w:type="dxa"/>
            <w:tcBorders>
              <w:top w:val="single" w:sz="4" w:space="0" w:color="7E7E7E"/>
              <w:bottom w:val="single" w:sz="4" w:space="0" w:color="7E7E7E"/>
            </w:tcBorders>
          </w:tcPr>
          <w:p w14:paraId="00706149" w14:textId="77777777" w:rsidR="00790C51" w:rsidRPr="00FE455B" w:rsidRDefault="008B1B70">
            <w:pPr>
              <w:pStyle w:val="TableParagraph"/>
              <w:spacing w:before="148"/>
              <w:ind w:left="14"/>
              <w:rPr>
                <w:b/>
              </w:rPr>
            </w:pPr>
            <w:r w:rsidRPr="00FE455B">
              <w:rPr>
                <w:b/>
                <w:color w:val="007197"/>
              </w:rPr>
              <w:t>fit</w:t>
            </w:r>
            <w:r w:rsidRPr="00FE455B">
              <w:rPr>
                <w:b/>
                <w:color w:val="007197"/>
                <w:spacing w:val="-2"/>
              </w:rPr>
              <w:t xml:space="preserve"> </w:t>
            </w:r>
            <w:r w:rsidRPr="00FE455B">
              <w:rPr>
                <w:b/>
                <w:color w:val="007197"/>
              </w:rPr>
              <w:t>out</w:t>
            </w:r>
            <w:r w:rsidRPr="00FE455B">
              <w:rPr>
                <w:b/>
                <w:color w:val="007197"/>
                <w:spacing w:val="-3"/>
              </w:rPr>
              <w:t xml:space="preserve"> </w:t>
            </w:r>
            <w:r w:rsidRPr="00FE455B">
              <w:rPr>
                <w:b/>
                <w:color w:val="007197"/>
                <w:spacing w:val="-2"/>
              </w:rPr>
              <w:t>works</w:t>
            </w:r>
          </w:p>
        </w:tc>
        <w:tc>
          <w:tcPr>
            <w:tcW w:w="5182" w:type="dxa"/>
            <w:tcBorders>
              <w:top w:val="single" w:sz="4" w:space="0" w:color="000000"/>
              <w:bottom w:val="single" w:sz="4" w:space="0" w:color="000000"/>
            </w:tcBorders>
          </w:tcPr>
          <w:p w14:paraId="0070614A" w14:textId="77777777" w:rsidR="00790C51" w:rsidRPr="00FE455B" w:rsidRDefault="008B1B70">
            <w:pPr>
              <w:pStyle w:val="TableParagraph"/>
              <w:spacing w:line="266" w:lineRule="auto"/>
              <w:ind w:left="9" w:right="257"/>
            </w:pPr>
            <w:r w:rsidRPr="00FE455B">
              <w:t>A</w:t>
            </w:r>
            <w:r w:rsidRPr="00FE455B">
              <w:rPr>
                <w:spacing w:val="-1"/>
              </w:rPr>
              <w:t xml:space="preserve"> </w:t>
            </w:r>
            <w:r w:rsidRPr="00FE455B">
              <w:t>construction</w:t>
            </w:r>
            <w:r w:rsidRPr="00FE455B">
              <w:rPr>
                <w:spacing w:val="-3"/>
              </w:rPr>
              <w:t xml:space="preserve"> </w:t>
            </w:r>
            <w:r w:rsidRPr="00FE455B">
              <w:t>activity</w:t>
            </w:r>
            <w:r w:rsidRPr="00FE455B">
              <w:rPr>
                <w:spacing w:val="-3"/>
              </w:rPr>
              <w:t xml:space="preserve"> </w:t>
            </w:r>
            <w:r w:rsidRPr="00FE455B">
              <w:t>undertaken</w:t>
            </w:r>
            <w:r w:rsidRPr="00FE455B">
              <w:rPr>
                <w:spacing w:val="-3"/>
              </w:rPr>
              <w:t xml:space="preserve"> </w:t>
            </w:r>
            <w:r w:rsidRPr="00FE455B">
              <w:t>to</w:t>
            </w:r>
            <w:r w:rsidRPr="00FE455B">
              <w:rPr>
                <w:spacing w:val="-3"/>
              </w:rPr>
              <w:t xml:space="preserve"> </w:t>
            </w:r>
            <w:r w:rsidRPr="00FE455B">
              <w:t>install, remodel,</w:t>
            </w:r>
            <w:r w:rsidRPr="00FE455B">
              <w:rPr>
                <w:spacing w:val="-8"/>
              </w:rPr>
              <w:t xml:space="preserve"> </w:t>
            </w:r>
            <w:r w:rsidRPr="00FE455B">
              <w:t>replace</w:t>
            </w:r>
            <w:r w:rsidRPr="00FE455B">
              <w:rPr>
                <w:spacing w:val="-6"/>
              </w:rPr>
              <w:t xml:space="preserve"> </w:t>
            </w:r>
            <w:r w:rsidRPr="00FE455B">
              <w:t>or</w:t>
            </w:r>
            <w:r w:rsidRPr="00FE455B">
              <w:rPr>
                <w:spacing w:val="-5"/>
              </w:rPr>
              <w:t xml:space="preserve"> </w:t>
            </w:r>
            <w:r w:rsidRPr="00FE455B">
              <w:t>remove</w:t>
            </w:r>
            <w:r w:rsidRPr="00FE455B">
              <w:rPr>
                <w:spacing w:val="-4"/>
              </w:rPr>
              <w:t xml:space="preserve"> </w:t>
            </w:r>
            <w:r w:rsidRPr="00FE455B">
              <w:t>an</w:t>
            </w:r>
            <w:r w:rsidRPr="00FE455B">
              <w:rPr>
                <w:spacing w:val="-4"/>
              </w:rPr>
              <w:t xml:space="preserve"> </w:t>
            </w:r>
            <w:r w:rsidRPr="00FE455B">
              <w:t>office</w:t>
            </w:r>
            <w:r w:rsidRPr="00FE455B">
              <w:rPr>
                <w:spacing w:val="-4"/>
              </w:rPr>
              <w:t xml:space="preserve"> </w:t>
            </w:r>
            <w:r w:rsidRPr="00FE455B">
              <w:t>fit</w:t>
            </w:r>
            <w:r w:rsidRPr="00FE455B">
              <w:rPr>
                <w:spacing w:val="-5"/>
              </w:rPr>
              <w:t xml:space="preserve"> </w:t>
            </w:r>
            <w:r w:rsidRPr="00FE455B">
              <w:rPr>
                <w:spacing w:val="-4"/>
              </w:rPr>
              <w:t>out.</w:t>
            </w:r>
          </w:p>
        </w:tc>
      </w:tr>
      <w:tr w:rsidR="00790C51" w:rsidRPr="00FE455B" w14:paraId="0070614E" w14:textId="77777777">
        <w:trPr>
          <w:trHeight w:val="681"/>
        </w:trPr>
        <w:tc>
          <w:tcPr>
            <w:tcW w:w="3802" w:type="dxa"/>
            <w:tcBorders>
              <w:top w:val="single" w:sz="4" w:space="0" w:color="7E7E7E"/>
              <w:bottom w:val="single" w:sz="4" w:space="0" w:color="7E7E7E"/>
            </w:tcBorders>
          </w:tcPr>
          <w:p w14:paraId="0070614C" w14:textId="77777777" w:rsidR="00790C51" w:rsidRPr="00FE455B" w:rsidRDefault="008B1B70">
            <w:pPr>
              <w:pStyle w:val="TableParagraph"/>
              <w:spacing w:before="151"/>
              <w:ind w:left="14"/>
              <w:rPr>
                <w:b/>
              </w:rPr>
            </w:pPr>
            <w:r w:rsidRPr="00FE455B">
              <w:rPr>
                <w:b/>
                <w:color w:val="007197"/>
              </w:rPr>
              <w:t>functional</w:t>
            </w:r>
            <w:r w:rsidRPr="00FE455B">
              <w:rPr>
                <w:b/>
                <w:color w:val="007197"/>
                <w:spacing w:val="-9"/>
              </w:rPr>
              <w:t xml:space="preserve"> </w:t>
            </w:r>
            <w:r w:rsidRPr="00FE455B">
              <w:rPr>
                <w:b/>
                <w:color w:val="007197"/>
                <w:spacing w:val="-2"/>
              </w:rPr>
              <w:t>space(s)</w:t>
            </w:r>
          </w:p>
        </w:tc>
        <w:tc>
          <w:tcPr>
            <w:tcW w:w="5182" w:type="dxa"/>
            <w:tcBorders>
              <w:top w:val="single" w:sz="4" w:space="0" w:color="000000"/>
              <w:bottom w:val="single" w:sz="4" w:space="0" w:color="7E7E7E"/>
            </w:tcBorders>
          </w:tcPr>
          <w:p w14:paraId="0070614D" w14:textId="77777777" w:rsidR="00790C51" w:rsidRPr="00FE455B" w:rsidRDefault="008B1B70">
            <w:pPr>
              <w:pStyle w:val="TableParagraph"/>
              <w:spacing w:line="266" w:lineRule="auto"/>
              <w:ind w:left="9" w:right="257"/>
            </w:pPr>
            <w:r w:rsidRPr="00FE455B">
              <w:t>A</w:t>
            </w:r>
            <w:r w:rsidRPr="00FE455B">
              <w:rPr>
                <w:spacing w:val="-4"/>
              </w:rPr>
              <w:t xml:space="preserve"> </w:t>
            </w:r>
            <w:r w:rsidRPr="00FE455B">
              <w:t>space</w:t>
            </w:r>
            <w:r w:rsidRPr="00FE455B">
              <w:rPr>
                <w:spacing w:val="-4"/>
              </w:rPr>
              <w:t xml:space="preserve"> </w:t>
            </w:r>
            <w:r w:rsidRPr="00FE455B">
              <w:t>identified</w:t>
            </w:r>
            <w:r w:rsidRPr="00FE455B">
              <w:rPr>
                <w:spacing w:val="-4"/>
              </w:rPr>
              <w:t xml:space="preserve"> </w:t>
            </w:r>
            <w:r w:rsidRPr="00FE455B">
              <w:t>by</w:t>
            </w:r>
            <w:r w:rsidRPr="00FE455B">
              <w:rPr>
                <w:spacing w:val="-6"/>
              </w:rPr>
              <w:t xml:space="preserve"> </w:t>
            </w:r>
            <w:r w:rsidRPr="00FE455B">
              <w:t>an</w:t>
            </w:r>
            <w:r w:rsidRPr="00FE455B">
              <w:rPr>
                <w:spacing w:val="-6"/>
              </w:rPr>
              <w:t xml:space="preserve"> </w:t>
            </w:r>
            <w:r w:rsidRPr="00FE455B">
              <w:t>Assessor</w:t>
            </w:r>
            <w:r w:rsidRPr="00FE455B">
              <w:rPr>
                <w:spacing w:val="-5"/>
              </w:rPr>
              <w:t xml:space="preserve"> </w:t>
            </w:r>
            <w:r w:rsidRPr="00FE455B">
              <w:t>as</w:t>
            </w:r>
            <w:r w:rsidRPr="00FE455B">
              <w:rPr>
                <w:spacing w:val="-4"/>
              </w:rPr>
              <w:t xml:space="preserve"> </w:t>
            </w:r>
            <w:r w:rsidRPr="00FE455B">
              <w:t>a</w:t>
            </w:r>
            <w:r w:rsidRPr="00FE455B">
              <w:rPr>
                <w:spacing w:val="-6"/>
              </w:rPr>
              <w:t xml:space="preserve"> </w:t>
            </w:r>
            <w:r w:rsidRPr="00FE455B">
              <w:t xml:space="preserve">distinct space in accordance with Section </w:t>
            </w:r>
            <w:hyperlink w:anchor="_bookmark34" w:history="1">
              <w:r w:rsidRPr="00FE455B">
                <w:t>4.4</w:t>
              </w:r>
            </w:hyperlink>
            <w:r w:rsidRPr="00FE455B">
              <w:t>.</w:t>
            </w:r>
          </w:p>
        </w:tc>
      </w:tr>
      <w:tr w:rsidR="00790C51" w:rsidRPr="00FE455B" w14:paraId="00706151" w14:textId="77777777">
        <w:trPr>
          <w:trHeight w:val="678"/>
        </w:trPr>
        <w:tc>
          <w:tcPr>
            <w:tcW w:w="3802" w:type="dxa"/>
            <w:tcBorders>
              <w:top w:val="single" w:sz="4" w:space="0" w:color="7E7E7E"/>
              <w:bottom w:val="single" w:sz="4" w:space="0" w:color="7E7E7E"/>
            </w:tcBorders>
          </w:tcPr>
          <w:p w14:paraId="0070614F" w14:textId="77777777" w:rsidR="00790C51" w:rsidRPr="00FE455B" w:rsidRDefault="008B1B70">
            <w:pPr>
              <w:pStyle w:val="TableParagraph"/>
              <w:spacing w:line="266" w:lineRule="auto"/>
              <w:ind w:left="14"/>
              <w:rPr>
                <w:b/>
              </w:rPr>
            </w:pPr>
            <w:r w:rsidRPr="00FE455B">
              <w:rPr>
                <w:b/>
                <w:color w:val="007197"/>
              </w:rPr>
              <w:t>heating,</w:t>
            </w:r>
            <w:r w:rsidRPr="00FE455B">
              <w:rPr>
                <w:b/>
                <w:color w:val="007197"/>
                <w:spacing w:val="-11"/>
              </w:rPr>
              <w:t xml:space="preserve"> </w:t>
            </w:r>
            <w:r w:rsidRPr="00FE455B">
              <w:rPr>
                <w:b/>
                <w:color w:val="007197"/>
              </w:rPr>
              <w:t>ventilation</w:t>
            </w:r>
            <w:r w:rsidRPr="00FE455B">
              <w:rPr>
                <w:b/>
                <w:color w:val="007197"/>
                <w:spacing w:val="-13"/>
              </w:rPr>
              <w:t xml:space="preserve"> </w:t>
            </w:r>
            <w:r w:rsidRPr="00FE455B">
              <w:rPr>
                <w:b/>
                <w:color w:val="007197"/>
              </w:rPr>
              <w:t>and</w:t>
            </w:r>
            <w:r w:rsidRPr="00FE455B">
              <w:rPr>
                <w:b/>
                <w:color w:val="007197"/>
                <w:spacing w:val="-13"/>
              </w:rPr>
              <w:t xml:space="preserve"> </w:t>
            </w:r>
            <w:r w:rsidRPr="00FE455B">
              <w:rPr>
                <w:b/>
                <w:color w:val="007197"/>
              </w:rPr>
              <w:t>air conditioning (HVAC)</w:t>
            </w:r>
          </w:p>
        </w:tc>
        <w:tc>
          <w:tcPr>
            <w:tcW w:w="5182" w:type="dxa"/>
            <w:tcBorders>
              <w:top w:val="single" w:sz="4" w:space="0" w:color="7E7E7E"/>
              <w:bottom w:val="single" w:sz="4" w:space="0" w:color="7E7E7E"/>
            </w:tcBorders>
          </w:tcPr>
          <w:p w14:paraId="00706150" w14:textId="77777777" w:rsidR="00790C51" w:rsidRPr="00FE455B" w:rsidRDefault="008B1B70">
            <w:pPr>
              <w:pStyle w:val="TableParagraph"/>
              <w:spacing w:line="266" w:lineRule="auto"/>
              <w:ind w:left="9"/>
            </w:pPr>
            <w:r w:rsidRPr="00FE455B">
              <w:t>Any</w:t>
            </w:r>
            <w:r w:rsidRPr="00FE455B">
              <w:rPr>
                <w:spacing w:val="-5"/>
              </w:rPr>
              <w:t xml:space="preserve"> </w:t>
            </w:r>
            <w:r w:rsidRPr="00FE455B">
              <w:t>system</w:t>
            </w:r>
            <w:r w:rsidRPr="00FE455B">
              <w:rPr>
                <w:spacing w:val="-6"/>
              </w:rPr>
              <w:t xml:space="preserve"> </w:t>
            </w:r>
            <w:r w:rsidRPr="00FE455B">
              <w:t>that</w:t>
            </w:r>
            <w:r w:rsidRPr="00FE455B">
              <w:rPr>
                <w:spacing w:val="-3"/>
              </w:rPr>
              <w:t xml:space="preserve"> </w:t>
            </w:r>
            <w:r w:rsidRPr="00FE455B">
              <w:t>is</w:t>
            </w:r>
            <w:r w:rsidRPr="00FE455B">
              <w:rPr>
                <w:spacing w:val="-7"/>
              </w:rPr>
              <w:t xml:space="preserve"> </w:t>
            </w:r>
            <w:r w:rsidRPr="00FE455B">
              <w:t>used</w:t>
            </w:r>
            <w:r w:rsidRPr="00FE455B">
              <w:rPr>
                <w:spacing w:val="-7"/>
              </w:rPr>
              <w:t xml:space="preserve"> </w:t>
            </w:r>
            <w:r w:rsidRPr="00FE455B">
              <w:t>for</w:t>
            </w:r>
            <w:r w:rsidRPr="00FE455B">
              <w:rPr>
                <w:spacing w:val="-4"/>
              </w:rPr>
              <w:t xml:space="preserve"> </w:t>
            </w:r>
            <w:r w:rsidRPr="00FE455B">
              <w:t>heating,</w:t>
            </w:r>
            <w:r w:rsidRPr="00FE455B">
              <w:rPr>
                <w:spacing w:val="-3"/>
              </w:rPr>
              <w:t xml:space="preserve"> </w:t>
            </w:r>
            <w:r w:rsidRPr="00FE455B">
              <w:t>ventilating</w:t>
            </w:r>
            <w:r w:rsidRPr="00FE455B">
              <w:rPr>
                <w:spacing w:val="-5"/>
              </w:rPr>
              <w:t xml:space="preserve"> </w:t>
            </w:r>
            <w:r w:rsidRPr="00FE455B">
              <w:t>or conditioning the air in an enclosed space.</w:t>
            </w:r>
          </w:p>
        </w:tc>
      </w:tr>
      <w:tr w:rsidR="00790C51" w:rsidRPr="00FE455B" w14:paraId="00706154" w14:textId="77777777">
        <w:trPr>
          <w:trHeight w:val="1241"/>
        </w:trPr>
        <w:tc>
          <w:tcPr>
            <w:tcW w:w="3802" w:type="dxa"/>
            <w:tcBorders>
              <w:top w:val="single" w:sz="4" w:space="0" w:color="7E7E7E"/>
              <w:bottom w:val="single" w:sz="4" w:space="0" w:color="7E7E7E"/>
            </w:tcBorders>
          </w:tcPr>
          <w:p w14:paraId="00706152" w14:textId="77777777" w:rsidR="00790C51" w:rsidRPr="00FE455B" w:rsidRDefault="008B1B70">
            <w:pPr>
              <w:pStyle w:val="TableParagraph"/>
              <w:spacing w:before="151"/>
              <w:ind w:left="14"/>
              <w:rPr>
                <w:b/>
              </w:rPr>
            </w:pPr>
            <w:r w:rsidRPr="00FE455B">
              <w:rPr>
                <w:b/>
                <w:color w:val="007197"/>
              </w:rPr>
              <w:t>internal</w:t>
            </w:r>
            <w:r w:rsidRPr="00FE455B">
              <w:rPr>
                <w:b/>
                <w:color w:val="007197"/>
                <w:spacing w:val="-1"/>
              </w:rPr>
              <w:t xml:space="preserve"> </w:t>
            </w:r>
            <w:r w:rsidRPr="00FE455B">
              <w:rPr>
                <w:b/>
                <w:color w:val="007197"/>
                <w:spacing w:val="-2"/>
              </w:rPr>
              <w:t>user(s)</w:t>
            </w:r>
          </w:p>
        </w:tc>
        <w:tc>
          <w:tcPr>
            <w:tcW w:w="5182" w:type="dxa"/>
            <w:tcBorders>
              <w:top w:val="single" w:sz="4" w:space="0" w:color="7E7E7E"/>
              <w:bottom w:val="single" w:sz="4" w:space="0" w:color="7E7E7E"/>
            </w:tcBorders>
          </w:tcPr>
          <w:p w14:paraId="00706153" w14:textId="77777777" w:rsidR="00790C51" w:rsidRPr="00FE455B" w:rsidRDefault="008B1B70">
            <w:pPr>
              <w:pStyle w:val="TableParagraph"/>
              <w:spacing w:line="266" w:lineRule="auto"/>
              <w:ind w:left="9" w:right="86"/>
            </w:pPr>
            <w:r w:rsidRPr="00FE455B">
              <w:t>User of an IT or communication service provided from</w:t>
            </w:r>
            <w:r w:rsidRPr="00FE455B">
              <w:rPr>
                <w:spacing w:val="-3"/>
              </w:rPr>
              <w:t xml:space="preserve"> </w:t>
            </w:r>
            <w:r w:rsidRPr="00FE455B">
              <w:t>a</w:t>
            </w:r>
            <w:r w:rsidRPr="00FE455B">
              <w:rPr>
                <w:spacing w:val="-6"/>
              </w:rPr>
              <w:t xml:space="preserve"> </w:t>
            </w:r>
            <w:r w:rsidRPr="00FE455B">
              <w:t>facility</w:t>
            </w:r>
            <w:r w:rsidRPr="00FE455B">
              <w:rPr>
                <w:spacing w:val="-6"/>
              </w:rPr>
              <w:t xml:space="preserve"> </w:t>
            </w:r>
            <w:r w:rsidRPr="00FE455B">
              <w:t>sited</w:t>
            </w:r>
            <w:r w:rsidRPr="00FE455B">
              <w:rPr>
                <w:spacing w:val="-4"/>
              </w:rPr>
              <w:t xml:space="preserve"> </w:t>
            </w:r>
            <w:r w:rsidRPr="00FE455B">
              <w:t>in</w:t>
            </w:r>
            <w:r w:rsidRPr="00FE455B">
              <w:rPr>
                <w:spacing w:val="-6"/>
              </w:rPr>
              <w:t xml:space="preserve"> </w:t>
            </w:r>
            <w:r w:rsidRPr="00FE455B">
              <w:t>the</w:t>
            </w:r>
            <w:r w:rsidRPr="00FE455B">
              <w:rPr>
                <w:spacing w:val="-6"/>
              </w:rPr>
              <w:t xml:space="preserve"> </w:t>
            </w:r>
            <w:r w:rsidRPr="00FE455B">
              <w:t>rated</w:t>
            </w:r>
            <w:r w:rsidRPr="00FE455B">
              <w:rPr>
                <w:spacing w:val="-4"/>
              </w:rPr>
              <w:t xml:space="preserve"> </w:t>
            </w:r>
            <w:r w:rsidRPr="00FE455B">
              <w:t>premises,</w:t>
            </w:r>
            <w:r w:rsidRPr="00FE455B">
              <w:rPr>
                <w:spacing w:val="-2"/>
              </w:rPr>
              <w:t xml:space="preserve"> </w:t>
            </w:r>
            <w:r w:rsidRPr="00FE455B">
              <w:t>who</w:t>
            </w:r>
            <w:r w:rsidRPr="00FE455B">
              <w:rPr>
                <w:spacing w:val="-6"/>
              </w:rPr>
              <w:t xml:space="preserve"> </w:t>
            </w:r>
            <w:r w:rsidRPr="00FE455B">
              <w:t>is</w:t>
            </w:r>
            <w:r w:rsidRPr="00FE455B">
              <w:rPr>
                <w:spacing w:val="-3"/>
              </w:rPr>
              <w:t xml:space="preserve"> </w:t>
            </w:r>
            <w:r w:rsidRPr="00FE455B">
              <w:t>an occupant</w:t>
            </w:r>
            <w:r w:rsidRPr="00FE455B">
              <w:rPr>
                <w:spacing w:val="-1"/>
              </w:rPr>
              <w:t xml:space="preserve"> </w:t>
            </w:r>
            <w:r w:rsidRPr="00FE455B">
              <w:t>of</w:t>
            </w:r>
            <w:r w:rsidRPr="00FE455B">
              <w:rPr>
                <w:spacing w:val="-3"/>
              </w:rPr>
              <w:t xml:space="preserve"> </w:t>
            </w:r>
            <w:r w:rsidRPr="00FE455B">
              <w:t>the</w:t>
            </w:r>
            <w:r w:rsidRPr="00FE455B">
              <w:rPr>
                <w:spacing w:val="-4"/>
              </w:rPr>
              <w:t xml:space="preserve"> </w:t>
            </w:r>
            <w:r w:rsidRPr="00FE455B">
              <w:t>rated</w:t>
            </w:r>
            <w:r w:rsidRPr="00FE455B">
              <w:rPr>
                <w:spacing w:val="-2"/>
              </w:rPr>
              <w:t xml:space="preserve"> </w:t>
            </w:r>
            <w:r w:rsidRPr="00FE455B">
              <w:t>premises</w:t>
            </w:r>
            <w:r w:rsidRPr="00FE455B">
              <w:rPr>
                <w:spacing w:val="-4"/>
              </w:rPr>
              <w:t xml:space="preserve"> </w:t>
            </w:r>
            <w:r w:rsidRPr="00FE455B">
              <w:t>(i.e.</w:t>
            </w:r>
            <w:r w:rsidRPr="00FE455B">
              <w:rPr>
                <w:spacing w:val="-3"/>
              </w:rPr>
              <w:t xml:space="preserve"> </w:t>
            </w:r>
            <w:r w:rsidRPr="00FE455B">
              <w:t>not</w:t>
            </w:r>
            <w:r w:rsidRPr="00FE455B">
              <w:rPr>
                <w:spacing w:val="-3"/>
              </w:rPr>
              <w:t xml:space="preserve"> </w:t>
            </w:r>
            <w:r w:rsidRPr="00FE455B">
              <w:t>an</w:t>
            </w:r>
            <w:r w:rsidRPr="00FE455B">
              <w:rPr>
                <w:spacing w:val="-1"/>
              </w:rPr>
              <w:t xml:space="preserve"> </w:t>
            </w:r>
            <w:r w:rsidRPr="00FE455B">
              <w:t xml:space="preserve">external </w:t>
            </w:r>
            <w:r w:rsidRPr="00FE455B">
              <w:rPr>
                <w:spacing w:val="-2"/>
              </w:rPr>
              <w:t>user).</w:t>
            </w:r>
          </w:p>
        </w:tc>
      </w:tr>
      <w:tr w:rsidR="00790C51" w:rsidRPr="00FE455B" w14:paraId="00706157" w14:textId="77777777">
        <w:trPr>
          <w:trHeight w:val="1240"/>
        </w:trPr>
        <w:tc>
          <w:tcPr>
            <w:tcW w:w="3802" w:type="dxa"/>
            <w:tcBorders>
              <w:top w:val="single" w:sz="4" w:space="0" w:color="7E7E7E"/>
              <w:bottom w:val="single" w:sz="4" w:space="0" w:color="7E7E7E"/>
            </w:tcBorders>
          </w:tcPr>
          <w:p w14:paraId="00706155" w14:textId="77777777" w:rsidR="00790C51" w:rsidRPr="00FE455B" w:rsidRDefault="008B1B70">
            <w:pPr>
              <w:pStyle w:val="TableParagraph"/>
              <w:spacing w:before="148"/>
              <w:ind w:left="14"/>
              <w:rPr>
                <w:b/>
              </w:rPr>
            </w:pPr>
            <w:r w:rsidRPr="00FE455B">
              <w:rPr>
                <w:b/>
                <w:color w:val="007197"/>
              </w:rPr>
              <w:t>local</w:t>
            </w:r>
            <w:r w:rsidRPr="00FE455B">
              <w:rPr>
                <w:b/>
                <w:color w:val="007197"/>
                <w:spacing w:val="-3"/>
              </w:rPr>
              <w:t xml:space="preserve"> </w:t>
            </w:r>
            <w:r w:rsidRPr="00FE455B">
              <w:rPr>
                <w:b/>
                <w:color w:val="007197"/>
              </w:rPr>
              <w:t>air</w:t>
            </w:r>
            <w:r w:rsidRPr="00FE455B">
              <w:rPr>
                <w:b/>
                <w:color w:val="007197"/>
                <w:spacing w:val="-3"/>
              </w:rPr>
              <w:t xml:space="preserve"> </w:t>
            </w:r>
            <w:r w:rsidRPr="00FE455B">
              <w:rPr>
                <w:b/>
                <w:color w:val="007197"/>
                <w:spacing w:val="-2"/>
              </w:rPr>
              <w:t>conditioning</w:t>
            </w:r>
          </w:p>
        </w:tc>
        <w:tc>
          <w:tcPr>
            <w:tcW w:w="5182" w:type="dxa"/>
            <w:tcBorders>
              <w:top w:val="single" w:sz="4" w:space="0" w:color="7E7E7E"/>
              <w:bottom w:val="single" w:sz="4" w:space="0" w:color="7E7E7E"/>
            </w:tcBorders>
          </w:tcPr>
          <w:p w14:paraId="00706156" w14:textId="77777777" w:rsidR="00790C51" w:rsidRPr="00FE455B" w:rsidRDefault="008B1B70">
            <w:pPr>
              <w:pStyle w:val="TableParagraph"/>
              <w:spacing w:line="266" w:lineRule="auto"/>
              <w:ind w:left="9" w:right="257"/>
            </w:pPr>
            <w:r w:rsidRPr="00FE455B">
              <w:t>Equipment</w:t>
            </w:r>
            <w:r w:rsidRPr="00FE455B">
              <w:rPr>
                <w:spacing w:val="-1"/>
              </w:rPr>
              <w:t xml:space="preserve"> </w:t>
            </w:r>
            <w:r w:rsidRPr="00FE455B">
              <w:t>providing</w:t>
            </w:r>
            <w:r w:rsidRPr="00FE455B">
              <w:rPr>
                <w:spacing w:val="-2"/>
              </w:rPr>
              <w:t xml:space="preserve"> </w:t>
            </w:r>
            <w:r w:rsidRPr="00FE455B">
              <w:t>heating</w:t>
            </w:r>
            <w:r w:rsidRPr="00FE455B">
              <w:rPr>
                <w:spacing w:val="-2"/>
              </w:rPr>
              <w:t xml:space="preserve"> </w:t>
            </w:r>
            <w:r w:rsidRPr="00FE455B">
              <w:t>and/or</w:t>
            </w:r>
            <w:r w:rsidRPr="00FE455B">
              <w:rPr>
                <w:spacing w:val="-1"/>
              </w:rPr>
              <w:t xml:space="preserve"> </w:t>
            </w:r>
            <w:r w:rsidRPr="00FE455B">
              <w:t>cooling</w:t>
            </w:r>
            <w:r w:rsidRPr="00FE455B">
              <w:rPr>
                <w:spacing w:val="-2"/>
              </w:rPr>
              <w:t xml:space="preserve"> </w:t>
            </w:r>
            <w:r w:rsidRPr="00FE455B">
              <w:t>that</w:t>
            </w:r>
            <w:r w:rsidRPr="00FE455B">
              <w:rPr>
                <w:spacing w:val="-3"/>
              </w:rPr>
              <w:t xml:space="preserve"> </w:t>
            </w:r>
            <w:r w:rsidRPr="00FE455B">
              <w:t>is not</w:t>
            </w:r>
            <w:r w:rsidRPr="00FE455B">
              <w:rPr>
                <w:spacing w:val="-4"/>
              </w:rPr>
              <w:t xml:space="preserve"> </w:t>
            </w:r>
            <w:r w:rsidRPr="00FE455B">
              <w:t>connected</w:t>
            </w:r>
            <w:r w:rsidRPr="00FE455B">
              <w:rPr>
                <w:spacing w:val="-8"/>
              </w:rPr>
              <w:t xml:space="preserve"> </w:t>
            </w:r>
            <w:r w:rsidRPr="00FE455B">
              <w:t>to</w:t>
            </w:r>
            <w:r w:rsidRPr="00FE455B">
              <w:rPr>
                <w:spacing w:val="-8"/>
              </w:rPr>
              <w:t xml:space="preserve"> </w:t>
            </w:r>
            <w:r w:rsidRPr="00FE455B">
              <w:t>the</w:t>
            </w:r>
            <w:r w:rsidRPr="00FE455B">
              <w:rPr>
                <w:spacing w:val="-7"/>
              </w:rPr>
              <w:t xml:space="preserve"> </w:t>
            </w:r>
            <w:r w:rsidRPr="00FE455B">
              <w:t>base</w:t>
            </w:r>
            <w:r w:rsidRPr="00FE455B">
              <w:rPr>
                <w:spacing w:val="-6"/>
              </w:rPr>
              <w:t xml:space="preserve"> </w:t>
            </w:r>
            <w:r w:rsidRPr="00FE455B">
              <w:t>building</w:t>
            </w:r>
            <w:r w:rsidRPr="00FE455B">
              <w:rPr>
                <w:spacing w:val="-6"/>
              </w:rPr>
              <w:t xml:space="preserve"> </w:t>
            </w:r>
            <w:r w:rsidRPr="00FE455B">
              <w:t>air-conditioning system, typically in the form of a packaged air- conditioning unit.</w:t>
            </w:r>
          </w:p>
        </w:tc>
      </w:tr>
      <w:tr w:rsidR="00790C51" w:rsidRPr="00FE455B" w14:paraId="0070615A" w14:textId="77777777">
        <w:trPr>
          <w:trHeight w:val="959"/>
        </w:trPr>
        <w:tc>
          <w:tcPr>
            <w:tcW w:w="3802" w:type="dxa"/>
            <w:tcBorders>
              <w:top w:val="single" w:sz="4" w:space="0" w:color="7E7E7E"/>
              <w:bottom w:val="single" w:sz="6" w:space="0" w:color="000000"/>
            </w:tcBorders>
          </w:tcPr>
          <w:p w14:paraId="00706158" w14:textId="77777777" w:rsidR="00790C51" w:rsidRPr="00FE455B" w:rsidRDefault="008B1B70">
            <w:pPr>
              <w:pStyle w:val="TableParagraph"/>
              <w:spacing w:before="148" w:line="266" w:lineRule="auto"/>
              <w:ind w:left="14" w:right="379"/>
              <w:rPr>
                <w:b/>
              </w:rPr>
            </w:pPr>
            <w:r w:rsidRPr="00FE455B">
              <w:rPr>
                <w:b/>
                <w:color w:val="007197"/>
              </w:rPr>
              <w:t>measurement</w:t>
            </w:r>
            <w:r w:rsidRPr="00FE455B">
              <w:rPr>
                <w:b/>
                <w:color w:val="007197"/>
                <w:spacing w:val="-11"/>
              </w:rPr>
              <w:t xml:space="preserve"> </w:t>
            </w:r>
            <w:r w:rsidRPr="00FE455B">
              <w:rPr>
                <w:b/>
                <w:color w:val="007197"/>
              </w:rPr>
              <w:t>standard</w:t>
            </w:r>
            <w:r w:rsidRPr="00FE455B">
              <w:rPr>
                <w:b/>
                <w:color w:val="007197"/>
                <w:spacing w:val="-13"/>
              </w:rPr>
              <w:t xml:space="preserve"> </w:t>
            </w:r>
            <w:r w:rsidRPr="00FE455B">
              <w:rPr>
                <w:b/>
                <w:color w:val="007197"/>
              </w:rPr>
              <w:t>for</w:t>
            </w:r>
            <w:r w:rsidRPr="00FE455B">
              <w:rPr>
                <w:b/>
                <w:color w:val="007197"/>
                <w:spacing w:val="-13"/>
              </w:rPr>
              <w:t xml:space="preserve"> </w:t>
            </w:r>
            <w:r w:rsidRPr="00FE455B">
              <w:rPr>
                <w:b/>
                <w:color w:val="007197"/>
              </w:rPr>
              <w:t xml:space="preserve">rated </w:t>
            </w:r>
            <w:r w:rsidRPr="00FE455B">
              <w:rPr>
                <w:b/>
                <w:color w:val="007197"/>
                <w:spacing w:val="-4"/>
              </w:rPr>
              <w:t>area</w:t>
            </w:r>
          </w:p>
        </w:tc>
        <w:tc>
          <w:tcPr>
            <w:tcW w:w="5182" w:type="dxa"/>
            <w:tcBorders>
              <w:top w:val="single" w:sz="4" w:space="0" w:color="7E7E7E"/>
              <w:bottom w:val="single" w:sz="4" w:space="0" w:color="000000"/>
            </w:tcBorders>
          </w:tcPr>
          <w:p w14:paraId="00706159" w14:textId="77777777" w:rsidR="00790C51" w:rsidRPr="00FE455B" w:rsidRDefault="008B1B70">
            <w:pPr>
              <w:pStyle w:val="TableParagraph"/>
              <w:spacing w:line="266" w:lineRule="auto"/>
              <w:ind w:left="9" w:right="521"/>
              <w:jc w:val="both"/>
            </w:pPr>
            <w:r w:rsidRPr="00FE455B">
              <w:t>The standard used for determining the NIA of a rated</w:t>
            </w:r>
            <w:r w:rsidRPr="00FE455B">
              <w:rPr>
                <w:spacing w:val="-6"/>
              </w:rPr>
              <w:t xml:space="preserve"> </w:t>
            </w:r>
            <w:r w:rsidRPr="00FE455B">
              <w:t>premises,</w:t>
            </w:r>
            <w:r w:rsidRPr="00FE455B">
              <w:rPr>
                <w:spacing w:val="-5"/>
              </w:rPr>
              <w:t xml:space="preserve"> </w:t>
            </w:r>
            <w:r w:rsidRPr="00FE455B">
              <w:t>which</w:t>
            </w:r>
            <w:r w:rsidRPr="00FE455B">
              <w:rPr>
                <w:spacing w:val="-4"/>
              </w:rPr>
              <w:t xml:space="preserve"> </w:t>
            </w:r>
            <w:r w:rsidRPr="00FE455B">
              <w:t>is</w:t>
            </w:r>
            <w:r w:rsidRPr="00FE455B">
              <w:rPr>
                <w:spacing w:val="-6"/>
              </w:rPr>
              <w:t xml:space="preserve"> </w:t>
            </w:r>
            <w:r w:rsidRPr="00FE455B">
              <w:t>equal</w:t>
            </w:r>
            <w:r w:rsidRPr="00FE455B">
              <w:rPr>
                <w:spacing w:val="-4"/>
              </w:rPr>
              <w:t xml:space="preserve"> </w:t>
            </w:r>
            <w:r w:rsidRPr="00FE455B">
              <w:t>to</w:t>
            </w:r>
            <w:r w:rsidRPr="00FE455B">
              <w:rPr>
                <w:spacing w:val="-6"/>
              </w:rPr>
              <w:t xml:space="preserve"> </w:t>
            </w:r>
            <w:r w:rsidRPr="00FE455B">
              <w:t>the</w:t>
            </w:r>
            <w:r w:rsidRPr="00FE455B">
              <w:rPr>
                <w:spacing w:val="-2"/>
              </w:rPr>
              <w:t xml:space="preserve"> </w:t>
            </w:r>
            <w:r w:rsidRPr="00FE455B">
              <w:t>NIA</w:t>
            </w:r>
            <w:r w:rsidRPr="00FE455B">
              <w:rPr>
                <w:spacing w:val="-3"/>
              </w:rPr>
              <w:t xml:space="preserve"> </w:t>
            </w:r>
            <w:r w:rsidRPr="00FE455B">
              <w:t>as</w:t>
            </w:r>
            <w:r w:rsidRPr="00FE455B">
              <w:rPr>
                <w:spacing w:val="-6"/>
              </w:rPr>
              <w:t xml:space="preserve"> </w:t>
            </w:r>
            <w:r w:rsidRPr="00FE455B">
              <w:t xml:space="preserve">set out in </w:t>
            </w:r>
            <w:r w:rsidRPr="00FE455B">
              <w:rPr>
                <w:i/>
              </w:rPr>
              <w:t>RICS Code of Measuring Practice</w:t>
            </w:r>
            <w:r w:rsidRPr="00FE455B">
              <w:t>.</w:t>
            </w:r>
          </w:p>
        </w:tc>
      </w:tr>
    </w:tbl>
    <w:p w14:paraId="0070615B"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15C" w14:textId="465D307B" w:rsidR="00790C51" w:rsidRPr="00FE455B" w:rsidRDefault="00E271FB">
      <w:pPr>
        <w:pStyle w:val="BodyText"/>
        <w:spacing w:before="2"/>
        <w:rPr>
          <w:sz w:val="20"/>
        </w:rPr>
      </w:pPr>
      <w:r w:rsidRPr="00FE455B">
        <w:rPr>
          <w:noProof/>
        </w:rPr>
        <w:lastRenderedPageBreak/>
        <mc:AlternateContent>
          <mc:Choice Requires="wpg">
            <w:drawing>
              <wp:anchor distT="0" distB="0" distL="114300" distR="114300" simplePos="0" relativeHeight="251658249" behindDoc="1" locked="0" layoutInCell="1" allowOverlap="1" wp14:anchorId="00706C50" wp14:editId="0486E71F">
                <wp:simplePos x="0" y="0"/>
                <wp:positionH relativeFrom="page">
                  <wp:posOffset>914400</wp:posOffset>
                </wp:positionH>
                <wp:positionV relativeFrom="page">
                  <wp:posOffset>2115820</wp:posOffset>
                </wp:positionV>
                <wp:extent cx="5696585" cy="335280"/>
                <wp:effectExtent l="0" t="0" r="0" b="0"/>
                <wp:wrapNone/>
                <wp:docPr id="410" name="docshapegroup51" descr="P78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335280"/>
                          <a:chOff x="1440" y="3332"/>
                          <a:chExt cx="8971" cy="528"/>
                        </a:xfrm>
                      </wpg:grpSpPr>
                      <wps:wsp>
                        <wps:cNvPr id="411" name="docshape52"/>
                        <wps:cNvSpPr>
                          <a:spLocks noChangeArrowheads="1"/>
                        </wps:cNvSpPr>
                        <wps:spPr bwMode="auto">
                          <a:xfrm>
                            <a:off x="5228" y="3331"/>
                            <a:ext cx="5183" cy="519"/>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docshape53"/>
                        <wps:cNvSpPr>
                          <a:spLocks/>
                        </wps:cNvSpPr>
                        <wps:spPr bwMode="auto">
                          <a:xfrm>
                            <a:off x="1440" y="3850"/>
                            <a:ext cx="8971" cy="10"/>
                          </a:xfrm>
                          <a:custGeom>
                            <a:avLst/>
                            <a:gdLst>
                              <a:gd name="T0" fmla="+- 0 5228 1440"/>
                              <a:gd name="T1" fmla="*/ T0 w 8971"/>
                              <a:gd name="T2" fmla="+- 0 3850 3850"/>
                              <a:gd name="T3" fmla="*/ 3850 h 10"/>
                              <a:gd name="T4" fmla="+- 0 1440 1440"/>
                              <a:gd name="T5" fmla="*/ T4 w 8971"/>
                              <a:gd name="T6" fmla="+- 0 3850 3850"/>
                              <a:gd name="T7" fmla="*/ 3850 h 10"/>
                              <a:gd name="T8" fmla="+- 0 1440 1440"/>
                              <a:gd name="T9" fmla="*/ T8 w 8971"/>
                              <a:gd name="T10" fmla="+- 0 3860 3850"/>
                              <a:gd name="T11" fmla="*/ 3860 h 10"/>
                              <a:gd name="T12" fmla="+- 0 5228 1440"/>
                              <a:gd name="T13" fmla="*/ T12 w 8971"/>
                              <a:gd name="T14" fmla="+- 0 3860 3850"/>
                              <a:gd name="T15" fmla="*/ 3860 h 10"/>
                              <a:gd name="T16" fmla="+- 0 5228 1440"/>
                              <a:gd name="T17" fmla="*/ T16 w 8971"/>
                              <a:gd name="T18" fmla="+- 0 3850 3850"/>
                              <a:gd name="T19" fmla="*/ 3850 h 10"/>
                              <a:gd name="T20" fmla="+- 0 10411 1440"/>
                              <a:gd name="T21" fmla="*/ T20 w 8971"/>
                              <a:gd name="T22" fmla="+- 0 3850 3850"/>
                              <a:gd name="T23" fmla="*/ 3850 h 10"/>
                              <a:gd name="T24" fmla="+- 0 5238 1440"/>
                              <a:gd name="T25" fmla="*/ T24 w 8971"/>
                              <a:gd name="T26" fmla="+- 0 3850 3850"/>
                              <a:gd name="T27" fmla="*/ 3850 h 10"/>
                              <a:gd name="T28" fmla="+- 0 5228 1440"/>
                              <a:gd name="T29" fmla="*/ T28 w 8971"/>
                              <a:gd name="T30" fmla="+- 0 3850 3850"/>
                              <a:gd name="T31" fmla="*/ 3850 h 10"/>
                              <a:gd name="T32" fmla="+- 0 5228 1440"/>
                              <a:gd name="T33" fmla="*/ T32 w 8971"/>
                              <a:gd name="T34" fmla="+- 0 3860 3850"/>
                              <a:gd name="T35" fmla="*/ 3860 h 10"/>
                              <a:gd name="T36" fmla="+- 0 5238 1440"/>
                              <a:gd name="T37" fmla="*/ T36 w 8971"/>
                              <a:gd name="T38" fmla="+- 0 3860 3850"/>
                              <a:gd name="T39" fmla="*/ 3860 h 10"/>
                              <a:gd name="T40" fmla="+- 0 10411 1440"/>
                              <a:gd name="T41" fmla="*/ T40 w 8971"/>
                              <a:gd name="T42" fmla="+- 0 3860 3850"/>
                              <a:gd name="T43" fmla="*/ 3860 h 10"/>
                              <a:gd name="T44" fmla="+- 0 10411 1440"/>
                              <a:gd name="T45" fmla="*/ T44 w 8971"/>
                              <a:gd name="T46" fmla="+- 0 3850 3850"/>
                              <a:gd name="T47" fmla="*/ 38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71" h="10">
                                <a:moveTo>
                                  <a:pt x="3788" y="0"/>
                                </a:moveTo>
                                <a:lnTo>
                                  <a:pt x="0" y="0"/>
                                </a:lnTo>
                                <a:lnTo>
                                  <a:pt x="0" y="10"/>
                                </a:lnTo>
                                <a:lnTo>
                                  <a:pt x="3788" y="10"/>
                                </a:lnTo>
                                <a:lnTo>
                                  <a:pt x="3788" y="0"/>
                                </a:lnTo>
                                <a:close/>
                                <a:moveTo>
                                  <a:pt x="8971" y="0"/>
                                </a:moveTo>
                                <a:lnTo>
                                  <a:pt x="3798" y="0"/>
                                </a:lnTo>
                                <a:lnTo>
                                  <a:pt x="3788" y="0"/>
                                </a:lnTo>
                                <a:lnTo>
                                  <a:pt x="3788" y="10"/>
                                </a:lnTo>
                                <a:lnTo>
                                  <a:pt x="3798" y="10"/>
                                </a:lnTo>
                                <a:lnTo>
                                  <a:pt x="8971" y="10"/>
                                </a:lnTo>
                                <a:lnTo>
                                  <a:pt x="897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D81FE" id="docshapegroup51" o:spid="_x0000_s1026" alt="P783#y1" style="position:absolute;margin-left:1in;margin-top:166.6pt;width:448.55pt;height:26.4pt;z-index:-19792384;mso-position-horizontal-relative:page;mso-position-vertical-relative:page" coordorigin="1440,3332" coordsize="897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">
                <v:rect id="docshape52" o:spid="_x0000_s1027" style="position:absolute;left:5228;top:3331;width:518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" fillcolor="#edebea" stroked="f"/>
                <v:shape id="docshape53" o:spid="_x0000_s1028" style="position:absolute;left:1440;top:3850;width:8971;height:10;visibility:visible;mso-wrap-style:square;v-text-anchor:top" coordsize="89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" path="m3788,l,,,10r3788,l3788,xm8971,l3798,r-10,l3788,10r10,l8971,10r,-10xe" fillcolor="#7e7e7e" stroked="f">
                  <v:path arrowok="t" o:connecttype="custom" o:connectlocs="3788,3850;0,3850;0,3860;3788,3860;3788,3850;8971,3850;3798,3850;3788,3850;3788,3860;3798,3860;8971,3860;8971,3850" o:connectangles="0,0,0,0,0,0,0,0,0,0,0,0"/>
                </v:shape>
                <w10:wrap anchorx="page" anchory="page"/>
              </v:group>
            </w:pict>
          </mc:Fallback>
        </mc:AlternateContent>
      </w:r>
    </w:p>
    <w:tbl>
      <w:tblPr>
        <w:tblW w:w="0" w:type="auto"/>
        <w:tblInd w:w="213" w:type="dxa"/>
        <w:tblLayout w:type="fixed"/>
        <w:tblCellMar>
          <w:left w:w="0" w:type="dxa"/>
          <w:right w:w="0" w:type="dxa"/>
        </w:tblCellMar>
        <w:tblLook w:val="01E0" w:firstRow="1" w:lastRow="1" w:firstColumn="1" w:lastColumn="1" w:noHBand="0" w:noVBand="0"/>
      </w:tblPr>
      <w:tblGrid>
        <w:gridCol w:w="3802"/>
        <w:gridCol w:w="5182"/>
      </w:tblGrid>
      <w:tr w:rsidR="00790C51" w:rsidRPr="00FE455B" w14:paraId="0070615F" w14:textId="77777777">
        <w:trPr>
          <w:trHeight w:val="364"/>
        </w:trPr>
        <w:tc>
          <w:tcPr>
            <w:tcW w:w="3802" w:type="dxa"/>
            <w:tcBorders>
              <w:bottom w:val="single" w:sz="12" w:space="0" w:color="7E7E7E"/>
            </w:tcBorders>
          </w:tcPr>
          <w:p w14:paraId="0070615D" w14:textId="77777777" w:rsidR="00790C51" w:rsidRPr="00FE455B" w:rsidRDefault="008B1B70">
            <w:pPr>
              <w:pStyle w:val="TableParagraph"/>
              <w:spacing w:before="0" w:line="247" w:lineRule="exact"/>
              <w:ind w:left="14"/>
              <w:rPr>
                <w:b/>
              </w:rPr>
            </w:pPr>
            <w:r w:rsidRPr="00FE455B">
              <w:rPr>
                <w:b/>
                <w:spacing w:val="-4"/>
              </w:rPr>
              <w:t>Term</w:t>
            </w:r>
          </w:p>
        </w:tc>
        <w:tc>
          <w:tcPr>
            <w:tcW w:w="5182" w:type="dxa"/>
            <w:tcBorders>
              <w:bottom w:val="single" w:sz="12" w:space="0" w:color="7E7E7E"/>
            </w:tcBorders>
          </w:tcPr>
          <w:p w14:paraId="0070615E" w14:textId="77777777" w:rsidR="00790C51" w:rsidRPr="00FE455B" w:rsidRDefault="008B1B70">
            <w:pPr>
              <w:pStyle w:val="TableParagraph"/>
              <w:spacing w:before="0" w:line="247" w:lineRule="exact"/>
              <w:rPr>
                <w:b/>
              </w:rPr>
            </w:pPr>
            <w:r w:rsidRPr="00FE455B">
              <w:rPr>
                <w:b/>
                <w:spacing w:val="-2"/>
              </w:rPr>
              <w:t>Definition</w:t>
            </w:r>
          </w:p>
        </w:tc>
      </w:tr>
      <w:tr w:rsidR="00790C51" w:rsidRPr="00FE455B" w14:paraId="00706164" w14:textId="77777777">
        <w:trPr>
          <w:trHeight w:val="1864"/>
        </w:trPr>
        <w:tc>
          <w:tcPr>
            <w:tcW w:w="3802" w:type="dxa"/>
            <w:tcBorders>
              <w:top w:val="single" w:sz="12" w:space="0" w:color="7E7E7E"/>
            </w:tcBorders>
          </w:tcPr>
          <w:p w14:paraId="00706160" w14:textId="77777777" w:rsidR="00790C51" w:rsidRPr="00FE455B" w:rsidRDefault="008B1B70">
            <w:pPr>
              <w:pStyle w:val="TableParagraph"/>
              <w:spacing w:before="129"/>
              <w:ind w:left="14"/>
              <w:rPr>
                <w:b/>
              </w:rPr>
            </w:pPr>
            <w:r w:rsidRPr="00FE455B">
              <w:rPr>
                <w:b/>
                <w:color w:val="007197"/>
              </w:rPr>
              <w:t>medical</w:t>
            </w:r>
            <w:r w:rsidRPr="00FE455B">
              <w:rPr>
                <w:b/>
                <w:color w:val="007197"/>
                <w:spacing w:val="-6"/>
              </w:rPr>
              <w:t xml:space="preserve"> </w:t>
            </w:r>
            <w:r w:rsidRPr="00FE455B">
              <w:rPr>
                <w:b/>
                <w:color w:val="007197"/>
              </w:rPr>
              <w:t>office</w:t>
            </w:r>
            <w:r w:rsidRPr="00FE455B">
              <w:rPr>
                <w:b/>
                <w:color w:val="007197"/>
                <w:spacing w:val="-8"/>
              </w:rPr>
              <w:t xml:space="preserve"> </w:t>
            </w:r>
            <w:r w:rsidRPr="00FE455B">
              <w:rPr>
                <w:b/>
                <w:color w:val="007197"/>
                <w:spacing w:val="-2"/>
              </w:rPr>
              <w:t>facility</w:t>
            </w:r>
          </w:p>
        </w:tc>
        <w:tc>
          <w:tcPr>
            <w:tcW w:w="5182" w:type="dxa"/>
            <w:tcBorders>
              <w:top w:val="single" w:sz="12" w:space="0" w:color="7E7E7E"/>
            </w:tcBorders>
          </w:tcPr>
          <w:p w14:paraId="00706161" w14:textId="77777777" w:rsidR="00790C51" w:rsidRPr="00FE455B" w:rsidRDefault="008B1B70">
            <w:pPr>
              <w:pStyle w:val="TableParagraph"/>
              <w:spacing w:before="129" w:line="266" w:lineRule="auto"/>
              <w:ind w:right="1"/>
              <w:jc w:val="both"/>
            </w:pPr>
            <w:r w:rsidRPr="00FE455B">
              <w:t>A doctor’s surgery, dentist’s surgery or other facility operated by a health professional (e.g. physiotherapist) that occupies a tenancy within a commercial office building that is fit for office use.</w:t>
            </w:r>
          </w:p>
          <w:p w14:paraId="00706162" w14:textId="77777777" w:rsidR="00790C51" w:rsidRPr="00FE455B" w:rsidRDefault="00790C51">
            <w:pPr>
              <w:pStyle w:val="TableParagraph"/>
              <w:spacing w:before="7"/>
              <w:rPr>
                <w:sz w:val="20"/>
              </w:rPr>
            </w:pPr>
          </w:p>
          <w:p w14:paraId="00706163" w14:textId="77777777" w:rsidR="00790C51" w:rsidRPr="00FE455B" w:rsidRDefault="008B1B70">
            <w:pPr>
              <w:pStyle w:val="TableParagraph"/>
              <w:spacing w:before="0"/>
              <w:ind w:left="108"/>
              <w:jc w:val="both"/>
            </w:pPr>
            <w:r w:rsidRPr="00FE455B">
              <w:rPr>
                <w:b/>
              </w:rPr>
              <w:t>Note:</w:t>
            </w:r>
            <w:r w:rsidRPr="00FE455B">
              <w:rPr>
                <w:b/>
                <w:spacing w:val="-4"/>
              </w:rPr>
              <w:t xml:space="preserve"> </w:t>
            </w:r>
            <w:r w:rsidRPr="00FE455B">
              <w:t>For</w:t>
            </w:r>
            <w:r w:rsidRPr="00FE455B">
              <w:rPr>
                <w:spacing w:val="-7"/>
              </w:rPr>
              <w:t xml:space="preserve"> </w:t>
            </w:r>
            <w:r w:rsidRPr="00FE455B">
              <w:t>further</w:t>
            </w:r>
            <w:r w:rsidRPr="00FE455B">
              <w:rPr>
                <w:spacing w:val="-5"/>
              </w:rPr>
              <w:t xml:space="preserve"> </w:t>
            </w:r>
            <w:r w:rsidRPr="00FE455B">
              <w:t>information,</w:t>
            </w:r>
            <w:r w:rsidRPr="00FE455B">
              <w:rPr>
                <w:spacing w:val="-4"/>
              </w:rPr>
              <w:t xml:space="preserve"> </w:t>
            </w:r>
            <w:r w:rsidRPr="00FE455B">
              <w:t>see</w:t>
            </w:r>
            <w:r w:rsidRPr="00FE455B">
              <w:rPr>
                <w:spacing w:val="-8"/>
              </w:rPr>
              <w:t xml:space="preserve"> </w:t>
            </w:r>
            <w:r w:rsidRPr="00FE455B">
              <w:t>Section</w:t>
            </w:r>
            <w:r w:rsidRPr="00FE455B">
              <w:rPr>
                <w:spacing w:val="-3"/>
              </w:rPr>
              <w:t xml:space="preserve"> </w:t>
            </w:r>
            <w:hyperlink w:anchor="_bookmark45" w:history="1">
              <w:r w:rsidRPr="00FE455B">
                <w:rPr>
                  <w:spacing w:val="-4"/>
                </w:rPr>
                <w:t>4.6</w:t>
              </w:r>
            </w:hyperlink>
            <w:r w:rsidRPr="00FE455B">
              <w:rPr>
                <w:spacing w:val="-4"/>
              </w:rPr>
              <w:t>.</w:t>
            </w:r>
          </w:p>
        </w:tc>
      </w:tr>
      <w:tr w:rsidR="00790C51" w:rsidRPr="00FE455B" w14:paraId="00706168" w14:textId="77777777">
        <w:trPr>
          <w:trHeight w:val="1586"/>
        </w:trPr>
        <w:tc>
          <w:tcPr>
            <w:tcW w:w="3802" w:type="dxa"/>
            <w:tcBorders>
              <w:bottom w:val="single" w:sz="4" w:space="0" w:color="7E7E7E"/>
            </w:tcBorders>
          </w:tcPr>
          <w:p w14:paraId="00706165" w14:textId="77777777" w:rsidR="00790C51" w:rsidRPr="00FE455B" w:rsidRDefault="008B1B70">
            <w:pPr>
              <w:pStyle w:val="TableParagraph"/>
              <w:spacing w:before="153"/>
              <w:ind w:left="14"/>
              <w:rPr>
                <w:b/>
              </w:rPr>
            </w:pPr>
            <w:r w:rsidRPr="00FE455B">
              <w:rPr>
                <w:b/>
                <w:color w:val="007197"/>
              </w:rPr>
              <w:t>meeting</w:t>
            </w:r>
            <w:r w:rsidRPr="00FE455B">
              <w:rPr>
                <w:b/>
                <w:color w:val="007197"/>
                <w:spacing w:val="-5"/>
              </w:rPr>
              <w:t xml:space="preserve"> </w:t>
            </w:r>
            <w:r w:rsidRPr="00FE455B">
              <w:rPr>
                <w:b/>
                <w:color w:val="007197"/>
                <w:spacing w:val="-2"/>
              </w:rPr>
              <w:t>room(s)</w:t>
            </w:r>
          </w:p>
        </w:tc>
        <w:tc>
          <w:tcPr>
            <w:tcW w:w="5182" w:type="dxa"/>
            <w:tcBorders>
              <w:bottom w:val="single" w:sz="4" w:space="0" w:color="7E7E7E"/>
            </w:tcBorders>
          </w:tcPr>
          <w:p w14:paraId="00706166" w14:textId="77777777" w:rsidR="00790C51" w:rsidRPr="00FE455B" w:rsidRDefault="008B1B70">
            <w:pPr>
              <w:pStyle w:val="TableParagraph"/>
              <w:spacing w:before="93" w:line="266" w:lineRule="auto"/>
              <w:ind w:left="9" w:right="257"/>
            </w:pPr>
            <w:r w:rsidRPr="00FE455B">
              <w:t>A</w:t>
            </w:r>
            <w:r w:rsidRPr="00FE455B">
              <w:rPr>
                <w:spacing w:val="-6"/>
              </w:rPr>
              <w:t xml:space="preserve"> </w:t>
            </w:r>
            <w:r w:rsidRPr="00FE455B">
              <w:t>room</w:t>
            </w:r>
            <w:r w:rsidRPr="00FE455B">
              <w:rPr>
                <w:spacing w:val="-5"/>
              </w:rPr>
              <w:t xml:space="preserve"> </w:t>
            </w:r>
            <w:r w:rsidRPr="00FE455B">
              <w:t>designed</w:t>
            </w:r>
            <w:r w:rsidRPr="00FE455B">
              <w:rPr>
                <w:spacing w:val="-8"/>
              </w:rPr>
              <w:t xml:space="preserve"> </w:t>
            </w:r>
            <w:r w:rsidRPr="00FE455B">
              <w:t>to</w:t>
            </w:r>
            <w:r w:rsidRPr="00FE455B">
              <w:rPr>
                <w:spacing w:val="-8"/>
              </w:rPr>
              <w:t xml:space="preserve"> </w:t>
            </w:r>
            <w:r w:rsidRPr="00FE455B">
              <w:t>accommodate</w:t>
            </w:r>
            <w:r w:rsidRPr="00FE455B">
              <w:rPr>
                <w:spacing w:val="-8"/>
              </w:rPr>
              <w:t xml:space="preserve"> </w:t>
            </w:r>
            <w:r w:rsidRPr="00FE455B">
              <w:t>meetings</w:t>
            </w:r>
            <w:r w:rsidRPr="00FE455B">
              <w:rPr>
                <w:spacing w:val="-5"/>
              </w:rPr>
              <w:t xml:space="preserve"> </w:t>
            </w:r>
            <w:r w:rsidRPr="00FE455B">
              <w:t>for short periods of time on a temporary basis, as opposed to a permanent working area.</w:t>
            </w:r>
          </w:p>
          <w:p w14:paraId="00706167" w14:textId="77777777" w:rsidR="00790C51" w:rsidRPr="00FE455B" w:rsidRDefault="008B1B70">
            <w:pPr>
              <w:pStyle w:val="TableParagraph"/>
              <w:spacing w:before="59" w:line="266" w:lineRule="auto"/>
              <w:ind w:left="9" w:right="86"/>
            </w:pPr>
            <w:r w:rsidRPr="00FE455B">
              <w:t>A</w:t>
            </w:r>
            <w:r w:rsidRPr="00FE455B">
              <w:rPr>
                <w:spacing w:val="-6"/>
              </w:rPr>
              <w:t xml:space="preserve"> </w:t>
            </w:r>
            <w:r w:rsidRPr="00FE455B">
              <w:t>meeting</w:t>
            </w:r>
            <w:r w:rsidRPr="00FE455B">
              <w:rPr>
                <w:spacing w:val="-6"/>
              </w:rPr>
              <w:t xml:space="preserve"> </w:t>
            </w:r>
            <w:r w:rsidRPr="00FE455B">
              <w:t>room</w:t>
            </w:r>
            <w:r w:rsidRPr="00FE455B">
              <w:rPr>
                <w:spacing w:val="-5"/>
              </w:rPr>
              <w:t xml:space="preserve"> </w:t>
            </w:r>
            <w:r w:rsidRPr="00FE455B">
              <w:t>is</w:t>
            </w:r>
            <w:r w:rsidRPr="00FE455B">
              <w:rPr>
                <w:spacing w:val="-8"/>
              </w:rPr>
              <w:t xml:space="preserve"> </w:t>
            </w:r>
            <w:r w:rsidRPr="00FE455B">
              <w:t>separated</w:t>
            </w:r>
            <w:r w:rsidRPr="00FE455B">
              <w:rPr>
                <w:spacing w:val="-8"/>
              </w:rPr>
              <w:t xml:space="preserve"> </w:t>
            </w:r>
            <w:r w:rsidRPr="00FE455B">
              <w:t>from</w:t>
            </w:r>
            <w:r w:rsidRPr="00FE455B">
              <w:rPr>
                <w:spacing w:val="-5"/>
              </w:rPr>
              <w:t xml:space="preserve"> </w:t>
            </w:r>
            <w:r w:rsidRPr="00FE455B">
              <w:t>adjacent</w:t>
            </w:r>
            <w:r w:rsidRPr="00FE455B">
              <w:rPr>
                <w:spacing w:val="-4"/>
              </w:rPr>
              <w:t xml:space="preserve"> </w:t>
            </w:r>
            <w:r w:rsidRPr="00FE455B">
              <w:t>spaces by full-height walls and a door.</w:t>
            </w:r>
          </w:p>
        </w:tc>
      </w:tr>
      <w:tr w:rsidR="00790C51" w:rsidRPr="00FE455B" w14:paraId="0070616B" w14:textId="77777777">
        <w:trPr>
          <w:trHeight w:val="678"/>
        </w:trPr>
        <w:tc>
          <w:tcPr>
            <w:tcW w:w="3802" w:type="dxa"/>
            <w:tcBorders>
              <w:top w:val="single" w:sz="4" w:space="0" w:color="7E7E7E"/>
            </w:tcBorders>
          </w:tcPr>
          <w:p w14:paraId="00706169" w14:textId="77777777" w:rsidR="00790C51" w:rsidRPr="00FE455B" w:rsidRDefault="008B1B70">
            <w:pPr>
              <w:pStyle w:val="TableParagraph"/>
              <w:ind w:left="14"/>
              <w:rPr>
                <w:b/>
              </w:rPr>
            </w:pPr>
            <w:r w:rsidRPr="00FE455B">
              <w:rPr>
                <w:b/>
                <w:color w:val="007197"/>
              </w:rPr>
              <w:t>metering</w:t>
            </w:r>
            <w:r w:rsidRPr="00FE455B">
              <w:rPr>
                <w:b/>
                <w:color w:val="007197"/>
                <w:spacing w:val="-6"/>
              </w:rPr>
              <w:t xml:space="preserve"> </w:t>
            </w:r>
            <w:r w:rsidRPr="00FE455B">
              <w:rPr>
                <w:b/>
                <w:color w:val="007197"/>
                <w:spacing w:val="-2"/>
              </w:rPr>
              <w:t>system(s)</w:t>
            </w:r>
          </w:p>
        </w:tc>
        <w:tc>
          <w:tcPr>
            <w:tcW w:w="5182" w:type="dxa"/>
            <w:tcBorders>
              <w:top w:val="single" w:sz="4" w:space="0" w:color="7E7E7E"/>
            </w:tcBorders>
          </w:tcPr>
          <w:p w14:paraId="0070616A" w14:textId="77777777" w:rsidR="00790C51" w:rsidRPr="00FE455B" w:rsidRDefault="008B1B70">
            <w:pPr>
              <w:pStyle w:val="TableParagraph"/>
              <w:spacing w:line="266" w:lineRule="auto"/>
              <w:ind w:left="9"/>
            </w:pPr>
            <w:r w:rsidRPr="00FE455B">
              <w:t>A</w:t>
            </w:r>
            <w:r w:rsidRPr="00FE455B">
              <w:rPr>
                <w:spacing w:val="-4"/>
              </w:rPr>
              <w:t xml:space="preserve"> </w:t>
            </w:r>
            <w:r w:rsidRPr="00FE455B">
              <w:t>system</w:t>
            </w:r>
            <w:r w:rsidRPr="00FE455B">
              <w:rPr>
                <w:spacing w:val="-5"/>
              </w:rPr>
              <w:t xml:space="preserve"> </w:t>
            </w:r>
            <w:r w:rsidRPr="00FE455B">
              <w:t>of</w:t>
            </w:r>
            <w:r w:rsidRPr="00FE455B">
              <w:rPr>
                <w:spacing w:val="-5"/>
              </w:rPr>
              <w:t xml:space="preserve"> </w:t>
            </w:r>
            <w:r w:rsidRPr="00FE455B">
              <w:t>one</w:t>
            </w:r>
            <w:r w:rsidRPr="00FE455B">
              <w:rPr>
                <w:spacing w:val="-4"/>
              </w:rPr>
              <w:t xml:space="preserve"> </w:t>
            </w:r>
            <w:r w:rsidRPr="00FE455B">
              <w:t>or</w:t>
            </w:r>
            <w:r w:rsidRPr="00FE455B">
              <w:rPr>
                <w:spacing w:val="-3"/>
              </w:rPr>
              <w:t xml:space="preserve"> </w:t>
            </w:r>
            <w:r w:rsidRPr="00FE455B">
              <w:t>more</w:t>
            </w:r>
            <w:r w:rsidRPr="00FE455B">
              <w:rPr>
                <w:spacing w:val="-6"/>
              </w:rPr>
              <w:t xml:space="preserve"> </w:t>
            </w:r>
            <w:r w:rsidRPr="00FE455B">
              <w:t>devices</w:t>
            </w:r>
            <w:r w:rsidRPr="00FE455B">
              <w:rPr>
                <w:spacing w:val="-4"/>
              </w:rPr>
              <w:t xml:space="preserve"> </w:t>
            </w:r>
            <w:r w:rsidRPr="00FE455B">
              <w:t>providing</w:t>
            </w:r>
            <w:r w:rsidRPr="00FE455B">
              <w:rPr>
                <w:spacing w:val="-4"/>
              </w:rPr>
              <w:t xml:space="preserve"> </w:t>
            </w:r>
            <w:r w:rsidRPr="00FE455B">
              <w:t>an individual measurement.</w:t>
            </w:r>
          </w:p>
        </w:tc>
      </w:tr>
      <w:tr w:rsidR="00790C51" w:rsidRPr="00FE455B" w14:paraId="0070616E" w14:textId="77777777">
        <w:trPr>
          <w:trHeight w:val="801"/>
        </w:trPr>
        <w:tc>
          <w:tcPr>
            <w:tcW w:w="3802" w:type="dxa"/>
            <w:tcBorders>
              <w:bottom w:val="single" w:sz="4" w:space="0" w:color="7E7E7E"/>
            </w:tcBorders>
          </w:tcPr>
          <w:p w14:paraId="0070616C" w14:textId="77777777" w:rsidR="00790C51" w:rsidRPr="00FE455B" w:rsidRDefault="00790C51">
            <w:pPr>
              <w:pStyle w:val="TableParagraph"/>
              <w:spacing w:before="0"/>
              <w:rPr>
                <w:rFonts w:ascii="Times New Roman"/>
                <w:sz w:val="20"/>
              </w:rPr>
            </w:pPr>
          </w:p>
        </w:tc>
        <w:tc>
          <w:tcPr>
            <w:tcW w:w="5182" w:type="dxa"/>
            <w:tcBorders>
              <w:bottom w:val="single" w:sz="4" w:space="0" w:color="7E7E7E"/>
            </w:tcBorders>
            <w:shd w:val="clear" w:color="auto" w:fill="EDEBEA"/>
          </w:tcPr>
          <w:p w14:paraId="0070616D" w14:textId="77777777" w:rsidR="00790C51" w:rsidRPr="00FE455B" w:rsidRDefault="008B1B70">
            <w:pPr>
              <w:pStyle w:val="TableParagraph"/>
              <w:spacing w:before="149" w:line="266" w:lineRule="auto"/>
              <w:ind w:left="108"/>
            </w:pPr>
            <w:r w:rsidRPr="00FE455B">
              <w:rPr>
                <w:b/>
              </w:rPr>
              <w:t>Note:</w:t>
            </w:r>
            <w:r w:rsidRPr="00FE455B">
              <w:rPr>
                <w:b/>
                <w:spacing w:val="-2"/>
              </w:rPr>
              <w:t xml:space="preserve"> </w:t>
            </w:r>
            <w:r w:rsidRPr="00FE455B">
              <w:t>For</w:t>
            </w:r>
            <w:r w:rsidRPr="00FE455B">
              <w:rPr>
                <w:spacing w:val="-4"/>
              </w:rPr>
              <w:t xml:space="preserve"> </w:t>
            </w:r>
            <w:r w:rsidRPr="00FE455B">
              <w:t>further</w:t>
            </w:r>
            <w:r w:rsidRPr="00FE455B">
              <w:rPr>
                <w:spacing w:val="-2"/>
              </w:rPr>
              <w:t xml:space="preserve"> </w:t>
            </w:r>
            <w:r w:rsidRPr="00FE455B">
              <w:t>information,</w:t>
            </w:r>
            <w:r w:rsidRPr="00FE455B">
              <w:rPr>
                <w:spacing w:val="-3"/>
              </w:rPr>
              <w:t xml:space="preserve"> </w:t>
            </w:r>
            <w:r w:rsidRPr="00FE455B">
              <w:t>refer</w:t>
            </w:r>
            <w:r w:rsidRPr="00FE455B">
              <w:rPr>
                <w:spacing w:val="-5"/>
              </w:rPr>
              <w:t xml:space="preserve"> </w:t>
            </w:r>
            <w:r w:rsidRPr="00FE455B">
              <w:t>to</w:t>
            </w:r>
            <w:r w:rsidRPr="00FE455B">
              <w:rPr>
                <w:spacing w:val="-5"/>
              </w:rPr>
              <w:t xml:space="preserve"> </w:t>
            </w:r>
            <w:r w:rsidRPr="00FE455B">
              <w:rPr>
                <w:i/>
              </w:rPr>
              <w:t>NABERS</w:t>
            </w:r>
            <w:r w:rsidRPr="00FE455B">
              <w:rPr>
                <w:i/>
                <w:spacing w:val="-4"/>
              </w:rPr>
              <w:t xml:space="preserve"> </w:t>
            </w:r>
            <w:r w:rsidRPr="00FE455B">
              <w:rPr>
                <w:i/>
              </w:rPr>
              <w:t>UK The Rules — Metering and Consumption</w:t>
            </w:r>
            <w:r w:rsidRPr="00FE455B">
              <w:t>.</w:t>
            </w:r>
          </w:p>
        </w:tc>
      </w:tr>
      <w:tr w:rsidR="00790C51" w:rsidRPr="00FE455B" w14:paraId="00706171" w14:textId="77777777">
        <w:trPr>
          <w:trHeight w:val="959"/>
        </w:trPr>
        <w:tc>
          <w:tcPr>
            <w:tcW w:w="3802" w:type="dxa"/>
            <w:tcBorders>
              <w:top w:val="single" w:sz="4" w:space="0" w:color="7E7E7E"/>
              <w:bottom w:val="single" w:sz="4" w:space="0" w:color="7E7E7E"/>
            </w:tcBorders>
          </w:tcPr>
          <w:p w14:paraId="0070616F" w14:textId="77777777" w:rsidR="00790C51" w:rsidRPr="00FE455B" w:rsidRDefault="008B1B70">
            <w:pPr>
              <w:pStyle w:val="TableParagraph"/>
              <w:ind w:left="14"/>
              <w:rPr>
                <w:b/>
              </w:rPr>
            </w:pPr>
            <w:r w:rsidRPr="00FE455B">
              <w:rPr>
                <w:b/>
                <w:color w:val="007197"/>
              </w:rPr>
              <w:t>NABERS</w:t>
            </w:r>
            <w:r w:rsidRPr="00FE455B">
              <w:rPr>
                <w:b/>
                <w:color w:val="007197"/>
                <w:spacing w:val="-5"/>
              </w:rPr>
              <w:t xml:space="preserve"> </w:t>
            </w:r>
            <w:r w:rsidRPr="00FE455B">
              <w:rPr>
                <w:b/>
                <w:color w:val="007197"/>
              </w:rPr>
              <w:t>UK</w:t>
            </w:r>
            <w:r w:rsidRPr="00FE455B">
              <w:rPr>
                <w:b/>
                <w:color w:val="007197"/>
                <w:spacing w:val="-4"/>
              </w:rPr>
              <w:t xml:space="preserve"> </w:t>
            </w:r>
            <w:r w:rsidRPr="00FE455B">
              <w:rPr>
                <w:b/>
                <w:color w:val="007197"/>
              </w:rPr>
              <w:t>rating</w:t>
            </w:r>
            <w:r w:rsidRPr="00FE455B">
              <w:rPr>
                <w:b/>
                <w:color w:val="007197"/>
                <w:spacing w:val="-6"/>
              </w:rPr>
              <w:t xml:space="preserve"> </w:t>
            </w:r>
            <w:r w:rsidRPr="00FE455B">
              <w:rPr>
                <w:b/>
                <w:color w:val="007197"/>
              </w:rPr>
              <w:t>input</w:t>
            </w:r>
            <w:r w:rsidRPr="00FE455B">
              <w:rPr>
                <w:b/>
                <w:color w:val="007197"/>
                <w:spacing w:val="-3"/>
              </w:rPr>
              <w:t xml:space="preserve"> </w:t>
            </w:r>
            <w:r w:rsidRPr="00FE455B">
              <w:rPr>
                <w:b/>
                <w:color w:val="007197"/>
                <w:spacing w:val="-4"/>
              </w:rPr>
              <w:t>form</w:t>
            </w:r>
          </w:p>
        </w:tc>
        <w:tc>
          <w:tcPr>
            <w:tcW w:w="5182" w:type="dxa"/>
            <w:tcBorders>
              <w:top w:val="single" w:sz="4" w:space="0" w:color="7E7E7E"/>
              <w:bottom w:val="single" w:sz="4" w:space="0" w:color="000000"/>
            </w:tcBorders>
          </w:tcPr>
          <w:p w14:paraId="00706170" w14:textId="77777777" w:rsidR="00790C51" w:rsidRPr="00FE455B" w:rsidRDefault="008B1B70">
            <w:pPr>
              <w:pStyle w:val="TableParagraph"/>
              <w:spacing w:before="86" w:line="266" w:lineRule="auto"/>
              <w:ind w:left="9" w:right="257"/>
            </w:pPr>
            <w:r w:rsidRPr="00FE455B">
              <w:t>The</w:t>
            </w:r>
            <w:r w:rsidRPr="00FE455B">
              <w:rPr>
                <w:spacing w:val="-5"/>
              </w:rPr>
              <w:t xml:space="preserve"> </w:t>
            </w:r>
            <w:r w:rsidRPr="00FE455B">
              <w:t>rating</w:t>
            </w:r>
            <w:r w:rsidRPr="00FE455B">
              <w:rPr>
                <w:spacing w:val="-5"/>
              </w:rPr>
              <w:t xml:space="preserve"> </w:t>
            </w:r>
            <w:r w:rsidRPr="00FE455B">
              <w:t>input</w:t>
            </w:r>
            <w:r w:rsidRPr="00FE455B">
              <w:rPr>
                <w:spacing w:val="-6"/>
              </w:rPr>
              <w:t xml:space="preserve"> </w:t>
            </w:r>
            <w:r w:rsidRPr="00FE455B">
              <w:t>form</w:t>
            </w:r>
            <w:r w:rsidRPr="00FE455B">
              <w:rPr>
                <w:spacing w:val="-6"/>
              </w:rPr>
              <w:t xml:space="preserve"> </w:t>
            </w:r>
            <w:r w:rsidRPr="00FE455B">
              <w:t>provided</w:t>
            </w:r>
            <w:r w:rsidRPr="00FE455B">
              <w:rPr>
                <w:spacing w:val="-5"/>
              </w:rPr>
              <w:t xml:space="preserve"> </w:t>
            </w:r>
            <w:r w:rsidRPr="00FE455B">
              <w:t>by</w:t>
            </w:r>
            <w:r w:rsidRPr="00FE455B">
              <w:rPr>
                <w:spacing w:val="-4"/>
              </w:rPr>
              <w:t xml:space="preserve"> </w:t>
            </w:r>
            <w:r w:rsidRPr="00FE455B">
              <w:t>the</w:t>
            </w:r>
            <w:r w:rsidRPr="00FE455B">
              <w:rPr>
                <w:spacing w:val="-5"/>
              </w:rPr>
              <w:t xml:space="preserve"> </w:t>
            </w:r>
            <w:r w:rsidRPr="00FE455B">
              <w:t>Scheme Administrator for use by Assessors in the calculation of accredited ratings.</w:t>
            </w:r>
          </w:p>
        </w:tc>
      </w:tr>
      <w:tr w:rsidR="00790C51" w:rsidRPr="00FE455B" w14:paraId="00706174" w14:textId="77777777">
        <w:trPr>
          <w:trHeight w:val="1241"/>
        </w:trPr>
        <w:tc>
          <w:tcPr>
            <w:tcW w:w="3802" w:type="dxa"/>
            <w:tcBorders>
              <w:top w:val="single" w:sz="4" w:space="0" w:color="7E7E7E"/>
            </w:tcBorders>
          </w:tcPr>
          <w:p w14:paraId="00706172" w14:textId="77777777" w:rsidR="00790C51" w:rsidRPr="00FE455B" w:rsidRDefault="008B1B70">
            <w:pPr>
              <w:pStyle w:val="TableParagraph"/>
              <w:spacing w:before="89"/>
              <w:ind w:left="14"/>
              <w:rPr>
                <w:b/>
              </w:rPr>
            </w:pPr>
            <w:r w:rsidRPr="00FE455B">
              <w:rPr>
                <w:b/>
                <w:color w:val="007197"/>
              </w:rPr>
              <w:t>Net</w:t>
            </w:r>
            <w:r w:rsidRPr="00FE455B">
              <w:rPr>
                <w:b/>
                <w:color w:val="007197"/>
                <w:spacing w:val="-4"/>
              </w:rPr>
              <w:t xml:space="preserve"> </w:t>
            </w:r>
            <w:r w:rsidRPr="00FE455B">
              <w:rPr>
                <w:b/>
                <w:color w:val="007197"/>
              </w:rPr>
              <w:t>Internal</w:t>
            </w:r>
            <w:r w:rsidRPr="00FE455B">
              <w:rPr>
                <w:b/>
                <w:color w:val="007197"/>
                <w:spacing w:val="-6"/>
              </w:rPr>
              <w:t xml:space="preserve"> </w:t>
            </w:r>
            <w:r w:rsidRPr="00FE455B">
              <w:rPr>
                <w:b/>
                <w:color w:val="007197"/>
              </w:rPr>
              <w:t>Area</w:t>
            </w:r>
            <w:r w:rsidRPr="00FE455B">
              <w:rPr>
                <w:b/>
                <w:color w:val="007197"/>
                <w:spacing w:val="-6"/>
              </w:rPr>
              <w:t xml:space="preserve"> </w:t>
            </w:r>
            <w:r w:rsidRPr="00FE455B">
              <w:rPr>
                <w:b/>
                <w:color w:val="007197"/>
                <w:spacing w:val="-4"/>
              </w:rPr>
              <w:t>(NIA)</w:t>
            </w:r>
          </w:p>
        </w:tc>
        <w:tc>
          <w:tcPr>
            <w:tcW w:w="5182" w:type="dxa"/>
            <w:tcBorders>
              <w:top w:val="single" w:sz="4" w:space="0" w:color="000000"/>
            </w:tcBorders>
          </w:tcPr>
          <w:p w14:paraId="00706173" w14:textId="77777777" w:rsidR="00790C51" w:rsidRPr="00FE455B" w:rsidRDefault="008B1B70">
            <w:pPr>
              <w:pStyle w:val="TableParagraph"/>
              <w:spacing w:before="89" w:line="266" w:lineRule="auto"/>
              <w:ind w:left="9" w:right="257"/>
            </w:pPr>
            <w:r w:rsidRPr="00FE455B">
              <w:t>The</w:t>
            </w:r>
            <w:r w:rsidRPr="00FE455B">
              <w:rPr>
                <w:spacing w:val="-6"/>
              </w:rPr>
              <w:t xml:space="preserve"> </w:t>
            </w:r>
            <w:r w:rsidRPr="00FE455B">
              <w:t>floor</w:t>
            </w:r>
            <w:r w:rsidRPr="00FE455B">
              <w:rPr>
                <w:spacing w:val="-7"/>
              </w:rPr>
              <w:t xml:space="preserve"> </w:t>
            </w:r>
            <w:r w:rsidRPr="00FE455B">
              <w:t>area,</w:t>
            </w:r>
            <w:r w:rsidRPr="00FE455B">
              <w:rPr>
                <w:spacing w:val="-4"/>
              </w:rPr>
              <w:t xml:space="preserve"> </w:t>
            </w:r>
            <w:r w:rsidRPr="00FE455B">
              <w:t>determined</w:t>
            </w:r>
            <w:r w:rsidRPr="00FE455B">
              <w:rPr>
                <w:spacing w:val="-6"/>
              </w:rPr>
              <w:t xml:space="preserve"> </w:t>
            </w:r>
            <w:r w:rsidRPr="00FE455B">
              <w:t>in</w:t>
            </w:r>
            <w:r w:rsidRPr="00FE455B">
              <w:rPr>
                <w:spacing w:val="-6"/>
              </w:rPr>
              <w:t xml:space="preserve"> </w:t>
            </w:r>
            <w:r w:rsidRPr="00FE455B">
              <w:t>accordance</w:t>
            </w:r>
            <w:r w:rsidRPr="00FE455B">
              <w:rPr>
                <w:spacing w:val="-6"/>
              </w:rPr>
              <w:t xml:space="preserve"> </w:t>
            </w:r>
            <w:r w:rsidRPr="00FE455B">
              <w:t>with</w:t>
            </w:r>
            <w:r w:rsidRPr="00FE455B">
              <w:rPr>
                <w:spacing w:val="-8"/>
              </w:rPr>
              <w:t xml:space="preserve"> </w:t>
            </w:r>
            <w:r w:rsidRPr="00FE455B">
              <w:t xml:space="preserve">the measurement standard for rated area, of spaces that can be used as offices within the rated </w:t>
            </w:r>
            <w:r w:rsidRPr="00FE455B">
              <w:rPr>
                <w:spacing w:val="-2"/>
              </w:rPr>
              <w:t>premises.</w:t>
            </w:r>
          </w:p>
        </w:tc>
      </w:tr>
      <w:tr w:rsidR="00790C51" w:rsidRPr="00FE455B" w14:paraId="0070617B" w14:textId="77777777">
        <w:trPr>
          <w:trHeight w:val="4358"/>
        </w:trPr>
        <w:tc>
          <w:tcPr>
            <w:tcW w:w="3802" w:type="dxa"/>
            <w:tcBorders>
              <w:bottom w:val="single" w:sz="4" w:space="0" w:color="7E7E7E"/>
            </w:tcBorders>
          </w:tcPr>
          <w:p w14:paraId="00706175" w14:textId="77777777" w:rsidR="00790C51" w:rsidRPr="00FE455B" w:rsidRDefault="00790C51">
            <w:pPr>
              <w:pStyle w:val="TableParagraph"/>
              <w:spacing w:before="0"/>
              <w:rPr>
                <w:rFonts w:ascii="Times New Roman"/>
                <w:sz w:val="20"/>
              </w:rPr>
            </w:pPr>
          </w:p>
        </w:tc>
        <w:tc>
          <w:tcPr>
            <w:tcW w:w="5182" w:type="dxa"/>
            <w:tcBorders>
              <w:bottom w:val="single" w:sz="4" w:space="0" w:color="7E7E7E"/>
            </w:tcBorders>
            <w:shd w:val="clear" w:color="auto" w:fill="EDEBEA"/>
          </w:tcPr>
          <w:p w14:paraId="00706176" w14:textId="77777777" w:rsidR="00790C51" w:rsidRPr="00FE455B" w:rsidRDefault="008B1B70">
            <w:pPr>
              <w:pStyle w:val="TableParagraph"/>
              <w:spacing w:before="146" w:line="266" w:lineRule="auto"/>
              <w:ind w:left="108" w:right="105"/>
              <w:jc w:val="both"/>
            </w:pPr>
            <w:r w:rsidRPr="00FE455B">
              <w:rPr>
                <w:b/>
              </w:rPr>
              <w:t xml:space="preserve">Note: </w:t>
            </w:r>
            <w:r w:rsidRPr="00FE455B">
              <w:t>This is essentially the space within the permanent walls of the building, but excluding spaces for:</w:t>
            </w:r>
          </w:p>
          <w:p w14:paraId="00706177" w14:textId="77777777" w:rsidR="00790C51" w:rsidRPr="00FE455B" w:rsidRDefault="008B1B70">
            <w:pPr>
              <w:pStyle w:val="TableParagraph"/>
              <w:numPr>
                <w:ilvl w:val="0"/>
                <w:numId w:val="129"/>
              </w:numPr>
              <w:tabs>
                <w:tab w:val="left" w:pos="535"/>
                <w:tab w:val="left" w:pos="536"/>
              </w:tabs>
              <w:spacing w:before="118" w:line="266" w:lineRule="auto"/>
              <w:ind w:right="655"/>
            </w:pPr>
            <w:r w:rsidRPr="00FE455B">
              <w:t>Public access and use, including stairs, escalators,</w:t>
            </w:r>
            <w:r w:rsidRPr="00FE455B">
              <w:rPr>
                <w:spacing w:val="-9"/>
              </w:rPr>
              <w:t xml:space="preserve"> </w:t>
            </w:r>
            <w:r w:rsidRPr="00FE455B">
              <w:t>lift</w:t>
            </w:r>
            <w:r w:rsidRPr="00FE455B">
              <w:rPr>
                <w:spacing w:val="-8"/>
              </w:rPr>
              <w:t xml:space="preserve"> </w:t>
            </w:r>
            <w:r w:rsidRPr="00FE455B">
              <w:t>lobbies</w:t>
            </w:r>
            <w:r w:rsidRPr="00FE455B">
              <w:rPr>
                <w:spacing w:val="-10"/>
              </w:rPr>
              <w:t xml:space="preserve"> </w:t>
            </w:r>
            <w:r w:rsidRPr="00FE455B">
              <w:t>and</w:t>
            </w:r>
            <w:r w:rsidRPr="00FE455B">
              <w:rPr>
                <w:spacing w:val="-10"/>
              </w:rPr>
              <w:t xml:space="preserve"> </w:t>
            </w:r>
            <w:r w:rsidRPr="00FE455B">
              <w:t>passageways.</w:t>
            </w:r>
          </w:p>
          <w:p w14:paraId="00706178" w14:textId="77777777" w:rsidR="00790C51" w:rsidRPr="00FE455B" w:rsidRDefault="008B1B70">
            <w:pPr>
              <w:pStyle w:val="TableParagraph"/>
              <w:numPr>
                <w:ilvl w:val="0"/>
                <w:numId w:val="129"/>
              </w:numPr>
              <w:tabs>
                <w:tab w:val="left" w:pos="535"/>
                <w:tab w:val="left" w:pos="536"/>
              </w:tabs>
              <w:spacing w:before="120" w:line="266" w:lineRule="auto"/>
              <w:ind w:right="1024"/>
            </w:pPr>
            <w:r w:rsidRPr="00FE455B">
              <w:t>Building</w:t>
            </w:r>
            <w:r w:rsidRPr="00FE455B">
              <w:rPr>
                <w:spacing w:val="-13"/>
              </w:rPr>
              <w:t xml:space="preserve"> </w:t>
            </w:r>
            <w:r w:rsidRPr="00FE455B">
              <w:t>mechanical,</w:t>
            </w:r>
            <w:r w:rsidRPr="00FE455B">
              <w:rPr>
                <w:spacing w:val="-12"/>
              </w:rPr>
              <w:t xml:space="preserve"> </w:t>
            </w:r>
            <w:r w:rsidRPr="00FE455B">
              <w:t>air</w:t>
            </w:r>
            <w:r w:rsidRPr="00FE455B">
              <w:rPr>
                <w:spacing w:val="-14"/>
              </w:rPr>
              <w:t xml:space="preserve"> </w:t>
            </w:r>
            <w:r w:rsidRPr="00FE455B">
              <w:t>conditioning, electrical and other utility services.</w:t>
            </w:r>
          </w:p>
          <w:p w14:paraId="00706179" w14:textId="77777777" w:rsidR="00790C51" w:rsidRPr="00FE455B" w:rsidRDefault="008B1B70">
            <w:pPr>
              <w:pStyle w:val="TableParagraph"/>
              <w:numPr>
                <w:ilvl w:val="0"/>
                <w:numId w:val="129"/>
              </w:numPr>
              <w:tabs>
                <w:tab w:val="left" w:pos="535"/>
                <w:tab w:val="left" w:pos="536"/>
              </w:tabs>
              <w:spacing w:before="118" w:line="266" w:lineRule="auto"/>
              <w:ind w:right="349"/>
            </w:pPr>
            <w:r w:rsidRPr="00FE455B">
              <w:t>Staff</w:t>
            </w:r>
            <w:r w:rsidRPr="00FE455B">
              <w:rPr>
                <w:spacing w:val="-7"/>
              </w:rPr>
              <w:t xml:space="preserve"> </w:t>
            </w:r>
            <w:r w:rsidRPr="00FE455B">
              <w:t>and</w:t>
            </w:r>
            <w:r w:rsidRPr="00FE455B">
              <w:rPr>
                <w:spacing w:val="-9"/>
              </w:rPr>
              <w:t xml:space="preserve"> </w:t>
            </w:r>
            <w:r w:rsidRPr="00FE455B">
              <w:t>cleaning</w:t>
            </w:r>
            <w:r w:rsidRPr="00FE455B">
              <w:rPr>
                <w:spacing w:val="-7"/>
              </w:rPr>
              <w:t xml:space="preserve"> </w:t>
            </w:r>
            <w:r w:rsidRPr="00FE455B">
              <w:t>facilities,</w:t>
            </w:r>
            <w:r w:rsidRPr="00FE455B">
              <w:rPr>
                <w:spacing w:val="-6"/>
              </w:rPr>
              <w:t xml:space="preserve"> </w:t>
            </w:r>
            <w:r w:rsidRPr="00FE455B">
              <w:t>including</w:t>
            </w:r>
            <w:r w:rsidRPr="00FE455B">
              <w:rPr>
                <w:spacing w:val="-7"/>
              </w:rPr>
              <w:t xml:space="preserve"> </w:t>
            </w:r>
            <w:r w:rsidRPr="00FE455B">
              <w:t>toilets, tea rooms and cleaners’ cupboards.</w:t>
            </w:r>
          </w:p>
          <w:p w14:paraId="0070617A" w14:textId="77777777" w:rsidR="00790C51" w:rsidRPr="00FE455B" w:rsidRDefault="008B1B70">
            <w:pPr>
              <w:pStyle w:val="TableParagraph"/>
              <w:spacing w:before="117" w:line="266" w:lineRule="auto"/>
              <w:ind w:left="108" w:right="106"/>
              <w:jc w:val="both"/>
            </w:pPr>
            <w:r w:rsidRPr="00FE455B">
              <w:t xml:space="preserve">The Assessor should refer to the relevant measurement standard for rated area documents that provide a definitive list of inclusions and </w:t>
            </w:r>
            <w:r w:rsidRPr="00FE455B">
              <w:rPr>
                <w:spacing w:val="-2"/>
              </w:rPr>
              <w:t>exclusions.</w:t>
            </w:r>
          </w:p>
        </w:tc>
      </w:tr>
      <w:tr w:rsidR="00790C51" w:rsidRPr="00FE455B" w14:paraId="0070617E" w14:textId="77777777">
        <w:trPr>
          <w:trHeight w:val="681"/>
        </w:trPr>
        <w:tc>
          <w:tcPr>
            <w:tcW w:w="3802" w:type="dxa"/>
            <w:tcBorders>
              <w:top w:val="single" w:sz="4" w:space="0" w:color="7E7E7E"/>
              <w:bottom w:val="single" w:sz="4" w:space="0" w:color="7E7E7E"/>
            </w:tcBorders>
          </w:tcPr>
          <w:p w14:paraId="0070617C" w14:textId="77777777" w:rsidR="00790C51" w:rsidRPr="00FE455B" w:rsidRDefault="008B1B70">
            <w:pPr>
              <w:pStyle w:val="TableParagraph"/>
              <w:ind w:left="14"/>
              <w:rPr>
                <w:b/>
              </w:rPr>
            </w:pPr>
            <w:r w:rsidRPr="00FE455B">
              <w:rPr>
                <w:b/>
                <w:color w:val="007197"/>
              </w:rPr>
              <w:t>non-utility</w:t>
            </w:r>
            <w:r w:rsidRPr="00FE455B">
              <w:rPr>
                <w:b/>
                <w:color w:val="007197"/>
                <w:spacing w:val="-9"/>
              </w:rPr>
              <w:t xml:space="preserve"> </w:t>
            </w:r>
            <w:r w:rsidRPr="00FE455B">
              <w:rPr>
                <w:b/>
                <w:color w:val="007197"/>
              </w:rPr>
              <w:t>metering</w:t>
            </w:r>
            <w:r w:rsidRPr="00FE455B">
              <w:rPr>
                <w:b/>
                <w:color w:val="007197"/>
                <w:spacing w:val="-9"/>
              </w:rPr>
              <w:t xml:space="preserve"> </w:t>
            </w:r>
            <w:r w:rsidRPr="00FE455B">
              <w:rPr>
                <w:b/>
                <w:color w:val="007197"/>
                <w:spacing w:val="-2"/>
              </w:rPr>
              <w:t>system</w:t>
            </w:r>
          </w:p>
        </w:tc>
        <w:tc>
          <w:tcPr>
            <w:tcW w:w="5182" w:type="dxa"/>
            <w:tcBorders>
              <w:top w:val="single" w:sz="4" w:space="0" w:color="7E7E7E"/>
              <w:bottom w:val="single" w:sz="4" w:space="0" w:color="7E7E7E"/>
            </w:tcBorders>
          </w:tcPr>
          <w:p w14:paraId="0070617D" w14:textId="77777777" w:rsidR="00790C51" w:rsidRPr="00FE455B" w:rsidRDefault="008B1B70">
            <w:pPr>
              <w:pStyle w:val="TableParagraph"/>
              <w:spacing w:line="266" w:lineRule="auto"/>
              <w:ind w:left="9" w:right="257"/>
            </w:pPr>
            <w:r w:rsidRPr="00FE455B">
              <w:t>An</w:t>
            </w:r>
            <w:r w:rsidRPr="00FE455B">
              <w:rPr>
                <w:spacing w:val="-5"/>
              </w:rPr>
              <w:t xml:space="preserve"> </w:t>
            </w:r>
            <w:r w:rsidRPr="00FE455B">
              <w:t>energy</w:t>
            </w:r>
            <w:r w:rsidRPr="00FE455B">
              <w:rPr>
                <w:spacing w:val="-7"/>
              </w:rPr>
              <w:t xml:space="preserve"> </w:t>
            </w:r>
            <w:r w:rsidRPr="00FE455B">
              <w:t>metering</w:t>
            </w:r>
            <w:r w:rsidRPr="00FE455B">
              <w:rPr>
                <w:spacing w:val="-7"/>
              </w:rPr>
              <w:t xml:space="preserve"> </w:t>
            </w:r>
            <w:r w:rsidRPr="00FE455B">
              <w:t>system</w:t>
            </w:r>
            <w:r w:rsidRPr="00FE455B">
              <w:rPr>
                <w:spacing w:val="-6"/>
              </w:rPr>
              <w:t xml:space="preserve"> </w:t>
            </w:r>
            <w:r w:rsidRPr="00FE455B">
              <w:t>that</w:t>
            </w:r>
            <w:r w:rsidRPr="00FE455B">
              <w:rPr>
                <w:spacing w:val="-6"/>
              </w:rPr>
              <w:t xml:space="preserve"> </w:t>
            </w:r>
            <w:r w:rsidRPr="00FE455B">
              <w:t>is</w:t>
            </w:r>
            <w:r w:rsidRPr="00FE455B">
              <w:rPr>
                <w:spacing w:val="-4"/>
              </w:rPr>
              <w:t xml:space="preserve"> </w:t>
            </w:r>
            <w:r w:rsidRPr="00FE455B">
              <w:t>owned</w:t>
            </w:r>
            <w:r w:rsidRPr="00FE455B">
              <w:rPr>
                <w:spacing w:val="-7"/>
              </w:rPr>
              <w:t xml:space="preserve"> </w:t>
            </w:r>
            <w:r w:rsidRPr="00FE455B">
              <w:t>or operated by a third party other than a utility.</w:t>
            </w:r>
          </w:p>
        </w:tc>
      </w:tr>
      <w:tr w:rsidR="00790C51" w:rsidRPr="00FE455B" w14:paraId="00706182" w14:textId="77777777">
        <w:trPr>
          <w:trHeight w:val="859"/>
        </w:trPr>
        <w:tc>
          <w:tcPr>
            <w:tcW w:w="3802" w:type="dxa"/>
            <w:tcBorders>
              <w:top w:val="single" w:sz="4" w:space="0" w:color="7E7E7E"/>
              <w:bottom w:val="single" w:sz="4" w:space="0" w:color="7E7E7E"/>
            </w:tcBorders>
          </w:tcPr>
          <w:p w14:paraId="0070617F" w14:textId="77777777" w:rsidR="00790C51" w:rsidRPr="00FE455B" w:rsidRDefault="008B1B70">
            <w:pPr>
              <w:pStyle w:val="TableParagraph"/>
              <w:spacing w:before="149"/>
              <w:ind w:left="14"/>
              <w:rPr>
                <w:b/>
              </w:rPr>
            </w:pPr>
            <w:r w:rsidRPr="00FE455B">
              <w:rPr>
                <w:b/>
                <w:color w:val="007197"/>
                <w:spacing w:val="-2"/>
              </w:rPr>
              <w:t>occupied</w:t>
            </w:r>
          </w:p>
        </w:tc>
        <w:tc>
          <w:tcPr>
            <w:tcW w:w="5182" w:type="dxa"/>
            <w:tcBorders>
              <w:top w:val="single" w:sz="4" w:space="0" w:color="7E7E7E"/>
              <w:bottom w:val="single" w:sz="4" w:space="0" w:color="7E7E7E"/>
            </w:tcBorders>
          </w:tcPr>
          <w:p w14:paraId="00706180" w14:textId="77777777" w:rsidR="00790C51" w:rsidRPr="00FE455B" w:rsidRDefault="008B1B70">
            <w:pPr>
              <w:pStyle w:val="TableParagraph"/>
              <w:spacing w:before="89"/>
              <w:ind w:left="9"/>
            </w:pPr>
            <w:r w:rsidRPr="00FE455B">
              <w:t>A</w:t>
            </w:r>
            <w:r w:rsidRPr="00FE455B">
              <w:rPr>
                <w:spacing w:val="-4"/>
              </w:rPr>
              <w:t xml:space="preserve"> </w:t>
            </w:r>
            <w:r w:rsidRPr="00FE455B">
              <w:t>space</w:t>
            </w:r>
            <w:r w:rsidRPr="00FE455B">
              <w:rPr>
                <w:spacing w:val="-3"/>
              </w:rPr>
              <w:t xml:space="preserve"> </w:t>
            </w:r>
            <w:r w:rsidRPr="00FE455B">
              <w:t>within</w:t>
            </w:r>
            <w:r w:rsidRPr="00FE455B">
              <w:rPr>
                <w:spacing w:val="-5"/>
              </w:rPr>
              <w:t xml:space="preserve"> </w:t>
            </w:r>
            <w:r w:rsidRPr="00FE455B">
              <w:t>the</w:t>
            </w:r>
            <w:r w:rsidRPr="00FE455B">
              <w:rPr>
                <w:spacing w:val="-5"/>
              </w:rPr>
              <w:t xml:space="preserve"> </w:t>
            </w:r>
            <w:r w:rsidRPr="00FE455B">
              <w:t>NIA</w:t>
            </w:r>
            <w:r w:rsidRPr="00FE455B">
              <w:rPr>
                <w:spacing w:val="-3"/>
              </w:rPr>
              <w:t xml:space="preserve"> </w:t>
            </w:r>
            <w:r w:rsidRPr="00FE455B">
              <w:t>of</w:t>
            </w:r>
            <w:r w:rsidRPr="00FE455B">
              <w:rPr>
                <w:spacing w:val="-2"/>
              </w:rPr>
              <w:t xml:space="preserve"> </w:t>
            </w:r>
            <w:r w:rsidRPr="00FE455B">
              <w:t>the</w:t>
            </w:r>
            <w:r w:rsidRPr="00FE455B">
              <w:rPr>
                <w:spacing w:val="-5"/>
              </w:rPr>
              <w:t xml:space="preserve"> </w:t>
            </w:r>
            <w:r w:rsidRPr="00FE455B">
              <w:t>following</w:t>
            </w:r>
            <w:r w:rsidRPr="00FE455B">
              <w:rPr>
                <w:spacing w:val="-3"/>
              </w:rPr>
              <w:t xml:space="preserve"> </w:t>
            </w:r>
            <w:r w:rsidRPr="00FE455B">
              <w:rPr>
                <w:spacing w:val="-2"/>
              </w:rPr>
              <w:t>buildings:</w:t>
            </w:r>
          </w:p>
          <w:p w14:paraId="00706181" w14:textId="77777777" w:rsidR="00790C51" w:rsidRPr="00FE455B" w:rsidRDefault="008B1B70">
            <w:pPr>
              <w:pStyle w:val="TableParagraph"/>
              <w:tabs>
                <w:tab w:val="left" w:pos="427"/>
              </w:tabs>
              <w:spacing w:before="148"/>
            </w:pPr>
            <w:r w:rsidRPr="00FE455B">
              <w:rPr>
                <w:spacing w:val="-5"/>
              </w:rPr>
              <w:t>a)</w:t>
            </w:r>
            <w:r w:rsidRPr="00FE455B">
              <w:tab/>
            </w:r>
            <w:r w:rsidRPr="00FE455B">
              <w:rPr>
                <w:i/>
              </w:rPr>
              <w:t>Base</w:t>
            </w:r>
            <w:r w:rsidRPr="00FE455B">
              <w:rPr>
                <w:i/>
                <w:spacing w:val="-6"/>
              </w:rPr>
              <w:t xml:space="preserve"> </w:t>
            </w:r>
            <w:r w:rsidRPr="00FE455B">
              <w:rPr>
                <w:i/>
              </w:rPr>
              <w:t>building</w:t>
            </w:r>
            <w:r w:rsidRPr="00FE455B">
              <w:rPr>
                <w:i/>
                <w:spacing w:val="-6"/>
              </w:rPr>
              <w:t xml:space="preserve"> </w:t>
            </w:r>
            <w:r w:rsidRPr="00FE455B">
              <w:rPr>
                <w:i/>
              </w:rPr>
              <w:t>ratings</w:t>
            </w:r>
            <w:r w:rsidRPr="00FE455B">
              <w:t>:</w:t>
            </w:r>
            <w:r w:rsidRPr="00FE455B">
              <w:rPr>
                <w:spacing w:val="-6"/>
              </w:rPr>
              <w:t xml:space="preserve"> </w:t>
            </w:r>
            <w:r w:rsidRPr="00FE455B">
              <w:t>Ready</w:t>
            </w:r>
            <w:r w:rsidRPr="00FE455B">
              <w:rPr>
                <w:spacing w:val="-5"/>
              </w:rPr>
              <w:t xml:space="preserve"> </w:t>
            </w:r>
            <w:r w:rsidRPr="00FE455B">
              <w:t>for</w:t>
            </w:r>
            <w:r w:rsidRPr="00FE455B">
              <w:rPr>
                <w:spacing w:val="-4"/>
              </w:rPr>
              <w:t xml:space="preserve"> </w:t>
            </w:r>
            <w:r w:rsidRPr="00FE455B">
              <w:rPr>
                <w:spacing w:val="-2"/>
              </w:rPr>
              <w:t>occupation.</w:t>
            </w:r>
          </w:p>
        </w:tc>
      </w:tr>
    </w:tbl>
    <w:p w14:paraId="00706183"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184" w14:textId="62176F2D" w:rsidR="00790C51" w:rsidRPr="00FE455B" w:rsidRDefault="00E271FB">
      <w:pPr>
        <w:pStyle w:val="BodyText"/>
        <w:spacing w:before="2"/>
        <w:rPr>
          <w:sz w:val="20"/>
        </w:rPr>
      </w:pPr>
      <w:r w:rsidRPr="00FE455B">
        <w:rPr>
          <w:noProof/>
        </w:rPr>
        <w:lastRenderedPageBreak/>
        <mc:AlternateContent>
          <mc:Choice Requires="wpg">
            <w:drawing>
              <wp:anchor distT="0" distB="0" distL="114300" distR="114300" simplePos="0" relativeHeight="251658250" behindDoc="1" locked="0" layoutInCell="1" allowOverlap="1" wp14:anchorId="00706C51" wp14:editId="73CEDD94">
                <wp:simplePos x="0" y="0"/>
                <wp:positionH relativeFrom="page">
                  <wp:posOffset>914400</wp:posOffset>
                </wp:positionH>
                <wp:positionV relativeFrom="page">
                  <wp:posOffset>5436870</wp:posOffset>
                </wp:positionV>
                <wp:extent cx="5696585" cy="513715"/>
                <wp:effectExtent l="0" t="0" r="0" b="0"/>
                <wp:wrapNone/>
                <wp:docPr id="407" name="docshapegroup54" descr="P8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513715"/>
                          <a:chOff x="1440" y="8562"/>
                          <a:chExt cx="8971" cy="809"/>
                        </a:xfrm>
                      </wpg:grpSpPr>
                      <wps:wsp>
                        <wps:cNvPr id="408" name="docshape55"/>
                        <wps:cNvSpPr>
                          <a:spLocks noChangeArrowheads="1"/>
                        </wps:cNvSpPr>
                        <wps:spPr bwMode="auto">
                          <a:xfrm>
                            <a:off x="5228" y="8562"/>
                            <a:ext cx="5183" cy="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docshape56"/>
                        <wps:cNvSpPr>
                          <a:spLocks/>
                        </wps:cNvSpPr>
                        <wps:spPr bwMode="auto">
                          <a:xfrm>
                            <a:off x="1440" y="9361"/>
                            <a:ext cx="8971" cy="10"/>
                          </a:xfrm>
                          <a:custGeom>
                            <a:avLst/>
                            <a:gdLst>
                              <a:gd name="T0" fmla="+- 0 5228 1440"/>
                              <a:gd name="T1" fmla="*/ T0 w 8971"/>
                              <a:gd name="T2" fmla="+- 0 9361 9361"/>
                              <a:gd name="T3" fmla="*/ 9361 h 10"/>
                              <a:gd name="T4" fmla="+- 0 1440 1440"/>
                              <a:gd name="T5" fmla="*/ T4 w 8971"/>
                              <a:gd name="T6" fmla="+- 0 9361 9361"/>
                              <a:gd name="T7" fmla="*/ 9361 h 10"/>
                              <a:gd name="T8" fmla="+- 0 1440 1440"/>
                              <a:gd name="T9" fmla="*/ T8 w 8971"/>
                              <a:gd name="T10" fmla="+- 0 9371 9361"/>
                              <a:gd name="T11" fmla="*/ 9371 h 10"/>
                              <a:gd name="T12" fmla="+- 0 5228 1440"/>
                              <a:gd name="T13" fmla="*/ T12 w 8971"/>
                              <a:gd name="T14" fmla="+- 0 9371 9361"/>
                              <a:gd name="T15" fmla="*/ 9371 h 10"/>
                              <a:gd name="T16" fmla="+- 0 5228 1440"/>
                              <a:gd name="T17" fmla="*/ T16 w 8971"/>
                              <a:gd name="T18" fmla="+- 0 9361 9361"/>
                              <a:gd name="T19" fmla="*/ 9361 h 10"/>
                              <a:gd name="T20" fmla="+- 0 10411 1440"/>
                              <a:gd name="T21" fmla="*/ T20 w 8971"/>
                              <a:gd name="T22" fmla="+- 0 9361 9361"/>
                              <a:gd name="T23" fmla="*/ 9361 h 10"/>
                              <a:gd name="T24" fmla="+- 0 5238 1440"/>
                              <a:gd name="T25" fmla="*/ T24 w 8971"/>
                              <a:gd name="T26" fmla="+- 0 9361 9361"/>
                              <a:gd name="T27" fmla="*/ 9361 h 10"/>
                              <a:gd name="T28" fmla="+- 0 5228 1440"/>
                              <a:gd name="T29" fmla="*/ T28 w 8971"/>
                              <a:gd name="T30" fmla="+- 0 9361 9361"/>
                              <a:gd name="T31" fmla="*/ 9361 h 10"/>
                              <a:gd name="T32" fmla="+- 0 5228 1440"/>
                              <a:gd name="T33" fmla="*/ T32 w 8971"/>
                              <a:gd name="T34" fmla="+- 0 9371 9361"/>
                              <a:gd name="T35" fmla="*/ 9371 h 10"/>
                              <a:gd name="T36" fmla="+- 0 5238 1440"/>
                              <a:gd name="T37" fmla="*/ T36 w 8971"/>
                              <a:gd name="T38" fmla="+- 0 9371 9361"/>
                              <a:gd name="T39" fmla="*/ 9371 h 10"/>
                              <a:gd name="T40" fmla="+- 0 10411 1440"/>
                              <a:gd name="T41" fmla="*/ T40 w 8971"/>
                              <a:gd name="T42" fmla="+- 0 9371 9361"/>
                              <a:gd name="T43" fmla="*/ 9371 h 10"/>
                              <a:gd name="T44" fmla="+- 0 10411 1440"/>
                              <a:gd name="T45" fmla="*/ T44 w 8971"/>
                              <a:gd name="T46" fmla="+- 0 9361 9361"/>
                              <a:gd name="T47" fmla="*/ 93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71" h="10">
                                <a:moveTo>
                                  <a:pt x="3788" y="0"/>
                                </a:moveTo>
                                <a:lnTo>
                                  <a:pt x="0" y="0"/>
                                </a:lnTo>
                                <a:lnTo>
                                  <a:pt x="0" y="10"/>
                                </a:lnTo>
                                <a:lnTo>
                                  <a:pt x="3788" y="10"/>
                                </a:lnTo>
                                <a:lnTo>
                                  <a:pt x="3788" y="0"/>
                                </a:lnTo>
                                <a:close/>
                                <a:moveTo>
                                  <a:pt x="8971" y="0"/>
                                </a:moveTo>
                                <a:lnTo>
                                  <a:pt x="3798" y="0"/>
                                </a:lnTo>
                                <a:lnTo>
                                  <a:pt x="3788" y="0"/>
                                </a:lnTo>
                                <a:lnTo>
                                  <a:pt x="3788" y="10"/>
                                </a:lnTo>
                                <a:lnTo>
                                  <a:pt x="3798" y="10"/>
                                </a:lnTo>
                                <a:lnTo>
                                  <a:pt x="8971" y="10"/>
                                </a:lnTo>
                                <a:lnTo>
                                  <a:pt x="897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C7540" id="docshapegroup54" o:spid="_x0000_s1026" alt="P823#y1" style="position:absolute;margin-left:1in;margin-top:428.1pt;width:448.55pt;height:40.45pt;z-index:-19791872;mso-position-horizontal-relative:page;mso-position-vertical-relative:page" coordorigin="1440,8562" coordsize="89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">
                <v:rect id="docshape55" o:spid="_x0000_s1027" style="position:absolute;left:5228;top:8562;width:518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" fillcolor="#edebea" stroked="f"/>
                <v:shape id="docshape56" o:spid="_x0000_s1028" style="position:absolute;left:1440;top:9361;width:8971;height:10;visibility:visible;mso-wrap-style:square;v-text-anchor:top" coordsize="89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" path="m3788,l,,,10r3788,l3788,xm8971,l3798,r-10,l3788,10r10,l8971,10r,-10xe" fillcolor="#7e7e7e" stroked="f">
                  <v:path arrowok="t" o:connecttype="custom" o:connectlocs="3788,9361;0,9361;0,9371;3788,9371;3788,9361;8971,9361;3798,9361;3788,9361;3788,9371;3798,9371;8971,9371;8971,9361" o:connectangles="0,0,0,0,0,0,0,0,0,0,0,0"/>
                </v:shape>
                <w10:wrap anchorx="page" anchory="page"/>
              </v:group>
            </w:pict>
          </mc:Fallback>
        </mc:AlternateContent>
      </w:r>
    </w:p>
    <w:tbl>
      <w:tblPr>
        <w:tblW w:w="0" w:type="auto"/>
        <w:tblInd w:w="213" w:type="dxa"/>
        <w:tblLayout w:type="fixed"/>
        <w:tblCellMar>
          <w:left w:w="0" w:type="dxa"/>
          <w:right w:w="0" w:type="dxa"/>
        </w:tblCellMar>
        <w:tblLook w:val="01E0" w:firstRow="1" w:lastRow="1" w:firstColumn="1" w:lastColumn="1" w:noHBand="0" w:noVBand="0"/>
      </w:tblPr>
      <w:tblGrid>
        <w:gridCol w:w="3802"/>
        <w:gridCol w:w="5182"/>
      </w:tblGrid>
      <w:tr w:rsidR="00790C51" w:rsidRPr="00FE455B" w14:paraId="00706187" w14:textId="77777777">
        <w:trPr>
          <w:trHeight w:val="364"/>
        </w:trPr>
        <w:tc>
          <w:tcPr>
            <w:tcW w:w="3802" w:type="dxa"/>
            <w:tcBorders>
              <w:bottom w:val="single" w:sz="12" w:space="0" w:color="7E7E7E"/>
            </w:tcBorders>
          </w:tcPr>
          <w:p w14:paraId="00706185" w14:textId="77777777" w:rsidR="00790C51" w:rsidRPr="00FE455B" w:rsidRDefault="008B1B70">
            <w:pPr>
              <w:pStyle w:val="TableParagraph"/>
              <w:spacing w:before="0" w:line="247" w:lineRule="exact"/>
              <w:ind w:left="14"/>
              <w:rPr>
                <w:b/>
              </w:rPr>
            </w:pPr>
            <w:r w:rsidRPr="00FE455B">
              <w:rPr>
                <w:b/>
                <w:spacing w:val="-4"/>
              </w:rPr>
              <w:t>Term</w:t>
            </w:r>
          </w:p>
        </w:tc>
        <w:tc>
          <w:tcPr>
            <w:tcW w:w="5182" w:type="dxa"/>
            <w:tcBorders>
              <w:bottom w:val="single" w:sz="12" w:space="0" w:color="7E7E7E"/>
            </w:tcBorders>
          </w:tcPr>
          <w:p w14:paraId="00706186" w14:textId="77777777" w:rsidR="00790C51" w:rsidRPr="00FE455B" w:rsidRDefault="008B1B70">
            <w:pPr>
              <w:pStyle w:val="TableParagraph"/>
              <w:spacing w:before="0" w:line="247" w:lineRule="exact"/>
              <w:rPr>
                <w:b/>
              </w:rPr>
            </w:pPr>
            <w:r w:rsidRPr="00FE455B">
              <w:rPr>
                <w:b/>
                <w:spacing w:val="-2"/>
              </w:rPr>
              <w:t>Definition</w:t>
            </w:r>
          </w:p>
        </w:tc>
      </w:tr>
      <w:tr w:rsidR="00790C51" w:rsidRPr="00FE455B" w14:paraId="0070618B" w14:textId="77777777">
        <w:trPr>
          <w:trHeight w:val="2180"/>
        </w:trPr>
        <w:tc>
          <w:tcPr>
            <w:tcW w:w="3802" w:type="dxa"/>
            <w:tcBorders>
              <w:top w:val="single" w:sz="12" w:space="0" w:color="7E7E7E"/>
              <w:bottom w:val="single" w:sz="4" w:space="0" w:color="7E7E7E"/>
            </w:tcBorders>
          </w:tcPr>
          <w:p w14:paraId="00706188" w14:textId="77777777" w:rsidR="00790C51" w:rsidRPr="00FE455B" w:rsidRDefault="00790C51">
            <w:pPr>
              <w:pStyle w:val="TableParagraph"/>
              <w:spacing w:before="0"/>
              <w:rPr>
                <w:rFonts w:ascii="Times New Roman"/>
                <w:sz w:val="20"/>
              </w:rPr>
            </w:pPr>
          </w:p>
        </w:tc>
        <w:tc>
          <w:tcPr>
            <w:tcW w:w="5182" w:type="dxa"/>
            <w:tcBorders>
              <w:top w:val="single" w:sz="12" w:space="0" w:color="7E7E7E"/>
              <w:bottom w:val="single" w:sz="4" w:space="0" w:color="7E7E7E"/>
            </w:tcBorders>
          </w:tcPr>
          <w:p w14:paraId="00706189" w14:textId="77777777" w:rsidR="00790C51" w:rsidRPr="00FE455B" w:rsidRDefault="008B1B70">
            <w:pPr>
              <w:pStyle w:val="TableParagraph"/>
              <w:numPr>
                <w:ilvl w:val="0"/>
                <w:numId w:val="128"/>
              </w:numPr>
              <w:tabs>
                <w:tab w:val="left" w:pos="427"/>
                <w:tab w:val="left" w:pos="428"/>
              </w:tabs>
              <w:spacing w:before="9" w:line="266" w:lineRule="auto"/>
              <w:ind w:right="287"/>
            </w:pPr>
            <w:r w:rsidRPr="00FE455B">
              <w:rPr>
                <w:i/>
              </w:rPr>
              <w:t>Tenancy ratings</w:t>
            </w:r>
            <w:r w:rsidRPr="00FE455B">
              <w:t>: Ready for occupation and being</w:t>
            </w:r>
            <w:r w:rsidRPr="00FE455B">
              <w:rPr>
                <w:spacing w:val="-5"/>
              </w:rPr>
              <w:t xml:space="preserve"> </w:t>
            </w:r>
            <w:r w:rsidRPr="00FE455B">
              <w:t>actively</w:t>
            </w:r>
            <w:r w:rsidRPr="00FE455B">
              <w:rPr>
                <w:spacing w:val="-4"/>
              </w:rPr>
              <w:t xml:space="preserve"> </w:t>
            </w:r>
            <w:r w:rsidRPr="00FE455B">
              <w:t>used</w:t>
            </w:r>
            <w:r w:rsidRPr="00FE455B">
              <w:rPr>
                <w:spacing w:val="-7"/>
              </w:rPr>
              <w:t xml:space="preserve"> </w:t>
            </w:r>
            <w:r w:rsidRPr="00FE455B">
              <w:t>as</w:t>
            </w:r>
            <w:r w:rsidRPr="00FE455B">
              <w:rPr>
                <w:spacing w:val="-7"/>
              </w:rPr>
              <w:t xml:space="preserve"> </w:t>
            </w:r>
            <w:r w:rsidRPr="00FE455B">
              <w:t>an</w:t>
            </w:r>
            <w:r w:rsidRPr="00FE455B">
              <w:rPr>
                <w:spacing w:val="-5"/>
              </w:rPr>
              <w:t xml:space="preserve"> </w:t>
            </w:r>
            <w:r w:rsidRPr="00FE455B">
              <w:t>office,</w:t>
            </w:r>
            <w:r w:rsidRPr="00FE455B">
              <w:rPr>
                <w:spacing w:val="-4"/>
              </w:rPr>
              <w:t xml:space="preserve"> </w:t>
            </w:r>
            <w:r w:rsidRPr="00FE455B">
              <w:t>including</w:t>
            </w:r>
            <w:r w:rsidRPr="00FE455B">
              <w:rPr>
                <w:spacing w:val="-5"/>
              </w:rPr>
              <w:t xml:space="preserve"> </w:t>
            </w:r>
            <w:r w:rsidRPr="00FE455B">
              <w:t>use as an office support facility.</w:t>
            </w:r>
          </w:p>
          <w:p w14:paraId="0070618A" w14:textId="77777777" w:rsidR="00790C51" w:rsidRPr="00FE455B" w:rsidRDefault="008B1B70">
            <w:pPr>
              <w:pStyle w:val="TableParagraph"/>
              <w:numPr>
                <w:ilvl w:val="0"/>
                <w:numId w:val="128"/>
              </w:numPr>
              <w:tabs>
                <w:tab w:val="left" w:pos="427"/>
                <w:tab w:val="left" w:pos="428"/>
              </w:tabs>
              <w:spacing w:before="117" w:line="266" w:lineRule="auto"/>
              <w:ind w:right="177"/>
            </w:pPr>
            <w:r w:rsidRPr="00FE455B">
              <w:rPr>
                <w:i/>
              </w:rPr>
              <w:t>Whole building ratings</w:t>
            </w:r>
            <w:r w:rsidRPr="00FE455B">
              <w:t>: Ready for occupation and</w:t>
            </w:r>
            <w:r w:rsidRPr="00FE455B">
              <w:rPr>
                <w:spacing w:val="-4"/>
              </w:rPr>
              <w:t xml:space="preserve"> </w:t>
            </w:r>
            <w:r w:rsidRPr="00FE455B">
              <w:t>either</w:t>
            </w:r>
            <w:r w:rsidRPr="00FE455B">
              <w:rPr>
                <w:spacing w:val="-5"/>
              </w:rPr>
              <w:t xml:space="preserve"> </w:t>
            </w:r>
            <w:r w:rsidRPr="00FE455B">
              <w:t>being</w:t>
            </w:r>
            <w:r w:rsidRPr="00FE455B">
              <w:rPr>
                <w:spacing w:val="-4"/>
              </w:rPr>
              <w:t xml:space="preserve"> </w:t>
            </w:r>
            <w:r w:rsidRPr="00FE455B">
              <w:t>actively</w:t>
            </w:r>
            <w:r w:rsidRPr="00FE455B">
              <w:rPr>
                <w:spacing w:val="-6"/>
              </w:rPr>
              <w:t xml:space="preserve"> </w:t>
            </w:r>
            <w:r w:rsidRPr="00FE455B">
              <w:t>used</w:t>
            </w:r>
            <w:r w:rsidRPr="00FE455B">
              <w:rPr>
                <w:spacing w:val="-4"/>
              </w:rPr>
              <w:t xml:space="preserve"> </w:t>
            </w:r>
            <w:r w:rsidRPr="00FE455B">
              <w:t>as</w:t>
            </w:r>
            <w:r w:rsidRPr="00FE455B">
              <w:rPr>
                <w:spacing w:val="-3"/>
              </w:rPr>
              <w:t xml:space="preserve"> </w:t>
            </w:r>
            <w:r w:rsidRPr="00FE455B">
              <w:t>an</w:t>
            </w:r>
            <w:r w:rsidRPr="00FE455B">
              <w:rPr>
                <w:spacing w:val="-6"/>
              </w:rPr>
              <w:t xml:space="preserve"> </w:t>
            </w:r>
            <w:r w:rsidRPr="00FE455B">
              <w:t>office</w:t>
            </w:r>
            <w:r w:rsidRPr="00FE455B">
              <w:rPr>
                <w:spacing w:val="-6"/>
              </w:rPr>
              <w:t xml:space="preserve"> </w:t>
            </w:r>
            <w:r w:rsidRPr="00FE455B">
              <w:t>(this includes use as an office support facility) or undergoing fit out works.</w:t>
            </w:r>
          </w:p>
        </w:tc>
      </w:tr>
      <w:tr w:rsidR="00790C51" w:rsidRPr="00FE455B" w14:paraId="0070618E" w14:textId="77777777">
        <w:trPr>
          <w:trHeight w:val="960"/>
        </w:trPr>
        <w:tc>
          <w:tcPr>
            <w:tcW w:w="3802" w:type="dxa"/>
            <w:tcBorders>
              <w:top w:val="single" w:sz="4" w:space="0" w:color="7E7E7E"/>
              <w:bottom w:val="single" w:sz="4" w:space="0" w:color="7E7E7E"/>
            </w:tcBorders>
          </w:tcPr>
          <w:p w14:paraId="0070618C" w14:textId="77777777" w:rsidR="00790C51" w:rsidRPr="00FE455B" w:rsidRDefault="008B1B70">
            <w:pPr>
              <w:pStyle w:val="TableParagraph"/>
              <w:spacing w:before="148"/>
              <w:ind w:left="14"/>
              <w:rPr>
                <w:b/>
              </w:rPr>
            </w:pPr>
            <w:r w:rsidRPr="00FE455B">
              <w:rPr>
                <w:b/>
                <w:color w:val="007197"/>
              </w:rPr>
              <w:t>occupied</w:t>
            </w:r>
            <w:r w:rsidRPr="00FE455B">
              <w:rPr>
                <w:b/>
                <w:color w:val="007197"/>
                <w:spacing w:val="-5"/>
              </w:rPr>
              <w:t xml:space="preserve"> </w:t>
            </w:r>
            <w:r w:rsidRPr="00FE455B">
              <w:rPr>
                <w:b/>
                <w:color w:val="007197"/>
                <w:spacing w:val="-2"/>
              </w:rPr>
              <w:t>workstation(s)</w:t>
            </w:r>
          </w:p>
        </w:tc>
        <w:tc>
          <w:tcPr>
            <w:tcW w:w="5182" w:type="dxa"/>
            <w:tcBorders>
              <w:top w:val="single" w:sz="4" w:space="0" w:color="7E7E7E"/>
              <w:bottom w:val="single" w:sz="4" w:space="0" w:color="7E7E7E"/>
            </w:tcBorders>
          </w:tcPr>
          <w:p w14:paraId="0070618D" w14:textId="77777777" w:rsidR="00790C51" w:rsidRPr="00FE455B" w:rsidRDefault="008B1B70">
            <w:pPr>
              <w:pStyle w:val="TableParagraph"/>
              <w:spacing w:before="86" w:line="266" w:lineRule="auto"/>
              <w:ind w:left="9" w:right="257"/>
            </w:pPr>
            <w:r w:rsidRPr="00FE455B">
              <w:t>A</w:t>
            </w:r>
            <w:r w:rsidRPr="00FE455B">
              <w:rPr>
                <w:spacing w:val="-4"/>
              </w:rPr>
              <w:t xml:space="preserve"> </w:t>
            </w:r>
            <w:r w:rsidRPr="00FE455B">
              <w:t>workstation</w:t>
            </w:r>
            <w:r w:rsidRPr="00FE455B">
              <w:rPr>
                <w:spacing w:val="-4"/>
              </w:rPr>
              <w:t xml:space="preserve"> </w:t>
            </w:r>
            <w:r w:rsidRPr="00FE455B">
              <w:t>with</w:t>
            </w:r>
            <w:r w:rsidRPr="00FE455B">
              <w:rPr>
                <w:spacing w:val="-6"/>
              </w:rPr>
              <w:t xml:space="preserve"> </w:t>
            </w:r>
            <w:r w:rsidRPr="00FE455B">
              <w:t>evidence</w:t>
            </w:r>
            <w:r w:rsidRPr="00FE455B">
              <w:rPr>
                <w:spacing w:val="-4"/>
              </w:rPr>
              <w:t xml:space="preserve"> </w:t>
            </w:r>
            <w:r w:rsidRPr="00FE455B">
              <w:t>of</w:t>
            </w:r>
            <w:r w:rsidRPr="00FE455B">
              <w:rPr>
                <w:spacing w:val="-5"/>
              </w:rPr>
              <w:t xml:space="preserve"> </w:t>
            </w:r>
            <w:r w:rsidRPr="00FE455B">
              <w:t>being</w:t>
            </w:r>
            <w:r w:rsidRPr="00FE455B">
              <w:rPr>
                <w:spacing w:val="-4"/>
              </w:rPr>
              <w:t xml:space="preserve"> </w:t>
            </w:r>
            <w:r w:rsidRPr="00FE455B">
              <w:t>in</w:t>
            </w:r>
            <w:r w:rsidRPr="00FE455B">
              <w:rPr>
                <w:spacing w:val="-4"/>
              </w:rPr>
              <w:t xml:space="preserve"> </w:t>
            </w:r>
            <w:r w:rsidRPr="00FE455B">
              <w:t>use</w:t>
            </w:r>
            <w:r w:rsidRPr="00FE455B">
              <w:rPr>
                <w:spacing w:val="-6"/>
              </w:rPr>
              <w:t xml:space="preserve"> </w:t>
            </w:r>
            <w:r w:rsidRPr="00FE455B">
              <w:t>at</w:t>
            </w:r>
            <w:r w:rsidRPr="00FE455B">
              <w:rPr>
                <w:spacing w:val="-7"/>
              </w:rPr>
              <w:t xml:space="preserve"> </w:t>
            </w:r>
            <w:r w:rsidRPr="00FE455B">
              <w:t xml:space="preserve">the time of the occupied workstation count in accordance with Section </w:t>
            </w:r>
            <w:hyperlink w:anchor="_bookmark83" w:history="1">
              <w:r w:rsidRPr="00FE455B">
                <w:t>6.3.2.3</w:t>
              </w:r>
            </w:hyperlink>
            <w:r w:rsidRPr="00FE455B">
              <w:t>.</w:t>
            </w:r>
          </w:p>
        </w:tc>
      </w:tr>
      <w:tr w:rsidR="00790C51" w:rsidRPr="00FE455B" w14:paraId="00706194" w14:textId="77777777">
        <w:trPr>
          <w:trHeight w:val="2440"/>
        </w:trPr>
        <w:tc>
          <w:tcPr>
            <w:tcW w:w="3802" w:type="dxa"/>
            <w:tcBorders>
              <w:top w:val="single" w:sz="4" w:space="0" w:color="7E7E7E"/>
              <w:bottom w:val="single" w:sz="4" w:space="0" w:color="7E7E7E"/>
            </w:tcBorders>
          </w:tcPr>
          <w:p w14:paraId="0070618F" w14:textId="77777777" w:rsidR="00790C51" w:rsidRPr="00FE455B" w:rsidRDefault="008B1B70">
            <w:pPr>
              <w:pStyle w:val="TableParagraph"/>
              <w:spacing w:before="148"/>
              <w:ind w:left="14"/>
              <w:rPr>
                <w:b/>
              </w:rPr>
            </w:pPr>
            <w:r w:rsidRPr="00FE455B">
              <w:rPr>
                <w:b/>
                <w:color w:val="007197"/>
              </w:rPr>
              <w:t>occupied</w:t>
            </w:r>
            <w:r w:rsidRPr="00FE455B">
              <w:rPr>
                <w:b/>
                <w:color w:val="007197"/>
                <w:spacing w:val="-9"/>
              </w:rPr>
              <w:t xml:space="preserve"> </w:t>
            </w:r>
            <w:r w:rsidRPr="00FE455B">
              <w:rPr>
                <w:b/>
                <w:color w:val="007197"/>
              </w:rPr>
              <w:t>workstation</w:t>
            </w:r>
            <w:r w:rsidRPr="00FE455B">
              <w:rPr>
                <w:b/>
                <w:color w:val="007197"/>
                <w:spacing w:val="-7"/>
              </w:rPr>
              <w:t xml:space="preserve"> </w:t>
            </w:r>
            <w:r w:rsidRPr="00FE455B">
              <w:rPr>
                <w:b/>
                <w:color w:val="007197"/>
                <w:spacing w:val="-2"/>
              </w:rPr>
              <w:t>count(s)</w:t>
            </w:r>
          </w:p>
        </w:tc>
        <w:tc>
          <w:tcPr>
            <w:tcW w:w="5182" w:type="dxa"/>
            <w:tcBorders>
              <w:top w:val="single" w:sz="4" w:space="0" w:color="7E7E7E"/>
              <w:bottom w:val="single" w:sz="4" w:space="0" w:color="7E7E7E"/>
            </w:tcBorders>
          </w:tcPr>
          <w:p w14:paraId="00706190" w14:textId="77777777" w:rsidR="00790C51" w:rsidRPr="00FE455B" w:rsidRDefault="008B1B70">
            <w:pPr>
              <w:pStyle w:val="TableParagraph"/>
              <w:spacing w:line="266" w:lineRule="auto"/>
              <w:ind w:left="9" w:right="257"/>
            </w:pPr>
            <w:r w:rsidRPr="00FE455B">
              <w:t>For</w:t>
            </w:r>
            <w:r w:rsidRPr="00FE455B">
              <w:rPr>
                <w:spacing w:val="-4"/>
              </w:rPr>
              <w:t xml:space="preserve"> </w:t>
            </w:r>
            <w:r w:rsidRPr="00FE455B">
              <w:t>each</w:t>
            </w:r>
            <w:r w:rsidRPr="00FE455B">
              <w:rPr>
                <w:spacing w:val="-7"/>
              </w:rPr>
              <w:t xml:space="preserve"> </w:t>
            </w:r>
            <w:r w:rsidRPr="00FE455B">
              <w:t>functional</w:t>
            </w:r>
            <w:r w:rsidRPr="00FE455B">
              <w:rPr>
                <w:spacing w:val="-6"/>
              </w:rPr>
              <w:t xml:space="preserve"> </w:t>
            </w:r>
            <w:r w:rsidRPr="00FE455B">
              <w:t>space,</w:t>
            </w:r>
            <w:r w:rsidRPr="00FE455B">
              <w:rPr>
                <w:spacing w:val="-6"/>
              </w:rPr>
              <w:t xml:space="preserve"> </w:t>
            </w:r>
            <w:r w:rsidRPr="00FE455B">
              <w:t>the</w:t>
            </w:r>
            <w:r w:rsidRPr="00FE455B">
              <w:rPr>
                <w:spacing w:val="-7"/>
              </w:rPr>
              <w:t xml:space="preserve"> </w:t>
            </w:r>
            <w:r w:rsidRPr="00FE455B">
              <w:t>total</w:t>
            </w:r>
            <w:r w:rsidRPr="00FE455B">
              <w:rPr>
                <w:spacing w:val="-5"/>
              </w:rPr>
              <w:t xml:space="preserve"> </w:t>
            </w:r>
            <w:r w:rsidRPr="00FE455B">
              <w:t>number</w:t>
            </w:r>
            <w:r w:rsidRPr="00FE455B">
              <w:rPr>
                <w:spacing w:val="-2"/>
              </w:rPr>
              <w:t xml:space="preserve"> </w:t>
            </w:r>
            <w:r w:rsidRPr="00FE455B">
              <w:t xml:space="preserve">of occupied workstations determined from the </w:t>
            </w:r>
            <w:r w:rsidRPr="00FE455B">
              <w:rPr>
                <w:spacing w:val="-2"/>
              </w:rPr>
              <w:t>following:</w:t>
            </w:r>
          </w:p>
          <w:p w14:paraId="00706191" w14:textId="77777777" w:rsidR="00790C51" w:rsidRPr="00FE455B" w:rsidRDefault="008B1B70">
            <w:pPr>
              <w:pStyle w:val="TableParagraph"/>
              <w:numPr>
                <w:ilvl w:val="0"/>
                <w:numId w:val="127"/>
              </w:numPr>
              <w:tabs>
                <w:tab w:val="left" w:pos="427"/>
                <w:tab w:val="left" w:pos="428"/>
              </w:tabs>
              <w:spacing w:before="118" w:line="266" w:lineRule="auto"/>
              <w:ind w:right="668"/>
            </w:pPr>
            <w:r w:rsidRPr="00FE455B">
              <w:t>The</w:t>
            </w:r>
            <w:r w:rsidRPr="00FE455B">
              <w:rPr>
                <w:spacing w:val="-9"/>
              </w:rPr>
              <w:t xml:space="preserve"> </w:t>
            </w:r>
            <w:r w:rsidRPr="00FE455B">
              <w:t>number</w:t>
            </w:r>
            <w:r w:rsidRPr="00FE455B">
              <w:rPr>
                <w:spacing w:val="-8"/>
              </w:rPr>
              <w:t xml:space="preserve"> </w:t>
            </w:r>
            <w:r w:rsidRPr="00FE455B">
              <w:t>of</w:t>
            </w:r>
            <w:r w:rsidRPr="00FE455B">
              <w:rPr>
                <w:spacing w:val="-7"/>
              </w:rPr>
              <w:t xml:space="preserve"> </w:t>
            </w:r>
            <w:r w:rsidRPr="00FE455B">
              <w:t>workstations</w:t>
            </w:r>
            <w:r w:rsidRPr="00FE455B">
              <w:rPr>
                <w:spacing w:val="-8"/>
              </w:rPr>
              <w:t xml:space="preserve"> </w:t>
            </w:r>
            <w:r w:rsidRPr="00FE455B">
              <w:t>and</w:t>
            </w:r>
            <w:r w:rsidRPr="00FE455B">
              <w:rPr>
                <w:spacing w:val="-9"/>
              </w:rPr>
              <w:t xml:space="preserve"> </w:t>
            </w:r>
            <w:r w:rsidRPr="00FE455B">
              <w:t>occupied workstations in the functional space.</w:t>
            </w:r>
          </w:p>
          <w:p w14:paraId="00706192" w14:textId="77777777" w:rsidR="00790C51" w:rsidRPr="00FE455B" w:rsidRDefault="008B1B70">
            <w:pPr>
              <w:pStyle w:val="TableParagraph"/>
              <w:numPr>
                <w:ilvl w:val="0"/>
                <w:numId w:val="127"/>
              </w:numPr>
              <w:tabs>
                <w:tab w:val="left" w:pos="427"/>
                <w:tab w:val="left" w:pos="428"/>
              </w:tabs>
              <w:spacing w:before="118"/>
            </w:pPr>
            <w:r w:rsidRPr="00FE455B">
              <w:t>The</w:t>
            </w:r>
            <w:r w:rsidRPr="00FE455B">
              <w:rPr>
                <w:spacing w:val="-3"/>
              </w:rPr>
              <w:t xml:space="preserve"> </w:t>
            </w:r>
            <w:r w:rsidRPr="00FE455B">
              <w:t>TOWE</w:t>
            </w:r>
            <w:r w:rsidRPr="00FE455B">
              <w:rPr>
                <w:spacing w:val="-3"/>
              </w:rPr>
              <w:t xml:space="preserve"> </w:t>
            </w:r>
            <w:r w:rsidRPr="00FE455B">
              <w:rPr>
                <w:spacing w:val="-2"/>
              </w:rPr>
              <w:t>results,</w:t>
            </w:r>
          </w:p>
          <w:p w14:paraId="00706193" w14:textId="77777777" w:rsidR="00790C51" w:rsidRPr="00FE455B" w:rsidRDefault="008B1B70">
            <w:pPr>
              <w:pStyle w:val="TableParagraph"/>
              <w:spacing w:before="147"/>
              <w:ind w:left="9"/>
            </w:pPr>
            <w:r w:rsidRPr="00FE455B">
              <w:t>as</w:t>
            </w:r>
            <w:r w:rsidRPr="00FE455B">
              <w:rPr>
                <w:spacing w:val="-3"/>
              </w:rPr>
              <w:t xml:space="preserve"> </w:t>
            </w:r>
            <w:r w:rsidRPr="00FE455B">
              <w:t>specified</w:t>
            </w:r>
            <w:r w:rsidRPr="00FE455B">
              <w:rPr>
                <w:spacing w:val="-2"/>
              </w:rPr>
              <w:t xml:space="preserve"> </w:t>
            </w:r>
            <w:r w:rsidRPr="00FE455B">
              <w:t>in</w:t>
            </w:r>
            <w:r w:rsidRPr="00FE455B">
              <w:rPr>
                <w:spacing w:val="-5"/>
              </w:rPr>
              <w:t xml:space="preserve"> </w:t>
            </w:r>
            <w:r w:rsidRPr="00FE455B">
              <w:t>these</w:t>
            </w:r>
            <w:r w:rsidRPr="00FE455B">
              <w:rPr>
                <w:spacing w:val="-4"/>
              </w:rPr>
              <w:t xml:space="preserve"> </w:t>
            </w:r>
            <w:r w:rsidRPr="00FE455B">
              <w:rPr>
                <w:spacing w:val="-2"/>
              </w:rPr>
              <w:t>Rules.</w:t>
            </w:r>
          </w:p>
        </w:tc>
      </w:tr>
      <w:tr w:rsidR="00790C51" w:rsidRPr="00FE455B" w14:paraId="00706198" w14:textId="77777777">
        <w:trPr>
          <w:trHeight w:val="1764"/>
        </w:trPr>
        <w:tc>
          <w:tcPr>
            <w:tcW w:w="3802" w:type="dxa"/>
            <w:tcBorders>
              <w:top w:val="single" w:sz="4" w:space="0" w:color="7E7E7E"/>
            </w:tcBorders>
          </w:tcPr>
          <w:p w14:paraId="00706195" w14:textId="77777777" w:rsidR="00790C51" w:rsidRPr="00FE455B" w:rsidRDefault="008B1B70">
            <w:pPr>
              <w:pStyle w:val="TableParagraph"/>
              <w:spacing w:before="148"/>
              <w:ind w:left="14"/>
              <w:rPr>
                <w:b/>
              </w:rPr>
            </w:pPr>
            <w:r w:rsidRPr="00FE455B">
              <w:rPr>
                <w:b/>
                <w:color w:val="007197"/>
                <w:spacing w:val="-2"/>
              </w:rPr>
              <w:t>office</w:t>
            </w:r>
          </w:p>
        </w:tc>
        <w:tc>
          <w:tcPr>
            <w:tcW w:w="5182" w:type="dxa"/>
            <w:tcBorders>
              <w:top w:val="single" w:sz="4" w:space="0" w:color="7E7E7E"/>
            </w:tcBorders>
          </w:tcPr>
          <w:p w14:paraId="00706196" w14:textId="77777777" w:rsidR="00790C51" w:rsidRPr="00FE455B" w:rsidRDefault="008B1B70">
            <w:pPr>
              <w:pStyle w:val="TableParagraph"/>
              <w:spacing w:before="86" w:line="266" w:lineRule="auto"/>
              <w:ind w:left="9" w:right="257"/>
            </w:pPr>
            <w:r w:rsidRPr="00FE455B">
              <w:t>A workplace primarily used for administrative, clerical and similar</w:t>
            </w:r>
            <w:r w:rsidRPr="00FE455B">
              <w:rPr>
                <w:spacing w:val="-1"/>
              </w:rPr>
              <w:t xml:space="preserve"> </w:t>
            </w:r>
            <w:r w:rsidRPr="00FE455B">
              <w:t>information-based activities, including</w:t>
            </w:r>
            <w:r w:rsidRPr="00FE455B">
              <w:rPr>
                <w:spacing w:val="-6"/>
              </w:rPr>
              <w:t xml:space="preserve"> </w:t>
            </w:r>
            <w:r w:rsidRPr="00FE455B">
              <w:t>the</w:t>
            </w:r>
            <w:r w:rsidRPr="00FE455B">
              <w:rPr>
                <w:spacing w:val="-6"/>
              </w:rPr>
              <w:t xml:space="preserve"> </w:t>
            </w:r>
            <w:r w:rsidRPr="00FE455B">
              <w:t>associated</w:t>
            </w:r>
            <w:r w:rsidRPr="00FE455B">
              <w:rPr>
                <w:spacing w:val="-10"/>
              </w:rPr>
              <w:t xml:space="preserve"> </w:t>
            </w:r>
            <w:r w:rsidRPr="00FE455B">
              <w:t>office</w:t>
            </w:r>
            <w:r w:rsidRPr="00FE455B">
              <w:rPr>
                <w:spacing w:val="-8"/>
              </w:rPr>
              <w:t xml:space="preserve"> </w:t>
            </w:r>
            <w:r w:rsidRPr="00FE455B">
              <w:t>support</w:t>
            </w:r>
            <w:r w:rsidRPr="00FE455B">
              <w:rPr>
                <w:spacing w:val="-6"/>
              </w:rPr>
              <w:t xml:space="preserve"> </w:t>
            </w:r>
            <w:r w:rsidRPr="00FE455B">
              <w:rPr>
                <w:spacing w:val="-2"/>
              </w:rPr>
              <w:t>facilities.</w:t>
            </w:r>
          </w:p>
          <w:p w14:paraId="00706197" w14:textId="77777777" w:rsidR="00790C51" w:rsidRPr="00FE455B" w:rsidRDefault="008B1B70">
            <w:pPr>
              <w:pStyle w:val="TableParagraph"/>
              <w:spacing w:before="178" w:line="266" w:lineRule="auto"/>
              <w:ind w:left="108"/>
            </w:pPr>
            <w:r w:rsidRPr="00FE455B">
              <w:rPr>
                <w:b/>
              </w:rPr>
              <w:t>Note:</w:t>
            </w:r>
            <w:r w:rsidRPr="00FE455B">
              <w:rPr>
                <w:b/>
                <w:spacing w:val="35"/>
              </w:rPr>
              <w:t xml:space="preserve"> </w:t>
            </w:r>
            <w:r w:rsidRPr="00FE455B">
              <w:t>For</w:t>
            </w:r>
            <w:r w:rsidRPr="00FE455B">
              <w:rPr>
                <w:spacing w:val="32"/>
              </w:rPr>
              <w:t xml:space="preserve"> </w:t>
            </w:r>
            <w:r w:rsidRPr="00FE455B">
              <w:t>reasons</w:t>
            </w:r>
            <w:r w:rsidRPr="00FE455B">
              <w:rPr>
                <w:spacing w:val="32"/>
              </w:rPr>
              <w:t xml:space="preserve"> </w:t>
            </w:r>
            <w:r w:rsidRPr="00FE455B">
              <w:t>of</w:t>
            </w:r>
            <w:r w:rsidRPr="00FE455B">
              <w:rPr>
                <w:spacing w:val="32"/>
              </w:rPr>
              <w:t xml:space="preserve"> </w:t>
            </w:r>
            <w:r w:rsidRPr="00FE455B">
              <w:t>readability,</w:t>
            </w:r>
            <w:r w:rsidRPr="00FE455B">
              <w:rPr>
                <w:spacing w:val="35"/>
              </w:rPr>
              <w:t xml:space="preserve"> </w:t>
            </w:r>
            <w:r w:rsidRPr="00FE455B">
              <w:t>this</w:t>
            </w:r>
            <w:r w:rsidRPr="00FE455B">
              <w:rPr>
                <w:spacing w:val="32"/>
              </w:rPr>
              <w:t xml:space="preserve"> </w:t>
            </w:r>
            <w:r w:rsidRPr="00FE455B">
              <w:t>term</w:t>
            </w:r>
            <w:r w:rsidRPr="00FE455B">
              <w:rPr>
                <w:spacing w:val="32"/>
              </w:rPr>
              <w:t xml:space="preserve"> </w:t>
            </w:r>
            <w:r w:rsidRPr="00FE455B">
              <w:t>is</w:t>
            </w:r>
            <w:r w:rsidRPr="00FE455B">
              <w:rPr>
                <w:spacing w:val="34"/>
              </w:rPr>
              <w:t xml:space="preserve"> </w:t>
            </w:r>
            <w:r w:rsidRPr="00FE455B">
              <w:t>not highlighted throughout this document.</w:t>
            </w:r>
          </w:p>
        </w:tc>
      </w:tr>
      <w:tr w:rsidR="00790C51" w:rsidRPr="00FE455B" w14:paraId="007061A8" w14:textId="77777777">
        <w:trPr>
          <w:trHeight w:val="5907"/>
        </w:trPr>
        <w:tc>
          <w:tcPr>
            <w:tcW w:w="3802" w:type="dxa"/>
            <w:tcBorders>
              <w:bottom w:val="single" w:sz="4" w:space="0" w:color="7E7E7E"/>
            </w:tcBorders>
          </w:tcPr>
          <w:p w14:paraId="00706199" w14:textId="77777777" w:rsidR="00790C51" w:rsidRPr="00FE455B" w:rsidRDefault="008B1B70">
            <w:pPr>
              <w:pStyle w:val="TableParagraph"/>
              <w:spacing w:before="153"/>
              <w:ind w:left="14"/>
              <w:rPr>
                <w:b/>
              </w:rPr>
            </w:pPr>
            <w:r w:rsidRPr="00FE455B">
              <w:rPr>
                <w:b/>
                <w:color w:val="007197"/>
              </w:rPr>
              <w:t>office</w:t>
            </w:r>
            <w:r w:rsidRPr="00FE455B">
              <w:rPr>
                <w:b/>
                <w:color w:val="007197"/>
                <w:spacing w:val="-5"/>
              </w:rPr>
              <w:t xml:space="preserve"> </w:t>
            </w:r>
            <w:r w:rsidRPr="00FE455B">
              <w:rPr>
                <w:b/>
                <w:color w:val="007197"/>
              </w:rPr>
              <w:t>support</w:t>
            </w:r>
            <w:r w:rsidRPr="00FE455B">
              <w:rPr>
                <w:b/>
                <w:color w:val="007197"/>
                <w:spacing w:val="-5"/>
              </w:rPr>
              <w:t xml:space="preserve"> </w:t>
            </w:r>
            <w:r w:rsidRPr="00FE455B">
              <w:rPr>
                <w:b/>
                <w:color w:val="007197"/>
                <w:spacing w:val="-2"/>
              </w:rPr>
              <w:t>facility</w:t>
            </w:r>
          </w:p>
        </w:tc>
        <w:tc>
          <w:tcPr>
            <w:tcW w:w="5182" w:type="dxa"/>
            <w:tcBorders>
              <w:bottom w:val="single" w:sz="4" w:space="0" w:color="7E7E7E"/>
            </w:tcBorders>
          </w:tcPr>
          <w:p w14:paraId="0070619A" w14:textId="77777777" w:rsidR="00790C51" w:rsidRPr="00FE455B" w:rsidRDefault="008B1B70">
            <w:pPr>
              <w:pStyle w:val="TableParagraph"/>
              <w:spacing w:before="93"/>
              <w:ind w:left="9"/>
            </w:pPr>
            <w:r w:rsidRPr="00FE455B">
              <w:t>A</w:t>
            </w:r>
            <w:r w:rsidRPr="00FE455B">
              <w:rPr>
                <w:spacing w:val="-4"/>
              </w:rPr>
              <w:t xml:space="preserve"> </w:t>
            </w:r>
            <w:r w:rsidRPr="00FE455B">
              <w:t>facility</w:t>
            </w:r>
            <w:r w:rsidRPr="00FE455B">
              <w:rPr>
                <w:spacing w:val="-3"/>
              </w:rPr>
              <w:t xml:space="preserve"> </w:t>
            </w:r>
            <w:r w:rsidRPr="00FE455B">
              <w:rPr>
                <w:spacing w:val="-2"/>
              </w:rPr>
              <w:t>which—</w:t>
            </w:r>
          </w:p>
          <w:p w14:paraId="0070619B" w14:textId="77777777" w:rsidR="00790C51" w:rsidRPr="00FE455B" w:rsidRDefault="008B1B70">
            <w:pPr>
              <w:pStyle w:val="TableParagraph"/>
              <w:numPr>
                <w:ilvl w:val="0"/>
                <w:numId w:val="126"/>
              </w:numPr>
              <w:tabs>
                <w:tab w:val="left" w:pos="427"/>
                <w:tab w:val="left" w:pos="428"/>
              </w:tabs>
              <w:spacing w:before="148" w:line="266" w:lineRule="auto"/>
              <w:ind w:right="361"/>
            </w:pPr>
            <w:r w:rsidRPr="00FE455B">
              <w:t>is an adjunct to an office used primarily to provide</w:t>
            </w:r>
            <w:r w:rsidRPr="00FE455B">
              <w:rPr>
                <w:spacing w:val="-5"/>
              </w:rPr>
              <w:t xml:space="preserve"> </w:t>
            </w:r>
            <w:r w:rsidRPr="00FE455B">
              <w:t>supporting</w:t>
            </w:r>
            <w:r w:rsidRPr="00FE455B">
              <w:rPr>
                <w:spacing w:val="-7"/>
              </w:rPr>
              <w:t xml:space="preserve"> </w:t>
            </w:r>
            <w:r w:rsidRPr="00FE455B">
              <w:t>facilities</w:t>
            </w:r>
            <w:r w:rsidRPr="00FE455B">
              <w:rPr>
                <w:spacing w:val="-5"/>
              </w:rPr>
              <w:t xml:space="preserve"> </w:t>
            </w:r>
            <w:r w:rsidRPr="00FE455B">
              <w:t>or</w:t>
            </w:r>
            <w:r w:rsidRPr="00FE455B">
              <w:rPr>
                <w:spacing w:val="-6"/>
              </w:rPr>
              <w:t xml:space="preserve"> </w:t>
            </w:r>
            <w:r w:rsidRPr="00FE455B">
              <w:t>services</w:t>
            </w:r>
            <w:r w:rsidRPr="00FE455B">
              <w:rPr>
                <w:spacing w:val="-7"/>
              </w:rPr>
              <w:t xml:space="preserve"> </w:t>
            </w:r>
            <w:r w:rsidRPr="00FE455B">
              <w:t>to</w:t>
            </w:r>
            <w:r w:rsidRPr="00FE455B">
              <w:rPr>
                <w:spacing w:val="-7"/>
              </w:rPr>
              <w:t xml:space="preserve"> </w:t>
            </w:r>
            <w:r w:rsidRPr="00FE455B">
              <w:t>the office or its occupants;</w:t>
            </w:r>
          </w:p>
          <w:p w14:paraId="0070619C" w14:textId="77777777" w:rsidR="00790C51" w:rsidRPr="00FE455B" w:rsidRDefault="008B1B70">
            <w:pPr>
              <w:pStyle w:val="TableParagraph"/>
              <w:numPr>
                <w:ilvl w:val="0"/>
                <w:numId w:val="126"/>
              </w:numPr>
              <w:tabs>
                <w:tab w:val="left" w:pos="427"/>
                <w:tab w:val="left" w:pos="428"/>
              </w:tabs>
              <w:spacing w:before="118" w:line="266" w:lineRule="auto"/>
              <w:ind w:right="543"/>
            </w:pPr>
            <w:r w:rsidRPr="00FE455B">
              <w:t>is</w:t>
            </w:r>
            <w:r w:rsidRPr="00FE455B">
              <w:rPr>
                <w:spacing w:val="-4"/>
              </w:rPr>
              <w:t xml:space="preserve"> </w:t>
            </w:r>
            <w:r w:rsidRPr="00FE455B">
              <w:t>exclusively</w:t>
            </w:r>
            <w:r w:rsidRPr="00FE455B">
              <w:rPr>
                <w:spacing w:val="-4"/>
              </w:rPr>
              <w:t xml:space="preserve"> </w:t>
            </w:r>
            <w:r w:rsidRPr="00FE455B">
              <w:t>for</w:t>
            </w:r>
            <w:r w:rsidRPr="00FE455B">
              <w:rPr>
                <w:spacing w:val="-6"/>
              </w:rPr>
              <w:t xml:space="preserve"> </w:t>
            </w:r>
            <w:r w:rsidRPr="00FE455B">
              <w:t>the</w:t>
            </w:r>
            <w:r w:rsidRPr="00FE455B">
              <w:rPr>
                <w:spacing w:val="-5"/>
              </w:rPr>
              <w:t xml:space="preserve"> </w:t>
            </w:r>
            <w:r w:rsidRPr="00FE455B">
              <w:t>use</w:t>
            </w:r>
            <w:r w:rsidRPr="00FE455B">
              <w:rPr>
                <w:spacing w:val="-9"/>
              </w:rPr>
              <w:t xml:space="preserve"> </w:t>
            </w:r>
            <w:r w:rsidRPr="00FE455B">
              <w:t>of</w:t>
            </w:r>
            <w:r w:rsidRPr="00FE455B">
              <w:rPr>
                <w:spacing w:val="-4"/>
              </w:rPr>
              <w:t xml:space="preserve"> </w:t>
            </w:r>
            <w:r w:rsidRPr="00FE455B">
              <w:t>office</w:t>
            </w:r>
            <w:r w:rsidRPr="00FE455B">
              <w:rPr>
                <w:spacing w:val="-7"/>
              </w:rPr>
              <w:t xml:space="preserve"> </w:t>
            </w:r>
            <w:r w:rsidRPr="00FE455B">
              <w:t xml:space="preserve">tenant(s); </w:t>
            </w:r>
            <w:r w:rsidRPr="00FE455B">
              <w:rPr>
                <w:spacing w:val="-4"/>
              </w:rPr>
              <w:t>and</w:t>
            </w:r>
          </w:p>
          <w:p w14:paraId="0070619D" w14:textId="77777777" w:rsidR="00790C51" w:rsidRPr="00FE455B" w:rsidRDefault="008B1B70">
            <w:pPr>
              <w:pStyle w:val="TableParagraph"/>
              <w:numPr>
                <w:ilvl w:val="0"/>
                <w:numId w:val="126"/>
              </w:numPr>
              <w:tabs>
                <w:tab w:val="left" w:pos="427"/>
                <w:tab w:val="left" w:pos="428"/>
              </w:tabs>
              <w:spacing w:before="118"/>
            </w:pPr>
            <w:r w:rsidRPr="00FE455B">
              <w:t>occupies</w:t>
            </w:r>
            <w:r w:rsidRPr="00FE455B">
              <w:rPr>
                <w:spacing w:val="-4"/>
              </w:rPr>
              <w:t xml:space="preserve"> </w:t>
            </w:r>
            <w:r w:rsidRPr="00FE455B">
              <w:t>a</w:t>
            </w:r>
            <w:r w:rsidRPr="00FE455B">
              <w:rPr>
                <w:spacing w:val="-3"/>
              </w:rPr>
              <w:t xml:space="preserve"> </w:t>
            </w:r>
            <w:r w:rsidRPr="00FE455B">
              <w:t>space</w:t>
            </w:r>
            <w:r w:rsidRPr="00FE455B">
              <w:rPr>
                <w:spacing w:val="-4"/>
              </w:rPr>
              <w:t xml:space="preserve"> </w:t>
            </w:r>
            <w:r w:rsidRPr="00FE455B">
              <w:t>which</w:t>
            </w:r>
            <w:r w:rsidRPr="00FE455B">
              <w:rPr>
                <w:spacing w:val="-4"/>
              </w:rPr>
              <w:t xml:space="preserve"> </w:t>
            </w:r>
            <w:r w:rsidRPr="00FE455B">
              <w:t>is</w:t>
            </w:r>
            <w:r w:rsidRPr="00FE455B">
              <w:rPr>
                <w:spacing w:val="-3"/>
              </w:rPr>
              <w:t xml:space="preserve"> </w:t>
            </w:r>
            <w:r w:rsidRPr="00FE455B">
              <w:t>fit</w:t>
            </w:r>
            <w:r w:rsidRPr="00FE455B">
              <w:rPr>
                <w:spacing w:val="-5"/>
              </w:rPr>
              <w:t xml:space="preserve"> </w:t>
            </w:r>
            <w:r w:rsidRPr="00FE455B">
              <w:t>for</w:t>
            </w:r>
            <w:r w:rsidRPr="00FE455B">
              <w:rPr>
                <w:spacing w:val="-3"/>
              </w:rPr>
              <w:t xml:space="preserve"> </w:t>
            </w:r>
            <w:r w:rsidRPr="00FE455B">
              <w:t>office</w:t>
            </w:r>
            <w:r w:rsidRPr="00FE455B">
              <w:rPr>
                <w:spacing w:val="-3"/>
              </w:rPr>
              <w:t xml:space="preserve"> </w:t>
            </w:r>
            <w:r w:rsidRPr="00FE455B">
              <w:rPr>
                <w:spacing w:val="-4"/>
              </w:rPr>
              <w:t>use.</w:t>
            </w:r>
          </w:p>
          <w:p w14:paraId="0070619E" w14:textId="77777777" w:rsidR="00790C51" w:rsidRPr="00FE455B" w:rsidRDefault="008B1B70">
            <w:pPr>
              <w:pStyle w:val="TableParagraph"/>
              <w:spacing w:before="148"/>
              <w:ind w:left="9"/>
            </w:pPr>
            <w:r w:rsidRPr="00FE455B">
              <w:t>This</w:t>
            </w:r>
            <w:r w:rsidRPr="00FE455B">
              <w:rPr>
                <w:spacing w:val="-5"/>
              </w:rPr>
              <w:t xml:space="preserve"> </w:t>
            </w:r>
            <w:r w:rsidRPr="00FE455B">
              <w:t>includes</w:t>
            </w:r>
            <w:r w:rsidRPr="00FE455B">
              <w:rPr>
                <w:spacing w:val="-5"/>
              </w:rPr>
              <w:t xml:space="preserve"> </w:t>
            </w:r>
            <w:r w:rsidRPr="00FE455B">
              <w:t>facilities</w:t>
            </w:r>
            <w:r w:rsidRPr="00FE455B">
              <w:rPr>
                <w:spacing w:val="-3"/>
              </w:rPr>
              <w:t xml:space="preserve"> </w:t>
            </w:r>
            <w:r w:rsidRPr="00FE455B">
              <w:t>used</w:t>
            </w:r>
            <w:r w:rsidRPr="00FE455B">
              <w:rPr>
                <w:spacing w:val="-5"/>
              </w:rPr>
              <w:t xml:space="preserve"> </w:t>
            </w:r>
            <w:r w:rsidRPr="00FE455B">
              <w:t>for</w:t>
            </w:r>
            <w:r w:rsidRPr="00FE455B">
              <w:rPr>
                <w:spacing w:val="-6"/>
              </w:rPr>
              <w:t xml:space="preserve"> </w:t>
            </w:r>
            <w:r w:rsidRPr="00FE455B">
              <w:t>the</w:t>
            </w:r>
            <w:r w:rsidRPr="00FE455B">
              <w:rPr>
                <w:spacing w:val="-7"/>
              </w:rPr>
              <w:t xml:space="preserve"> </w:t>
            </w:r>
            <w:r w:rsidRPr="00FE455B">
              <w:rPr>
                <w:spacing w:val="-2"/>
              </w:rPr>
              <w:t>following:</w:t>
            </w:r>
          </w:p>
          <w:p w14:paraId="0070619F" w14:textId="77777777" w:rsidR="00790C51" w:rsidRPr="00FE455B" w:rsidRDefault="008B1B70">
            <w:pPr>
              <w:pStyle w:val="TableParagraph"/>
              <w:numPr>
                <w:ilvl w:val="1"/>
                <w:numId w:val="126"/>
              </w:numPr>
              <w:tabs>
                <w:tab w:val="left" w:pos="427"/>
                <w:tab w:val="left" w:pos="428"/>
              </w:tabs>
            </w:pPr>
            <w:r w:rsidRPr="00FE455B">
              <w:rPr>
                <w:spacing w:val="-2"/>
              </w:rPr>
              <w:t>Receptions.</w:t>
            </w:r>
          </w:p>
          <w:p w14:paraId="007061A0" w14:textId="77777777" w:rsidR="00790C51" w:rsidRPr="00FE455B" w:rsidRDefault="008B1B70">
            <w:pPr>
              <w:pStyle w:val="TableParagraph"/>
              <w:numPr>
                <w:ilvl w:val="1"/>
                <w:numId w:val="126"/>
              </w:numPr>
              <w:tabs>
                <w:tab w:val="left" w:pos="427"/>
                <w:tab w:val="left" w:pos="428"/>
              </w:tabs>
              <w:spacing w:before="85"/>
            </w:pPr>
            <w:r w:rsidRPr="00FE455B">
              <w:rPr>
                <w:spacing w:val="-2"/>
              </w:rPr>
              <w:t>Meetings.</w:t>
            </w:r>
          </w:p>
          <w:p w14:paraId="007061A1" w14:textId="77777777" w:rsidR="00790C51" w:rsidRPr="00FE455B" w:rsidRDefault="008B1B70">
            <w:pPr>
              <w:pStyle w:val="TableParagraph"/>
              <w:numPr>
                <w:ilvl w:val="1"/>
                <w:numId w:val="126"/>
              </w:numPr>
              <w:tabs>
                <w:tab w:val="left" w:pos="427"/>
                <w:tab w:val="left" w:pos="428"/>
              </w:tabs>
            </w:pPr>
            <w:r w:rsidRPr="00FE455B">
              <w:rPr>
                <w:spacing w:val="-2"/>
              </w:rPr>
              <w:t>Training.</w:t>
            </w:r>
          </w:p>
          <w:p w14:paraId="007061A2" w14:textId="77777777" w:rsidR="00790C51" w:rsidRPr="00FE455B" w:rsidRDefault="008B1B70">
            <w:pPr>
              <w:pStyle w:val="TableParagraph"/>
              <w:numPr>
                <w:ilvl w:val="1"/>
                <w:numId w:val="126"/>
              </w:numPr>
              <w:tabs>
                <w:tab w:val="left" w:pos="427"/>
                <w:tab w:val="left" w:pos="428"/>
              </w:tabs>
            </w:pPr>
            <w:r w:rsidRPr="00FE455B">
              <w:t>Filing</w:t>
            </w:r>
            <w:r w:rsidRPr="00FE455B">
              <w:rPr>
                <w:spacing w:val="-5"/>
              </w:rPr>
              <w:t xml:space="preserve"> </w:t>
            </w:r>
            <w:r w:rsidRPr="00FE455B">
              <w:t>and</w:t>
            </w:r>
            <w:r w:rsidRPr="00FE455B">
              <w:rPr>
                <w:spacing w:val="-5"/>
              </w:rPr>
              <w:t xml:space="preserve"> </w:t>
            </w:r>
            <w:r w:rsidRPr="00FE455B">
              <w:rPr>
                <w:spacing w:val="-2"/>
              </w:rPr>
              <w:t>storage.</w:t>
            </w:r>
          </w:p>
          <w:p w14:paraId="007061A3" w14:textId="77777777" w:rsidR="00790C51" w:rsidRPr="00FE455B" w:rsidRDefault="008B1B70">
            <w:pPr>
              <w:pStyle w:val="TableParagraph"/>
              <w:numPr>
                <w:ilvl w:val="1"/>
                <w:numId w:val="126"/>
              </w:numPr>
              <w:tabs>
                <w:tab w:val="left" w:pos="427"/>
                <w:tab w:val="left" w:pos="428"/>
              </w:tabs>
              <w:spacing w:before="85"/>
            </w:pPr>
            <w:r w:rsidRPr="00FE455B">
              <w:t>IT</w:t>
            </w:r>
            <w:r w:rsidRPr="00FE455B">
              <w:rPr>
                <w:spacing w:val="-4"/>
              </w:rPr>
              <w:t xml:space="preserve"> </w:t>
            </w:r>
            <w:r w:rsidRPr="00FE455B">
              <w:t>and</w:t>
            </w:r>
            <w:r w:rsidRPr="00FE455B">
              <w:rPr>
                <w:spacing w:val="-5"/>
              </w:rPr>
              <w:t xml:space="preserve"> </w:t>
            </w:r>
            <w:r w:rsidRPr="00FE455B">
              <w:t>other</w:t>
            </w:r>
            <w:r w:rsidRPr="00FE455B">
              <w:rPr>
                <w:spacing w:val="-2"/>
              </w:rPr>
              <w:t xml:space="preserve"> </w:t>
            </w:r>
            <w:r w:rsidRPr="00FE455B">
              <w:t>office</w:t>
            </w:r>
            <w:r w:rsidRPr="00FE455B">
              <w:rPr>
                <w:spacing w:val="-5"/>
              </w:rPr>
              <w:t xml:space="preserve"> </w:t>
            </w:r>
            <w:r w:rsidRPr="00FE455B">
              <w:rPr>
                <w:spacing w:val="-2"/>
              </w:rPr>
              <w:t>equipment.</w:t>
            </w:r>
          </w:p>
          <w:p w14:paraId="007061A4" w14:textId="77777777" w:rsidR="00790C51" w:rsidRPr="00FE455B" w:rsidRDefault="008B1B70">
            <w:pPr>
              <w:pStyle w:val="TableParagraph"/>
              <w:numPr>
                <w:ilvl w:val="1"/>
                <w:numId w:val="126"/>
              </w:numPr>
              <w:tabs>
                <w:tab w:val="left" w:pos="427"/>
                <w:tab w:val="left" w:pos="428"/>
              </w:tabs>
            </w:pPr>
            <w:r w:rsidRPr="00FE455B">
              <w:t>Tenant-installed</w:t>
            </w:r>
            <w:r w:rsidRPr="00FE455B">
              <w:rPr>
                <w:spacing w:val="-14"/>
              </w:rPr>
              <w:t xml:space="preserve"> </w:t>
            </w:r>
            <w:r w:rsidRPr="00FE455B">
              <w:rPr>
                <w:spacing w:val="-2"/>
              </w:rPr>
              <w:t>kitchenettes.</w:t>
            </w:r>
          </w:p>
          <w:p w14:paraId="007061A5" w14:textId="77777777" w:rsidR="00790C51" w:rsidRPr="00FE455B" w:rsidRDefault="008B1B70">
            <w:pPr>
              <w:pStyle w:val="TableParagraph"/>
              <w:numPr>
                <w:ilvl w:val="1"/>
                <w:numId w:val="126"/>
              </w:numPr>
              <w:tabs>
                <w:tab w:val="left" w:pos="427"/>
                <w:tab w:val="left" w:pos="428"/>
              </w:tabs>
            </w:pPr>
            <w:r w:rsidRPr="00FE455B">
              <w:t>Staff</w:t>
            </w:r>
            <w:r w:rsidRPr="00FE455B">
              <w:rPr>
                <w:spacing w:val="-3"/>
              </w:rPr>
              <w:t xml:space="preserve"> </w:t>
            </w:r>
            <w:r w:rsidRPr="00FE455B">
              <w:rPr>
                <w:spacing w:val="-2"/>
              </w:rPr>
              <w:t>amenities.</w:t>
            </w:r>
          </w:p>
          <w:p w14:paraId="007061A6" w14:textId="77777777" w:rsidR="00790C51" w:rsidRPr="00FE455B" w:rsidRDefault="008B1B70">
            <w:pPr>
              <w:pStyle w:val="TableParagraph"/>
              <w:spacing w:before="86"/>
              <w:ind w:left="9"/>
            </w:pPr>
            <w:r w:rsidRPr="00FE455B">
              <w:t>It</w:t>
            </w:r>
            <w:r w:rsidRPr="00FE455B">
              <w:rPr>
                <w:spacing w:val="-6"/>
              </w:rPr>
              <w:t xml:space="preserve"> </w:t>
            </w:r>
            <w:r w:rsidRPr="00FE455B">
              <w:t>can</w:t>
            </w:r>
            <w:r w:rsidRPr="00FE455B">
              <w:rPr>
                <w:spacing w:val="-4"/>
              </w:rPr>
              <w:t xml:space="preserve"> </w:t>
            </w:r>
            <w:r w:rsidRPr="00FE455B">
              <w:t>also</w:t>
            </w:r>
            <w:r w:rsidRPr="00FE455B">
              <w:rPr>
                <w:spacing w:val="-7"/>
              </w:rPr>
              <w:t xml:space="preserve"> </w:t>
            </w:r>
            <w:r w:rsidRPr="00FE455B">
              <w:t>include</w:t>
            </w:r>
            <w:r w:rsidRPr="00FE455B">
              <w:rPr>
                <w:spacing w:val="-3"/>
              </w:rPr>
              <w:t xml:space="preserve"> </w:t>
            </w:r>
            <w:r w:rsidRPr="00FE455B">
              <w:t>facilities</w:t>
            </w:r>
            <w:r w:rsidRPr="00FE455B">
              <w:rPr>
                <w:spacing w:val="-4"/>
              </w:rPr>
              <w:t xml:space="preserve"> </w:t>
            </w:r>
            <w:r w:rsidRPr="00FE455B">
              <w:t>that</w:t>
            </w:r>
            <w:r w:rsidRPr="00FE455B">
              <w:rPr>
                <w:spacing w:val="-2"/>
              </w:rPr>
              <w:t xml:space="preserve"> provide—</w:t>
            </w:r>
          </w:p>
          <w:p w14:paraId="007061A7" w14:textId="77777777" w:rsidR="00790C51" w:rsidRPr="00FE455B" w:rsidRDefault="008B1B70">
            <w:pPr>
              <w:pStyle w:val="TableParagraph"/>
              <w:numPr>
                <w:ilvl w:val="2"/>
                <w:numId w:val="126"/>
              </w:numPr>
              <w:tabs>
                <w:tab w:val="left" w:pos="427"/>
                <w:tab w:val="left" w:pos="428"/>
              </w:tabs>
              <w:spacing w:before="87"/>
            </w:pPr>
            <w:r w:rsidRPr="00FE455B">
              <w:t>child</w:t>
            </w:r>
            <w:r w:rsidRPr="00FE455B">
              <w:rPr>
                <w:spacing w:val="-3"/>
              </w:rPr>
              <w:t xml:space="preserve"> </w:t>
            </w:r>
            <w:r w:rsidRPr="00FE455B">
              <w:t>care;</w:t>
            </w:r>
            <w:r w:rsidRPr="00FE455B">
              <w:rPr>
                <w:spacing w:val="-2"/>
              </w:rPr>
              <w:t xml:space="preserve"> </w:t>
            </w:r>
            <w:r w:rsidRPr="00FE455B">
              <w:rPr>
                <w:spacing w:val="-5"/>
              </w:rPr>
              <w:t>and</w:t>
            </w:r>
          </w:p>
        </w:tc>
      </w:tr>
    </w:tbl>
    <w:p w14:paraId="007061A9"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1AA" w14:textId="77777777" w:rsidR="00790C51" w:rsidRPr="00FE455B" w:rsidRDefault="00790C51">
      <w:pPr>
        <w:pStyle w:val="BodyText"/>
        <w:spacing w:before="2"/>
        <w:rPr>
          <w:sz w:val="20"/>
        </w:rPr>
      </w:pPr>
    </w:p>
    <w:tbl>
      <w:tblPr>
        <w:tblW w:w="0" w:type="auto"/>
        <w:tblInd w:w="213" w:type="dxa"/>
        <w:tblLayout w:type="fixed"/>
        <w:tblCellMar>
          <w:left w:w="0" w:type="dxa"/>
          <w:right w:w="0" w:type="dxa"/>
        </w:tblCellMar>
        <w:tblLook w:val="01E0" w:firstRow="1" w:lastRow="1" w:firstColumn="1" w:lastColumn="1" w:noHBand="0" w:noVBand="0"/>
      </w:tblPr>
      <w:tblGrid>
        <w:gridCol w:w="3584"/>
        <w:gridCol w:w="5402"/>
      </w:tblGrid>
      <w:tr w:rsidR="00790C51" w:rsidRPr="00FE455B" w14:paraId="007061AD" w14:textId="77777777">
        <w:trPr>
          <w:trHeight w:val="364"/>
        </w:trPr>
        <w:tc>
          <w:tcPr>
            <w:tcW w:w="3584" w:type="dxa"/>
            <w:tcBorders>
              <w:bottom w:val="single" w:sz="12" w:space="0" w:color="7E7E7E"/>
            </w:tcBorders>
          </w:tcPr>
          <w:p w14:paraId="007061AB" w14:textId="77777777" w:rsidR="00790C51" w:rsidRPr="00FE455B" w:rsidRDefault="008B1B70">
            <w:pPr>
              <w:pStyle w:val="TableParagraph"/>
              <w:spacing w:before="0" w:line="247" w:lineRule="exact"/>
              <w:ind w:left="14"/>
              <w:rPr>
                <w:b/>
              </w:rPr>
            </w:pPr>
            <w:r w:rsidRPr="00FE455B">
              <w:rPr>
                <w:b/>
                <w:spacing w:val="-4"/>
              </w:rPr>
              <w:t>Term</w:t>
            </w:r>
          </w:p>
        </w:tc>
        <w:tc>
          <w:tcPr>
            <w:tcW w:w="5402" w:type="dxa"/>
            <w:tcBorders>
              <w:bottom w:val="single" w:sz="12" w:space="0" w:color="7E7E7E"/>
            </w:tcBorders>
          </w:tcPr>
          <w:p w14:paraId="007061AC" w14:textId="77777777" w:rsidR="00790C51" w:rsidRPr="00FE455B" w:rsidRDefault="008B1B70">
            <w:pPr>
              <w:pStyle w:val="TableParagraph"/>
              <w:spacing w:before="0" w:line="247" w:lineRule="exact"/>
              <w:ind w:left="218"/>
              <w:rPr>
                <w:b/>
              </w:rPr>
            </w:pPr>
            <w:r w:rsidRPr="00FE455B">
              <w:rPr>
                <w:b/>
                <w:spacing w:val="-2"/>
              </w:rPr>
              <w:t>Definition</w:t>
            </w:r>
          </w:p>
        </w:tc>
      </w:tr>
      <w:tr w:rsidR="00790C51" w:rsidRPr="00FE455B" w14:paraId="007061B1" w14:textId="77777777">
        <w:trPr>
          <w:trHeight w:val="940"/>
        </w:trPr>
        <w:tc>
          <w:tcPr>
            <w:tcW w:w="3584" w:type="dxa"/>
            <w:tcBorders>
              <w:top w:val="single" w:sz="12" w:space="0" w:color="7E7E7E"/>
              <w:bottom w:val="single" w:sz="4" w:space="0" w:color="7E7E7E"/>
            </w:tcBorders>
          </w:tcPr>
          <w:p w14:paraId="007061AE" w14:textId="77777777" w:rsidR="00790C51" w:rsidRPr="00FE455B" w:rsidRDefault="00790C51">
            <w:pPr>
              <w:pStyle w:val="TableParagraph"/>
              <w:spacing w:before="0"/>
              <w:rPr>
                <w:rFonts w:ascii="Times New Roman"/>
                <w:sz w:val="20"/>
              </w:rPr>
            </w:pPr>
          </w:p>
        </w:tc>
        <w:tc>
          <w:tcPr>
            <w:tcW w:w="5402" w:type="dxa"/>
            <w:tcBorders>
              <w:top w:val="single" w:sz="12" w:space="0" w:color="7E7E7E"/>
              <w:bottom w:val="single" w:sz="4" w:space="0" w:color="7E7E7E"/>
            </w:tcBorders>
          </w:tcPr>
          <w:p w14:paraId="007061AF" w14:textId="77777777" w:rsidR="00790C51" w:rsidRPr="00FE455B" w:rsidRDefault="008B1B70">
            <w:pPr>
              <w:pStyle w:val="TableParagraph"/>
              <w:tabs>
                <w:tab w:val="left" w:pos="645"/>
              </w:tabs>
              <w:spacing w:before="9"/>
              <w:ind w:left="218"/>
            </w:pPr>
            <w:r w:rsidRPr="00FE455B">
              <w:rPr>
                <w:spacing w:val="-5"/>
              </w:rPr>
              <w:t>ii)</w:t>
            </w:r>
            <w:r w:rsidRPr="00FE455B">
              <w:tab/>
              <w:t>refreshment,</w:t>
            </w:r>
            <w:r w:rsidRPr="00FE455B">
              <w:rPr>
                <w:spacing w:val="-9"/>
              </w:rPr>
              <w:t xml:space="preserve"> </w:t>
            </w:r>
            <w:r w:rsidRPr="00FE455B">
              <w:t>recreation</w:t>
            </w:r>
            <w:r w:rsidRPr="00FE455B">
              <w:rPr>
                <w:spacing w:val="-10"/>
              </w:rPr>
              <w:t xml:space="preserve"> </w:t>
            </w:r>
            <w:r w:rsidRPr="00FE455B">
              <w:t>and</w:t>
            </w:r>
            <w:r w:rsidRPr="00FE455B">
              <w:rPr>
                <w:spacing w:val="-6"/>
              </w:rPr>
              <w:t xml:space="preserve"> </w:t>
            </w:r>
            <w:r w:rsidRPr="00FE455B">
              <w:rPr>
                <w:spacing w:val="-2"/>
              </w:rPr>
              <w:t>exercise,</w:t>
            </w:r>
          </w:p>
          <w:p w14:paraId="007061B0" w14:textId="77777777" w:rsidR="00790C51" w:rsidRPr="00FE455B" w:rsidRDefault="008B1B70">
            <w:pPr>
              <w:pStyle w:val="TableParagraph"/>
              <w:spacing w:before="85" w:line="266" w:lineRule="auto"/>
              <w:ind w:left="227"/>
            </w:pPr>
            <w:r w:rsidRPr="00FE455B">
              <w:t>as</w:t>
            </w:r>
            <w:r w:rsidRPr="00FE455B">
              <w:rPr>
                <w:spacing w:val="-3"/>
              </w:rPr>
              <w:t xml:space="preserve"> </w:t>
            </w:r>
            <w:r w:rsidRPr="00FE455B">
              <w:t>long</w:t>
            </w:r>
            <w:r w:rsidRPr="00FE455B">
              <w:rPr>
                <w:spacing w:val="-3"/>
              </w:rPr>
              <w:t xml:space="preserve"> </w:t>
            </w:r>
            <w:r w:rsidRPr="00FE455B">
              <w:t>as</w:t>
            </w:r>
            <w:r w:rsidRPr="00FE455B">
              <w:rPr>
                <w:spacing w:val="-5"/>
              </w:rPr>
              <w:t xml:space="preserve"> </w:t>
            </w:r>
            <w:r w:rsidRPr="00FE455B">
              <w:t>they</w:t>
            </w:r>
            <w:r w:rsidRPr="00FE455B">
              <w:rPr>
                <w:spacing w:val="-5"/>
              </w:rPr>
              <w:t xml:space="preserve"> </w:t>
            </w:r>
            <w:r w:rsidRPr="00FE455B">
              <w:t>are</w:t>
            </w:r>
            <w:r w:rsidRPr="00FE455B">
              <w:rPr>
                <w:spacing w:val="-5"/>
              </w:rPr>
              <w:t xml:space="preserve"> </w:t>
            </w:r>
            <w:r w:rsidRPr="00FE455B">
              <w:t>only</w:t>
            </w:r>
            <w:r w:rsidRPr="00FE455B">
              <w:rPr>
                <w:spacing w:val="-5"/>
              </w:rPr>
              <w:t xml:space="preserve"> </w:t>
            </w:r>
            <w:r w:rsidRPr="00FE455B">
              <w:t>available</w:t>
            </w:r>
            <w:r w:rsidRPr="00FE455B">
              <w:rPr>
                <w:spacing w:val="-3"/>
              </w:rPr>
              <w:t xml:space="preserve"> </w:t>
            </w:r>
            <w:r w:rsidRPr="00FE455B">
              <w:t>for</w:t>
            </w:r>
            <w:r w:rsidRPr="00FE455B">
              <w:rPr>
                <w:spacing w:val="-2"/>
              </w:rPr>
              <w:t xml:space="preserve"> </w:t>
            </w:r>
            <w:r w:rsidRPr="00FE455B">
              <w:t>use</w:t>
            </w:r>
            <w:r w:rsidRPr="00FE455B">
              <w:rPr>
                <w:spacing w:val="-5"/>
              </w:rPr>
              <w:t xml:space="preserve"> </w:t>
            </w:r>
            <w:r w:rsidRPr="00FE455B">
              <w:t>by</w:t>
            </w:r>
            <w:r w:rsidRPr="00FE455B">
              <w:rPr>
                <w:spacing w:val="-5"/>
              </w:rPr>
              <w:t xml:space="preserve"> </w:t>
            </w:r>
            <w:r w:rsidRPr="00FE455B">
              <w:t>office tenants in the rated premises.</w:t>
            </w:r>
          </w:p>
        </w:tc>
      </w:tr>
      <w:tr w:rsidR="00790C51" w:rsidRPr="00FE455B" w14:paraId="007061BA" w14:textId="77777777">
        <w:trPr>
          <w:trHeight w:val="5201"/>
        </w:trPr>
        <w:tc>
          <w:tcPr>
            <w:tcW w:w="3584" w:type="dxa"/>
            <w:tcBorders>
              <w:top w:val="single" w:sz="4" w:space="0" w:color="7E7E7E"/>
              <w:bottom w:val="single" w:sz="4" w:space="0" w:color="7E7E7E"/>
            </w:tcBorders>
          </w:tcPr>
          <w:p w14:paraId="007061B2" w14:textId="77777777" w:rsidR="00790C51" w:rsidRPr="00FE455B" w:rsidRDefault="008B1B70">
            <w:pPr>
              <w:pStyle w:val="TableParagraph"/>
              <w:spacing w:before="148"/>
              <w:ind w:left="14"/>
              <w:rPr>
                <w:b/>
              </w:rPr>
            </w:pPr>
            <w:r w:rsidRPr="00FE455B">
              <w:rPr>
                <w:b/>
                <w:color w:val="007197"/>
              </w:rPr>
              <w:t>Owner/Tenant</w:t>
            </w:r>
            <w:r w:rsidRPr="00FE455B">
              <w:rPr>
                <w:b/>
                <w:color w:val="007197"/>
                <w:spacing w:val="-11"/>
              </w:rPr>
              <w:t xml:space="preserve"> </w:t>
            </w:r>
            <w:r w:rsidRPr="00FE455B">
              <w:rPr>
                <w:b/>
                <w:color w:val="007197"/>
              </w:rPr>
              <w:t>Agreement</w:t>
            </w:r>
            <w:r w:rsidRPr="00FE455B">
              <w:rPr>
                <w:b/>
                <w:color w:val="007197"/>
                <w:spacing w:val="-9"/>
              </w:rPr>
              <w:t xml:space="preserve"> </w:t>
            </w:r>
            <w:r w:rsidRPr="00FE455B">
              <w:rPr>
                <w:b/>
                <w:color w:val="007197"/>
                <w:spacing w:val="-2"/>
              </w:rPr>
              <w:t>(OTA)</w:t>
            </w:r>
          </w:p>
        </w:tc>
        <w:tc>
          <w:tcPr>
            <w:tcW w:w="5402" w:type="dxa"/>
            <w:tcBorders>
              <w:top w:val="single" w:sz="4" w:space="0" w:color="7E7E7E"/>
              <w:bottom w:val="single" w:sz="4" w:space="0" w:color="7E7E7E"/>
            </w:tcBorders>
          </w:tcPr>
          <w:p w14:paraId="007061B3" w14:textId="77777777" w:rsidR="00790C51" w:rsidRPr="00FE455B" w:rsidRDefault="008B1B70">
            <w:pPr>
              <w:pStyle w:val="TableParagraph"/>
              <w:spacing w:line="266" w:lineRule="auto"/>
              <w:ind w:left="227"/>
            </w:pPr>
            <w:r w:rsidRPr="00FE455B">
              <w:t>An</w:t>
            </w:r>
            <w:r w:rsidRPr="00FE455B">
              <w:rPr>
                <w:spacing w:val="-4"/>
              </w:rPr>
              <w:t xml:space="preserve"> </w:t>
            </w:r>
            <w:r w:rsidRPr="00FE455B">
              <w:t>OTA</w:t>
            </w:r>
            <w:r w:rsidRPr="00FE455B">
              <w:rPr>
                <w:spacing w:val="-7"/>
              </w:rPr>
              <w:t xml:space="preserve"> </w:t>
            </w:r>
            <w:r w:rsidRPr="00FE455B">
              <w:t>refers</w:t>
            </w:r>
            <w:r w:rsidRPr="00FE455B">
              <w:rPr>
                <w:spacing w:val="-5"/>
              </w:rPr>
              <w:t xml:space="preserve"> </w:t>
            </w:r>
            <w:r w:rsidRPr="00FE455B">
              <w:t>to</w:t>
            </w:r>
            <w:r w:rsidRPr="00FE455B">
              <w:rPr>
                <w:spacing w:val="-6"/>
              </w:rPr>
              <w:t xml:space="preserve"> </w:t>
            </w:r>
            <w:r w:rsidRPr="00FE455B">
              <w:t>a</w:t>
            </w:r>
            <w:r w:rsidRPr="00FE455B">
              <w:rPr>
                <w:spacing w:val="-4"/>
              </w:rPr>
              <w:t xml:space="preserve"> </w:t>
            </w:r>
            <w:r w:rsidRPr="00FE455B">
              <w:t>document</w:t>
            </w:r>
            <w:r w:rsidRPr="00FE455B">
              <w:rPr>
                <w:spacing w:val="-5"/>
              </w:rPr>
              <w:t xml:space="preserve"> </w:t>
            </w:r>
            <w:r w:rsidRPr="00FE455B">
              <w:t>that</w:t>
            </w:r>
            <w:r w:rsidRPr="00FE455B">
              <w:rPr>
                <w:spacing w:val="-3"/>
              </w:rPr>
              <w:t xml:space="preserve"> </w:t>
            </w:r>
            <w:r w:rsidRPr="00FE455B">
              <w:t>contains</w:t>
            </w:r>
            <w:r w:rsidRPr="00FE455B">
              <w:rPr>
                <w:spacing w:val="-6"/>
              </w:rPr>
              <w:t xml:space="preserve"> </w:t>
            </w:r>
            <w:r w:rsidRPr="00FE455B">
              <w:t xml:space="preserve">the </w:t>
            </w:r>
            <w:r w:rsidRPr="00FE455B">
              <w:rPr>
                <w:spacing w:val="-2"/>
              </w:rPr>
              <w:t>following:</w:t>
            </w:r>
          </w:p>
          <w:p w14:paraId="007061B4" w14:textId="77777777" w:rsidR="00790C51" w:rsidRPr="00FE455B" w:rsidRDefault="008B1B70">
            <w:pPr>
              <w:pStyle w:val="TableParagraph"/>
              <w:numPr>
                <w:ilvl w:val="0"/>
                <w:numId w:val="125"/>
              </w:numPr>
              <w:tabs>
                <w:tab w:val="left" w:pos="645"/>
                <w:tab w:val="left" w:pos="646"/>
              </w:tabs>
              <w:spacing w:before="118" w:line="266" w:lineRule="auto"/>
              <w:ind w:right="240"/>
            </w:pPr>
            <w:r w:rsidRPr="00FE455B">
              <w:t>A</w:t>
            </w:r>
            <w:r w:rsidRPr="00FE455B">
              <w:rPr>
                <w:spacing w:val="-6"/>
              </w:rPr>
              <w:t xml:space="preserve"> </w:t>
            </w:r>
            <w:r w:rsidRPr="00FE455B">
              <w:t>mutual</w:t>
            </w:r>
            <w:r w:rsidRPr="00FE455B">
              <w:rPr>
                <w:spacing w:val="-6"/>
              </w:rPr>
              <w:t xml:space="preserve"> </w:t>
            </w:r>
            <w:r w:rsidRPr="00FE455B">
              <w:t>agreement</w:t>
            </w:r>
            <w:r w:rsidRPr="00FE455B">
              <w:rPr>
                <w:spacing w:val="-7"/>
              </w:rPr>
              <w:t xml:space="preserve"> </w:t>
            </w:r>
            <w:r w:rsidRPr="00FE455B">
              <w:t>between</w:t>
            </w:r>
            <w:r w:rsidRPr="00FE455B">
              <w:rPr>
                <w:spacing w:val="-6"/>
              </w:rPr>
              <w:t xml:space="preserve"> </w:t>
            </w:r>
            <w:r w:rsidRPr="00FE455B">
              <w:t>the</w:t>
            </w:r>
            <w:r w:rsidRPr="00FE455B">
              <w:rPr>
                <w:spacing w:val="-6"/>
              </w:rPr>
              <w:t xml:space="preserve"> </w:t>
            </w:r>
            <w:r w:rsidRPr="00FE455B">
              <w:t>landlord</w:t>
            </w:r>
            <w:r w:rsidRPr="00FE455B">
              <w:rPr>
                <w:spacing w:val="-8"/>
              </w:rPr>
              <w:t xml:space="preserve"> </w:t>
            </w:r>
            <w:r w:rsidRPr="00FE455B">
              <w:t xml:space="preserve">and a tenant representative with adequate </w:t>
            </w:r>
            <w:r w:rsidRPr="00FE455B">
              <w:rPr>
                <w:spacing w:val="-2"/>
              </w:rPr>
              <w:t>authority.</w:t>
            </w:r>
          </w:p>
          <w:p w14:paraId="007061B5" w14:textId="77777777" w:rsidR="00790C51" w:rsidRPr="00FE455B" w:rsidRDefault="008B1B70">
            <w:pPr>
              <w:pStyle w:val="TableParagraph"/>
              <w:numPr>
                <w:ilvl w:val="0"/>
                <w:numId w:val="125"/>
              </w:numPr>
              <w:tabs>
                <w:tab w:val="left" w:pos="645"/>
                <w:tab w:val="left" w:pos="646"/>
              </w:tabs>
              <w:spacing w:before="118" w:line="266" w:lineRule="auto"/>
              <w:ind w:right="571"/>
            </w:pPr>
            <w:r w:rsidRPr="00FE455B">
              <w:t>Clearly</w:t>
            </w:r>
            <w:r w:rsidRPr="00FE455B">
              <w:rPr>
                <w:spacing w:val="-4"/>
              </w:rPr>
              <w:t xml:space="preserve"> </w:t>
            </w:r>
            <w:r w:rsidRPr="00FE455B">
              <w:t>defines</w:t>
            </w:r>
            <w:r w:rsidRPr="00FE455B">
              <w:rPr>
                <w:spacing w:val="-7"/>
              </w:rPr>
              <w:t xml:space="preserve"> </w:t>
            </w:r>
            <w:r w:rsidRPr="00FE455B">
              <w:t>the</w:t>
            </w:r>
            <w:r w:rsidRPr="00FE455B">
              <w:rPr>
                <w:spacing w:val="-5"/>
              </w:rPr>
              <w:t xml:space="preserve"> </w:t>
            </w:r>
            <w:r w:rsidRPr="00FE455B">
              <w:t>space</w:t>
            </w:r>
            <w:r w:rsidRPr="00FE455B">
              <w:rPr>
                <w:spacing w:val="-5"/>
              </w:rPr>
              <w:t xml:space="preserve"> </w:t>
            </w:r>
            <w:r w:rsidRPr="00FE455B">
              <w:t>and</w:t>
            </w:r>
            <w:r w:rsidRPr="00FE455B">
              <w:rPr>
                <w:spacing w:val="-7"/>
              </w:rPr>
              <w:t xml:space="preserve"> </w:t>
            </w:r>
            <w:r w:rsidRPr="00FE455B">
              <w:t>the</w:t>
            </w:r>
            <w:r w:rsidRPr="00FE455B">
              <w:rPr>
                <w:spacing w:val="-5"/>
              </w:rPr>
              <w:t xml:space="preserve"> </w:t>
            </w:r>
            <w:r w:rsidRPr="00FE455B">
              <w:t>period</w:t>
            </w:r>
            <w:r w:rsidRPr="00FE455B">
              <w:rPr>
                <w:spacing w:val="-5"/>
              </w:rPr>
              <w:t xml:space="preserve"> </w:t>
            </w:r>
            <w:r w:rsidRPr="00FE455B">
              <w:t>of time for which the agreement is made.</w:t>
            </w:r>
          </w:p>
          <w:p w14:paraId="007061B6" w14:textId="77777777" w:rsidR="00790C51" w:rsidRPr="00FE455B" w:rsidRDefault="008B1B70">
            <w:pPr>
              <w:pStyle w:val="TableParagraph"/>
              <w:numPr>
                <w:ilvl w:val="0"/>
                <w:numId w:val="125"/>
              </w:numPr>
              <w:tabs>
                <w:tab w:val="left" w:pos="645"/>
                <w:tab w:val="left" w:pos="646"/>
              </w:tabs>
              <w:spacing w:before="118"/>
            </w:pPr>
            <w:r w:rsidRPr="00FE455B">
              <w:t>Defines</w:t>
            </w:r>
            <w:r w:rsidRPr="00FE455B">
              <w:rPr>
                <w:spacing w:val="-3"/>
              </w:rPr>
              <w:t xml:space="preserve"> </w:t>
            </w:r>
            <w:r w:rsidRPr="00FE455B">
              <w:t>hours</w:t>
            </w:r>
            <w:r w:rsidRPr="00FE455B">
              <w:rPr>
                <w:spacing w:val="-4"/>
              </w:rPr>
              <w:t xml:space="preserve"> </w:t>
            </w:r>
            <w:r w:rsidRPr="00FE455B">
              <w:t>of</w:t>
            </w:r>
            <w:r w:rsidRPr="00FE455B">
              <w:rPr>
                <w:spacing w:val="-4"/>
              </w:rPr>
              <w:t xml:space="preserve"> </w:t>
            </w:r>
            <w:r w:rsidRPr="00FE455B">
              <w:t>use</w:t>
            </w:r>
            <w:r w:rsidRPr="00FE455B">
              <w:rPr>
                <w:spacing w:val="-4"/>
              </w:rPr>
              <w:t xml:space="preserve"> </w:t>
            </w:r>
            <w:r w:rsidRPr="00FE455B">
              <w:t>for</w:t>
            </w:r>
            <w:r w:rsidRPr="00FE455B">
              <w:rPr>
                <w:spacing w:val="-4"/>
              </w:rPr>
              <w:t xml:space="preserve"> </w:t>
            </w:r>
            <w:r w:rsidRPr="00FE455B">
              <w:t>the</w:t>
            </w:r>
            <w:r w:rsidRPr="00FE455B">
              <w:rPr>
                <w:spacing w:val="-3"/>
              </w:rPr>
              <w:t xml:space="preserve"> </w:t>
            </w:r>
            <w:r w:rsidRPr="00FE455B">
              <w:t>space</w:t>
            </w:r>
            <w:r w:rsidRPr="00FE455B">
              <w:rPr>
                <w:spacing w:val="-4"/>
              </w:rPr>
              <w:t xml:space="preserve"> </w:t>
            </w:r>
            <w:r w:rsidRPr="00FE455B">
              <w:rPr>
                <w:spacing w:val="-2"/>
              </w:rPr>
              <w:t>considered,</w:t>
            </w:r>
          </w:p>
          <w:p w14:paraId="007061B7" w14:textId="77777777" w:rsidR="00790C51" w:rsidRPr="00FE455B" w:rsidRDefault="008B1B70">
            <w:pPr>
              <w:pStyle w:val="TableParagraph"/>
              <w:spacing w:before="28"/>
              <w:ind w:left="645"/>
            </w:pPr>
            <w:r w:rsidRPr="00FE455B">
              <w:t>i.e.</w:t>
            </w:r>
            <w:r w:rsidRPr="00FE455B">
              <w:rPr>
                <w:spacing w:val="-3"/>
              </w:rPr>
              <w:t xml:space="preserve"> </w:t>
            </w:r>
            <w:r w:rsidRPr="00FE455B">
              <w:t>OTA</w:t>
            </w:r>
            <w:r w:rsidRPr="00FE455B">
              <w:rPr>
                <w:spacing w:val="-1"/>
              </w:rPr>
              <w:t xml:space="preserve"> </w:t>
            </w:r>
            <w:r w:rsidRPr="00FE455B">
              <w:rPr>
                <w:spacing w:val="-2"/>
              </w:rPr>
              <w:t>hours.</w:t>
            </w:r>
          </w:p>
          <w:p w14:paraId="007061B8" w14:textId="77777777" w:rsidR="00790C51" w:rsidRPr="00FE455B" w:rsidRDefault="008B1B70">
            <w:pPr>
              <w:pStyle w:val="TableParagraph"/>
              <w:tabs>
                <w:tab w:val="left" w:pos="645"/>
              </w:tabs>
              <w:spacing w:before="147" w:line="266" w:lineRule="auto"/>
              <w:ind w:left="645" w:right="178" w:hanging="428"/>
            </w:pPr>
            <w:r w:rsidRPr="00FE455B">
              <w:rPr>
                <w:spacing w:val="-6"/>
              </w:rPr>
              <w:t>d)</w:t>
            </w:r>
            <w:r w:rsidRPr="00FE455B">
              <w:tab/>
              <w:t>Provides a format that can be relied upon by the</w:t>
            </w:r>
            <w:r w:rsidRPr="00FE455B">
              <w:rPr>
                <w:spacing w:val="-7"/>
              </w:rPr>
              <w:t xml:space="preserve"> </w:t>
            </w:r>
            <w:r w:rsidRPr="00FE455B">
              <w:t>tenant</w:t>
            </w:r>
            <w:r w:rsidRPr="00FE455B">
              <w:rPr>
                <w:spacing w:val="-6"/>
              </w:rPr>
              <w:t xml:space="preserve"> </w:t>
            </w:r>
            <w:r w:rsidRPr="00FE455B">
              <w:t>for</w:t>
            </w:r>
            <w:r w:rsidRPr="00FE455B">
              <w:rPr>
                <w:spacing w:val="-5"/>
              </w:rPr>
              <w:t xml:space="preserve"> </w:t>
            </w:r>
            <w:r w:rsidRPr="00FE455B">
              <w:t>operational</w:t>
            </w:r>
            <w:r w:rsidRPr="00FE455B">
              <w:rPr>
                <w:spacing w:val="-8"/>
              </w:rPr>
              <w:t xml:space="preserve"> </w:t>
            </w:r>
            <w:r w:rsidRPr="00FE455B">
              <w:t>complaints</w:t>
            </w:r>
            <w:r w:rsidRPr="00FE455B">
              <w:rPr>
                <w:spacing w:val="-6"/>
              </w:rPr>
              <w:t xml:space="preserve"> </w:t>
            </w:r>
            <w:r w:rsidRPr="00FE455B">
              <w:t>and</w:t>
            </w:r>
            <w:r w:rsidRPr="00FE455B">
              <w:rPr>
                <w:spacing w:val="-5"/>
              </w:rPr>
              <w:t xml:space="preserve"> </w:t>
            </w:r>
            <w:r w:rsidRPr="00FE455B">
              <w:t xml:space="preserve">lease </w:t>
            </w:r>
            <w:r w:rsidRPr="00FE455B">
              <w:rPr>
                <w:spacing w:val="-2"/>
              </w:rPr>
              <w:t>(re)negotiation.</w:t>
            </w:r>
          </w:p>
          <w:p w14:paraId="007061B9" w14:textId="77777777" w:rsidR="00790C51" w:rsidRPr="00FE455B" w:rsidRDefault="008B1B70">
            <w:pPr>
              <w:pStyle w:val="TableParagraph"/>
              <w:spacing w:before="118" w:line="266" w:lineRule="auto"/>
              <w:ind w:left="227" w:right="233"/>
            </w:pPr>
            <w:r w:rsidRPr="00FE455B">
              <w:t>The OTA could be the lease agreement or any other</w:t>
            </w:r>
            <w:r w:rsidRPr="00FE455B">
              <w:rPr>
                <w:spacing w:val="-8"/>
              </w:rPr>
              <w:t xml:space="preserve"> </w:t>
            </w:r>
            <w:r w:rsidRPr="00FE455B">
              <w:t>written</w:t>
            </w:r>
            <w:r w:rsidRPr="00FE455B">
              <w:rPr>
                <w:spacing w:val="-7"/>
              </w:rPr>
              <w:t xml:space="preserve"> </w:t>
            </w:r>
            <w:r w:rsidRPr="00FE455B">
              <w:t>correspondence</w:t>
            </w:r>
            <w:r w:rsidRPr="00FE455B">
              <w:rPr>
                <w:spacing w:val="-7"/>
              </w:rPr>
              <w:t xml:space="preserve"> </w:t>
            </w:r>
            <w:r w:rsidRPr="00FE455B">
              <w:t>between</w:t>
            </w:r>
            <w:r w:rsidRPr="00FE455B">
              <w:rPr>
                <w:spacing w:val="-9"/>
              </w:rPr>
              <w:t xml:space="preserve"> </w:t>
            </w:r>
            <w:r w:rsidRPr="00FE455B">
              <w:t>the</w:t>
            </w:r>
            <w:r w:rsidRPr="00FE455B">
              <w:rPr>
                <w:spacing w:val="-9"/>
              </w:rPr>
              <w:t xml:space="preserve"> </w:t>
            </w:r>
            <w:r w:rsidRPr="00FE455B">
              <w:t xml:space="preserve">tenant and owner as long as the conditions above are </w:t>
            </w:r>
            <w:r w:rsidRPr="00FE455B">
              <w:rPr>
                <w:spacing w:val="-4"/>
              </w:rPr>
              <w:t>met.</w:t>
            </w:r>
          </w:p>
        </w:tc>
      </w:tr>
      <w:tr w:rsidR="00790C51" w:rsidRPr="00FE455B" w14:paraId="007061BE" w14:textId="77777777">
        <w:trPr>
          <w:trHeight w:val="2418"/>
        </w:trPr>
        <w:tc>
          <w:tcPr>
            <w:tcW w:w="3584" w:type="dxa"/>
            <w:tcBorders>
              <w:top w:val="single" w:sz="4" w:space="0" w:color="7E7E7E"/>
              <w:bottom w:val="single" w:sz="4" w:space="0" w:color="7E7E7E"/>
            </w:tcBorders>
          </w:tcPr>
          <w:p w14:paraId="007061BB" w14:textId="77777777" w:rsidR="00790C51" w:rsidRPr="00FE455B" w:rsidRDefault="008B1B70">
            <w:pPr>
              <w:pStyle w:val="TableParagraph"/>
              <w:ind w:left="14"/>
              <w:rPr>
                <w:b/>
              </w:rPr>
            </w:pPr>
            <w:r w:rsidRPr="00FE455B">
              <w:rPr>
                <w:b/>
                <w:color w:val="007197"/>
              </w:rPr>
              <w:t>potential</w:t>
            </w:r>
            <w:r w:rsidRPr="00FE455B">
              <w:rPr>
                <w:b/>
                <w:color w:val="007197"/>
                <w:spacing w:val="-8"/>
              </w:rPr>
              <w:t xml:space="preserve"> </w:t>
            </w:r>
            <w:r w:rsidRPr="00FE455B">
              <w:rPr>
                <w:b/>
                <w:color w:val="007197"/>
                <w:spacing w:val="-2"/>
              </w:rPr>
              <w:t>error(s)</w:t>
            </w:r>
          </w:p>
        </w:tc>
        <w:tc>
          <w:tcPr>
            <w:tcW w:w="5402" w:type="dxa"/>
            <w:tcBorders>
              <w:top w:val="single" w:sz="4" w:space="0" w:color="7E7E7E"/>
              <w:bottom w:val="single" w:sz="4" w:space="0" w:color="7E7E7E"/>
            </w:tcBorders>
          </w:tcPr>
          <w:p w14:paraId="007061BC" w14:textId="77777777" w:rsidR="00790C51" w:rsidRPr="00FE455B" w:rsidRDefault="008B1B70">
            <w:pPr>
              <w:pStyle w:val="TableParagraph"/>
              <w:spacing w:line="266" w:lineRule="auto"/>
              <w:ind w:left="227" w:right="233"/>
            </w:pPr>
            <w:r w:rsidRPr="00FE455B">
              <w:t>The total of acceptable estimates (including assumptions,</w:t>
            </w:r>
            <w:r w:rsidRPr="00FE455B">
              <w:rPr>
                <w:spacing w:val="-9"/>
              </w:rPr>
              <w:t xml:space="preserve"> </w:t>
            </w:r>
            <w:r w:rsidRPr="00FE455B">
              <w:t>approximations,</w:t>
            </w:r>
            <w:r w:rsidRPr="00FE455B">
              <w:rPr>
                <w:spacing w:val="-9"/>
              </w:rPr>
              <w:t xml:space="preserve"> </w:t>
            </w:r>
            <w:r w:rsidRPr="00FE455B">
              <w:t>and</w:t>
            </w:r>
            <w:r w:rsidRPr="00FE455B">
              <w:rPr>
                <w:spacing w:val="-10"/>
              </w:rPr>
              <w:t xml:space="preserve"> </w:t>
            </w:r>
            <w:r w:rsidRPr="00FE455B">
              <w:t>unverified</w:t>
            </w:r>
            <w:r w:rsidRPr="00FE455B">
              <w:rPr>
                <w:spacing w:val="-12"/>
              </w:rPr>
              <w:t xml:space="preserve"> </w:t>
            </w:r>
            <w:r w:rsidRPr="00FE455B">
              <w:t>data) for rated area and energy consumed, and the acceptable estimates less the default value for rated hours, occupied workstation count.</w:t>
            </w:r>
          </w:p>
          <w:p w14:paraId="007061BD" w14:textId="77777777" w:rsidR="00790C51" w:rsidRPr="00FE455B" w:rsidRDefault="008B1B70">
            <w:pPr>
              <w:pStyle w:val="TableParagraph"/>
              <w:spacing w:before="56" w:line="266" w:lineRule="auto"/>
              <w:ind w:left="227"/>
            </w:pPr>
            <w:r w:rsidRPr="00FE455B">
              <w:t>The</w:t>
            </w:r>
            <w:r w:rsidRPr="00FE455B">
              <w:rPr>
                <w:spacing w:val="-7"/>
              </w:rPr>
              <w:t xml:space="preserve"> </w:t>
            </w:r>
            <w:r w:rsidRPr="00FE455B">
              <w:t>NABERS</w:t>
            </w:r>
            <w:r w:rsidRPr="00FE455B">
              <w:rPr>
                <w:spacing w:val="-7"/>
              </w:rPr>
              <w:t xml:space="preserve"> </w:t>
            </w:r>
            <w:r w:rsidRPr="00FE455B">
              <w:t>UK</w:t>
            </w:r>
            <w:r w:rsidRPr="00FE455B">
              <w:rPr>
                <w:spacing w:val="-6"/>
              </w:rPr>
              <w:t xml:space="preserve"> </w:t>
            </w:r>
            <w:r w:rsidRPr="00FE455B">
              <w:t>rating</w:t>
            </w:r>
            <w:r w:rsidRPr="00FE455B">
              <w:rPr>
                <w:spacing w:val="-7"/>
              </w:rPr>
              <w:t xml:space="preserve"> </w:t>
            </w:r>
            <w:r w:rsidRPr="00FE455B">
              <w:t>input</w:t>
            </w:r>
            <w:r w:rsidRPr="00FE455B">
              <w:rPr>
                <w:spacing w:val="-8"/>
              </w:rPr>
              <w:t xml:space="preserve"> </w:t>
            </w:r>
            <w:r w:rsidRPr="00FE455B">
              <w:t>form</w:t>
            </w:r>
            <w:r w:rsidRPr="00FE455B">
              <w:rPr>
                <w:spacing w:val="-5"/>
              </w:rPr>
              <w:t xml:space="preserve"> </w:t>
            </w:r>
            <w:r w:rsidRPr="00FE455B">
              <w:t xml:space="preserve">automatically calculates the potential error based on the data </w:t>
            </w:r>
            <w:r w:rsidRPr="00FE455B">
              <w:rPr>
                <w:spacing w:val="-2"/>
              </w:rPr>
              <w:t>provided.</w:t>
            </w:r>
          </w:p>
        </w:tc>
      </w:tr>
      <w:tr w:rsidR="00790C51" w:rsidRPr="00FE455B" w14:paraId="007061C1" w14:textId="77777777">
        <w:trPr>
          <w:trHeight w:val="400"/>
        </w:trPr>
        <w:tc>
          <w:tcPr>
            <w:tcW w:w="3584" w:type="dxa"/>
            <w:tcBorders>
              <w:top w:val="single" w:sz="4" w:space="0" w:color="7E7E7E"/>
              <w:bottom w:val="single" w:sz="4" w:space="0" w:color="7E7E7E"/>
            </w:tcBorders>
          </w:tcPr>
          <w:p w14:paraId="007061BF" w14:textId="77777777" w:rsidR="00790C51" w:rsidRPr="00FE455B" w:rsidRDefault="008B1B70">
            <w:pPr>
              <w:pStyle w:val="TableParagraph"/>
              <w:ind w:left="14"/>
              <w:rPr>
                <w:b/>
              </w:rPr>
            </w:pPr>
            <w:r w:rsidRPr="00FE455B">
              <w:rPr>
                <w:b/>
                <w:color w:val="007197"/>
              </w:rPr>
              <w:t>public</w:t>
            </w:r>
            <w:r w:rsidRPr="00FE455B">
              <w:rPr>
                <w:b/>
                <w:color w:val="007197"/>
                <w:spacing w:val="-5"/>
              </w:rPr>
              <w:t xml:space="preserve"> </w:t>
            </w:r>
            <w:r w:rsidRPr="00FE455B">
              <w:rPr>
                <w:b/>
                <w:color w:val="007197"/>
              </w:rPr>
              <w:t>access</w:t>
            </w:r>
            <w:r w:rsidRPr="00FE455B">
              <w:rPr>
                <w:b/>
                <w:color w:val="007197"/>
                <w:spacing w:val="-3"/>
              </w:rPr>
              <w:t xml:space="preserve"> </w:t>
            </w:r>
            <w:r w:rsidRPr="00FE455B">
              <w:rPr>
                <w:b/>
                <w:color w:val="007197"/>
                <w:spacing w:val="-2"/>
              </w:rPr>
              <w:t>space(s)</w:t>
            </w:r>
          </w:p>
        </w:tc>
        <w:tc>
          <w:tcPr>
            <w:tcW w:w="5402" w:type="dxa"/>
            <w:tcBorders>
              <w:top w:val="single" w:sz="4" w:space="0" w:color="7E7E7E"/>
              <w:bottom w:val="single" w:sz="4" w:space="0" w:color="7E7E7E"/>
            </w:tcBorders>
          </w:tcPr>
          <w:p w14:paraId="007061C0" w14:textId="77777777" w:rsidR="00790C51" w:rsidRPr="00FE455B" w:rsidRDefault="008B1B70">
            <w:pPr>
              <w:pStyle w:val="TableParagraph"/>
              <w:ind w:left="227"/>
            </w:pPr>
            <w:r w:rsidRPr="00FE455B">
              <w:t>A</w:t>
            </w:r>
            <w:r w:rsidRPr="00FE455B">
              <w:rPr>
                <w:spacing w:val="-3"/>
              </w:rPr>
              <w:t xml:space="preserve"> </w:t>
            </w:r>
            <w:r w:rsidRPr="00FE455B">
              <w:t>space</w:t>
            </w:r>
            <w:r w:rsidRPr="00FE455B">
              <w:rPr>
                <w:spacing w:val="-4"/>
              </w:rPr>
              <w:t xml:space="preserve"> </w:t>
            </w:r>
            <w:r w:rsidRPr="00FE455B">
              <w:t>that</w:t>
            </w:r>
            <w:r w:rsidRPr="00FE455B">
              <w:rPr>
                <w:spacing w:val="-6"/>
              </w:rPr>
              <w:t xml:space="preserve"> </w:t>
            </w:r>
            <w:r w:rsidRPr="00FE455B">
              <w:t>members</w:t>
            </w:r>
            <w:r w:rsidRPr="00FE455B">
              <w:rPr>
                <w:spacing w:val="-1"/>
              </w:rPr>
              <w:t xml:space="preserve"> </w:t>
            </w:r>
            <w:r w:rsidRPr="00FE455B">
              <w:t>of</w:t>
            </w:r>
            <w:r w:rsidRPr="00FE455B">
              <w:rPr>
                <w:spacing w:val="-4"/>
              </w:rPr>
              <w:t xml:space="preserve"> </w:t>
            </w:r>
            <w:r w:rsidRPr="00FE455B">
              <w:t>the</w:t>
            </w:r>
            <w:r w:rsidRPr="00FE455B">
              <w:rPr>
                <w:spacing w:val="-4"/>
              </w:rPr>
              <w:t xml:space="preserve"> </w:t>
            </w:r>
            <w:r w:rsidRPr="00FE455B">
              <w:t>public</w:t>
            </w:r>
            <w:r w:rsidRPr="00FE455B">
              <w:rPr>
                <w:spacing w:val="-1"/>
              </w:rPr>
              <w:t xml:space="preserve"> </w:t>
            </w:r>
            <w:r w:rsidRPr="00FE455B">
              <w:t>can</w:t>
            </w:r>
            <w:r w:rsidRPr="00FE455B">
              <w:rPr>
                <w:spacing w:val="-1"/>
              </w:rPr>
              <w:t xml:space="preserve"> </w:t>
            </w:r>
            <w:r w:rsidRPr="00FE455B">
              <w:rPr>
                <w:spacing w:val="-2"/>
              </w:rPr>
              <w:t>access.</w:t>
            </w:r>
          </w:p>
        </w:tc>
      </w:tr>
      <w:tr w:rsidR="00790C51" w:rsidRPr="00FE455B" w14:paraId="007061C5" w14:textId="77777777">
        <w:trPr>
          <w:trHeight w:val="801"/>
        </w:trPr>
        <w:tc>
          <w:tcPr>
            <w:tcW w:w="3584" w:type="dxa"/>
            <w:tcBorders>
              <w:top w:val="single" w:sz="4" w:space="0" w:color="7E7E7E"/>
              <w:bottom w:val="single" w:sz="4" w:space="0" w:color="7E7E7E"/>
            </w:tcBorders>
          </w:tcPr>
          <w:p w14:paraId="007061C2" w14:textId="77777777" w:rsidR="00790C51" w:rsidRPr="00FE455B" w:rsidRDefault="008B1B70">
            <w:pPr>
              <w:pStyle w:val="TableParagraph"/>
              <w:spacing w:before="149"/>
              <w:ind w:left="14"/>
              <w:rPr>
                <w:b/>
              </w:rPr>
            </w:pPr>
            <w:r w:rsidRPr="00FE455B">
              <w:rPr>
                <w:b/>
                <w:color w:val="007197"/>
              </w:rPr>
              <w:t>rated</w:t>
            </w:r>
            <w:r w:rsidRPr="00FE455B">
              <w:rPr>
                <w:b/>
                <w:color w:val="007197"/>
                <w:spacing w:val="-3"/>
              </w:rPr>
              <w:t xml:space="preserve"> </w:t>
            </w:r>
            <w:r w:rsidRPr="00FE455B">
              <w:rPr>
                <w:b/>
                <w:color w:val="007197"/>
                <w:spacing w:val="-2"/>
              </w:rPr>
              <w:t>area(s)</w:t>
            </w:r>
          </w:p>
          <w:p w14:paraId="007061C3" w14:textId="77777777" w:rsidR="00790C51" w:rsidRPr="00FE455B" w:rsidRDefault="008B1B70">
            <w:pPr>
              <w:pStyle w:val="TableParagraph"/>
              <w:spacing w:before="28"/>
              <w:ind w:left="14"/>
              <w:rPr>
                <w:b/>
              </w:rPr>
            </w:pPr>
            <w:r w:rsidRPr="00FE455B">
              <w:rPr>
                <w:b/>
                <w:color w:val="007197"/>
              </w:rPr>
              <w:t>(for</w:t>
            </w:r>
            <w:r w:rsidRPr="00FE455B">
              <w:rPr>
                <w:b/>
                <w:color w:val="007197"/>
                <w:spacing w:val="-5"/>
              </w:rPr>
              <w:t xml:space="preserve"> </w:t>
            </w:r>
            <w:r w:rsidRPr="00FE455B">
              <w:rPr>
                <w:b/>
                <w:color w:val="007197"/>
              </w:rPr>
              <w:t>an</w:t>
            </w:r>
            <w:r w:rsidRPr="00FE455B">
              <w:rPr>
                <w:b/>
                <w:color w:val="007197"/>
                <w:spacing w:val="-4"/>
              </w:rPr>
              <w:t xml:space="preserve"> </w:t>
            </w:r>
            <w:r w:rsidRPr="00FE455B">
              <w:rPr>
                <w:b/>
                <w:color w:val="007197"/>
              </w:rPr>
              <w:t>entire</w:t>
            </w:r>
            <w:r w:rsidRPr="00FE455B">
              <w:rPr>
                <w:b/>
                <w:color w:val="007197"/>
                <w:spacing w:val="-4"/>
              </w:rPr>
              <w:t xml:space="preserve"> </w:t>
            </w:r>
            <w:r w:rsidRPr="00FE455B">
              <w:rPr>
                <w:b/>
                <w:color w:val="007197"/>
                <w:spacing w:val="-2"/>
              </w:rPr>
              <w:t>rating)</w:t>
            </w:r>
          </w:p>
        </w:tc>
        <w:tc>
          <w:tcPr>
            <w:tcW w:w="5402" w:type="dxa"/>
            <w:tcBorders>
              <w:top w:val="single" w:sz="4" w:space="0" w:color="7E7E7E"/>
              <w:bottom w:val="single" w:sz="4" w:space="0" w:color="7E7E7E"/>
            </w:tcBorders>
          </w:tcPr>
          <w:p w14:paraId="007061C4" w14:textId="77777777" w:rsidR="00790C51" w:rsidRPr="00FE455B" w:rsidRDefault="008B1B70">
            <w:pPr>
              <w:pStyle w:val="TableParagraph"/>
              <w:spacing w:before="89" w:line="266" w:lineRule="auto"/>
              <w:ind w:left="227"/>
            </w:pPr>
            <w:r w:rsidRPr="00FE455B">
              <w:t>The</w:t>
            </w:r>
            <w:r w:rsidRPr="00FE455B">
              <w:rPr>
                <w:spacing w:val="-5"/>
              </w:rPr>
              <w:t xml:space="preserve"> </w:t>
            </w:r>
            <w:r w:rsidRPr="00FE455B">
              <w:t>final</w:t>
            </w:r>
            <w:r w:rsidRPr="00FE455B">
              <w:rPr>
                <w:spacing w:val="-5"/>
              </w:rPr>
              <w:t xml:space="preserve"> </w:t>
            </w:r>
            <w:r w:rsidRPr="00FE455B">
              <w:t>area</w:t>
            </w:r>
            <w:r w:rsidRPr="00FE455B">
              <w:rPr>
                <w:spacing w:val="-7"/>
              </w:rPr>
              <w:t xml:space="preserve"> </w:t>
            </w:r>
            <w:r w:rsidRPr="00FE455B">
              <w:t>determined</w:t>
            </w:r>
            <w:r w:rsidRPr="00FE455B">
              <w:rPr>
                <w:spacing w:val="-5"/>
              </w:rPr>
              <w:t xml:space="preserve"> </w:t>
            </w:r>
            <w:r w:rsidRPr="00FE455B">
              <w:t>by</w:t>
            </w:r>
            <w:r w:rsidRPr="00FE455B">
              <w:rPr>
                <w:spacing w:val="-6"/>
              </w:rPr>
              <w:t xml:space="preserve"> </w:t>
            </w:r>
            <w:r w:rsidRPr="00FE455B">
              <w:t>following</w:t>
            </w:r>
            <w:r w:rsidRPr="00FE455B">
              <w:rPr>
                <w:spacing w:val="-5"/>
              </w:rPr>
              <w:t xml:space="preserve"> </w:t>
            </w:r>
            <w:r w:rsidRPr="00FE455B">
              <w:t>the</w:t>
            </w:r>
            <w:r w:rsidRPr="00FE455B">
              <w:rPr>
                <w:spacing w:val="-5"/>
              </w:rPr>
              <w:t xml:space="preserve"> </w:t>
            </w:r>
            <w:r w:rsidRPr="00FE455B">
              <w:t>process described in these Rules.</w:t>
            </w:r>
          </w:p>
        </w:tc>
      </w:tr>
      <w:tr w:rsidR="00790C51" w:rsidRPr="00FE455B" w14:paraId="007061C9" w14:textId="77777777">
        <w:trPr>
          <w:trHeight w:val="1238"/>
        </w:trPr>
        <w:tc>
          <w:tcPr>
            <w:tcW w:w="3584" w:type="dxa"/>
            <w:tcBorders>
              <w:top w:val="single" w:sz="4" w:space="0" w:color="7E7E7E"/>
              <w:bottom w:val="single" w:sz="4" w:space="0" w:color="7E7E7E"/>
            </w:tcBorders>
          </w:tcPr>
          <w:p w14:paraId="007061C6" w14:textId="77777777" w:rsidR="00790C51" w:rsidRPr="00FE455B" w:rsidRDefault="008B1B70">
            <w:pPr>
              <w:pStyle w:val="TableParagraph"/>
              <w:spacing w:before="146"/>
              <w:ind w:left="14"/>
              <w:rPr>
                <w:b/>
              </w:rPr>
            </w:pPr>
            <w:r w:rsidRPr="00FE455B">
              <w:rPr>
                <w:b/>
                <w:color w:val="007197"/>
              </w:rPr>
              <w:t>rated</w:t>
            </w:r>
            <w:r w:rsidRPr="00FE455B">
              <w:rPr>
                <w:b/>
                <w:color w:val="007197"/>
                <w:spacing w:val="-5"/>
              </w:rPr>
              <w:t xml:space="preserve"> </w:t>
            </w:r>
            <w:r w:rsidRPr="00FE455B">
              <w:rPr>
                <w:b/>
                <w:color w:val="007197"/>
                <w:spacing w:val="-2"/>
              </w:rPr>
              <w:t>hours</w:t>
            </w:r>
          </w:p>
          <w:p w14:paraId="007061C7" w14:textId="77777777" w:rsidR="00790C51" w:rsidRPr="00FE455B" w:rsidRDefault="008B1B70">
            <w:pPr>
              <w:pStyle w:val="TableParagraph"/>
              <w:spacing w:before="28"/>
              <w:ind w:left="14"/>
              <w:rPr>
                <w:b/>
              </w:rPr>
            </w:pPr>
            <w:r w:rsidRPr="00FE455B">
              <w:rPr>
                <w:b/>
                <w:color w:val="007197"/>
              </w:rPr>
              <w:t>(for</w:t>
            </w:r>
            <w:r w:rsidRPr="00FE455B">
              <w:rPr>
                <w:b/>
                <w:color w:val="007197"/>
                <w:spacing w:val="-5"/>
              </w:rPr>
              <w:t xml:space="preserve"> </w:t>
            </w:r>
            <w:r w:rsidRPr="00FE455B">
              <w:rPr>
                <w:b/>
                <w:color w:val="007197"/>
              </w:rPr>
              <w:t>a</w:t>
            </w:r>
            <w:r w:rsidRPr="00FE455B">
              <w:rPr>
                <w:b/>
                <w:color w:val="007197"/>
                <w:spacing w:val="-5"/>
              </w:rPr>
              <w:t xml:space="preserve"> </w:t>
            </w:r>
            <w:r w:rsidRPr="00FE455B">
              <w:rPr>
                <w:b/>
                <w:color w:val="007197"/>
              </w:rPr>
              <w:t>functional</w:t>
            </w:r>
            <w:r w:rsidRPr="00FE455B">
              <w:rPr>
                <w:b/>
                <w:color w:val="007197"/>
                <w:spacing w:val="-4"/>
              </w:rPr>
              <w:t xml:space="preserve"> </w:t>
            </w:r>
            <w:r w:rsidRPr="00FE455B">
              <w:rPr>
                <w:b/>
                <w:color w:val="007197"/>
                <w:spacing w:val="-2"/>
              </w:rPr>
              <w:t>space)</w:t>
            </w:r>
          </w:p>
        </w:tc>
        <w:tc>
          <w:tcPr>
            <w:tcW w:w="5402" w:type="dxa"/>
            <w:tcBorders>
              <w:top w:val="single" w:sz="4" w:space="0" w:color="7E7E7E"/>
              <w:bottom w:val="single" w:sz="4" w:space="0" w:color="7E7E7E"/>
            </w:tcBorders>
          </w:tcPr>
          <w:p w14:paraId="007061C8" w14:textId="77777777" w:rsidR="00790C51" w:rsidRPr="00FE455B" w:rsidRDefault="008B1B70">
            <w:pPr>
              <w:pStyle w:val="TableParagraph"/>
              <w:spacing w:before="86" w:line="266" w:lineRule="auto"/>
              <w:ind w:left="227" w:right="178"/>
            </w:pPr>
            <w:r w:rsidRPr="00FE455B">
              <w:t>For each functional space, the total number of hours per week determined by using one or a combination</w:t>
            </w:r>
            <w:r w:rsidRPr="00FE455B">
              <w:rPr>
                <w:spacing w:val="-6"/>
              </w:rPr>
              <w:t xml:space="preserve"> </w:t>
            </w:r>
            <w:r w:rsidRPr="00FE455B">
              <w:t>of</w:t>
            </w:r>
            <w:r w:rsidRPr="00FE455B">
              <w:rPr>
                <w:spacing w:val="-7"/>
              </w:rPr>
              <w:t xml:space="preserve"> </w:t>
            </w:r>
            <w:r w:rsidRPr="00FE455B">
              <w:t>the</w:t>
            </w:r>
            <w:r w:rsidRPr="00FE455B">
              <w:rPr>
                <w:spacing w:val="-8"/>
              </w:rPr>
              <w:t xml:space="preserve"> </w:t>
            </w:r>
            <w:r w:rsidRPr="00FE455B">
              <w:t>methods</w:t>
            </w:r>
            <w:r w:rsidRPr="00FE455B">
              <w:rPr>
                <w:spacing w:val="-5"/>
              </w:rPr>
              <w:t xml:space="preserve"> </w:t>
            </w:r>
            <w:r w:rsidRPr="00FE455B">
              <w:t>described</w:t>
            </w:r>
            <w:r w:rsidRPr="00FE455B">
              <w:rPr>
                <w:spacing w:val="-6"/>
              </w:rPr>
              <w:t xml:space="preserve"> </w:t>
            </w:r>
            <w:r w:rsidRPr="00FE455B">
              <w:t>in</w:t>
            </w:r>
            <w:r w:rsidRPr="00FE455B">
              <w:rPr>
                <w:spacing w:val="-6"/>
              </w:rPr>
              <w:t xml:space="preserve"> </w:t>
            </w:r>
            <w:r w:rsidRPr="00FE455B">
              <w:t xml:space="preserve">these </w:t>
            </w:r>
            <w:r w:rsidRPr="00FE455B">
              <w:rPr>
                <w:spacing w:val="-2"/>
              </w:rPr>
              <w:t>Rules.</w:t>
            </w:r>
          </w:p>
        </w:tc>
      </w:tr>
      <w:tr w:rsidR="00790C51" w:rsidRPr="00FE455B" w14:paraId="007061CD" w14:textId="77777777">
        <w:trPr>
          <w:trHeight w:val="961"/>
        </w:trPr>
        <w:tc>
          <w:tcPr>
            <w:tcW w:w="3584" w:type="dxa"/>
            <w:tcBorders>
              <w:top w:val="single" w:sz="4" w:space="0" w:color="7E7E7E"/>
              <w:bottom w:val="single" w:sz="4" w:space="0" w:color="7E7E7E"/>
            </w:tcBorders>
          </w:tcPr>
          <w:p w14:paraId="007061CA" w14:textId="77777777" w:rsidR="00790C51" w:rsidRPr="00FE455B" w:rsidRDefault="008B1B70">
            <w:pPr>
              <w:pStyle w:val="TableParagraph"/>
              <w:spacing w:before="148"/>
              <w:ind w:left="14"/>
              <w:rPr>
                <w:b/>
              </w:rPr>
            </w:pPr>
            <w:r w:rsidRPr="00FE455B">
              <w:rPr>
                <w:b/>
                <w:color w:val="007197"/>
              </w:rPr>
              <w:t>rated</w:t>
            </w:r>
            <w:r w:rsidRPr="00FE455B">
              <w:rPr>
                <w:b/>
                <w:color w:val="007197"/>
                <w:spacing w:val="-5"/>
              </w:rPr>
              <w:t xml:space="preserve"> </w:t>
            </w:r>
            <w:r w:rsidRPr="00FE455B">
              <w:rPr>
                <w:b/>
                <w:color w:val="007197"/>
                <w:spacing w:val="-2"/>
              </w:rPr>
              <w:t>hours</w:t>
            </w:r>
          </w:p>
          <w:p w14:paraId="007061CB" w14:textId="77777777" w:rsidR="00790C51" w:rsidRPr="00FE455B" w:rsidRDefault="008B1B70">
            <w:pPr>
              <w:pStyle w:val="TableParagraph"/>
              <w:spacing w:before="28"/>
              <w:ind w:left="14"/>
              <w:rPr>
                <w:b/>
              </w:rPr>
            </w:pPr>
            <w:r w:rsidRPr="00FE455B">
              <w:rPr>
                <w:b/>
                <w:color w:val="007197"/>
              </w:rPr>
              <w:t>(for</w:t>
            </w:r>
            <w:r w:rsidRPr="00FE455B">
              <w:rPr>
                <w:b/>
                <w:color w:val="007197"/>
                <w:spacing w:val="-5"/>
              </w:rPr>
              <w:t xml:space="preserve"> </w:t>
            </w:r>
            <w:r w:rsidRPr="00FE455B">
              <w:rPr>
                <w:b/>
                <w:color w:val="007197"/>
              </w:rPr>
              <w:t>an</w:t>
            </w:r>
            <w:r w:rsidRPr="00FE455B">
              <w:rPr>
                <w:b/>
                <w:color w:val="007197"/>
                <w:spacing w:val="-4"/>
              </w:rPr>
              <w:t xml:space="preserve"> </w:t>
            </w:r>
            <w:r w:rsidRPr="00FE455B">
              <w:rPr>
                <w:b/>
                <w:color w:val="007197"/>
              </w:rPr>
              <w:t>entire</w:t>
            </w:r>
            <w:r w:rsidRPr="00FE455B">
              <w:rPr>
                <w:b/>
                <w:color w:val="007197"/>
                <w:spacing w:val="-4"/>
              </w:rPr>
              <w:t xml:space="preserve"> </w:t>
            </w:r>
            <w:r w:rsidRPr="00FE455B">
              <w:rPr>
                <w:b/>
                <w:color w:val="007197"/>
                <w:spacing w:val="-2"/>
              </w:rPr>
              <w:t>rating)</w:t>
            </w:r>
          </w:p>
        </w:tc>
        <w:tc>
          <w:tcPr>
            <w:tcW w:w="5402" w:type="dxa"/>
            <w:tcBorders>
              <w:top w:val="single" w:sz="4" w:space="0" w:color="7E7E7E"/>
              <w:bottom w:val="single" w:sz="4" w:space="0" w:color="7E7E7E"/>
            </w:tcBorders>
          </w:tcPr>
          <w:p w14:paraId="007061CC" w14:textId="77777777" w:rsidR="00790C51" w:rsidRPr="00FE455B" w:rsidRDefault="008B1B70">
            <w:pPr>
              <w:pStyle w:val="TableParagraph"/>
              <w:spacing w:line="266" w:lineRule="auto"/>
              <w:ind w:left="227" w:right="178"/>
            </w:pPr>
            <w:r w:rsidRPr="00FE455B">
              <w:t>For an entire rating, the area-weighted average of the</w:t>
            </w:r>
            <w:r w:rsidRPr="00FE455B">
              <w:rPr>
                <w:spacing w:val="-6"/>
              </w:rPr>
              <w:t xml:space="preserve"> </w:t>
            </w:r>
            <w:r w:rsidRPr="00FE455B">
              <w:t>rated</w:t>
            </w:r>
            <w:r w:rsidRPr="00FE455B">
              <w:rPr>
                <w:spacing w:val="-6"/>
              </w:rPr>
              <w:t xml:space="preserve"> </w:t>
            </w:r>
            <w:r w:rsidRPr="00FE455B">
              <w:t>hours</w:t>
            </w:r>
            <w:r w:rsidRPr="00FE455B">
              <w:rPr>
                <w:spacing w:val="-5"/>
              </w:rPr>
              <w:t xml:space="preserve"> </w:t>
            </w:r>
            <w:r w:rsidRPr="00FE455B">
              <w:t>for</w:t>
            </w:r>
            <w:r w:rsidRPr="00FE455B">
              <w:rPr>
                <w:spacing w:val="-3"/>
              </w:rPr>
              <w:t xml:space="preserve"> </w:t>
            </w:r>
            <w:r w:rsidRPr="00FE455B">
              <w:t>all</w:t>
            </w:r>
            <w:r w:rsidRPr="00FE455B">
              <w:rPr>
                <w:spacing w:val="-7"/>
              </w:rPr>
              <w:t xml:space="preserve"> </w:t>
            </w:r>
            <w:r w:rsidRPr="00FE455B">
              <w:t>functional</w:t>
            </w:r>
            <w:r w:rsidRPr="00FE455B">
              <w:rPr>
                <w:spacing w:val="-5"/>
              </w:rPr>
              <w:t xml:space="preserve"> </w:t>
            </w:r>
            <w:r w:rsidRPr="00FE455B">
              <w:t>spaces</w:t>
            </w:r>
            <w:r w:rsidRPr="00FE455B">
              <w:rPr>
                <w:spacing w:val="-6"/>
              </w:rPr>
              <w:t xml:space="preserve"> </w:t>
            </w:r>
            <w:r w:rsidRPr="00FE455B">
              <w:t>included</w:t>
            </w:r>
            <w:r w:rsidRPr="00FE455B">
              <w:rPr>
                <w:spacing w:val="-4"/>
              </w:rPr>
              <w:t xml:space="preserve"> </w:t>
            </w:r>
            <w:r w:rsidRPr="00FE455B">
              <w:t>in the rating.</w:t>
            </w:r>
          </w:p>
        </w:tc>
      </w:tr>
      <w:tr w:rsidR="00790C51" w:rsidRPr="00FE455B" w14:paraId="007061D0" w14:textId="77777777">
        <w:trPr>
          <w:trHeight w:val="400"/>
        </w:trPr>
        <w:tc>
          <w:tcPr>
            <w:tcW w:w="3584" w:type="dxa"/>
            <w:tcBorders>
              <w:top w:val="single" w:sz="4" w:space="0" w:color="7E7E7E"/>
              <w:bottom w:val="single" w:sz="4" w:space="0" w:color="7E7E7E"/>
            </w:tcBorders>
          </w:tcPr>
          <w:p w14:paraId="007061CE" w14:textId="77777777" w:rsidR="00790C51" w:rsidRPr="00FE455B" w:rsidRDefault="008B1B70">
            <w:pPr>
              <w:pStyle w:val="TableParagraph"/>
              <w:ind w:left="14"/>
              <w:rPr>
                <w:b/>
              </w:rPr>
            </w:pPr>
            <w:r w:rsidRPr="00FE455B">
              <w:rPr>
                <w:b/>
                <w:color w:val="007197"/>
              </w:rPr>
              <w:t>rated</w:t>
            </w:r>
            <w:r w:rsidRPr="00FE455B">
              <w:rPr>
                <w:b/>
                <w:color w:val="007197"/>
                <w:spacing w:val="-3"/>
              </w:rPr>
              <w:t xml:space="preserve"> </w:t>
            </w:r>
            <w:r w:rsidRPr="00FE455B">
              <w:rPr>
                <w:b/>
                <w:color w:val="007197"/>
                <w:spacing w:val="-2"/>
              </w:rPr>
              <w:t>premises</w:t>
            </w:r>
          </w:p>
        </w:tc>
        <w:tc>
          <w:tcPr>
            <w:tcW w:w="5402" w:type="dxa"/>
            <w:tcBorders>
              <w:top w:val="single" w:sz="4" w:space="0" w:color="7E7E7E"/>
              <w:bottom w:val="single" w:sz="4" w:space="0" w:color="7E7E7E"/>
            </w:tcBorders>
          </w:tcPr>
          <w:p w14:paraId="007061CF" w14:textId="77777777" w:rsidR="00790C51" w:rsidRPr="00FE455B" w:rsidRDefault="008B1B70">
            <w:pPr>
              <w:pStyle w:val="TableParagraph"/>
              <w:ind w:left="227"/>
            </w:pPr>
            <w:r w:rsidRPr="00FE455B">
              <w:t>The</w:t>
            </w:r>
            <w:r w:rsidRPr="00FE455B">
              <w:rPr>
                <w:spacing w:val="-5"/>
              </w:rPr>
              <w:t xml:space="preserve"> </w:t>
            </w:r>
            <w:r w:rsidRPr="00FE455B">
              <w:t>building</w:t>
            </w:r>
            <w:r w:rsidRPr="00FE455B">
              <w:rPr>
                <w:spacing w:val="-4"/>
              </w:rPr>
              <w:t xml:space="preserve"> </w:t>
            </w:r>
            <w:r w:rsidRPr="00FE455B">
              <w:t>or</w:t>
            </w:r>
            <w:r w:rsidRPr="00FE455B">
              <w:rPr>
                <w:spacing w:val="-3"/>
              </w:rPr>
              <w:t xml:space="preserve"> </w:t>
            </w:r>
            <w:r w:rsidRPr="00FE455B">
              <w:t>building</w:t>
            </w:r>
            <w:r w:rsidRPr="00FE455B">
              <w:rPr>
                <w:spacing w:val="-4"/>
              </w:rPr>
              <w:t xml:space="preserve"> </w:t>
            </w:r>
            <w:r w:rsidRPr="00FE455B">
              <w:t>section</w:t>
            </w:r>
            <w:r w:rsidRPr="00FE455B">
              <w:rPr>
                <w:spacing w:val="-4"/>
              </w:rPr>
              <w:t xml:space="preserve"> </w:t>
            </w:r>
            <w:r w:rsidRPr="00FE455B">
              <w:t>to</w:t>
            </w:r>
            <w:r w:rsidRPr="00FE455B">
              <w:rPr>
                <w:spacing w:val="-6"/>
              </w:rPr>
              <w:t xml:space="preserve"> </w:t>
            </w:r>
            <w:r w:rsidRPr="00FE455B">
              <w:t>be</w:t>
            </w:r>
            <w:r w:rsidRPr="00FE455B">
              <w:rPr>
                <w:spacing w:val="-6"/>
              </w:rPr>
              <w:t xml:space="preserve"> </w:t>
            </w:r>
            <w:r w:rsidRPr="00FE455B">
              <w:rPr>
                <w:spacing w:val="-2"/>
              </w:rPr>
              <w:t>rated.</w:t>
            </w:r>
          </w:p>
        </w:tc>
      </w:tr>
    </w:tbl>
    <w:p w14:paraId="007061D1"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1D2" w14:textId="77777777" w:rsidR="00790C51" w:rsidRPr="00FE455B" w:rsidRDefault="00790C51">
      <w:pPr>
        <w:pStyle w:val="BodyText"/>
        <w:spacing w:before="2"/>
        <w:rPr>
          <w:sz w:val="20"/>
        </w:rPr>
      </w:pPr>
    </w:p>
    <w:tbl>
      <w:tblPr>
        <w:tblW w:w="0" w:type="auto"/>
        <w:tblInd w:w="227" w:type="dxa"/>
        <w:tblLayout w:type="fixed"/>
        <w:tblCellMar>
          <w:left w:w="0" w:type="dxa"/>
          <w:right w:w="0" w:type="dxa"/>
        </w:tblCellMar>
        <w:tblLook w:val="01E0" w:firstRow="1" w:lastRow="1" w:firstColumn="1" w:lastColumn="1" w:noHBand="0" w:noVBand="0"/>
      </w:tblPr>
      <w:tblGrid>
        <w:gridCol w:w="3788"/>
        <w:gridCol w:w="5183"/>
      </w:tblGrid>
      <w:tr w:rsidR="00790C51" w:rsidRPr="00FE455B" w14:paraId="007061D5" w14:textId="77777777">
        <w:trPr>
          <w:trHeight w:val="364"/>
        </w:trPr>
        <w:tc>
          <w:tcPr>
            <w:tcW w:w="3788" w:type="dxa"/>
            <w:tcBorders>
              <w:bottom w:val="single" w:sz="12" w:space="0" w:color="7E7E7E"/>
            </w:tcBorders>
          </w:tcPr>
          <w:p w14:paraId="007061D3" w14:textId="77777777" w:rsidR="00790C51" w:rsidRPr="00FE455B" w:rsidRDefault="008B1B70">
            <w:pPr>
              <w:pStyle w:val="TableParagraph"/>
              <w:spacing w:before="0" w:line="247" w:lineRule="exact"/>
              <w:rPr>
                <w:b/>
              </w:rPr>
            </w:pPr>
            <w:r w:rsidRPr="00FE455B">
              <w:rPr>
                <w:b/>
                <w:spacing w:val="-4"/>
              </w:rPr>
              <w:t>Term</w:t>
            </w:r>
          </w:p>
        </w:tc>
        <w:tc>
          <w:tcPr>
            <w:tcW w:w="5183" w:type="dxa"/>
            <w:tcBorders>
              <w:bottom w:val="single" w:sz="12" w:space="0" w:color="7E7E7E"/>
            </w:tcBorders>
          </w:tcPr>
          <w:p w14:paraId="007061D4" w14:textId="77777777" w:rsidR="00790C51" w:rsidRPr="00FE455B" w:rsidRDefault="008B1B70">
            <w:pPr>
              <w:pStyle w:val="TableParagraph"/>
              <w:spacing w:before="0" w:line="247" w:lineRule="exact"/>
              <w:ind w:left="-1"/>
              <w:rPr>
                <w:b/>
              </w:rPr>
            </w:pPr>
            <w:r w:rsidRPr="00FE455B">
              <w:rPr>
                <w:b/>
                <w:spacing w:val="-2"/>
              </w:rPr>
              <w:t>Definition</w:t>
            </w:r>
          </w:p>
        </w:tc>
      </w:tr>
      <w:tr w:rsidR="00790C51" w:rsidRPr="00FE455B" w14:paraId="007061D8" w14:textId="77777777">
        <w:trPr>
          <w:trHeight w:val="940"/>
        </w:trPr>
        <w:tc>
          <w:tcPr>
            <w:tcW w:w="3788" w:type="dxa"/>
            <w:tcBorders>
              <w:top w:val="single" w:sz="12" w:space="0" w:color="7E7E7E"/>
              <w:bottom w:val="single" w:sz="4" w:space="0" w:color="7E7E7E"/>
            </w:tcBorders>
          </w:tcPr>
          <w:p w14:paraId="007061D6" w14:textId="77777777" w:rsidR="00790C51" w:rsidRPr="00FE455B" w:rsidRDefault="008B1B70">
            <w:pPr>
              <w:pStyle w:val="TableParagraph"/>
              <w:spacing w:before="69"/>
              <w:rPr>
                <w:b/>
              </w:rPr>
            </w:pPr>
            <w:r w:rsidRPr="00FE455B">
              <w:rPr>
                <w:b/>
                <w:color w:val="007197"/>
              </w:rPr>
              <w:t>rating</w:t>
            </w:r>
            <w:r w:rsidRPr="00FE455B">
              <w:rPr>
                <w:b/>
                <w:color w:val="007197"/>
                <w:spacing w:val="-5"/>
              </w:rPr>
              <w:t xml:space="preserve"> </w:t>
            </w:r>
            <w:r w:rsidRPr="00FE455B">
              <w:rPr>
                <w:b/>
                <w:color w:val="007197"/>
                <w:spacing w:val="-2"/>
              </w:rPr>
              <w:t>period</w:t>
            </w:r>
          </w:p>
        </w:tc>
        <w:tc>
          <w:tcPr>
            <w:tcW w:w="5183" w:type="dxa"/>
            <w:tcBorders>
              <w:top w:val="single" w:sz="12" w:space="0" w:color="7E7E7E"/>
              <w:bottom w:val="single" w:sz="4" w:space="0" w:color="7E7E7E"/>
            </w:tcBorders>
          </w:tcPr>
          <w:p w14:paraId="007061D7" w14:textId="77777777" w:rsidR="00790C51" w:rsidRPr="00FE455B" w:rsidRDefault="008B1B70">
            <w:pPr>
              <w:pStyle w:val="TableParagraph"/>
              <w:spacing w:before="69" w:line="266" w:lineRule="auto"/>
              <w:ind w:left="9" w:right="278"/>
            </w:pPr>
            <w:r w:rsidRPr="00FE455B">
              <w:t>The</w:t>
            </w:r>
            <w:r w:rsidRPr="00FE455B">
              <w:rPr>
                <w:spacing w:val="-5"/>
              </w:rPr>
              <w:t xml:space="preserve"> </w:t>
            </w:r>
            <w:r w:rsidRPr="00FE455B">
              <w:t>12-month</w:t>
            </w:r>
            <w:r w:rsidRPr="00FE455B">
              <w:rPr>
                <w:spacing w:val="-7"/>
              </w:rPr>
              <w:t xml:space="preserve"> </w:t>
            </w:r>
            <w:r w:rsidRPr="00FE455B">
              <w:t>base</w:t>
            </w:r>
            <w:r w:rsidRPr="00FE455B">
              <w:rPr>
                <w:spacing w:val="-7"/>
              </w:rPr>
              <w:t xml:space="preserve"> </w:t>
            </w:r>
            <w:r w:rsidRPr="00FE455B">
              <w:t>period</w:t>
            </w:r>
            <w:r w:rsidRPr="00FE455B">
              <w:rPr>
                <w:spacing w:val="-5"/>
              </w:rPr>
              <w:t xml:space="preserve"> </w:t>
            </w:r>
            <w:r w:rsidRPr="00FE455B">
              <w:t>for</w:t>
            </w:r>
            <w:r w:rsidRPr="00FE455B">
              <w:rPr>
                <w:spacing w:val="-6"/>
              </w:rPr>
              <w:t xml:space="preserve"> </w:t>
            </w:r>
            <w:r w:rsidRPr="00FE455B">
              <w:t>the</w:t>
            </w:r>
            <w:r w:rsidRPr="00FE455B">
              <w:rPr>
                <w:spacing w:val="-7"/>
              </w:rPr>
              <w:t xml:space="preserve"> </w:t>
            </w:r>
            <w:r w:rsidRPr="00FE455B">
              <w:t>rating,</w:t>
            </w:r>
            <w:r w:rsidRPr="00FE455B">
              <w:rPr>
                <w:spacing w:val="-6"/>
              </w:rPr>
              <w:t xml:space="preserve"> </w:t>
            </w:r>
            <w:r w:rsidRPr="00FE455B">
              <w:t>requiring at least 12 continuous months of acceptable data upon which the rating is based.</w:t>
            </w:r>
          </w:p>
        </w:tc>
      </w:tr>
      <w:tr w:rsidR="00790C51" w:rsidRPr="00FE455B" w14:paraId="007061DB" w14:textId="77777777">
        <w:trPr>
          <w:trHeight w:val="678"/>
        </w:trPr>
        <w:tc>
          <w:tcPr>
            <w:tcW w:w="3788" w:type="dxa"/>
            <w:tcBorders>
              <w:top w:val="single" w:sz="4" w:space="0" w:color="7E7E7E"/>
              <w:bottom w:val="single" w:sz="4" w:space="0" w:color="7E7E7E"/>
            </w:tcBorders>
          </w:tcPr>
          <w:p w14:paraId="007061D9" w14:textId="77777777" w:rsidR="00790C51" w:rsidRPr="00FE455B" w:rsidRDefault="008B1B70">
            <w:pPr>
              <w:pStyle w:val="TableParagraph"/>
              <w:rPr>
                <w:b/>
              </w:rPr>
            </w:pPr>
            <w:r w:rsidRPr="00FE455B">
              <w:rPr>
                <w:b/>
                <w:color w:val="007197"/>
              </w:rPr>
              <w:t>rating</w:t>
            </w:r>
            <w:r w:rsidRPr="00FE455B">
              <w:rPr>
                <w:b/>
                <w:color w:val="007197"/>
                <w:spacing w:val="-5"/>
              </w:rPr>
              <w:t xml:space="preserve"> </w:t>
            </w:r>
            <w:r w:rsidRPr="00FE455B">
              <w:rPr>
                <w:b/>
                <w:color w:val="007197"/>
                <w:spacing w:val="-2"/>
              </w:rPr>
              <w:t>scope</w:t>
            </w:r>
          </w:p>
        </w:tc>
        <w:tc>
          <w:tcPr>
            <w:tcW w:w="5183" w:type="dxa"/>
            <w:tcBorders>
              <w:top w:val="single" w:sz="4" w:space="0" w:color="7E7E7E"/>
              <w:bottom w:val="single" w:sz="4" w:space="0" w:color="7E7E7E"/>
            </w:tcBorders>
          </w:tcPr>
          <w:p w14:paraId="007061DA" w14:textId="77777777" w:rsidR="00790C51" w:rsidRPr="00FE455B" w:rsidRDefault="008B1B70">
            <w:pPr>
              <w:pStyle w:val="TableParagraph"/>
              <w:spacing w:line="266" w:lineRule="auto"/>
              <w:ind w:left="9" w:right="278"/>
            </w:pPr>
            <w:r w:rsidRPr="00FE455B">
              <w:t>The</w:t>
            </w:r>
            <w:r w:rsidRPr="00FE455B">
              <w:rPr>
                <w:spacing w:val="-5"/>
              </w:rPr>
              <w:t xml:space="preserve"> </w:t>
            </w:r>
            <w:r w:rsidRPr="00FE455B">
              <w:t>scope</w:t>
            </w:r>
            <w:r w:rsidRPr="00FE455B">
              <w:rPr>
                <w:spacing w:val="-5"/>
              </w:rPr>
              <w:t xml:space="preserve"> </w:t>
            </w:r>
            <w:r w:rsidRPr="00FE455B">
              <w:t>of</w:t>
            </w:r>
            <w:r w:rsidRPr="00FE455B">
              <w:rPr>
                <w:spacing w:val="-6"/>
              </w:rPr>
              <w:t xml:space="preserve"> </w:t>
            </w:r>
            <w:r w:rsidRPr="00FE455B">
              <w:t>the</w:t>
            </w:r>
            <w:r w:rsidRPr="00FE455B">
              <w:rPr>
                <w:spacing w:val="-7"/>
              </w:rPr>
              <w:t xml:space="preserve"> </w:t>
            </w:r>
            <w:r w:rsidRPr="00FE455B">
              <w:t>rating,</w:t>
            </w:r>
            <w:r w:rsidRPr="00FE455B">
              <w:rPr>
                <w:spacing w:val="-6"/>
              </w:rPr>
              <w:t xml:space="preserve"> </w:t>
            </w:r>
            <w:r w:rsidRPr="00FE455B">
              <w:t>either</w:t>
            </w:r>
            <w:r w:rsidRPr="00FE455B">
              <w:rPr>
                <w:spacing w:val="-4"/>
              </w:rPr>
              <w:t xml:space="preserve"> </w:t>
            </w:r>
            <w:r w:rsidRPr="00FE455B">
              <w:t>base</w:t>
            </w:r>
            <w:r w:rsidRPr="00FE455B">
              <w:rPr>
                <w:spacing w:val="-7"/>
              </w:rPr>
              <w:t xml:space="preserve"> </w:t>
            </w:r>
            <w:r w:rsidRPr="00FE455B">
              <w:t xml:space="preserve">building, tenancy or whole building, see Section </w:t>
            </w:r>
            <w:hyperlink w:anchor="_bookmark1" w:history="1">
              <w:r w:rsidRPr="00FE455B">
                <w:t>1.1</w:t>
              </w:r>
            </w:hyperlink>
            <w:r w:rsidRPr="00FE455B">
              <w:t>.</w:t>
            </w:r>
          </w:p>
        </w:tc>
      </w:tr>
      <w:tr w:rsidR="00790C51" w:rsidRPr="00FE455B" w14:paraId="007061E0" w14:textId="77777777">
        <w:trPr>
          <w:trHeight w:val="2661"/>
        </w:trPr>
        <w:tc>
          <w:tcPr>
            <w:tcW w:w="3788" w:type="dxa"/>
            <w:tcBorders>
              <w:top w:val="single" w:sz="4" w:space="0" w:color="7E7E7E"/>
              <w:bottom w:val="single" w:sz="4" w:space="0" w:color="7E7E7E"/>
            </w:tcBorders>
          </w:tcPr>
          <w:p w14:paraId="007061DC" w14:textId="77777777" w:rsidR="00790C51" w:rsidRPr="00FE455B" w:rsidRDefault="008B1B70">
            <w:pPr>
              <w:pStyle w:val="TableParagraph"/>
              <w:spacing w:before="151"/>
              <w:rPr>
                <w:b/>
              </w:rPr>
            </w:pPr>
            <w:r w:rsidRPr="00FE455B">
              <w:rPr>
                <w:b/>
                <w:color w:val="007197"/>
              </w:rPr>
              <w:t>ready</w:t>
            </w:r>
            <w:r w:rsidRPr="00FE455B">
              <w:rPr>
                <w:b/>
                <w:color w:val="007197"/>
                <w:spacing w:val="-3"/>
              </w:rPr>
              <w:t xml:space="preserve"> </w:t>
            </w:r>
            <w:r w:rsidRPr="00FE455B">
              <w:rPr>
                <w:b/>
                <w:color w:val="007197"/>
              </w:rPr>
              <w:t>for</w:t>
            </w:r>
            <w:r w:rsidRPr="00FE455B">
              <w:rPr>
                <w:b/>
                <w:color w:val="007197"/>
                <w:spacing w:val="-2"/>
              </w:rPr>
              <w:t xml:space="preserve"> occupation</w:t>
            </w:r>
          </w:p>
        </w:tc>
        <w:tc>
          <w:tcPr>
            <w:tcW w:w="5183" w:type="dxa"/>
            <w:tcBorders>
              <w:top w:val="single" w:sz="4" w:space="0" w:color="7E7E7E"/>
              <w:bottom w:val="single" w:sz="4" w:space="0" w:color="7E7E7E"/>
            </w:tcBorders>
          </w:tcPr>
          <w:p w14:paraId="007061DD" w14:textId="77777777" w:rsidR="00790C51" w:rsidRPr="00FE455B" w:rsidRDefault="008B1B70">
            <w:pPr>
              <w:pStyle w:val="TableParagraph"/>
              <w:spacing w:line="266" w:lineRule="auto"/>
              <w:ind w:left="9" w:right="87"/>
            </w:pPr>
            <w:r w:rsidRPr="00FE455B">
              <w:t>A</w:t>
            </w:r>
            <w:r w:rsidRPr="00FE455B">
              <w:rPr>
                <w:spacing w:val="-4"/>
              </w:rPr>
              <w:t xml:space="preserve"> </w:t>
            </w:r>
            <w:r w:rsidRPr="00FE455B">
              <w:t>space</w:t>
            </w:r>
            <w:r w:rsidRPr="00FE455B">
              <w:rPr>
                <w:spacing w:val="-4"/>
              </w:rPr>
              <w:t xml:space="preserve"> </w:t>
            </w:r>
            <w:r w:rsidRPr="00FE455B">
              <w:t>within</w:t>
            </w:r>
            <w:r w:rsidRPr="00FE455B">
              <w:rPr>
                <w:spacing w:val="-6"/>
              </w:rPr>
              <w:t xml:space="preserve"> </w:t>
            </w:r>
            <w:r w:rsidRPr="00FE455B">
              <w:t>the</w:t>
            </w:r>
            <w:r w:rsidRPr="00FE455B">
              <w:rPr>
                <w:spacing w:val="-6"/>
              </w:rPr>
              <w:t xml:space="preserve"> </w:t>
            </w:r>
            <w:r w:rsidRPr="00FE455B">
              <w:t>NIA</w:t>
            </w:r>
            <w:r w:rsidRPr="00FE455B">
              <w:rPr>
                <w:spacing w:val="-4"/>
              </w:rPr>
              <w:t xml:space="preserve"> </w:t>
            </w:r>
            <w:r w:rsidRPr="00FE455B">
              <w:t>of</w:t>
            </w:r>
            <w:r w:rsidRPr="00FE455B">
              <w:rPr>
                <w:spacing w:val="-2"/>
              </w:rPr>
              <w:t xml:space="preserve"> </w:t>
            </w:r>
            <w:r w:rsidRPr="00FE455B">
              <w:t>a</w:t>
            </w:r>
            <w:r w:rsidRPr="00FE455B">
              <w:rPr>
                <w:spacing w:val="-6"/>
              </w:rPr>
              <w:t xml:space="preserve"> </w:t>
            </w:r>
            <w:r w:rsidRPr="00FE455B">
              <w:t>building</w:t>
            </w:r>
            <w:r w:rsidRPr="00FE455B">
              <w:rPr>
                <w:spacing w:val="-4"/>
              </w:rPr>
              <w:t xml:space="preserve"> </w:t>
            </w:r>
            <w:r w:rsidRPr="00FE455B">
              <w:t>when</w:t>
            </w:r>
            <w:r w:rsidRPr="00FE455B">
              <w:rPr>
                <w:spacing w:val="-4"/>
              </w:rPr>
              <w:t xml:space="preserve"> </w:t>
            </w:r>
            <w:r w:rsidRPr="00FE455B">
              <w:t>a</w:t>
            </w:r>
            <w:r w:rsidRPr="00FE455B">
              <w:rPr>
                <w:spacing w:val="-3"/>
              </w:rPr>
              <w:t xml:space="preserve"> </w:t>
            </w:r>
            <w:r w:rsidRPr="00FE455B">
              <w:t>person or organisation—</w:t>
            </w:r>
          </w:p>
          <w:p w14:paraId="007061DE" w14:textId="77777777" w:rsidR="00790C51" w:rsidRPr="00FE455B" w:rsidRDefault="008B1B70">
            <w:pPr>
              <w:pStyle w:val="TableParagraph"/>
              <w:numPr>
                <w:ilvl w:val="0"/>
                <w:numId w:val="124"/>
              </w:numPr>
              <w:tabs>
                <w:tab w:val="left" w:pos="426"/>
                <w:tab w:val="left" w:pos="427"/>
              </w:tabs>
              <w:spacing w:before="120" w:line="266" w:lineRule="auto"/>
              <w:ind w:right="436"/>
            </w:pPr>
            <w:r w:rsidRPr="00FE455B">
              <w:t>is</w:t>
            </w:r>
            <w:r w:rsidRPr="00FE455B">
              <w:rPr>
                <w:spacing w:val="-3"/>
              </w:rPr>
              <w:t xml:space="preserve"> </w:t>
            </w:r>
            <w:r w:rsidRPr="00FE455B">
              <w:t>entitled</w:t>
            </w:r>
            <w:r w:rsidRPr="00FE455B">
              <w:rPr>
                <w:spacing w:val="-6"/>
              </w:rPr>
              <w:t xml:space="preserve"> </w:t>
            </w:r>
            <w:r w:rsidRPr="00FE455B">
              <w:t>to</w:t>
            </w:r>
            <w:r w:rsidRPr="00FE455B">
              <w:rPr>
                <w:spacing w:val="-4"/>
              </w:rPr>
              <w:t xml:space="preserve"> </w:t>
            </w:r>
            <w:r w:rsidRPr="00FE455B">
              <w:t>exclusive</w:t>
            </w:r>
            <w:r w:rsidRPr="00FE455B">
              <w:rPr>
                <w:spacing w:val="-4"/>
              </w:rPr>
              <w:t xml:space="preserve"> </w:t>
            </w:r>
            <w:r w:rsidRPr="00FE455B">
              <w:t>use</w:t>
            </w:r>
            <w:r w:rsidRPr="00FE455B">
              <w:rPr>
                <w:spacing w:val="-4"/>
              </w:rPr>
              <w:t xml:space="preserve"> </w:t>
            </w:r>
            <w:r w:rsidRPr="00FE455B">
              <w:t>of</w:t>
            </w:r>
            <w:r w:rsidRPr="00FE455B">
              <w:rPr>
                <w:spacing w:val="-4"/>
              </w:rPr>
              <w:t xml:space="preserve"> </w:t>
            </w:r>
            <w:r w:rsidRPr="00FE455B">
              <w:t>the</w:t>
            </w:r>
            <w:r w:rsidRPr="00FE455B">
              <w:rPr>
                <w:spacing w:val="-6"/>
              </w:rPr>
              <w:t xml:space="preserve"> </w:t>
            </w:r>
            <w:r w:rsidRPr="00FE455B">
              <w:t>space</w:t>
            </w:r>
            <w:r w:rsidRPr="00FE455B">
              <w:rPr>
                <w:spacing w:val="-6"/>
              </w:rPr>
              <w:t xml:space="preserve"> </w:t>
            </w:r>
            <w:r w:rsidRPr="00FE455B">
              <w:t>(e.g. through ownership or a lease or other agreement); and</w:t>
            </w:r>
          </w:p>
          <w:p w14:paraId="007061DF" w14:textId="77777777" w:rsidR="00790C51" w:rsidRPr="00FE455B" w:rsidRDefault="008B1B70">
            <w:pPr>
              <w:pStyle w:val="TableParagraph"/>
              <w:numPr>
                <w:ilvl w:val="0"/>
                <w:numId w:val="124"/>
              </w:numPr>
              <w:tabs>
                <w:tab w:val="left" w:pos="426"/>
                <w:tab w:val="left" w:pos="427"/>
              </w:tabs>
              <w:spacing w:before="119" w:line="266" w:lineRule="auto"/>
              <w:ind w:right="265"/>
            </w:pPr>
            <w:r w:rsidRPr="00FE455B">
              <w:t>requires normal base building services, such as</w:t>
            </w:r>
            <w:r w:rsidRPr="00FE455B">
              <w:rPr>
                <w:spacing w:val="-7"/>
              </w:rPr>
              <w:t xml:space="preserve"> </w:t>
            </w:r>
            <w:r w:rsidRPr="00FE455B">
              <w:t>access,</w:t>
            </w:r>
            <w:r w:rsidRPr="00FE455B">
              <w:rPr>
                <w:spacing w:val="-5"/>
              </w:rPr>
              <w:t xml:space="preserve"> </w:t>
            </w:r>
            <w:r w:rsidRPr="00FE455B">
              <w:t>air</w:t>
            </w:r>
            <w:r w:rsidRPr="00FE455B">
              <w:rPr>
                <w:spacing w:val="-6"/>
              </w:rPr>
              <w:t xml:space="preserve"> </w:t>
            </w:r>
            <w:r w:rsidRPr="00FE455B">
              <w:t>conditioning,</w:t>
            </w:r>
            <w:r w:rsidRPr="00FE455B">
              <w:rPr>
                <w:spacing w:val="-5"/>
              </w:rPr>
              <w:t xml:space="preserve"> </w:t>
            </w:r>
            <w:r w:rsidRPr="00FE455B">
              <w:t>lighting</w:t>
            </w:r>
            <w:r w:rsidRPr="00FE455B">
              <w:rPr>
                <w:spacing w:val="-7"/>
              </w:rPr>
              <w:t xml:space="preserve"> </w:t>
            </w:r>
            <w:r w:rsidRPr="00FE455B">
              <w:t>and</w:t>
            </w:r>
            <w:r w:rsidRPr="00FE455B">
              <w:rPr>
                <w:spacing w:val="-9"/>
              </w:rPr>
              <w:t xml:space="preserve"> </w:t>
            </w:r>
            <w:r w:rsidRPr="00FE455B">
              <w:t>power to be provided to the space.</w:t>
            </w:r>
          </w:p>
        </w:tc>
      </w:tr>
      <w:tr w:rsidR="00790C51" w:rsidRPr="00FE455B" w14:paraId="007061E3" w14:textId="77777777">
        <w:trPr>
          <w:trHeight w:val="959"/>
        </w:trPr>
        <w:tc>
          <w:tcPr>
            <w:tcW w:w="3788" w:type="dxa"/>
            <w:tcBorders>
              <w:top w:val="single" w:sz="4" w:space="0" w:color="7E7E7E"/>
              <w:bottom w:val="single" w:sz="4" w:space="0" w:color="7E7E7E"/>
            </w:tcBorders>
          </w:tcPr>
          <w:p w14:paraId="007061E1" w14:textId="77777777" w:rsidR="00790C51" w:rsidRPr="00FE455B" w:rsidRDefault="008B1B70">
            <w:pPr>
              <w:pStyle w:val="TableParagraph"/>
              <w:rPr>
                <w:b/>
              </w:rPr>
            </w:pPr>
            <w:r w:rsidRPr="00FE455B">
              <w:rPr>
                <w:b/>
                <w:color w:val="007197"/>
                <w:spacing w:val="-2"/>
              </w:rPr>
              <w:t>Rules</w:t>
            </w:r>
          </w:p>
        </w:tc>
        <w:tc>
          <w:tcPr>
            <w:tcW w:w="5183" w:type="dxa"/>
            <w:tcBorders>
              <w:top w:val="single" w:sz="4" w:space="0" w:color="7E7E7E"/>
              <w:bottom w:val="single" w:sz="4" w:space="0" w:color="7E7E7E"/>
            </w:tcBorders>
          </w:tcPr>
          <w:p w14:paraId="007061E2" w14:textId="77777777" w:rsidR="00790C51" w:rsidRPr="00FE455B" w:rsidRDefault="008B1B70">
            <w:pPr>
              <w:pStyle w:val="TableParagraph"/>
              <w:spacing w:line="266" w:lineRule="auto"/>
              <w:ind w:left="9" w:right="278"/>
            </w:pPr>
            <w:r w:rsidRPr="00FE455B">
              <w:t>Authoritative document produced by the Scheme Administrator</w:t>
            </w:r>
            <w:r w:rsidRPr="00FE455B">
              <w:rPr>
                <w:spacing w:val="-6"/>
              </w:rPr>
              <w:t xml:space="preserve"> </w:t>
            </w:r>
            <w:r w:rsidRPr="00FE455B">
              <w:t>that</w:t>
            </w:r>
            <w:r w:rsidRPr="00FE455B">
              <w:rPr>
                <w:spacing w:val="-5"/>
              </w:rPr>
              <w:t xml:space="preserve"> </w:t>
            </w:r>
            <w:r w:rsidRPr="00FE455B">
              <w:t>specifies</w:t>
            </w:r>
            <w:r w:rsidRPr="00FE455B">
              <w:rPr>
                <w:spacing w:val="-6"/>
              </w:rPr>
              <w:t xml:space="preserve"> </w:t>
            </w:r>
            <w:r w:rsidRPr="00FE455B">
              <w:t>what</w:t>
            </w:r>
            <w:r w:rsidRPr="00FE455B">
              <w:rPr>
                <w:spacing w:val="-7"/>
              </w:rPr>
              <w:t xml:space="preserve"> </w:t>
            </w:r>
            <w:r w:rsidRPr="00FE455B">
              <w:t>must</w:t>
            </w:r>
            <w:r w:rsidRPr="00FE455B">
              <w:rPr>
                <w:spacing w:val="-5"/>
              </w:rPr>
              <w:t xml:space="preserve"> </w:t>
            </w:r>
            <w:r w:rsidRPr="00FE455B">
              <w:t>be</w:t>
            </w:r>
            <w:r w:rsidRPr="00FE455B">
              <w:rPr>
                <w:spacing w:val="-8"/>
              </w:rPr>
              <w:t xml:space="preserve"> </w:t>
            </w:r>
            <w:r w:rsidRPr="00FE455B">
              <w:t>covered by an Assessor in order to produce a rating.</w:t>
            </w:r>
          </w:p>
        </w:tc>
      </w:tr>
      <w:tr w:rsidR="00790C51" w:rsidRPr="00FE455B" w14:paraId="007061E6" w14:textId="77777777">
        <w:trPr>
          <w:trHeight w:val="960"/>
        </w:trPr>
        <w:tc>
          <w:tcPr>
            <w:tcW w:w="3788" w:type="dxa"/>
            <w:tcBorders>
              <w:top w:val="single" w:sz="4" w:space="0" w:color="7E7E7E"/>
              <w:bottom w:val="single" w:sz="4" w:space="0" w:color="7E7E7E"/>
            </w:tcBorders>
          </w:tcPr>
          <w:p w14:paraId="007061E4" w14:textId="77777777" w:rsidR="00790C51" w:rsidRPr="00FE455B" w:rsidRDefault="008B1B70">
            <w:pPr>
              <w:pStyle w:val="TableParagraph"/>
              <w:rPr>
                <w:b/>
              </w:rPr>
            </w:pPr>
            <w:r w:rsidRPr="00FE455B">
              <w:rPr>
                <w:b/>
                <w:color w:val="007197"/>
                <w:spacing w:val="-2"/>
              </w:rPr>
              <w:t>Ruling(s)</w:t>
            </w:r>
          </w:p>
        </w:tc>
        <w:tc>
          <w:tcPr>
            <w:tcW w:w="5183" w:type="dxa"/>
            <w:tcBorders>
              <w:top w:val="single" w:sz="4" w:space="0" w:color="7E7E7E"/>
              <w:bottom w:val="single" w:sz="4" w:space="0" w:color="7E7E7E"/>
            </w:tcBorders>
          </w:tcPr>
          <w:p w14:paraId="007061E5" w14:textId="77777777" w:rsidR="00790C51" w:rsidRPr="00FE455B" w:rsidRDefault="008B1B70">
            <w:pPr>
              <w:pStyle w:val="TableParagraph"/>
              <w:spacing w:line="266" w:lineRule="auto"/>
              <w:ind w:left="9" w:right="278"/>
            </w:pPr>
            <w:r w:rsidRPr="00FE455B">
              <w:t>An authoritative decision by the Scheme Administrator</w:t>
            </w:r>
            <w:r w:rsidRPr="00FE455B">
              <w:rPr>
                <w:spacing w:val="-6"/>
              </w:rPr>
              <w:t xml:space="preserve"> </w:t>
            </w:r>
            <w:r w:rsidRPr="00FE455B">
              <w:t>which</w:t>
            </w:r>
            <w:r w:rsidRPr="00FE455B">
              <w:rPr>
                <w:spacing w:val="-6"/>
              </w:rPr>
              <w:t xml:space="preserve"> </w:t>
            </w:r>
            <w:r w:rsidRPr="00FE455B">
              <w:t>acts</w:t>
            </w:r>
            <w:r w:rsidRPr="00FE455B">
              <w:rPr>
                <w:spacing w:val="-8"/>
              </w:rPr>
              <w:t xml:space="preserve"> </w:t>
            </w:r>
            <w:r w:rsidRPr="00FE455B">
              <w:t>as</w:t>
            </w:r>
            <w:r w:rsidRPr="00FE455B">
              <w:rPr>
                <w:spacing w:val="-6"/>
              </w:rPr>
              <w:t xml:space="preserve"> </w:t>
            </w:r>
            <w:r w:rsidRPr="00FE455B">
              <w:t>an</w:t>
            </w:r>
            <w:r w:rsidRPr="00FE455B">
              <w:rPr>
                <w:spacing w:val="-6"/>
              </w:rPr>
              <w:t xml:space="preserve"> </w:t>
            </w:r>
            <w:r w:rsidRPr="00FE455B">
              <w:t>addition</w:t>
            </w:r>
            <w:r w:rsidRPr="00FE455B">
              <w:rPr>
                <w:spacing w:val="-8"/>
              </w:rPr>
              <w:t xml:space="preserve"> </w:t>
            </w:r>
            <w:r w:rsidRPr="00FE455B">
              <w:t>or amendment to the Rules.</w:t>
            </w:r>
          </w:p>
        </w:tc>
      </w:tr>
      <w:tr w:rsidR="00790C51" w:rsidRPr="00FE455B" w14:paraId="007061ED" w14:textId="77777777">
        <w:trPr>
          <w:trHeight w:val="4522"/>
        </w:trPr>
        <w:tc>
          <w:tcPr>
            <w:tcW w:w="3788" w:type="dxa"/>
            <w:tcBorders>
              <w:top w:val="single" w:sz="4" w:space="0" w:color="7E7E7E"/>
            </w:tcBorders>
          </w:tcPr>
          <w:p w14:paraId="007061E7" w14:textId="77777777" w:rsidR="00790C51" w:rsidRPr="00FE455B" w:rsidRDefault="008B1B70">
            <w:pPr>
              <w:pStyle w:val="TableParagraph"/>
              <w:rPr>
                <w:b/>
              </w:rPr>
            </w:pPr>
            <w:r w:rsidRPr="00FE455B">
              <w:rPr>
                <w:b/>
                <w:color w:val="007197"/>
              </w:rPr>
              <w:t>Scheme</w:t>
            </w:r>
            <w:r w:rsidRPr="00FE455B">
              <w:rPr>
                <w:b/>
                <w:color w:val="007197"/>
                <w:spacing w:val="-7"/>
              </w:rPr>
              <w:t xml:space="preserve"> </w:t>
            </w:r>
            <w:r w:rsidRPr="00FE455B">
              <w:rPr>
                <w:b/>
                <w:color w:val="007197"/>
                <w:spacing w:val="-2"/>
              </w:rPr>
              <w:t>Administrator</w:t>
            </w:r>
          </w:p>
        </w:tc>
        <w:tc>
          <w:tcPr>
            <w:tcW w:w="5183" w:type="dxa"/>
            <w:tcBorders>
              <w:top w:val="single" w:sz="4" w:space="0" w:color="7E7E7E"/>
            </w:tcBorders>
          </w:tcPr>
          <w:p w14:paraId="007061E8" w14:textId="77777777" w:rsidR="00790C51" w:rsidRPr="00FE455B" w:rsidRDefault="008B1B70">
            <w:pPr>
              <w:pStyle w:val="TableParagraph"/>
              <w:spacing w:line="266" w:lineRule="auto"/>
              <w:ind w:left="9" w:right="278"/>
            </w:pPr>
            <w:r w:rsidRPr="00FE455B">
              <w:t>The</w:t>
            </w:r>
            <w:r w:rsidRPr="00FE455B">
              <w:rPr>
                <w:spacing w:val="-7"/>
              </w:rPr>
              <w:t xml:space="preserve"> </w:t>
            </w:r>
            <w:r w:rsidRPr="00FE455B">
              <w:t>body</w:t>
            </w:r>
            <w:r w:rsidRPr="00FE455B">
              <w:rPr>
                <w:spacing w:val="-9"/>
              </w:rPr>
              <w:t xml:space="preserve"> </w:t>
            </w:r>
            <w:r w:rsidRPr="00FE455B">
              <w:t>responsible</w:t>
            </w:r>
            <w:r w:rsidRPr="00FE455B">
              <w:rPr>
                <w:spacing w:val="-9"/>
              </w:rPr>
              <w:t xml:space="preserve"> </w:t>
            </w:r>
            <w:r w:rsidRPr="00FE455B">
              <w:t>for</w:t>
            </w:r>
            <w:r w:rsidRPr="00FE455B">
              <w:rPr>
                <w:spacing w:val="-7"/>
              </w:rPr>
              <w:t xml:space="preserve"> </w:t>
            </w:r>
            <w:r w:rsidRPr="00FE455B">
              <w:t>administering</w:t>
            </w:r>
            <w:r w:rsidRPr="00FE455B">
              <w:rPr>
                <w:spacing w:val="-7"/>
              </w:rPr>
              <w:t xml:space="preserve"> </w:t>
            </w:r>
            <w:r w:rsidRPr="00FE455B">
              <w:t>NABERS UK, in particular the following areas:</w:t>
            </w:r>
          </w:p>
          <w:p w14:paraId="007061E9" w14:textId="77777777" w:rsidR="00790C51" w:rsidRPr="00FE455B" w:rsidRDefault="008B1B70">
            <w:pPr>
              <w:pStyle w:val="TableParagraph"/>
              <w:numPr>
                <w:ilvl w:val="0"/>
                <w:numId w:val="123"/>
              </w:numPr>
              <w:tabs>
                <w:tab w:val="left" w:pos="426"/>
                <w:tab w:val="left" w:pos="427"/>
              </w:tabs>
              <w:spacing w:before="118" w:line="266" w:lineRule="auto"/>
              <w:ind w:right="230"/>
            </w:pPr>
            <w:r w:rsidRPr="00FE455B">
              <w:t>Establishing and maintaining the standards and</w:t>
            </w:r>
            <w:r w:rsidRPr="00FE455B">
              <w:rPr>
                <w:spacing w:val="-4"/>
              </w:rPr>
              <w:t xml:space="preserve"> </w:t>
            </w:r>
            <w:r w:rsidRPr="00FE455B">
              <w:t>procedures</w:t>
            </w:r>
            <w:r w:rsidRPr="00FE455B">
              <w:rPr>
                <w:spacing w:val="-6"/>
              </w:rPr>
              <w:t xml:space="preserve"> </w:t>
            </w:r>
            <w:r w:rsidRPr="00FE455B">
              <w:t>to</w:t>
            </w:r>
            <w:r w:rsidRPr="00FE455B">
              <w:rPr>
                <w:spacing w:val="-6"/>
              </w:rPr>
              <w:t xml:space="preserve"> </w:t>
            </w:r>
            <w:r w:rsidRPr="00FE455B">
              <w:t>be</w:t>
            </w:r>
            <w:r w:rsidRPr="00FE455B">
              <w:rPr>
                <w:spacing w:val="-6"/>
              </w:rPr>
              <w:t xml:space="preserve"> </w:t>
            </w:r>
            <w:r w:rsidRPr="00FE455B">
              <w:t>followed</w:t>
            </w:r>
            <w:r w:rsidRPr="00FE455B">
              <w:rPr>
                <w:spacing w:val="-4"/>
              </w:rPr>
              <w:t xml:space="preserve"> </w:t>
            </w:r>
            <w:r w:rsidRPr="00FE455B">
              <w:t>in</w:t>
            </w:r>
            <w:r w:rsidRPr="00FE455B">
              <w:rPr>
                <w:spacing w:val="-4"/>
              </w:rPr>
              <w:t xml:space="preserve"> </w:t>
            </w:r>
            <w:r w:rsidRPr="00FE455B">
              <w:t>all</w:t>
            </w:r>
            <w:r w:rsidRPr="00FE455B">
              <w:rPr>
                <w:spacing w:val="-4"/>
              </w:rPr>
              <w:t xml:space="preserve"> </w:t>
            </w:r>
            <w:r w:rsidRPr="00FE455B">
              <w:t>aspects</w:t>
            </w:r>
            <w:r w:rsidRPr="00FE455B">
              <w:rPr>
                <w:spacing w:val="-5"/>
              </w:rPr>
              <w:t xml:space="preserve"> </w:t>
            </w:r>
            <w:r w:rsidRPr="00FE455B">
              <w:t>of the operation of the system.</w:t>
            </w:r>
          </w:p>
          <w:p w14:paraId="007061EA" w14:textId="77777777" w:rsidR="00790C51" w:rsidRPr="00FE455B" w:rsidRDefault="008B1B70">
            <w:pPr>
              <w:pStyle w:val="TableParagraph"/>
              <w:numPr>
                <w:ilvl w:val="0"/>
                <w:numId w:val="123"/>
              </w:numPr>
              <w:tabs>
                <w:tab w:val="left" w:pos="426"/>
                <w:tab w:val="left" w:pos="427"/>
              </w:tabs>
              <w:spacing w:before="118" w:line="266" w:lineRule="auto"/>
              <w:ind w:right="654"/>
            </w:pPr>
            <w:r w:rsidRPr="00FE455B">
              <w:t>Determining issues that arise during the operation</w:t>
            </w:r>
            <w:r w:rsidRPr="00FE455B">
              <w:rPr>
                <w:spacing w:val="-4"/>
              </w:rPr>
              <w:t xml:space="preserve"> </w:t>
            </w:r>
            <w:r w:rsidRPr="00FE455B">
              <w:t>of</w:t>
            </w:r>
            <w:r w:rsidRPr="00FE455B">
              <w:rPr>
                <w:spacing w:val="-5"/>
              </w:rPr>
              <w:t xml:space="preserve"> </w:t>
            </w:r>
            <w:r w:rsidRPr="00FE455B">
              <w:t>the</w:t>
            </w:r>
            <w:r w:rsidRPr="00FE455B">
              <w:rPr>
                <w:spacing w:val="-6"/>
              </w:rPr>
              <w:t xml:space="preserve"> </w:t>
            </w:r>
            <w:r w:rsidRPr="00FE455B">
              <w:t>system</w:t>
            </w:r>
            <w:r w:rsidRPr="00FE455B">
              <w:rPr>
                <w:spacing w:val="-7"/>
              </w:rPr>
              <w:t xml:space="preserve"> </w:t>
            </w:r>
            <w:r w:rsidRPr="00FE455B">
              <w:t>and</w:t>
            </w:r>
            <w:r w:rsidRPr="00FE455B">
              <w:rPr>
                <w:spacing w:val="-4"/>
              </w:rPr>
              <w:t xml:space="preserve"> </w:t>
            </w:r>
            <w:r w:rsidRPr="00FE455B">
              <w:t>the</w:t>
            </w:r>
            <w:r w:rsidRPr="00FE455B">
              <w:rPr>
                <w:spacing w:val="-6"/>
              </w:rPr>
              <w:t xml:space="preserve"> </w:t>
            </w:r>
            <w:r w:rsidRPr="00FE455B">
              <w:t>making</w:t>
            </w:r>
            <w:r w:rsidRPr="00FE455B">
              <w:rPr>
                <w:spacing w:val="-6"/>
              </w:rPr>
              <w:t xml:space="preserve"> </w:t>
            </w:r>
            <w:r w:rsidRPr="00FE455B">
              <w:t xml:space="preserve">of </w:t>
            </w:r>
            <w:r w:rsidRPr="00FE455B">
              <w:rPr>
                <w:spacing w:val="-2"/>
              </w:rPr>
              <w:t>ratings.</w:t>
            </w:r>
          </w:p>
          <w:p w14:paraId="007061EB" w14:textId="77777777" w:rsidR="00790C51" w:rsidRPr="00FE455B" w:rsidRDefault="008B1B70">
            <w:pPr>
              <w:pStyle w:val="TableParagraph"/>
              <w:numPr>
                <w:ilvl w:val="0"/>
                <w:numId w:val="123"/>
              </w:numPr>
              <w:tabs>
                <w:tab w:val="left" w:pos="426"/>
                <w:tab w:val="left" w:pos="427"/>
              </w:tabs>
              <w:spacing w:before="117" w:line="266" w:lineRule="auto"/>
              <w:ind w:right="168"/>
            </w:pPr>
            <w:r w:rsidRPr="00FE455B">
              <w:t>Accrediting Assessors and awarding</w:t>
            </w:r>
            <w:r w:rsidRPr="00FE455B">
              <w:rPr>
                <w:spacing w:val="40"/>
              </w:rPr>
              <w:t xml:space="preserve"> </w:t>
            </w:r>
            <w:r w:rsidRPr="00FE455B">
              <w:t>accredited</w:t>
            </w:r>
            <w:r w:rsidRPr="00FE455B">
              <w:rPr>
                <w:spacing w:val="-9"/>
              </w:rPr>
              <w:t xml:space="preserve"> </w:t>
            </w:r>
            <w:r w:rsidRPr="00FE455B">
              <w:t>ratings</w:t>
            </w:r>
            <w:r w:rsidRPr="00FE455B">
              <w:rPr>
                <w:spacing w:val="-6"/>
              </w:rPr>
              <w:t xml:space="preserve"> </w:t>
            </w:r>
            <w:r w:rsidRPr="00FE455B">
              <w:t>in</w:t>
            </w:r>
            <w:r w:rsidRPr="00FE455B">
              <w:rPr>
                <w:spacing w:val="-7"/>
              </w:rPr>
              <w:t xml:space="preserve"> </w:t>
            </w:r>
            <w:r w:rsidRPr="00FE455B">
              <w:t>accordance</w:t>
            </w:r>
            <w:r w:rsidRPr="00FE455B">
              <w:rPr>
                <w:spacing w:val="-7"/>
              </w:rPr>
              <w:t xml:space="preserve"> </w:t>
            </w:r>
            <w:r w:rsidRPr="00FE455B">
              <w:t>with</w:t>
            </w:r>
            <w:r w:rsidRPr="00FE455B">
              <w:rPr>
                <w:spacing w:val="-9"/>
              </w:rPr>
              <w:t xml:space="preserve"> </w:t>
            </w:r>
            <w:r w:rsidRPr="00FE455B">
              <w:t>NABERS UK standards and procedures.</w:t>
            </w:r>
          </w:p>
          <w:p w14:paraId="007061EC" w14:textId="32CF8E4E" w:rsidR="00790C51" w:rsidRPr="00FE455B" w:rsidRDefault="008B1B70">
            <w:pPr>
              <w:pStyle w:val="TableParagraph"/>
              <w:spacing w:before="118" w:line="266" w:lineRule="auto"/>
              <w:ind w:left="9" w:right="278"/>
            </w:pPr>
            <w:r w:rsidRPr="00FE455B">
              <w:t>The</w:t>
            </w:r>
            <w:r w:rsidRPr="00FE455B">
              <w:rPr>
                <w:spacing w:val="-6"/>
              </w:rPr>
              <w:t xml:space="preserve"> </w:t>
            </w:r>
            <w:r w:rsidR="00F867A7" w:rsidRPr="00FE455B">
              <w:t>sss</w:t>
            </w:r>
            <w:r w:rsidRPr="00FE455B">
              <w:t>.</w:t>
            </w:r>
          </w:p>
        </w:tc>
      </w:tr>
      <w:tr w:rsidR="00790C51" w:rsidRPr="00FE455B" w14:paraId="007061F0" w14:textId="77777777">
        <w:trPr>
          <w:trHeight w:val="1360"/>
        </w:trPr>
        <w:tc>
          <w:tcPr>
            <w:tcW w:w="3788" w:type="dxa"/>
            <w:tcBorders>
              <w:bottom w:val="single" w:sz="4" w:space="0" w:color="7E7E7E"/>
            </w:tcBorders>
          </w:tcPr>
          <w:p w14:paraId="007061EE" w14:textId="77777777" w:rsidR="00790C51" w:rsidRPr="00FE455B" w:rsidRDefault="00790C51">
            <w:pPr>
              <w:pStyle w:val="TableParagraph"/>
              <w:spacing w:before="0"/>
              <w:rPr>
                <w:rFonts w:ascii="Times New Roman"/>
                <w:sz w:val="20"/>
              </w:rPr>
            </w:pPr>
          </w:p>
        </w:tc>
        <w:tc>
          <w:tcPr>
            <w:tcW w:w="5183" w:type="dxa"/>
            <w:tcBorders>
              <w:bottom w:val="single" w:sz="4" w:space="0" w:color="7E7E7E"/>
            </w:tcBorders>
            <w:shd w:val="clear" w:color="auto" w:fill="EDEBEA"/>
          </w:tcPr>
          <w:p w14:paraId="007061EF" w14:textId="77777777" w:rsidR="00790C51" w:rsidRPr="00FE455B" w:rsidRDefault="008B1B70">
            <w:pPr>
              <w:pStyle w:val="TableParagraph"/>
              <w:spacing w:before="146" w:line="266" w:lineRule="auto"/>
              <w:ind w:left="107" w:right="104"/>
              <w:jc w:val="both"/>
            </w:pPr>
            <w:r w:rsidRPr="00FE455B">
              <w:rPr>
                <w:b/>
              </w:rPr>
              <w:t xml:space="preserve">Note: </w:t>
            </w:r>
            <w:r w:rsidRPr="00FE455B">
              <w:t>The term “Scheme Administrator” applies to the NABERS UK context and should not be confused</w:t>
            </w:r>
            <w:r w:rsidRPr="00FE455B">
              <w:rPr>
                <w:spacing w:val="-15"/>
              </w:rPr>
              <w:t xml:space="preserve"> </w:t>
            </w:r>
            <w:r w:rsidRPr="00FE455B">
              <w:t>with</w:t>
            </w:r>
            <w:r w:rsidRPr="00FE455B">
              <w:rPr>
                <w:spacing w:val="-15"/>
              </w:rPr>
              <w:t xml:space="preserve"> </w:t>
            </w:r>
            <w:r w:rsidRPr="00FE455B">
              <w:t>the</w:t>
            </w:r>
            <w:r w:rsidRPr="00FE455B">
              <w:rPr>
                <w:spacing w:val="-15"/>
              </w:rPr>
              <w:t xml:space="preserve"> </w:t>
            </w:r>
            <w:r w:rsidRPr="00FE455B">
              <w:t>term</w:t>
            </w:r>
            <w:r w:rsidRPr="00FE455B">
              <w:rPr>
                <w:spacing w:val="-13"/>
              </w:rPr>
              <w:t xml:space="preserve"> </w:t>
            </w:r>
            <w:r w:rsidRPr="00FE455B">
              <w:t>“National</w:t>
            </w:r>
            <w:r w:rsidRPr="00FE455B">
              <w:rPr>
                <w:spacing w:val="-14"/>
              </w:rPr>
              <w:t xml:space="preserve"> </w:t>
            </w:r>
            <w:r w:rsidRPr="00FE455B">
              <w:t>Administrator”</w:t>
            </w:r>
            <w:r w:rsidRPr="00FE455B">
              <w:rPr>
                <w:spacing w:val="-14"/>
              </w:rPr>
              <w:t xml:space="preserve"> </w:t>
            </w:r>
            <w:r w:rsidRPr="00FE455B">
              <w:t>that appears in NABERS Australia publications.</w:t>
            </w:r>
          </w:p>
        </w:tc>
      </w:tr>
    </w:tbl>
    <w:p w14:paraId="007061F1"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1F2" w14:textId="0C965425" w:rsidR="00790C51" w:rsidRPr="00FE455B" w:rsidRDefault="00E271FB">
      <w:pPr>
        <w:pStyle w:val="BodyText"/>
        <w:spacing w:before="2"/>
        <w:rPr>
          <w:sz w:val="20"/>
        </w:rPr>
      </w:pPr>
      <w:r w:rsidRPr="00FE455B">
        <w:rPr>
          <w:noProof/>
        </w:rPr>
        <w:lastRenderedPageBreak/>
        <mc:AlternateContent>
          <mc:Choice Requires="wpg">
            <w:drawing>
              <wp:anchor distT="0" distB="0" distL="114300" distR="114300" simplePos="0" relativeHeight="251658251" behindDoc="1" locked="0" layoutInCell="1" allowOverlap="1" wp14:anchorId="00706C52" wp14:editId="65230C28">
                <wp:simplePos x="0" y="0"/>
                <wp:positionH relativeFrom="page">
                  <wp:posOffset>914400</wp:posOffset>
                </wp:positionH>
                <wp:positionV relativeFrom="page">
                  <wp:posOffset>3626485</wp:posOffset>
                </wp:positionV>
                <wp:extent cx="5632450" cy="337185"/>
                <wp:effectExtent l="0" t="0" r="0" b="0"/>
                <wp:wrapNone/>
                <wp:docPr id="404" name="docshapegroup57" descr="P93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337185"/>
                          <a:chOff x="1440" y="5711"/>
                          <a:chExt cx="8870" cy="531"/>
                        </a:xfrm>
                      </wpg:grpSpPr>
                      <wps:wsp>
                        <wps:cNvPr id="405" name="docshape58"/>
                        <wps:cNvSpPr>
                          <a:spLocks noChangeArrowheads="1"/>
                        </wps:cNvSpPr>
                        <wps:spPr bwMode="auto">
                          <a:xfrm>
                            <a:off x="5235" y="5710"/>
                            <a:ext cx="4967" cy="521"/>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docshape59"/>
                        <wps:cNvSpPr>
                          <a:spLocks/>
                        </wps:cNvSpPr>
                        <wps:spPr bwMode="auto">
                          <a:xfrm>
                            <a:off x="1440" y="6231"/>
                            <a:ext cx="8870" cy="10"/>
                          </a:xfrm>
                          <a:custGeom>
                            <a:avLst/>
                            <a:gdLst>
                              <a:gd name="T0" fmla="+- 0 5127 1440"/>
                              <a:gd name="T1" fmla="*/ T0 w 8870"/>
                              <a:gd name="T2" fmla="+- 0 6231 6231"/>
                              <a:gd name="T3" fmla="*/ 6231 h 10"/>
                              <a:gd name="T4" fmla="+- 0 1440 1440"/>
                              <a:gd name="T5" fmla="*/ T4 w 8870"/>
                              <a:gd name="T6" fmla="+- 0 6231 6231"/>
                              <a:gd name="T7" fmla="*/ 6231 h 10"/>
                              <a:gd name="T8" fmla="+- 0 1440 1440"/>
                              <a:gd name="T9" fmla="*/ T8 w 8870"/>
                              <a:gd name="T10" fmla="+- 0 6241 6231"/>
                              <a:gd name="T11" fmla="*/ 6241 h 10"/>
                              <a:gd name="T12" fmla="+- 0 5127 1440"/>
                              <a:gd name="T13" fmla="*/ T12 w 8870"/>
                              <a:gd name="T14" fmla="+- 0 6241 6231"/>
                              <a:gd name="T15" fmla="*/ 6241 h 10"/>
                              <a:gd name="T16" fmla="+- 0 5127 1440"/>
                              <a:gd name="T17" fmla="*/ T16 w 8870"/>
                              <a:gd name="T18" fmla="+- 0 6231 6231"/>
                              <a:gd name="T19" fmla="*/ 6231 h 10"/>
                              <a:gd name="T20" fmla="+- 0 5137 1440"/>
                              <a:gd name="T21" fmla="*/ T20 w 8870"/>
                              <a:gd name="T22" fmla="+- 0 6231 6231"/>
                              <a:gd name="T23" fmla="*/ 6231 h 10"/>
                              <a:gd name="T24" fmla="+- 0 5127 1440"/>
                              <a:gd name="T25" fmla="*/ T24 w 8870"/>
                              <a:gd name="T26" fmla="+- 0 6231 6231"/>
                              <a:gd name="T27" fmla="*/ 6231 h 10"/>
                              <a:gd name="T28" fmla="+- 0 5127 1440"/>
                              <a:gd name="T29" fmla="*/ T28 w 8870"/>
                              <a:gd name="T30" fmla="+- 0 6241 6231"/>
                              <a:gd name="T31" fmla="*/ 6241 h 10"/>
                              <a:gd name="T32" fmla="+- 0 5137 1440"/>
                              <a:gd name="T33" fmla="*/ T32 w 8870"/>
                              <a:gd name="T34" fmla="+- 0 6241 6231"/>
                              <a:gd name="T35" fmla="*/ 6241 h 10"/>
                              <a:gd name="T36" fmla="+- 0 5137 1440"/>
                              <a:gd name="T37" fmla="*/ T36 w 8870"/>
                              <a:gd name="T38" fmla="+- 0 6231 6231"/>
                              <a:gd name="T39" fmla="*/ 6231 h 10"/>
                              <a:gd name="T40" fmla="+- 0 10310 1440"/>
                              <a:gd name="T41" fmla="*/ T40 w 8870"/>
                              <a:gd name="T42" fmla="+- 0 6231 6231"/>
                              <a:gd name="T43" fmla="*/ 6231 h 10"/>
                              <a:gd name="T44" fmla="+- 0 5137 1440"/>
                              <a:gd name="T45" fmla="*/ T44 w 8870"/>
                              <a:gd name="T46" fmla="+- 0 6231 6231"/>
                              <a:gd name="T47" fmla="*/ 6231 h 10"/>
                              <a:gd name="T48" fmla="+- 0 5137 1440"/>
                              <a:gd name="T49" fmla="*/ T48 w 8870"/>
                              <a:gd name="T50" fmla="+- 0 6241 6231"/>
                              <a:gd name="T51" fmla="*/ 6241 h 10"/>
                              <a:gd name="T52" fmla="+- 0 10310 1440"/>
                              <a:gd name="T53" fmla="*/ T52 w 8870"/>
                              <a:gd name="T54" fmla="+- 0 6241 6231"/>
                              <a:gd name="T55" fmla="*/ 6241 h 10"/>
                              <a:gd name="T56" fmla="+- 0 10310 1440"/>
                              <a:gd name="T57" fmla="*/ T56 w 8870"/>
                              <a:gd name="T58" fmla="+- 0 6231 6231"/>
                              <a:gd name="T59" fmla="*/ 623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70" h="10">
                                <a:moveTo>
                                  <a:pt x="3687" y="0"/>
                                </a:moveTo>
                                <a:lnTo>
                                  <a:pt x="0" y="0"/>
                                </a:lnTo>
                                <a:lnTo>
                                  <a:pt x="0" y="10"/>
                                </a:lnTo>
                                <a:lnTo>
                                  <a:pt x="3687" y="10"/>
                                </a:lnTo>
                                <a:lnTo>
                                  <a:pt x="3687" y="0"/>
                                </a:lnTo>
                                <a:close/>
                                <a:moveTo>
                                  <a:pt x="3697" y="0"/>
                                </a:moveTo>
                                <a:lnTo>
                                  <a:pt x="3687" y="0"/>
                                </a:lnTo>
                                <a:lnTo>
                                  <a:pt x="3687" y="10"/>
                                </a:lnTo>
                                <a:lnTo>
                                  <a:pt x="3697" y="10"/>
                                </a:lnTo>
                                <a:lnTo>
                                  <a:pt x="3697" y="0"/>
                                </a:lnTo>
                                <a:close/>
                                <a:moveTo>
                                  <a:pt x="8870" y="0"/>
                                </a:moveTo>
                                <a:lnTo>
                                  <a:pt x="3697" y="0"/>
                                </a:lnTo>
                                <a:lnTo>
                                  <a:pt x="3697" y="10"/>
                                </a:lnTo>
                                <a:lnTo>
                                  <a:pt x="8870" y="10"/>
                                </a:lnTo>
                                <a:lnTo>
                                  <a:pt x="887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6DFE0" id="docshapegroup57" o:spid="_x0000_s1026" alt="P933#y1" style="position:absolute;margin-left:1in;margin-top:285.55pt;width:443.5pt;height:26.55pt;z-index:-19791360;mso-position-horizontal-relative:page;mso-position-vertical-relative:page" coordorigin="1440,5711" coordsize="887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">
                <v:rect id="docshape58" o:spid="_x0000_s1027" style="position:absolute;left:5235;top:5710;width:4967;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" fillcolor="#edebea" stroked="f"/>
                <v:shape id="docshape59" o:spid="_x0000_s1028" style="position:absolute;left:1440;top:6231;width:8870;height:10;visibility:visible;mso-wrap-style:square;v-text-anchor:top" coordsize="88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" path="m3687,l,,,10r3687,l3687,xm3697,r-10,l3687,10r10,l3697,xm8870,l3697,r,10l8870,10r,-10xe" fillcolor="#7e7e7e" stroked="f">
                  <v:path arrowok="t" o:connecttype="custom" o:connectlocs="3687,6231;0,6231;0,6241;3687,6241;3687,6231;3697,6231;3687,6231;3687,6241;3697,6241;3697,6231;8870,6231;3697,6231;3697,6241;8870,6241;8870,6231" o:connectangles="0,0,0,0,0,0,0,0,0,0,0,0,0,0,0"/>
                </v:shape>
                <w10:wrap anchorx="page" anchory="page"/>
              </v:group>
            </w:pict>
          </mc:Fallback>
        </mc:AlternateContent>
      </w:r>
      <w:r w:rsidRPr="00FE455B">
        <w:rPr>
          <w:noProof/>
        </w:rPr>
        <mc:AlternateContent>
          <mc:Choice Requires="wpg">
            <w:drawing>
              <wp:anchor distT="0" distB="0" distL="114300" distR="114300" simplePos="0" relativeHeight="251658252" behindDoc="1" locked="0" layoutInCell="1" allowOverlap="1" wp14:anchorId="00706C53" wp14:editId="53257F76">
                <wp:simplePos x="0" y="0"/>
                <wp:positionH relativeFrom="page">
                  <wp:posOffset>914400</wp:posOffset>
                </wp:positionH>
                <wp:positionV relativeFrom="page">
                  <wp:posOffset>4965700</wp:posOffset>
                </wp:positionV>
                <wp:extent cx="5696585" cy="337185"/>
                <wp:effectExtent l="0" t="0" r="0" b="0"/>
                <wp:wrapNone/>
                <wp:docPr id="401" name="docshapegroup60" descr="P933#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337185"/>
                          <a:chOff x="1440" y="7820"/>
                          <a:chExt cx="8971" cy="531"/>
                        </a:xfrm>
                      </wpg:grpSpPr>
                      <wps:wsp>
                        <wps:cNvPr id="402" name="docshape61"/>
                        <wps:cNvSpPr>
                          <a:spLocks noChangeArrowheads="1"/>
                        </wps:cNvSpPr>
                        <wps:spPr bwMode="auto">
                          <a:xfrm>
                            <a:off x="5235" y="7820"/>
                            <a:ext cx="4967" cy="522"/>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docshape62"/>
                        <wps:cNvSpPr>
                          <a:spLocks/>
                        </wps:cNvSpPr>
                        <wps:spPr bwMode="auto">
                          <a:xfrm>
                            <a:off x="1440" y="8341"/>
                            <a:ext cx="8971" cy="10"/>
                          </a:xfrm>
                          <a:custGeom>
                            <a:avLst/>
                            <a:gdLst>
                              <a:gd name="T0" fmla="+- 0 5127 1440"/>
                              <a:gd name="T1" fmla="*/ T0 w 8971"/>
                              <a:gd name="T2" fmla="+- 0 8341 8341"/>
                              <a:gd name="T3" fmla="*/ 8341 h 10"/>
                              <a:gd name="T4" fmla="+- 0 1440 1440"/>
                              <a:gd name="T5" fmla="*/ T4 w 8971"/>
                              <a:gd name="T6" fmla="+- 0 8341 8341"/>
                              <a:gd name="T7" fmla="*/ 8341 h 10"/>
                              <a:gd name="T8" fmla="+- 0 1440 1440"/>
                              <a:gd name="T9" fmla="*/ T8 w 8971"/>
                              <a:gd name="T10" fmla="+- 0 8351 8341"/>
                              <a:gd name="T11" fmla="*/ 8351 h 10"/>
                              <a:gd name="T12" fmla="+- 0 5127 1440"/>
                              <a:gd name="T13" fmla="*/ T12 w 8971"/>
                              <a:gd name="T14" fmla="+- 0 8351 8341"/>
                              <a:gd name="T15" fmla="*/ 8351 h 10"/>
                              <a:gd name="T16" fmla="+- 0 5127 1440"/>
                              <a:gd name="T17" fmla="*/ T16 w 8971"/>
                              <a:gd name="T18" fmla="+- 0 8341 8341"/>
                              <a:gd name="T19" fmla="*/ 8341 h 10"/>
                              <a:gd name="T20" fmla="+- 0 5137 1440"/>
                              <a:gd name="T21" fmla="*/ T20 w 8971"/>
                              <a:gd name="T22" fmla="+- 0 8341 8341"/>
                              <a:gd name="T23" fmla="*/ 8341 h 10"/>
                              <a:gd name="T24" fmla="+- 0 5127 1440"/>
                              <a:gd name="T25" fmla="*/ T24 w 8971"/>
                              <a:gd name="T26" fmla="+- 0 8341 8341"/>
                              <a:gd name="T27" fmla="*/ 8341 h 10"/>
                              <a:gd name="T28" fmla="+- 0 5127 1440"/>
                              <a:gd name="T29" fmla="*/ T28 w 8971"/>
                              <a:gd name="T30" fmla="+- 0 8351 8341"/>
                              <a:gd name="T31" fmla="*/ 8351 h 10"/>
                              <a:gd name="T32" fmla="+- 0 5137 1440"/>
                              <a:gd name="T33" fmla="*/ T32 w 8971"/>
                              <a:gd name="T34" fmla="+- 0 8351 8341"/>
                              <a:gd name="T35" fmla="*/ 8351 h 10"/>
                              <a:gd name="T36" fmla="+- 0 5137 1440"/>
                              <a:gd name="T37" fmla="*/ T36 w 8971"/>
                              <a:gd name="T38" fmla="+- 0 8341 8341"/>
                              <a:gd name="T39" fmla="*/ 8341 h 10"/>
                              <a:gd name="T40" fmla="+- 0 10320 1440"/>
                              <a:gd name="T41" fmla="*/ T40 w 8971"/>
                              <a:gd name="T42" fmla="+- 0 8341 8341"/>
                              <a:gd name="T43" fmla="*/ 8341 h 10"/>
                              <a:gd name="T44" fmla="+- 0 10310 1440"/>
                              <a:gd name="T45" fmla="*/ T44 w 8971"/>
                              <a:gd name="T46" fmla="+- 0 8341 8341"/>
                              <a:gd name="T47" fmla="*/ 8341 h 10"/>
                              <a:gd name="T48" fmla="+- 0 5238 1440"/>
                              <a:gd name="T49" fmla="*/ T48 w 8971"/>
                              <a:gd name="T50" fmla="+- 0 8341 8341"/>
                              <a:gd name="T51" fmla="*/ 8341 h 10"/>
                              <a:gd name="T52" fmla="+- 0 5228 1440"/>
                              <a:gd name="T53" fmla="*/ T52 w 8971"/>
                              <a:gd name="T54" fmla="+- 0 8341 8341"/>
                              <a:gd name="T55" fmla="*/ 8341 h 10"/>
                              <a:gd name="T56" fmla="+- 0 5137 1440"/>
                              <a:gd name="T57" fmla="*/ T56 w 8971"/>
                              <a:gd name="T58" fmla="+- 0 8341 8341"/>
                              <a:gd name="T59" fmla="*/ 8341 h 10"/>
                              <a:gd name="T60" fmla="+- 0 5137 1440"/>
                              <a:gd name="T61" fmla="*/ T60 w 8971"/>
                              <a:gd name="T62" fmla="+- 0 8351 8341"/>
                              <a:gd name="T63" fmla="*/ 8351 h 10"/>
                              <a:gd name="T64" fmla="+- 0 5228 1440"/>
                              <a:gd name="T65" fmla="*/ T64 w 8971"/>
                              <a:gd name="T66" fmla="+- 0 8351 8341"/>
                              <a:gd name="T67" fmla="*/ 8351 h 10"/>
                              <a:gd name="T68" fmla="+- 0 5238 1440"/>
                              <a:gd name="T69" fmla="*/ T68 w 8971"/>
                              <a:gd name="T70" fmla="+- 0 8351 8341"/>
                              <a:gd name="T71" fmla="*/ 8351 h 10"/>
                              <a:gd name="T72" fmla="+- 0 10310 1440"/>
                              <a:gd name="T73" fmla="*/ T72 w 8971"/>
                              <a:gd name="T74" fmla="+- 0 8351 8341"/>
                              <a:gd name="T75" fmla="*/ 8351 h 10"/>
                              <a:gd name="T76" fmla="+- 0 10320 1440"/>
                              <a:gd name="T77" fmla="*/ T76 w 8971"/>
                              <a:gd name="T78" fmla="+- 0 8351 8341"/>
                              <a:gd name="T79" fmla="*/ 8351 h 10"/>
                              <a:gd name="T80" fmla="+- 0 10320 1440"/>
                              <a:gd name="T81" fmla="*/ T80 w 8971"/>
                              <a:gd name="T82" fmla="+- 0 8341 8341"/>
                              <a:gd name="T83" fmla="*/ 8341 h 10"/>
                              <a:gd name="T84" fmla="+- 0 10324 1440"/>
                              <a:gd name="T85" fmla="*/ T84 w 8971"/>
                              <a:gd name="T86" fmla="+- 0 8341 8341"/>
                              <a:gd name="T87" fmla="*/ 8341 h 10"/>
                              <a:gd name="T88" fmla="+- 0 10320 1440"/>
                              <a:gd name="T89" fmla="*/ T88 w 8971"/>
                              <a:gd name="T90" fmla="+- 0 8341 8341"/>
                              <a:gd name="T91" fmla="*/ 8341 h 10"/>
                              <a:gd name="T92" fmla="+- 0 10320 1440"/>
                              <a:gd name="T93" fmla="*/ T92 w 8971"/>
                              <a:gd name="T94" fmla="+- 0 8351 8341"/>
                              <a:gd name="T95" fmla="*/ 8351 h 10"/>
                              <a:gd name="T96" fmla="+- 0 10324 1440"/>
                              <a:gd name="T97" fmla="*/ T96 w 8971"/>
                              <a:gd name="T98" fmla="+- 0 8351 8341"/>
                              <a:gd name="T99" fmla="*/ 8351 h 10"/>
                              <a:gd name="T100" fmla="+- 0 10324 1440"/>
                              <a:gd name="T101" fmla="*/ T100 w 8971"/>
                              <a:gd name="T102" fmla="+- 0 8341 8341"/>
                              <a:gd name="T103" fmla="*/ 8341 h 10"/>
                              <a:gd name="T104" fmla="+- 0 10334 1440"/>
                              <a:gd name="T105" fmla="*/ T104 w 8971"/>
                              <a:gd name="T106" fmla="+- 0 8341 8341"/>
                              <a:gd name="T107" fmla="*/ 8341 h 10"/>
                              <a:gd name="T108" fmla="+- 0 10324 1440"/>
                              <a:gd name="T109" fmla="*/ T108 w 8971"/>
                              <a:gd name="T110" fmla="+- 0 8341 8341"/>
                              <a:gd name="T111" fmla="*/ 8341 h 10"/>
                              <a:gd name="T112" fmla="+- 0 10324 1440"/>
                              <a:gd name="T113" fmla="*/ T112 w 8971"/>
                              <a:gd name="T114" fmla="+- 0 8351 8341"/>
                              <a:gd name="T115" fmla="*/ 8351 h 10"/>
                              <a:gd name="T116" fmla="+- 0 10334 1440"/>
                              <a:gd name="T117" fmla="*/ T116 w 8971"/>
                              <a:gd name="T118" fmla="+- 0 8351 8341"/>
                              <a:gd name="T119" fmla="*/ 8351 h 10"/>
                              <a:gd name="T120" fmla="+- 0 10334 1440"/>
                              <a:gd name="T121" fmla="*/ T120 w 8971"/>
                              <a:gd name="T122" fmla="+- 0 8341 8341"/>
                              <a:gd name="T123" fmla="*/ 8341 h 10"/>
                              <a:gd name="T124" fmla="+- 0 10411 1440"/>
                              <a:gd name="T125" fmla="*/ T124 w 8971"/>
                              <a:gd name="T126" fmla="+- 0 8341 8341"/>
                              <a:gd name="T127" fmla="*/ 8341 h 10"/>
                              <a:gd name="T128" fmla="+- 0 10334 1440"/>
                              <a:gd name="T129" fmla="*/ T128 w 8971"/>
                              <a:gd name="T130" fmla="+- 0 8341 8341"/>
                              <a:gd name="T131" fmla="*/ 8341 h 10"/>
                              <a:gd name="T132" fmla="+- 0 10334 1440"/>
                              <a:gd name="T133" fmla="*/ T132 w 8971"/>
                              <a:gd name="T134" fmla="+- 0 8351 8341"/>
                              <a:gd name="T135" fmla="*/ 8351 h 10"/>
                              <a:gd name="T136" fmla="+- 0 10411 1440"/>
                              <a:gd name="T137" fmla="*/ T136 w 8971"/>
                              <a:gd name="T138" fmla="+- 0 8351 8341"/>
                              <a:gd name="T139" fmla="*/ 8351 h 10"/>
                              <a:gd name="T140" fmla="+- 0 10411 1440"/>
                              <a:gd name="T141" fmla="*/ T140 w 8971"/>
                              <a:gd name="T142" fmla="+- 0 8341 8341"/>
                              <a:gd name="T143" fmla="*/ 83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71" h="10">
                                <a:moveTo>
                                  <a:pt x="3687" y="0"/>
                                </a:moveTo>
                                <a:lnTo>
                                  <a:pt x="0" y="0"/>
                                </a:lnTo>
                                <a:lnTo>
                                  <a:pt x="0" y="10"/>
                                </a:lnTo>
                                <a:lnTo>
                                  <a:pt x="3687" y="10"/>
                                </a:lnTo>
                                <a:lnTo>
                                  <a:pt x="3687" y="0"/>
                                </a:lnTo>
                                <a:close/>
                                <a:moveTo>
                                  <a:pt x="3697" y="0"/>
                                </a:moveTo>
                                <a:lnTo>
                                  <a:pt x="3687" y="0"/>
                                </a:lnTo>
                                <a:lnTo>
                                  <a:pt x="3687" y="10"/>
                                </a:lnTo>
                                <a:lnTo>
                                  <a:pt x="3697" y="10"/>
                                </a:lnTo>
                                <a:lnTo>
                                  <a:pt x="3697" y="0"/>
                                </a:lnTo>
                                <a:close/>
                                <a:moveTo>
                                  <a:pt x="8880" y="0"/>
                                </a:moveTo>
                                <a:lnTo>
                                  <a:pt x="8870" y="0"/>
                                </a:lnTo>
                                <a:lnTo>
                                  <a:pt x="3798" y="0"/>
                                </a:lnTo>
                                <a:lnTo>
                                  <a:pt x="3788" y="0"/>
                                </a:lnTo>
                                <a:lnTo>
                                  <a:pt x="3697" y="0"/>
                                </a:lnTo>
                                <a:lnTo>
                                  <a:pt x="3697" y="10"/>
                                </a:lnTo>
                                <a:lnTo>
                                  <a:pt x="3788" y="10"/>
                                </a:lnTo>
                                <a:lnTo>
                                  <a:pt x="3798" y="10"/>
                                </a:lnTo>
                                <a:lnTo>
                                  <a:pt x="8870" y="10"/>
                                </a:lnTo>
                                <a:lnTo>
                                  <a:pt x="8880" y="10"/>
                                </a:lnTo>
                                <a:lnTo>
                                  <a:pt x="8880" y="0"/>
                                </a:lnTo>
                                <a:close/>
                                <a:moveTo>
                                  <a:pt x="8884" y="0"/>
                                </a:moveTo>
                                <a:lnTo>
                                  <a:pt x="8880" y="0"/>
                                </a:lnTo>
                                <a:lnTo>
                                  <a:pt x="8880" y="10"/>
                                </a:lnTo>
                                <a:lnTo>
                                  <a:pt x="8884" y="10"/>
                                </a:lnTo>
                                <a:lnTo>
                                  <a:pt x="8884" y="0"/>
                                </a:lnTo>
                                <a:close/>
                                <a:moveTo>
                                  <a:pt x="8894" y="0"/>
                                </a:moveTo>
                                <a:lnTo>
                                  <a:pt x="8884" y="0"/>
                                </a:lnTo>
                                <a:lnTo>
                                  <a:pt x="8884" y="10"/>
                                </a:lnTo>
                                <a:lnTo>
                                  <a:pt x="8894" y="10"/>
                                </a:lnTo>
                                <a:lnTo>
                                  <a:pt x="8894" y="0"/>
                                </a:lnTo>
                                <a:close/>
                                <a:moveTo>
                                  <a:pt x="8971" y="0"/>
                                </a:moveTo>
                                <a:lnTo>
                                  <a:pt x="8894" y="0"/>
                                </a:lnTo>
                                <a:lnTo>
                                  <a:pt x="8894" y="10"/>
                                </a:lnTo>
                                <a:lnTo>
                                  <a:pt x="8971" y="10"/>
                                </a:lnTo>
                                <a:lnTo>
                                  <a:pt x="897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8FDD2" id="docshapegroup60" o:spid="_x0000_s1026" alt="P933#y2" style="position:absolute;margin-left:1in;margin-top:391pt;width:448.55pt;height:26.55pt;z-index:-19790848;mso-position-horizontal-relative:page;mso-position-vertical-relative:page" coordorigin="1440,7820" coordsize="897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">
                <v:rect id="docshape61" o:spid="_x0000_s1027" style="position:absolute;left:5235;top:7820;width:4967;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" fillcolor="#edebea" stroked="f"/>
                <v:shape id="docshape62" o:spid="_x0000_s1028" style="position:absolute;left:1440;top:8341;width:8971;height:10;visibility:visible;mso-wrap-style:square;v-text-anchor:top" coordsize="89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" path="m3687,l,,,10r3687,l3687,xm3697,r-10,l3687,10r10,l3697,xm8880,r-10,l3798,r-10,l3697,r,10l3788,10r10,l8870,10r10,l8880,xm8884,r-4,l8880,10r4,l8884,xm8894,r-10,l8884,10r10,l8894,xm8971,r-77,l8894,10r77,l8971,xe" fillcolor="#7e7e7e" stroked="f">
                  <v:path arrowok="t" o:connecttype="custom" o:connectlocs="3687,8341;0,8341;0,8351;3687,8351;3687,8341;3697,8341;3687,8341;3687,8351;3697,8351;3697,8341;8880,8341;8870,8341;3798,8341;3788,8341;3697,8341;3697,8351;3788,8351;3798,8351;8870,8351;8880,8351;8880,8341;8884,8341;8880,8341;8880,8351;8884,8351;8884,8341;8894,8341;8884,8341;8884,8351;8894,8351;8894,8341;8971,8341;8894,8341;8894,8351;8971,8351;8971,8341" o:connectangles="0,0,0,0,0,0,0,0,0,0,0,0,0,0,0,0,0,0,0,0,0,0,0,0,0,0,0,0,0,0,0,0,0,0,0,0"/>
                </v:shape>
                <w10:wrap anchorx="page" anchory="page"/>
              </v:group>
            </w:pict>
          </mc:Fallback>
        </mc:AlternateContent>
      </w:r>
    </w:p>
    <w:tbl>
      <w:tblPr>
        <w:tblW w:w="0" w:type="auto"/>
        <w:tblInd w:w="213" w:type="dxa"/>
        <w:tblLayout w:type="fixed"/>
        <w:tblCellMar>
          <w:left w:w="0" w:type="dxa"/>
          <w:right w:w="0" w:type="dxa"/>
        </w:tblCellMar>
        <w:tblLook w:val="01E0" w:firstRow="1" w:lastRow="1" w:firstColumn="1" w:lastColumn="1" w:noHBand="0" w:noVBand="0"/>
      </w:tblPr>
      <w:tblGrid>
        <w:gridCol w:w="3802"/>
        <w:gridCol w:w="5182"/>
      </w:tblGrid>
      <w:tr w:rsidR="00790C51" w:rsidRPr="00FE455B" w14:paraId="007061F5" w14:textId="77777777">
        <w:trPr>
          <w:trHeight w:val="364"/>
        </w:trPr>
        <w:tc>
          <w:tcPr>
            <w:tcW w:w="3802" w:type="dxa"/>
            <w:tcBorders>
              <w:bottom w:val="single" w:sz="12" w:space="0" w:color="7E7E7E"/>
            </w:tcBorders>
          </w:tcPr>
          <w:p w14:paraId="007061F3" w14:textId="77777777" w:rsidR="00790C51" w:rsidRPr="00FE455B" w:rsidRDefault="008B1B70">
            <w:pPr>
              <w:pStyle w:val="TableParagraph"/>
              <w:spacing w:before="0" w:line="247" w:lineRule="exact"/>
              <w:ind w:left="14"/>
              <w:rPr>
                <w:b/>
              </w:rPr>
            </w:pPr>
            <w:r w:rsidRPr="00FE455B">
              <w:rPr>
                <w:b/>
                <w:spacing w:val="-4"/>
              </w:rPr>
              <w:t>Term</w:t>
            </w:r>
          </w:p>
        </w:tc>
        <w:tc>
          <w:tcPr>
            <w:tcW w:w="5182" w:type="dxa"/>
            <w:tcBorders>
              <w:bottom w:val="single" w:sz="12" w:space="0" w:color="7E7E7E"/>
            </w:tcBorders>
          </w:tcPr>
          <w:p w14:paraId="007061F4" w14:textId="77777777" w:rsidR="00790C51" w:rsidRPr="00FE455B" w:rsidRDefault="008B1B70">
            <w:pPr>
              <w:pStyle w:val="TableParagraph"/>
              <w:spacing w:before="0" w:line="247" w:lineRule="exact"/>
              <w:rPr>
                <w:b/>
              </w:rPr>
            </w:pPr>
            <w:r w:rsidRPr="00FE455B">
              <w:rPr>
                <w:b/>
                <w:spacing w:val="-2"/>
              </w:rPr>
              <w:t>Definition</w:t>
            </w:r>
          </w:p>
        </w:tc>
      </w:tr>
      <w:tr w:rsidR="00790C51" w:rsidRPr="00FE455B" w14:paraId="007061F8" w14:textId="77777777">
        <w:trPr>
          <w:trHeight w:val="1499"/>
        </w:trPr>
        <w:tc>
          <w:tcPr>
            <w:tcW w:w="3802" w:type="dxa"/>
            <w:tcBorders>
              <w:top w:val="single" w:sz="12" w:space="0" w:color="7E7E7E"/>
              <w:bottom w:val="single" w:sz="4" w:space="0" w:color="7E7E7E"/>
            </w:tcBorders>
          </w:tcPr>
          <w:p w14:paraId="007061F6" w14:textId="77777777" w:rsidR="00790C51" w:rsidRPr="00FE455B" w:rsidRDefault="008B1B70">
            <w:pPr>
              <w:pStyle w:val="TableParagraph"/>
              <w:spacing w:before="69"/>
              <w:ind w:left="122"/>
              <w:rPr>
                <w:b/>
              </w:rPr>
            </w:pPr>
            <w:r w:rsidRPr="00FE455B">
              <w:rPr>
                <w:b/>
                <w:color w:val="007197"/>
              </w:rPr>
              <w:t>special</w:t>
            </w:r>
            <w:r w:rsidRPr="00FE455B">
              <w:rPr>
                <w:b/>
                <w:color w:val="007197"/>
                <w:spacing w:val="-7"/>
              </w:rPr>
              <w:t xml:space="preserve"> </w:t>
            </w:r>
            <w:r w:rsidRPr="00FE455B">
              <w:rPr>
                <w:b/>
                <w:color w:val="007197"/>
              </w:rPr>
              <w:t>tenancy</w:t>
            </w:r>
            <w:r w:rsidRPr="00FE455B">
              <w:rPr>
                <w:b/>
                <w:color w:val="007197"/>
                <w:spacing w:val="-6"/>
              </w:rPr>
              <w:t xml:space="preserve"> </w:t>
            </w:r>
            <w:r w:rsidRPr="00FE455B">
              <w:rPr>
                <w:b/>
                <w:color w:val="007197"/>
                <w:spacing w:val="-2"/>
              </w:rPr>
              <w:t>requirements</w:t>
            </w:r>
          </w:p>
        </w:tc>
        <w:tc>
          <w:tcPr>
            <w:tcW w:w="5182" w:type="dxa"/>
            <w:tcBorders>
              <w:top w:val="single" w:sz="12" w:space="0" w:color="7E7E7E"/>
              <w:bottom w:val="single" w:sz="4" w:space="0" w:color="7E7E7E"/>
            </w:tcBorders>
          </w:tcPr>
          <w:p w14:paraId="007061F7" w14:textId="77777777" w:rsidR="00790C51" w:rsidRPr="00FE455B" w:rsidRDefault="008B1B70">
            <w:pPr>
              <w:pStyle w:val="TableParagraph"/>
              <w:spacing w:before="69" w:line="266" w:lineRule="auto"/>
              <w:ind w:left="7" w:right="257"/>
            </w:pPr>
            <w:r w:rsidRPr="00FE455B">
              <w:t>An</w:t>
            </w:r>
            <w:r w:rsidRPr="00FE455B">
              <w:rPr>
                <w:spacing w:val="-4"/>
              </w:rPr>
              <w:t xml:space="preserve"> </w:t>
            </w:r>
            <w:r w:rsidRPr="00FE455B">
              <w:t>unusual</w:t>
            </w:r>
            <w:r w:rsidRPr="00FE455B">
              <w:rPr>
                <w:spacing w:val="-4"/>
              </w:rPr>
              <w:t xml:space="preserve"> </w:t>
            </w:r>
            <w:r w:rsidRPr="00FE455B">
              <w:t>usage</w:t>
            </w:r>
            <w:r w:rsidRPr="00FE455B">
              <w:rPr>
                <w:spacing w:val="-6"/>
              </w:rPr>
              <w:t xml:space="preserve"> </w:t>
            </w:r>
            <w:r w:rsidRPr="00FE455B">
              <w:t>of</w:t>
            </w:r>
            <w:r w:rsidRPr="00FE455B">
              <w:rPr>
                <w:spacing w:val="-4"/>
              </w:rPr>
              <w:t xml:space="preserve"> </w:t>
            </w:r>
            <w:r w:rsidRPr="00FE455B">
              <w:t>office</w:t>
            </w:r>
            <w:r w:rsidRPr="00FE455B">
              <w:rPr>
                <w:spacing w:val="-3"/>
              </w:rPr>
              <w:t xml:space="preserve"> </w:t>
            </w:r>
            <w:r w:rsidRPr="00FE455B">
              <w:t>space</w:t>
            </w:r>
            <w:r w:rsidRPr="00FE455B">
              <w:rPr>
                <w:spacing w:val="-6"/>
              </w:rPr>
              <w:t xml:space="preserve"> </w:t>
            </w:r>
            <w:r w:rsidRPr="00FE455B">
              <w:t>or</w:t>
            </w:r>
            <w:r w:rsidRPr="00FE455B">
              <w:rPr>
                <w:spacing w:val="-5"/>
              </w:rPr>
              <w:t xml:space="preserve"> </w:t>
            </w:r>
            <w:r w:rsidRPr="00FE455B">
              <w:t>office</w:t>
            </w:r>
            <w:r w:rsidRPr="00FE455B">
              <w:rPr>
                <w:spacing w:val="-4"/>
              </w:rPr>
              <w:t xml:space="preserve"> </w:t>
            </w:r>
            <w:r w:rsidRPr="00FE455B">
              <w:t>support facility (e.g. a “trading floor” within an office), resulting in an increased consumption of one or more services or a requirement for additional services to achieve comfort conditions.</w:t>
            </w:r>
          </w:p>
        </w:tc>
      </w:tr>
      <w:tr w:rsidR="00790C51" w:rsidRPr="00FE455B" w14:paraId="007061FC" w14:textId="77777777">
        <w:trPr>
          <w:trHeight w:val="959"/>
        </w:trPr>
        <w:tc>
          <w:tcPr>
            <w:tcW w:w="3802" w:type="dxa"/>
            <w:tcBorders>
              <w:top w:val="single" w:sz="4" w:space="0" w:color="7E7E7E"/>
              <w:bottom w:val="single" w:sz="4" w:space="0" w:color="7E7E7E"/>
            </w:tcBorders>
          </w:tcPr>
          <w:p w14:paraId="007061F9" w14:textId="77777777" w:rsidR="00790C51" w:rsidRPr="00FE455B" w:rsidRDefault="008B1B70">
            <w:pPr>
              <w:pStyle w:val="TableParagraph"/>
              <w:ind w:left="122"/>
              <w:rPr>
                <w:b/>
              </w:rPr>
            </w:pPr>
            <w:r w:rsidRPr="00FE455B">
              <w:rPr>
                <w:b/>
                <w:color w:val="007197"/>
                <w:spacing w:val="-2"/>
              </w:rPr>
              <w:t>tenancy</w:t>
            </w:r>
          </w:p>
        </w:tc>
        <w:tc>
          <w:tcPr>
            <w:tcW w:w="5182" w:type="dxa"/>
            <w:tcBorders>
              <w:top w:val="single" w:sz="4" w:space="0" w:color="7E7E7E"/>
              <w:bottom w:val="single" w:sz="4" w:space="0" w:color="7E7E7E"/>
            </w:tcBorders>
          </w:tcPr>
          <w:p w14:paraId="007061FA" w14:textId="77777777" w:rsidR="00790C51" w:rsidRPr="00FE455B" w:rsidRDefault="008B1B70">
            <w:pPr>
              <w:pStyle w:val="TableParagraph"/>
              <w:spacing w:line="266" w:lineRule="auto"/>
              <w:ind w:left="7" w:right="257"/>
            </w:pPr>
            <w:r w:rsidRPr="00FE455B">
              <w:t>The</w:t>
            </w:r>
            <w:r w:rsidRPr="00FE455B">
              <w:rPr>
                <w:spacing w:val="-5"/>
              </w:rPr>
              <w:t xml:space="preserve"> </w:t>
            </w:r>
            <w:r w:rsidRPr="00FE455B">
              <w:t>technical</w:t>
            </w:r>
            <w:r w:rsidRPr="00FE455B">
              <w:rPr>
                <w:spacing w:val="-6"/>
              </w:rPr>
              <w:t xml:space="preserve"> </w:t>
            </w:r>
            <w:r w:rsidRPr="00FE455B">
              <w:t>entity</w:t>
            </w:r>
            <w:r w:rsidRPr="00FE455B">
              <w:rPr>
                <w:spacing w:val="-7"/>
              </w:rPr>
              <w:t xml:space="preserve"> </w:t>
            </w:r>
            <w:r w:rsidRPr="00FE455B">
              <w:t>defined</w:t>
            </w:r>
            <w:r w:rsidRPr="00FE455B">
              <w:rPr>
                <w:spacing w:val="-5"/>
              </w:rPr>
              <w:t xml:space="preserve"> </w:t>
            </w:r>
            <w:r w:rsidRPr="00FE455B">
              <w:t>by</w:t>
            </w:r>
            <w:r w:rsidRPr="00FE455B">
              <w:rPr>
                <w:spacing w:val="-7"/>
              </w:rPr>
              <w:t xml:space="preserve"> </w:t>
            </w:r>
            <w:r w:rsidRPr="00FE455B">
              <w:t>the</w:t>
            </w:r>
            <w:r w:rsidRPr="00FE455B">
              <w:rPr>
                <w:spacing w:val="-7"/>
              </w:rPr>
              <w:t xml:space="preserve"> </w:t>
            </w:r>
            <w:r w:rsidRPr="00FE455B">
              <w:t>services</w:t>
            </w:r>
            <w:r w:rsidRPr="00FE455B">
              <w:rPr>
                <w:spacing w:val="-7"/>
              </w:rPr>
              <w:t xml:space="preserve"> </w:t>
            </w:r>
            <w:r w:rsidRPr="00FE455B">
              <w:t>within the minimum energy coverage defined in</w:t>
            </w:r>
          </w:p>
          <w:p w14:paraId="007061FB" w14:textId="77777777" w:rsidR="00790C51" w:rsidRPr="00FE455B" w:rsidRDefault="008B1B70">
            <w:pPr>
              <w:pStyle w:val="TableParagraph"/>
              <w:spacing w:before="0"/>
              <w:ind w:left="7"/>
            </w:pPr>
            <w:r w:rsidRPr="00FE455B">
              <w:t>Chapter</w:t>
            </w:r>
            <w:r w:rsidRPr="00FE455B">
              <w:rPr>
                <w:spacing w:val="-5"/>
              </w:rPr>
              <w:t xml:space="preserve"> </w:t>
            </w:r>
            <w:hyperlink w:anchor="_bookmark88" w:history="1">
              <w:r w:rsidRPr="00FE455B">
                <w:rPr>
                  <w:spacing w:val="-5"/>
                </w:rPr>
                <w:t>7</w:t>
              </w:r>
            </w:hyperlink>
            <w:r w:rsidRPr="00FE455B">
              <w:rPr>
                <w:spacing w:val="-5"/>
              </w:rPr>
              <w:t>.</w:t>
            </w:r>
          </w:p>
        </w:tc>
      </w:tr>
      <w:tr w:rsidR="00790C51" w:rsidRPr="00FE455B" w14:paraId="00706200" w14:textId="77777777">
        <w:trPr>
          <w:trHeight w:val="1766"/>
        </w:trPr>
        <w:tc>
          <w:tcPr>
            <w:tcW w:w="3802" w:type="dxa"/>
            <w:tcBorders>
              <w:top w:val="single" w:sz="4" w:space="0" w:color="7E7E7E"/>
            </w:tcBorders>
          </w:tcPr>
          <w:p w14:paraId="007061FD" w14:textId="77777777" w:rsidR="00790C51" w:rsidRPr="00FE455B" w:rsidRDefault="008B1B70">
            <w:pPr>
              <w:pStyle w:val="TableParagraph"/>
              <w:spacing w:line="266" w:lineRule="auto"/>
              <w:ind w:left="122" w:right="379"/>
              <w:rPr>
                <w:b/>
              </w:rPr>
            </w:pPr>
            <w:r w:rsidRPr="00FE455B">
              <w:rPr>
                <w:b/>
                <w:color w:val="007197"/>
              </w:rPr>
              <w:t>Tenant</w:t>
            </w:r>
            <w:r w:rsidRPr="00FE455B">
              <w:rPr>
                <w:b/>
                <w:color w:val="007197"/>
                <w:spacing w:val="-16"/>
              </w:rPr>
              <w:t xml:space="preserve"> </w:t>
            </w:r>
            <w:r w:rsidRPr="00FE455B">
              <w:rPr>
                <w:b/>
                <w:color w:val="007197"/>
              </w:rPr>
              <w:t>Occupancy</w:t>
            </w:r>
            <w:r w:rsidRPr="00FE455B">
              <w:rPr>
                <w:b/>
                <w:color w:val="007197"/>
                <w:spacing w:val="-15"/>
              </w:rPr>
              <w:t xml:space="preserve"> </w:t>
            </w:r>
            <w:r w:rsidRPr="00FE455B">
              <w:rPr>
                <w:b/>
                <w:color w:val="007197"/>
              </w:rPr>
              <w:t xml:space="preserve">Survey </w:t>
            </w:r>
            <w:r w:rsidRPr="00FE455B">
              <w:rPr>
                <w:b/>
                <w:color w:val="007197"/>
                <w:spacing w:val="-2"/>
              </w:rPr>
              <w:t>(TOS)</w:t>
            </w:r>
          </w:p>
        </w:tc>
        <w:tc>
          <w:tcPr>
            <w:tcW w:w="5182" w:type="dxa"/>
            <w:tcBorders>
              <w:top w:val="single" w:sz="4" w:space="0" w:color="7E7E7E"/>
            </w:tcBorders>
          </w:tcPr>
          <w:p w14:paraId="007061FE" w14:textId="77777777" w:rsidR="00790C51" w:rsidRPr="00FE455B" w:rsidRDefault="008B1B70">
            <w:pPr>
              <w:pStyle w:val="TableParagraph"/>
              <w:spacing w:line="266" w:lineRule="auto"/>
              <w:ind w:left="7" w:right="257"/>
            </w:pPr>
            <w:r w:rsidRPr="00FE455B">
              <w:t>A survey of the staff managers or supervisors responsible</w:t>
            </w:r>
            <w:r w:rsidRPr="00FE455B">
              <w:rPr>
                <w:spacing w:val="-4"/>
              </w:rPr>
              <w:t xml:space="preserve"> </w:t>
            </w:r>
            <w:r w:rsidRPr="00FE455B">
              <w:t>for</w:t>
            </w:r>
            <w:r w:rsidRPr="00FE455B">
              <w:rPr>
                <w:spacing w:val="-5"/>
              </w:rPr>
              <w:t xml:space="preserve"> </w:t>
            </w:r>
            <w:r w:rsidRPr="00FE455B">
              <w:t>the</w:t>
            </w:r>
            <w:r w:rsidRPr="00FE455B">
              <w:rPr>
                <w:spacing w:val="-5"/>
              </w:rPr>
              <w:t xml:space="preserve"> </w:t>
            </w:r>
            <w:r w:rsidRPr="00FE455B">
              <w:t>functional</w:t>
            </w:r>
            <w:r w:rsidRPr="00FE455B">
              <w:rPr>
                <w:spacing w:val="-5"/>
              </w:rPr>
              <w:t xml:space="preserve"> </w:t>
            </w:r>
            <w:r w:rsidRPr="00FE455B">
              <w:t>spaces</w:t>
            </w:r>
            <w:r w:rsidRPr="00FE455B">
              <w:rPr>
                <w:spacing w:val="-4"/>
              </w:rPr>
              <w:t xml:space="preserve"> </w:t>
            </w:r>
            <w:r w:rsidRPr="00FE455B">
              <w:t>in</w:t>
            </w:r>
            <w:r w:rsidRPr="00FE455B">
              <w:rPr>
                <w:spacing w:val="-6"/>
              </w:rPr>
              <w:t xml:space="preserve"> </w:t>
            </w:r>
            <w:r w:rsidRPr="00FE455B">
              <w:t>the</w:t>
            </w:r>
            <w:r w:rsidRPr="00FE455B">
              <w:rPr>
                <w:spacing w:val="-6"/>
              </w:rPr>
              <w:t xml:space="preserve"> </w:t>
            </w:r>
            <w:r w:rsidRPr="00FE455B">
              <w:t xml:space="preserve">rated premises, conducted in accordance with these </w:t>
            </w:r>
            <w:r w:rsidRPr="00FE455B">
              <w:rPr>
                <w:spacing w:val="-2"/>
              </w:rPr>
              <w:t>Rules.</w:t>
            </w:r>
          </w:p>
          <w:p w14:paraId="007061FF" w14:textId="77777777" w:rsidR="00790C51" w:rsidRPr="00FE455B" w:rsidRDefault="008B1B70">
            <w:pPr>
              <w:pStyle w:val="TableParagraph"/>
              <w:spacing w:before="179"/>
              <w:ind w:left="115"/>
            </w:pPr>
            <w:r w:rsidRPr="00FE455B">
              <w:rPr>
                <w:b/>
              </w:rPr>
              <w:t>Note:</w:t>
            </w:r>
            <w:r w:rsidRPr="00FE455B">
              <w:rPr>
                <w:b/>
                <w:spacing w:val="-4"/>
              </w:rPr>
              <w:t xml:space="preserve"> </w:t>
            </w:r>
            <w:r w:rsidRPr="00FE455B">
              <w:t>For</w:t>
            </w:r>
            <w:r w:rsidRPr="00FE455B">
              <w:rPr>
                <w:spacing w:val="-7"/>
              </w:rPr>
              <w:t xml:space="preserve"> </w:t>
            </w:r>
            <w:r w:rsidRPr="00FE455B">
              <w:t>further</w:t>
            </w:r>
            <w:r w:rsidRPr="00FE455B">
              <w:rPr>
                <w:spacing w:val="-5"/>
              </w:rPr>
              <w:t xml:space="preserve"> </w:t>
            </w:r>
            <w:r w:rsidRPr="00FE455B">
              <w:t>information,</w:t>
            </w:r>
            <w:r w:rsidRPr="00FE455B">
              <w:rPr>
                <w:spacing w:val="-4"/>
              </w:rPr>
              <w:t xml:space="preserve"> </w:t>
            </w:r>
            <w:r w:rsidRPr="00FE455B">
              <w:t>see</w:t>
            </w:r>
            <w:r w:rsidRPr="00FE455B">
              <w:rPr>
                <w:spacing w:val="-8"/>
              </w:rPr>
              <w:t xml:space="preserve"> </w:t>
            </w:r>
            <w:r w:rsidRPr="00FE455B">
              <w:t>Section</w:t>
            </w:r>
            <w:r w:rsidRPr="00FE455B">
              <w:rPr>
                <w:spacing w:val="-3"/>
              </w:rPr>
              <w:t xml:space="preserve"> </w:t>
            </w:r>
            <w:hyperlink w:anchor="_bookmark63" w:history="1">
              <w:r w:rsidRPr="00FE455B">
                <w:rPr>
                  <w:spacing w:val="-5"/>
                </w:rPr>
                <w:t>0</w:t>
              </w:r>
            </w:hyperlink>
            <w:r w:rsidRPr="00FE455B">
              <w:rPr>
                <w:spacing w:val="-5"/>
              </w:rPr>
              <w:t>.</w:t>
            </w:r>
          </w:p>
        </w:tc>
      </w:tr>
      <w:tr w:rsidR="00790C51" w:rsidRPr="00FE455B" w14:paraId="00706205" w14:textId="77777777">
        <w:trPr>
          <w:trHeight w:val="2110"/>
        </w:trPr>
        <w:tc>
          <w:tcPr>
            <w:tcW w:w="3802" w:type="dxa"/>
          </w:tcPr>
          <w:p w14:paraId="00706201" w14:textId="77777777" w:rsidR="00790C51" w:rsidRPr="00FE455B" w:rsidRDefault="008B1B70">
            <w:pPr>
              <w:pStyle w:val="TableParagraph"/>
              <w:spacing w:before="93" w:line="266" w:lineRule="auto"/>
              <w:ind w:left="122"/>
              <w:rPr>
                <w:b/>
              </w:rPr>
            </w:pPr>
            <w:r w:rsidRPr="00FE455B">
              <w:rPr>
                <w:b/>
                <w:color w:val="007197"/>
              </w:rPr>
              <w:t>Tenant</w:t>
            </w:r>
            <w:r w:rsidRPr="00FE455B">
              <w:rPr>
                <w:b/>
                <w:color w:val="007197"/>
                <w:spacing w:val="-16"/>
              </w:rPr>
              <w:t xml:space="preserve"> </w:t>
            </w:r>
            <w:r w:rsidRPr="00FE455B">
              <w:rPr>
                <w:b/>
                <w:color w:val="007197"/>
              </w:rPr>
              <w:t>Occupied</w:t>
            </w:r>
            <w:r w:rsidRPr="00FE455B">
              <w:rPr>
                <w:b/>
                <w:color w:val="007197"/>
                <w:spacing w:val="-15"/>
              </w:rPr>
              <w:t xml:space="preserve"> </w:t>
            </w:r>
            <w:r w:rsidRPr="00FE455B">
              <w:rPr>
                <w:b/>
                <w:color w:val="007197"/>
              </w:rPr>
              <w:t>Workstation Estimate (TOWE)</w:t>
            </w:r>
          </w:p>
        </w:tc>
        <w:tc>
          <w:tcPr>
            <w:tcW w:w="5182" w:type="dxa"/>
          </w:tcPr>
          <w:p w14:paraId="00706202" w14:textId="77777777" w:rsidR="00790C51" w:rsidRPr="00FE455B" w:rsidRDefault="008B1B70">
            <w:pPr>
              <w:pStyle w:val="TableParagraph"/>
              <w:spacing w:before="93" w:line="266" w:lineRule="auto"/>
              <w:ind w:left="7"/>
            </w:pPr>
            <w:r w:rsidRPr="00FE455B">
              <w:t>A</w:t>
            </w:r>
            <w:r w:rsidRPr="00FE455B">
              <w:rPr>
                <w:spacing w:val="-5"/>
              </w:rPr>
              <w:t xml:space="preserve"> </w:t>
            </w:r>
            <w:r w:rsidRPr="00FE455B">
              <w:t>survey</w:t>
            </w:r>
            <w:r w:rsidRPr="00FE455B">
              <w:rPr>
                <w:spacing w:val="-7"/>
              </w:rPr>
              <w:t xml:space="preserve"> </w:t>
            </w:r>
            <w:r w:rsidRPr="00FE455B">
              <w:t>of</w:t>
            </w:r>
            <w:r w:rsidRPr="00FE455B">
              <w:rPr>
                <w:spacing w:val="-8"/>
              </w:rPr>
              <w:t xml:space="preserve"> </w:t>
            </w:r>
            <w:r w:rsidRPr="00FE455B">
              <w:t>full-time</w:t>
            </w:r>
            <w:r w:rsidRPr="00FE455B">
              <w:rPr>
                <w:spacing w:val="-7"/>
              </w:rPr>
              <w:t xml:space="preserve"> </w:t>
            </w:r>
            <w:r w:rsidRPr="00FE455B">
              <w:t>employees</w:t>
            </w:r>
            <w:r w:rsidRPr="00FE455B">
              <w:rPr>
                <w:spacing w:val="-4"/>
              </w:rPr>
              <w:t xml:space="preserve"> </w:t>
            </w:r>
            <w:r w:rsidRPr="00FE455B">
              <w:t>for</w:t>
            </w:r>
            <w:r w:rsidRPr="00FE455B">
              <w:rPr>
                <w:spacing w:val="-3"/>
              </w:rPr>
              <w:t xml:space="preserve"> </w:t>
            </w:r>
            <w:r w:rsidRPr="00FE455B">
              <w:t>each</w:t>
            </w:r>
            <w:r w:rsidRPr="00FE455B">
              <w:rPr>
                <w:spacing w:val="-6"/>
              </w:rPr>
              <w:t xml:space="preserve"> </w:t>
            </w:r>
            <w:r w:rsidRPr="00FE455B">
              <w:t>functional space in the rated premises, conducted in accordance with these Rules.</w:t>
            </w:r>
          </w:p>
          <w:p w14:paraId="00706203" w14:textId="77777777" w:rsidR="00790C51" w:rsidRPr="00FE455B" w:rsidRDefault="008B1B70">
            <w:pPr>
              <w:pStyle w:val="TableParagraph"/>
              <w:spacing w:before="58" w:line="266" w:lineRule="auto"/>
              <w:ind w:left="7"/>
            </w:pPr>
            <w:r w:rsidRPr="00FE455B">
              <w:t>The</w:t>
            </w:r>
            <w:r w:rsidRPr="00FE455B">
              <w:rPr>
                <w:spacing w:val="-5"/>
              </w:rPr>
              <w:t xml:space="preserve"> </w:t>
            </w:r>
            <w:r w:rsidRPr="00FE455B">
              <w:t>TOWE</w:t>
            </w:r>
            <w:r w:rsidRPr="00FE455B">
              <w:rPr>
                <w:spacing w:val="-7"/>
              </w:rPr>
              <w:t xml:space="preserve"> </w:t>
            </w:r>
            <w:r w:rsidRPr="00FE455B">
              <w:t>forms</w:t>
            </w:r>
            <w:r w:rsidRPr="00FE455B">
              <w:rPr>
                <w:spacing w:val="-4"/>
              </w:rPr>
              <w:t xml:space="preserve"> </w:t>
            </w:r>
            <w:r w:rsidRPr="00FE455B">
              <w:t>part</w:t>
            </w:r>
            <w:r w:rsidRPr="00FE455B">
              <w:rPr>
                <w:spacing w:val="-6"/>
              </w:rPr>
              <w:t xml:space="preserve"> </w:t>
            </w:r>
            <w:r w:rsidRPr="00FE455B">
              <w:t>of</w:t>
            </w:r>
            <w:r w:rsidRPr="00FE455B">
              <w:rPr>
                <w:spacing w:val="-6"/>
              </w:rPr>
              <w:t xml:space="preserve"> </w:t>
            </w:r>
            <w:r w:rsidRPr="00FE455B">
              <w:t>the</w:t>
            </w:r>
            <w:r w:rsidRPr="00FE455B">
              <w:rPr>
                <w:spacing w:val="-6"/>
              </w:rPr>
              <w:t xml:space="preserve"> </w:t>
            </w:r>
            <w:r w:rsidRPr="00FE455B">
              <w:t>Tenant</w:t>
            </w:r>
            <w:r w:rsidRPr="00FE455B">
              <w:rPr>
                <w:spacing w:val="-6"/>
              </w:rPr>
              <w:t xml:space="preserve"> </w:t>
            </w:r>
            <w:r w:rsidRPr="00FE455B">
              <w:t xml:space="preserve">Occupancy </w:t>
            </w:r>
            <w:r w:rsidRPr="00FE455B">
              <w:rPr>
                <w:spacing w:val="-2"/>
              </w:rPr>
              <w:t>Survey.</w:t>
            </w:r>
          </w:p>
          <w:p w14:paraId="00706204" w14:textId="77777777" w:rsidR="00790C51" w:rsidRPr="00FE455B" w:rsidRDefault="008B1B70">
            <w:pPr>
              <w:pStyle w:val="TableParagraph"/>
              <w:spacing w:before="178"/>
              <w:ind w:left="115"/>
            </w:pPr>
            <w:r w:rsidRPr="00FE455B">
              <w:rPr>
                <w:b/>
              </w:rPr>
              <w:t>Note:</w:t>
            </w:r>
            <w:r w:rsidRPr="00FE455B">
              <w:rPr>
                <w:b/>
                <w:spacing w:val="-4"/>
              </w:rPr>
              <w:t xml:space="preserve"> </w:t>
            </w:r>
            <w:r w:rsidRPr="00FE455B">
              <w:t>For</w:t>
            </w:r>
            <w:r w:rsidRPr="00FE455B">
              <w:rPr>
                <w:spacing w:val="-7"/>
              </w:rPr>
              <w:t xml:space="preserve"> </w:t>
            </w:r>
            <w:r w:rsidRPr="00FE455B">
              <w:t>further</w:t>
            </w:r>
            <w:r w:rsidRPr="00FE455B">
              <w:rPr>
                <w:spacing w:val="-5"/>
              </w:rPr>
              <w:t xml:space="preserve"> </w:t>
            </w:r>
            <w:r w:rsidRPr="00FE455B">
              <w:t>information,</w:t>
            </w:r>
            <w:r w:rsidRPr="00FE455B">
              <w:rPr>
                <w:spacing w:val="-4"/>
              </w:rPr>
              <w:t xml:space="preserve"> </w:t>
            </w:r>
            <w:r w:rsidRPr="00FE455B">
              <w:t>see</w:t>
            </w:r>
            <w:r w:rsidRPr="00FE455B">
              <w:rPr>
                <w:spacing w:val="-7"/>
              </w:rPr>
              <w:t xml:space="preserve"> </w:t>
            </w:r>
            <w:r w:rsidRPr="00FE455B">
              <w:t>Section</w:t>
            </w:r>
            <w:r w:rsidRPr="00FE455B">
              <w:rPr>
                <w:spacing w:val="-4"/>
              </w:rPr>
              <w:t xml:space="preserve"> </w:t>
            </w:r>
            <w:hyperlink w:anchor="_bookmark87" w:history="1">
              <w:r w:rsidRPr="00FE455B">
                <w:rPr>
                  <w:spacing w:val="-2"/>
                </w:rPr>
                <w:t>6.3.6</w:t>
              </w:r>
            </w:hyperlink>
            <w:r w:rsidRPr="00FE455B">
              <w:rPr>
                <w:spacing w:val="-2"/>
              </w:rPr>
              <w:t>.</w:t>
            </w:r>
          </w:p>
        </w:tc>
      </w:tr>
      <w:tr w:rsidR="00790C51" w:rsidRPr="00FE455B" w14:paraId="00706209" w14:textId="77777777">
        <w:trPr>
          <w:trHeight w:val="1864"/>
        </w:trPr>
        <w:tc>
          <w:tcPr>
            <w:tcW w:w="3802" w:type="dxa"/>
            <w:tcBorders>
              <w:bottom w:val="single" w:sz="4" w:space="0" w:color="7E7E7E"/>
            </w:tcBorders>
          </w:tcPr>
          <w:p w14:paraId="00706206" w14:textId="77777777" w:rsidR="00790C51" w:rsidRPr="00FE455B" w:rsidRDefault="008B1B70">
            <w:pPr>
              <w:pStyle w:val="TableParagraph"/>
              <w:spacing w:before="93"/>
              <w:ind w:left="14"/>
              <w:rPr>
                <w:b/>
              </w:rPr>
            </w:pPr>
            <w:r w:rsidRPr="00FE455B">
              <w:rPr>
                <w:b/>
                <w:color w:val="007197"/>
                <w:spacing w:val="-2"/>
              </w:rPr>
              <w:t>utility</w:t>
            </w:r>
          </w:p>
        </w:tc>
        <w:tc>
          <w:tcPr>
            <w:tcW w:w="5182" w:type="dxa"/>
            <w:tcBorders>
              <w:bottom w:val="single" w:sz="4" w:space="0" w:color="7E7E7E"/>
            </w:tcBorders>
          </w:tcPr>
          <w:p w14:paraId="00706207" w14:textId="77777777" w:rsidR="00790C51" w:rsidRPr="00FE455B" w:rsidRDefault="008B1B70">
            <w:pPr>
              <w:pStyle w:val="TableParagraph"/>
              <w:spacing w:before="93" w:line="266" w:lineRule="auto"/>
              <w:ind w:right="241"/>
              <w:jc w:val="both"/>
            </w:pPr>
            <w:r w:rsidRPr="00FE455B">
              <w:t>An</w:t>
            </w:r>
            <w:r w:rsidRPr="00FE455B">
              <w:rPr>
                <w:spacing w:val="-4"/>
              </w:rPr>
              <w:t xml:space="preserve"> </w:t>
            </w:r>
            <w:r w:rsidRPr="00FE455B">
              <w:t>organisation</w:t>
            </w:r>
            <w:r w:rsidRPr="00FE455B">
              <w:rPr>
                <w:spacing w:val="-4"/>
              </w:rPr>
              <w:t xml:space="preserve"> </w:t>
            </w:r>
            <w:r w:rsidRPr="00FE455B">
              <w:t>or</w:t>
            </w:r>
            <w:r w:rsidRPr="00FE455B">
              <w:rPr>
                <w:spacing w:val="-5"/>
              </w:rPr>
              <w:t xml:space="preserve"> </w:t>
            </w:r>
            <w:r w:rsidRPr="00FE455B">
              <w:t>company</w:t>
            </w:r>
            <w:r w:rsidRPr="00FE455B">
              <w:rPr>
                <w:spacing w:val="-3"/>
              </w:rPr>
              <w:t xml:space="preserve"> </w:t>
            </w:r>
            <w:r w:rsidRPr="00FE455B">
              <w:t>that</w:t>
            </w:r>
            <w:r w:rsidRPr="00FE455B">
              <w:rPr>
                <w:spacing w:val="-2"/>
              </w:rPr>
              <w:t xml:space="preserve"> </w:t>
            </w:r>
            <w:r w:rsidRPr="00FE455B">
              <w:t>holds</w:t>
            </w:r>
            <w:r w:rsidRPr="00FE455B">
              <w:rPr>
                <w:spacing w:val="-6"/>
              </w:rPr>
              <w:t xml:space="preserve"> </w:t>
            </w:r>
            <w:r w:rsidRPr="00FE455B">
              <w:t>a</w:t>
            </w:r>
            <w:r w:rsidRPr="00FE455B">
              <w:rPr>
                <w:spacing w:val="-4"/>
              </w:rPr>
              <w:t xml:space="preserve"> </w:t>
            </w:r>
            <w:r w:rsidRPr="00FE455B">
              <w:t>licence</w:t>
            </w:r>
            <w:r w:rsidRPr="00FE455B">
              <w:rPr>
                <w:spacing w:val="-6"/>
              </w:rPr>
              <w:t xml:space="preserve"> </w:t>
            </w:r>
            <w:r w:rsidRPr="00FE455B">
              <w:t>to retail</w:t>
            </w:r>
            <w:r w:rsidRPr="00FE455B">
              <w:rPr>
                <w:spacing w:val="-5"/>
              </w:rPr>
              <w:t xml:space="preserve"> </w:t>
            </w:r>
            <w:r w:rsidRPr="00FE455B">
              <w:t>electricity,</w:t>
            </w:r>
            <w:r w:rsidRPr="00FE455B">
              <w:rPr>
                <w:spacing w:val="-6"/>
              </w:rPr>
              <w:t xml:space="preserve"> </w:t>
            </w:r>
            <w:r w:rsidRPr="00FE455B">
              <w:t>gas</w:t>
            </w:r>
            <w:r w:rsidRPr="00FE455B">
              <w:rPr>
                <w:spacing w:val="-7"/>
              </w:rPr>
              <w:t xml:space="preserve"> </w:t>
            </w:r>
            <w:r w:rsidRPr="00FE455B">
              <w:t>or</w:t>
            </w:r>
            <w:r w:rsidRPr="00FE455B">
              <w:rPr>
                <w:spacing w:val="-6"/>
              </w:rPr>
              <w:t xml:space="preserve"> </w:t>
            </w:r>
            <w:r w:rsidRPr="00FE455B">
              <w:t>water,</w:t>
            </w:r>
            <w:r w:rsidRPr="00FE455B">
              <w:rPr>
                <w:spacing w:val="-3"/>
              </w:rPr>
              <w:t xml:space="preserve"> </w:t>
            </w:r>
            <w:r w:rsidRPr="00FE455B">
              <w:t>and</w:t>
            </w:r>
            <w:r w:rsidRPr="00FE455B">
              <w:rPr>
                <w:spacing w:val="-7"/>
              </w:rPr>
              <w:t xml:space="preserve"> </w:t>
            </w:r>
            <w:r w:rsidRPr="00FE455B">
              <w:t>that</w:t>
            </w:r>
            <w:r w:rsidRPr="00FE455B">
              <w:rPr>
                <w:spacing w:val="-3"/>
              </w:rPr>
              <w:t xml:space="preserve"> </w:t>
            </w:r>
            <w:r w:rsidRPr="00FE455B">
              <w:t>sells</w:t>
            </w:r>
            <w:r w:rsidRPr="00FE455B">
              <w:rPr>
                <w:spacing w:val="-4"/>
              </w:rPr>
              <w:t xml:space="preserve"> </w:t>
            </w:r>
            <w:r w:rsidRPr="00FE455B">
              <w:t>energy or water as its primary business.</w:t>
            </w:r>
          </w:p>
          <w:p w14:paraId="00706208" w14:textId="77777777" w:rsidR="00790C51" w:rsidRPr="00FE455B" w:rsidRDefault="008B1B70">
            <w:pPr>
              <w:pStyle w:val="TableParagraph"/>
              <w:spacing w:before="58" w:line="266" w:lineRule="auto"/>
              <w:ind w:right="86"/>
            </w:pPr>
            <w:r w:rsidRPr="00FE455B">
              <w:t>For NABERS UK purposes, building owners and their</w:t>
            </w:r>
            <w:r w:rsidRPr="00FE455B">
              <w:rPr>
                <w:spacing w:val="-4"/>
              </w:rPr>
              <w:t xml:space="preserve"> </w:t>
            </w:r>
            <w:r w:rsidRPr="00FE455B">
              <w:t>agents</w:t>
            </w:r>
            <w:r w:rsidRPr="00FE455B">
              <w:rPr>
                <w:spacing w:val="-4"/>
              </w:rPr>
              <w:t xml:space="preserve"> </w:t>
            </w:r>
            <w:r w:rsidRPr="00FE455B">
              <w:t>who</w:t>
            </w:r>
            <w:r w:rsidRPr="00FE455B">
              <w:rPr>
                <w:spacing w:val="-6"/>
              </w:rPr>
              <w:t xml:space="preserve"> </w:t>
            </w:r>
            <w:r w:rsidRPr="00FE455B">
              <w:t>on-sell</w:t>
            </w:r>
            <w:r w:rsidRPr="00FE455B">
              <w:rPr>
                <w:spacing w:val="-4"/>
              </w:rPr>
              <w:t xml:space="preserve"> </w:t>
            </w:r>
            <w:r w:rsidRPr="00FE455B">
              <w:t>electricity</w:t>
            </w:r>
            <w:r w:rsidRPr="00FE455B">
              <w:rPr>
                <w:spacing w:val="-4"/>
              </w:rPr>
              <w:t xml:space="preserve"> </w:t>
            </w:r>
            <w:r w:rsidRPr="00FE455B">
              <w:t>or</w:t>
            </w:r>
            <w:r w:rsidRPr="00FE455B">
              <w:rPr>
                <w:spacing w:val="-5"/>
              </w:rPr>
              <w:t xml:space="preserve"> </w:t>
            </w:r>
            <w:r w:rsidRPr="00FE455B">
              <w:t>gas</w:t>
            </w:r>
            <w:r w:rsidRPr="00FE455B">
              <w:rPr>
                <w:spacing w:val="-6"/>
              </w:rPr>
              <w:t xml:space="preserve"> </w:t>
            </w:r>
            <w:r w:rsidRPr="00FE455B">
              <w:t>to</w:t>
            </w:r>
            <w:r w:rsidRPr="00FE455B">
              <w:rPr>
                <w:spacing w:val="-6"/>
              </w:rPr>
              <w:t xml:space="preserve"> </w:t>
            </w:r>
            <w:r w:rsidRPr="00FE455B">
              <w:t>tenants are not considered to be utilities.</w:t>
            </w:r>
          </w:p>
        </w:tc>
      </w:tr>
      <w:tr w:rsidR="00790C51" w:rsidRPr="00FE455B" w14:paraId="0070620C" w14:textId="77777777">
        <w:trPr>
          <w:trHeight w:val="1241"/>
        </w:trPr>
        <w:tc>
          <w:tcPr>
            <w:tcW w:w="3802" w:type="dxa"/>
            <w:tcBorders>
              <w:top w:val="single" w:sz="4" w:space="0" w:color="7E7E7E"/>
              <w:bottom w:val="single" w:sz="4" w:space="0" w:color="7E7E7E"/>
            </w:tcBorders>
          </w:tcPr>
          <w:p w14:paraId="0070620A" w14:textId="77777777" w:rsidR="00790C51" w:rsidRPr="00FE455B" w:rsidRDefault="008B1B70">
            <w:pPr>
              <w:pStyle w:val="TableParagraph"/>
              <w:ind w:left="14"/>
              <w:rPr>
                <w:b/>
              </w:rPr>
            </w:pPr>
            <w:r w:rsidRPr="00FE455B">
              <w:rPr>
                <w:b/>
                <w:color w:val="007197"/>
                <w:spacing w:val="-2"/>
              </w:rPr>
              <w:t>validation</w:t>
            </w:r>
          </w:p>
        </w:tc>
        <w:tc>
          <w:tcPr>
            <w:tcW w:w="5182" w:type="dxa"/>
            <w:tcBorders>
              <w:top w:val="single" w:sz="4" w:space="0" w:color="7E7E7E"/>
              <w:bottom w:val="single" w:sz="4" w:space="0" w:color="7E7E7E"/>
            </w:tcBorders>
          </w:tcPr>
          <w:p w14:paraId="0070620B" w14:textId="77777777" w:rsidR="00790C51" w:rsidRPr="00FE455B" w:rsidRDefault="008B1B70">
            <w:pPr>
              <w:pStyle w:val="TableParagraph"/>
              <w:spacing w:line="266" w:lineRule="auto"/>
              <w:ind w:left="9" w:right="257"/>
            </w:pPr>
            <w:r w:rsidRPr="00FE455B">
              <w:t>The process of checking the configuration of a metering</w:t>
            </w:r>
            <w:r w:rsidRPr="00FE455B">
              <w:rPr>
                <w:spacing w:val="-5"/>
              </w:rPr>
              <w:t xml:space="preserve"> </w:t>
            </w:r>
            <w:r w:rsidRPr="00FE455B">
              <w:t>system</w:t>
            </w:r>
            <w:r w:rsidRPr="00FE455B">
              <w:rPr>
                <w:spacing w:val="-6"/>
              </w:rPr>
              <w:t xml:space="preserve"> </w:t>
            </w:r>
            <w:r w:rsidRPr="00FE455B">
              <w:t>for</w:t>
            </w:r>
            <w:r w:rsidRPr="00FE455B">
              <w:rPr>
                <w:spacing w:val="-6"/>
              </w:rPr>
              <w:t xml:space="preserve"> </w:t>
            </w:r>
            <w:r w:rsidRPr="00FE455B">
              <w:t>a</w:t>
            </w:r>
            <w:r w:rsidRPr="00FE455B">
              <w:rPr>
                <w:spacing w:val="-5"/>
              </w:rPr>
              <w:t xml:space="preserve"> </w:t>
            </w:r>
            <w:r w:rsidRPr="00FE455B">
              <w:t>NABERS</w:t>
            </w:r>
            <w:r w:rsidRPr="00FE455B">
              <w:rPr>
                <w:spacing w:val="-3"/>
              </w:rPr>
              <w:t xml:space="preserve"> </w:t>
            </w:r>
            <w:r w:rsidRPr="00FE455B">
              <w:t>UK</w:t>
            </w:r>
            <w:r w:rsidRPr="00FE455B">
              <w:rPr>
                <w:spacing w:val="-5"/>
              </w:rPr>
              <w:t xml:space="preserve"> </w:t>
            </w:r>
            <w:r w:rsidRPr="00FE455B">
              <w:t>rating,</w:t>
            </w:r>
            <w:r w:rsidRPr="00FE455B">
              <w:rPr>
                <w:spacing w:val="-6"/>
              </w:rPr>
              <w:t xml:space="preserve"> </w:t>
            </w:r>
            <w:r w:rsidRPr="00FE455B">
              <w:t>and</w:t>
            </w:r>
            <w:r w:rsidRPr="00FE455B">
              <w:rPr>
                <w:spacing w:val="-5"/>
              </w:rPr>
              <w:t xml:space="preserve"> </w:t>
            </w:r>
            <w:r w:rsidRPr="00FE455B">
              <w:t>if necessary, adjusting and re-checking, to ensure the configuration is correct.</w:t>
            </w:r>
          </w:p>
        </w:tc>
      </w:tr>
      <w:tr w:rsidR="00790C51" w:rsidRPr="00FE455B" w14:paraId="0070620F" w14:textId="77777777">
        <w:trPr>
          <w:trHeight w:val="681"/>
        </w:trPr>
        <w:tc>
          <w:tcPr>
            <w:tcW w:w="3802" w:type="dxa"/>
            <w:tcBorders>
              <w:top w:val="single" w:sz="4" w:space="0" w:color="7E7E7E"/>
              <w:bottom w:val="single" w:sz="4" w:space="0" w:color="7E7E7E"/>
            </w:tcBorders>
          </w:tcPr>
          <w:p w14:paraId="0070620D" w14:textId="77777777" w:rsidR="00790C51" w:rsidRPr="00FE455B" w:rsidRDefault="008B1B70">
            <w:pPr>
              <w:pStyle w:val="TableParagraph"/>
              <w:ind w:left="14"/>
              <w:rPr>
                <w:b/>
              </w:rPr>
            </w:pPr>
            <w:r w:rsidRPr="00FE455B">
              <w:rPr>
                <w:b/>
                <w:color w:val="007197"/>
              </w:rPr>
              <w:t>validity</w:t>
            </w:r>
            <w:r w:rsidRPr="00FE455B">
              <w:rPr>
                <w:b/>
                <w:color w:val="007197"/>
                <w:spacing w:val="-7"/>
              </w:rPr>
              <w:t xml:space="preserve"> </w:t>
            </w:r>
            <w:r w:rsidRPr="00FE455B">
              <w:rPr>
                <w:b/>
                <w:color w:val="007197"/>
                <w:spacing w:val="-2"/>
              </w:rPr>
              <w:t>period</w:t>
            </w:r>
          </w:p>
        </w:tc>
        <w:tc>
          <w:tcPr>
            <w:tcW w:w="5182" w:type="dxa"/>
            <w:tcBorders>
              <w:top w:val="single" w:sz="4" w:space="0" w:color="7E7E7E"/>
              <w:bottom w:val="single" w:sz="4" w:space="0" w:color="7E7E7E"/>
            </w:tcBorders>
          </w:tcPr>
          <w:p w14:paraId="0070620E" w14:textId="77777777" w:rsidR="00790C51" w:rsidRPr="00FE455B" w:rsidRDefault="008B1B70">
            <w:pPr>
              <w:pStyle w:val="TableParagraph"/>
              <w:spacing w:line="266" w:lineRule="auto"/>
              <w:ind w:left="9" w:right="86"/>
            </w:pPr>
            <w:r w:rsidRPr="00FE455B">
              <w:t>The</w:t>
            </w:r>
            <w:r w:rsidRPr="00FE455B">
              <w:rPr>
                <w:spacing w:val="-6"/>
              </w:rPr>
              <w:t xml:space="preserve"> </w:t>
            </w:r>
            <w:r w:rsidRPr="00FE455B">
              <w:t>post-certification</w:t>
            </w:r>
            <w:r w:rsidRPr="00FE455B">
              <w:rPr>
                <w:spacing w:val="-8"/>
              </w:rPr>
              <w:t xml:space="preserve"> </w:t>
            </w:r>
            <w:r w:rsidRPr="00FE455B">
              <w:t>period</w:t>
            </w:r>
            <w:r w:rsidRPr="00FE455B">
              <w:rPr>
                <w:spacing w:val="-6"/>
              </w:rPr>
              <w:t xml:space="preserve"> </w:t>
            </w:r>
            <w:r w:rsidRPr="00FE455B">
              <w:t>during</w:t>
            </w:r>
            <w:r w:rsidRPr="00FE455B">
              <w:rPr>
                <w:spacing w:val="-6"/>
              </w:rPr>
              <w:t xml:space="preserve"> </w:t>
            </w:r>
            <w:r w:rsidRPr="00FE455B">
              <w:t>which</w:t>
            </w:r>
            <w:r w:rsidRPr="00FE455B">
              <w:rPr>
                <w:spacing w:val="-8"/>
              </w:rPr>
              <w:t xml:space="preserve"> </w:t>
            </w:r>
            <w:r w:rsidRPr="00FE455B">
              <w:t>the</w:t>
            </w:r>
            <w:r w:rsidRPr="00FE455B">
              <w:rPr>
                <w:spacing w:val="-8"/>
              </w:rPr>
              <w:t xml:space="preserve"> </w:t>
            </w:r>
            <w:r w:rsidRPr="00FE455B">
              <w:t>rating is valid for up to 12 months.</w:t>
            </w:r>
          </w:p>
        </w:tc>
      </w:tr>
      <w:tr w:rsidR="00790C51" w:rsidRPr="00FE455B" w14:paraId="00706213" w14:textId="77777777">
        <w:trPr>
          <w:trHeight w:val="959"/>
        </w:trPr>
        <w:tc>
          <w:tcPr>
            <w:tcW w:w="3802" w:type="dxa"/>
            <w:tcBorders>
              <w:top w:val="single" w:sz="4" w:space="0" w:color="7E7E7E"/>
              <w:bottom w:val="single" w:sz="4" w:space="0" w:color="7E7E7E"/>
            </w:tcBorders>
          </w:tcPr>
          <w:p w14:paraId="00706210" w14:textId="77777777" w:rsidR="00790C51" w:rsidRPr="00FE455B" w:rsidRDefault="008B1B70">
            <w:pPr>
              <w:pStyle w:val="TableParagraph"/>
              <w:ind w:left="14"/>
              <w:rPr>
                <w:b/>
              </w:rPr>
            </w:pPr>
            <w:r w:rsidRPr="00FE455B">
              <w:rPr>
                <w:b/>
                <w:color w:val="007197"/>
              </w:rPr>
              <w:t>whole</w:t>
            </w:r>
            <w:r w:rsidRPr="00FE455B">
              <w:rPr>
                <w:b/>
                <w:color w:val="007197"/>
                <w:spacing w:val="-4"/>
              </w:rPr>
              <w:t xml:space="preserve"> </w:t>
            </w:r>
            <w:r w:rsidRPr="00FE455B">
              <w:rPr>
                <w:b/>
                <w:color w:val="007197"/>
                <w:spacing w:val="-2"/>
              </w:rPr>
              <w:t>building</w:t>
            </w:r>
          </w:p>
        </w:tc>
        <w:tc>
          <w:tcPr>
            <w:tcW w:w="5182" w:type="dxa"/>
            <w:tcBorders>
              <w:top w:val="single" w:sz="4" w:space="0" w:color="7E7E7E"/>
              <w:bottom w:val="single" w:sz="4" w:space="0" w:color="7E7E7E"/>
            </w:tcBorders>
          </w:tcPr>
          <w:p w14:paraId="00706211" w14:textId="77777777" w:rsidR="00790C51" w:rsidRPr="00FE455B" w:rsidRDefault="008B1B70">
            <w:pPr>
              <w:pStyle w:val="TableParagraph"/>
              <w:spacing w:before="86" w:line="266" w:lineRule="auto"/>
              <w:ind w:left="9" w:right="257"/>
            </w:pPr>
            <w:r w:rsidRPr="00FE455B">
              <w:t>The</w:t>
            </w:r>
            <w:r w:rsidRPr="00FE455B">
              <w:rPr>
                <w:spacing w:val="-5"/>
              </w:rPr>
              <w:t xml:space="preserve"> </w:t>
            </w:r>
            <w:r w:rsidRPr="00FE455B">
              <w:t>technical</w:t>
            </w:r>
            <w:r w:rsidRPr="00FE455B">
              <w:rPr>
                <w:spacing w:val="-6"/>
              </w:rPr>
              <w:t xml:space="preserve"> </w:t>
            </w:r>
            <w:r w:rsidRPr="00FE455B">
              <w:t>entity</w:t>
            </w:r>
            <w:r w:rsidRPr="00FE455B">
              <w:rPr>
                <w:spacing w:val="-7"/>
              </w:rPr>
              <w:t xml:space="preserve"> </w:t>
            </w:r>
            <w:r w:rsidRPr="00FE455B">
              <w:t>defined</w:t>
            </w:r>
            <w:r w:rsidRPr="00FE455B">
              <w:rPr>
                <w:spacing w:val="-5"/>
              </w:rPr>
              <w:t xml:space="preserve"> </w:t>
            </w:r>
            <w:r w:rsidRPr="00FE455B">
              <w:t>by</w:t>
            </w:r>
            <w:r w:rsidRPr="00FE455B">
              <w:rPr>
                <w:spacing w:val="-7"/>
              </w:rPr>
              <w:t xml:space="preserve"> </w:t>
            </w:r>
            <w:r w:rsidRPr="00FE455B">
              <w:t>the</w:t>
            </w:r>
            <w:r w:rsidRPr="00FE455B">
              <w:rPr>
                <w:spacing w:val="-7"/>
              </w:rPr>
              <w:t xml:space="preserve"> </w:t>
            </w:r>
            <w:r w:rsidRPr="00FE455B">
              <w:t>services</w:t>
            </w:r>
            <w:r w:rsidRPr="00FE455B">
              <w:rPr>
                <w:spacing w:val="-7"/>
              </w:rPr>
              <w:t xml:space="preserve"> </w:t>
            </w:r>
            <w:r w:rsidRPr="00FE455B">
              <w:t>within the minimum energy coverage defined in</w:t>
            </w:r>
          </w:p>
          <w:p w14:paraId="00706212" w14:textId="77777777" w:rsidR="00790C51" w:rsidRPr="00FE455B" w:rsidRDefault="008B1B70">
            <w:pPr>
              <w:pStyle w:val="TableParagraph"/>
              <w:spacing w:before="0"/>
              <w:ind w:left="9"/>
            </w:pPr>
            <w:r w:rsidRPr="00FE455B">
              <w:t>Chapter</w:t>
            </w:r>
            <w:r w:rsidRPr="00FE455B">
              <w:rPr>
                <w:spacing w:val="-5"/>
              </w:rPr>
              <w:t xml:space="preserve"> </w:t>
            </w:r>
            <w:hyperlink w:anchor="_bookmark88" w:history="1">
              <w:r w:rsidRPr="00FE455B">
                <w:rPr>
                  <w:spacing w:val="-5"/>
                </w:rPr>
                <w:t>7</w:t>
              </w:r>
            </w:hyperlink>
            <w:r w:rsidRPr="00FE455B">
              <w:rPr>
                <w:spacing w:val="-5"/>
              </w:rPr>
              <w:t>.</w:t>
            </w:r>
          </w:p>
        </w:tc>
      </w:tr>
      <w:tr w:rsidR="00790C51" w:rsidRPr="00FE455B" w14:paraId="00706216" w14:textId="77777777">
        <w:trPr>
          <w:trHeight w:val="959"/>
        </w:trPr>
        <w:tc>
          <w:tcPr>
            <w:tcW w:w="3802" w:type="dxa"/>
            <w:tcBorders>
              <w:top w:val="single" w:sz="4" w:space="0" w:color="7E7E7E"/>
              <w:bottom w:val="single" w:sz="4" w:space="0" w:color="7E7E7E"/>
            </w:tcBorders>
          </w:tcPr>
          <w:p w14:paraId="00706214" w14:textId="77777777" w:rsidR="00790C51" w:rsidRPr="00FE455B" w:rsidRDefault="008B1B70">
            <w:pPr>
              <w:pStyle w:val="TableParagraph"/>
              <w:ind w:left="14"/>
              <w:rPr>
                <w:b/>
              </w:rPr>
            </w:pPr>
            <w:r w:rsidRPr="00FE455B">
              <w:rPr>
                <w:b/>
                <w:color w:val="007197"/>
                <w:spacing w:val="-2"/>
              </w:rPr>
              <w:t>workstation(s)</w:t>
            </w:r>
          </w:p>
        </w:tc>
        <w:tc>
          <w:tcPr>
            <w:tcW w:w="5182" w:type="dxa"/>
            <w:tcBorders>
              <w:top w:val="single" w:sz="4" w:space="0" w:color="7E7E7E"/>
              <w:bottom w:val="single" w:sz="4" w:space="0" w:color="7E7E7E"/>
            </w:tcBorders>
          </w:tcPr>
          <w:p w14:paraId="00706215" w14:textId="77777777" w:rsidR="00790C51" w:rsidRPr="00FE455B" w:rsidRDefault="008B1B70">
            <w:pPr>
              <w:pStyle w:val="TableParagraph"/>
              <w:spacing w:line="266" w:lineRule="auto"/>
              <w:ind w:left="9"/>
            </w:pPr>
            <w:r w:rsidRPr="00FE455B">
              <w:t>A</w:t>
            </w:r>
            <w:r w:rsidRPr="00FE455B">
              <w:rPr>
                <w:spacing w:val="-4"/>
              </w:rPr>
              <w:t xml:space="preserve"> </w:t>
            </w:r>
            <w:r w:rsidRPr="00FE455B">
              <w:t>desk</w:t>
            </w:r>
            <w:r w:rsidRPr="00FE455B">
              <w:rPr>
                <w:spacing w:val="-6"/>
              </w:rPr>
              <w:t xml:space="preserve"> </w:t>
            </w:r>
            <w:r w:rsidRPr="00FE455B">
              <w:t>(separate</w:t>
            </w:r>
            <w:r w:rsidRPr="00FE455B">
              <w:rPr>
                <w:spacing w:val="-6"/>
              </w:rPr>
              <w:t xml:space="preserve"> </w:t>
            </w:r>
            <w:r w:rsidRPr="00FE455B">
              <w:t>or</w:t>
            </w:r>
            <w:r w:rsidRPr="00FE455B">
              <w:rPr>
                <w:spacing w:val="-5"/>
              </w:rPr>
              <w:t xml:space="preserve"> </w:t>
            </w:r>
            <w:r w:rsidRPr="00FE455B">
              <w:t>conjoined</w:t>
            </w:r>
            <w:r w:rsidRPr="00FE455B">
              <w:rPr>
                <w:spacing w:val="-4"/>
              </w:rPr>
              <w:t xml:space="preserve"> </w:t>
            </w:r>
            <w:r w:rsidRPr="00FE455B">
              <w:t>with</w:t>
            </w:r>
            <w:r w:rsidRPr="00FE455B">
              <w:rPr>
                <w:spacing w:val="-4"/>
              </w:rPr>
              <w:t xml:space="preserve"> </w:t>
            </w:r>
            <w:r w:rsidRPr="00FE455B">
              <w:t>others)</w:t>
            </w:r>
            <w:r w:rsidRPr="00FE455B">
              <w:rPr>
                <w:spacing w:val="-5"/>
              </w:rPr>
              <w:t xml:space="preserve"> </w:t>
            </w:r>
            <w:r w:rsidRPr="00FE455B">
              <w:t>that</w:t>
            </w:r>
            <w:r w:rsidRPr="00FE455B">
              <w:rPr>
                <w:spacing w:val="-5"/>
              </w:rPr>
              <w:t xml:space="preserve"> </w:t>
            </w:r>
            <w:r w:rsidRPr="00FE455B">
              <w:t xml:space="preserve">is designed as the primary place of work for an occupant in accordance with Section </w:t>
            </w:r>
            <w:hyperlink w:anchor="_bookmark82" w:history="1">
              <w:r w:rsidRPr="00FE455B">
                <w:t>6.3.2.2</w:t>
              </w:r>
            </w:hyperlink>
            <w:r w:rsidRPr="00FE455B">
              <w:t>.</w:t>
            </w:r>
          </w:p>
        </w:tc>
      </w:tr>
    </w:tbl>
    <w:p w14:paraId="00706217"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218" w14:textId="77777777" w:rsidR="00790C51" w:rsidRPr="00FE455B" w:rsidRDefault="008B1B70">
      <w:pPr>
        <w:pStyle w:val="Heading1"/>
        <w:ind w:left="1072" w:hanging="852"/>
      </w:pPr>
      <w:bookmarkStart w:id="3" w:name="_Toc170213569"/>
      <w:bookmarkStart w:id="4" w:name="_Toc170305665"/>
      <w:r w:rsidRPr="00FE455B">
        <w:rPr>
          <w:color w:val="007197"/>
        </w:rPr>
        <w:lastRenderedPageBreak/>
        <w:t>3</w:t>
      </w:r>
      <w:r w:rsidRPr="00FE455B">
        <w:rPr>
          <w:color w:val="007197"/>
          <w:spacing w:val="80"/>
          <w:w w:val="150"/>
        </w:rPr>
        <w:t xml:space="preserve"> </w:t>
      </w:r>
      <w:r w:rsidRPr="00FE455B">
        <w:rPr>
          <w:color w:val="007197"/>
        </w:rPr>
        <w:t>Key</w:t>
      </w:r>
      <w:r w:rsidRPr="00FE455B">
        <w:rPr>
          <w:color w:val="007197"/>
          <w:spacing w:val="-8"/>
        </w:rPr>
        <w:t xml:space="preserve"> </w:t>
      </w:r>
      <w:r w:rsidRPr="00FE455B">
        <w:rPr>
          <w:color w:val="007197"/>
        </w:rPr>
        <w:t>concepts</w:t>
      </w:r>
      <w:r w:rsidRPr="00FE455B">
        <w:rPr>
          <w:color w:val="007197"/>
          <w:spacing w:val="-8"/>
        </w:rPr>
        <w:t xml:space="preserve"> </w:t>
      </w:r>
      <w:r w:rsidRPr="00FE455B">
        <w:rPr>
          <w:color w:val="007197"/>
        </w:rPr>
        <w:t xml:space="preserve">and </w:t>
      </w:r>
      <w:r w:rsidRPr="00FE455B">
        <w:rPr>
          <w:color w:val="007197"/>
          <w:spacing w:val="-2"/>
        </w:rPr>
        <w:t>procedures</w:t>
      </w:r>
      <w:bookmarkEnd w:id="3"/>
      <w:bookmarkEnd w:id="4"/>
    </w:p>
    <w:p w14:paraId="00706219" w14:textId="77777777" w:rsidR="00790C51" w:rsidRPr="00FE455B" w:rsidRDefault="00790C51">
      <w:pPr>
        <w:pStyle w:val="BodyText"/>
        <w:rPr>
          <w:sz w:val="20"/>
        </w:rPr>
      </w:pPr>
    </w:p>
    <w:p w14:paraId="0070621A" w14:textId="77777777" w:rsidR="00790C51" w:rsidRPr="00FE455B" w:rsidRDefault="00790C51">
      <w:pPr>
        <w:pStyle w:val="BodyText"/>
        <w:rPr>
          <w:sz w:val="20"/>
        </w:rPr>
      </w:pPr>
    </w:p>
    <w:p w14:paraId="0070621B" w14:textId="29946104" w:rsidR="00790C51" w:rsidRPr="00FE455B" w:rsidRDefault="00E271FB">
      <w:pPr>
        <w:pStyle w:val="BodyText"/>
        <w:spacing w:before="1"/>
        <w:rPr>
          <w:sz w:val="12"/>
        </w:rPr>
      </w:pPr>
      <w:r w:rsidRPr="00FE455B">
        <w:rPr>
          <w:noProof/>
        </w:rPr>
        <mc:AlternateContent>
          <mc:Choice Requires="wps">
            <w:drawing>
              <wp:anchor distT="0" distB="0" distL="0" distR="0" simplePos="0" relativeHeight="251658271" behindDoc="1" locked="0" layoutInCell="1" allowOverlap="1" wp14:anchorId="00706C54" wp14:editId="46150BDA">
                <wp:simplePos x="0" y="0"/>
                <wp:positionH relativeFrom="page">
                  <wp:posOffset>840105</wp:posOffset>
                </wp:positionH>
                <wp:positionV relativeFrom="paragraph">
                  <wp:posOffset>109855</wp:posOffset>
                </wp:positionV>
                <wp:extent cx="5882640" cy="265430"/>
                <wp:effectExtent l="0" t="0" r="0" b="0"/>
                <wp:wrapTopAndBottom/>
                <wp:docPr id="400" name="docshape66" descr="P974TB4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7F" w14:textId="77777777" w:rsidR="00790C51" w:rsidRDefault="008B1B70">
                            <w:pPr>
                              <w:numPr>
                                <w:ilvl w:val="1"/>
                                <w:numId w:val="122"/>
                              </w:numPr>
                              <w:tabs>
                                <w:tab w:val="left" w:pos="684"/>
                              </w:tabs>
                              <w:spacing w:before="37"/>
                              <w:ind w:hanging="577"/>
                              <w:rPr>
                                <w:color w:val="000000"/>
                                <w:sz w:val="28"/>
                              </w:rPr>
                            </w:pP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4" id="docshape66" o:spid="_x0000_s1044" type="#_x0000_t202" alt="P974TB48#y1" style="position:absolute;margin-left:66.15pt;margin-top:8.65pt;width:463.2pt;height:20.9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" fillcolor="#007197" strokecolor="#44536a" strokeweight=".96pt">
                <v:textbox inset="0,0,0,0">
                  <w:txbxContent>
                    <w:p w14:paraId="00706D7F" w14:textId="77777777" w:rsidR="00790C51" w:rsidRDefault="008B1B70">
                      <w:pPr>
                        <w:numPr>
                          <w:ilvl w:val="1"/>
                          <w:numId w:val="122"/>
                        </w:numPr>
                        <w:tabs>
                          <w:tab w:val="left" w:pos="684"/>
                        </w:tabs>
                        <w:spacing w:before="37"/>
                        <w:ind w:hanging="577"/>
                        <w:rPr>
                          <w:color w:val="000000"/>
                          <w:sz w:val="28"/>
                        </w:rPr>
                      </w:pPr>
                      <w:r>
                        <w:rPr>
                          <w:color w:val="FFFFFF"/>
                          <w:spacing w:val="-2"/>
                          <w:sz w:val="28"/>
                        </w:rPr>
                        <w:t>General</w:t>
                      </w:r>
                    </w:p>
                  </w:txbxContent>
                </v:textbox>
                <w10:wrap type="topAndBottom" anchorx="page"/>
              </v:shape>
            </w:pict>
          </mc:Fallback>
        </mc:AlternateContent>
      </w:r>
    </w:p>
    <w:p w14:paraId="0070621C" w14:textId="77777777" w:rsidR="00790C51" w:rsidRPr="00FE455B" w:rsidRDefault="00790C51">
      <w:pPr>
        <w:pStyle w:val="BodyText"/>
        <w:rPr>
          <w:sz w:val="16"/>
        </w:rPr>
      </w:pPr>
    </w:p>
    <w:p w14:paraId="0070621D" w14:textId="77777777" w:rsidR="00790C51" w:rsidRPr="00FE455B" w:rsidRDefault="008B1B70">
      <w:pPr>
        <w:pStyle w:val="BodyText"/>
        <w:spacing w:before="94" w:line="266" w:lineRule="auto"/>
        <w:ind w:left="220" w:right="214"/>
        <w:jc w:val="both"/>
      </w:pPr>
      <w:r w:rsidRPr="00FE455B">
        <w:t>As</w:t>
      </w:r>
      <w:r w:rsidRPr="00FE455B">
        <w:rPr>
          <w:spacing w:val="-11"/>
        </w:rPr>
        <w:t xml:space="preserve"> </w:t>
      </w:r>
      <w:r w:rsidRPr="00FE455B">
        <w:t>part</w:t>
      </w:r>
      <w:r w:rsidRPr="00FE455B">
        <w:rPr>
          <w:spacing w:val="-10"/>
        </w:rPr>
        <w:t xml:space="preserve"> </w:t>
      </w:r>
      <w:r w:rsidRPr="00FE455B">
        <w:t>of</w:t>
      </w:r>
      <w:r w:rsidRPr="00FE455B">
        <w:rPr>
          <w:spacing w:val="-10"/>
        </w:rPr>
        <w:t xml:space="preserve"> </w:t>
      </w:r>
      <w:r w:rsidRPr="00FE455B">
        <w:t>a</w:t>
      </w:r>
      <w:r w:rsidRPr="00FE455B">
        <w:rPr>
          <w:spacing w:val="-11"/>
        </w:rPr>
        <w:t xml:space="preserve"> </w:t>
      </w:r>
      <w:r w:rsidRPr="00FE455B">
        <w:t>NABERS</w:t>
      </w:r>
      <w:r w:rsidRPr="00FE455B">
        <w:rPr>
          <w:spacing w:val="-11"/>
        </w:rPr>
        <w:t xml:space="preserve"> </w:t>
      </w:r>
      <w:r w:rsidRPr="00FE455B">
        <w:t>UK</w:t>
      </w:r>
      <w:r w:rsidRPr="00FE455B">
        <w:rPr>
          <w:spacing w:val="-11"/>
        </w:rPr>
        <w:t xml:space="preserve"> </w:t>
      </w:r>
      <w:r w:rsidRPr="00FE455B">
        <w:t>rating</w:t>
      </w:r>
      <w:r w:rsidRPr="00FE455B">
        <w:rPr>
          <w:spacing w:val="-11"/>
        </w:rPr>
        <w:t xml:space="preserve"> </w:t>
      </w:r>
      <w:r w:rsidRPr="00FE455B">
        <w:t>scheme,</w:t>
      </w:r>
      <w:r w:rsidRPr="00FE455B">
        <w:rPr>
          <w:spacing w:val="-12"/>
        </w:rPr>
        <w:t xml:space="preserve"> </w:t>
      </w:r>
      <w:r w:rsidRPr="00FE455B">
        <w:rPr>
          <w:b/>
          <w:color w:val="007197"/>
        </w:rPr>
        <w:t>Rules</w:t>
      </w:r>
      <w:r w:rsidRPr="00FE455B">
        <w:rPr>
          <w:b/>
          <w:color w:val="007197"/>
          <w:spacing w:val="-11"/>
        </w:rPr>
        <w:t xml:space="preserve"> </w:t>
      </w:r>
      <w:r w:rsidRPr="00FE455B">
        <w:t>provide</w:t>
      </w:r>
      <w:r w:rsidRPr="00FE455B">
        <w:rPr>
          <w:spacing w:val="-11"/>
        </w:rPr>
        <w:t xml:space="preserve"> </w:t>
      </w:r>
      <w:r w:rsidRPr="00FE455B">
        <w:t>requirements</w:t>
      </w:r>
      <w:r w:rsidRPr="00FE455B">
        <w:rPr>
          <w:spacing w:val="-11"/>
        </w:rPr>
        <w:t xml:space="preserve"> </w:t>
      </w:r>
      <w:r w:rsidRPr="00FE455B">
        <w:t>within</w:t>
      </w:r>
      <w:r w:rsidRPr="00FE455B">
        <w:rPr>
          <w:spacing w:val="-11"/>
        </w:rPr>
        <w:t xml:space="preserve"> </w:t>
      </w:r>
      <w:r w:rsidRPr="00FE455B">
        <w:t>the</w:t>
      </w:r>
      <w:r w:rsidRPr="00FE455B">
        <w:rPr>
          <w:spacing w:val="-12"/>
        </w:rPr>
        <w:t xml:space="preserve"> </w:t>
      </w:r>
      <w:r w:rsidRPr="00FE455B">
        <w:t>specific</w:t>
      </w:r>
      <w:r w:rsidRPr="00FE455B">
        <w:rPr>
          <w:spacing w:val="-13"/>
        </w:rPr>
        <w:t xml:space="preserve"> </w:t>
      </w:r>
      <w:r w:rsidRPr="00FE455B">
        <w:t xml:space="preserve">rating tools. These </w:t>
      </w:r>
      <w:r w:rsidRPr="00FE455B">
        <w:rPr>
          <w:b/>
          <w:color w:val="007197"/>
        </w:rPr>
        <w:t xml:space="preserve">Rules </w:t>
      </w:r>
      <w:r w:rsidRPr="00FE455B">
        <w:t>apply to any building type eligible for a NABERS UK rating using the NABERS UK energy rating tools.</w:t>
      </w:r>
    </w:p>
    <w:p w14:paraId="0070621E" w14:textId="17B13C97" w:rsidR="00790C51" w:rsidRPr="00FE455B" w:rsidRDefault="00E271FB">
      <w:pPr>
        <w:pStyle w:val="BodyText"/>
        <w:spacing w:before="7"/>
        <w:rPr>
          <w:sz w:val="28"/>
        </w:rPr>
      </w:pPr>
      <w:r w:rsidRPr="00FE455B">
        <w:rPr>
          <w:noProof/>
        </w:rPr>
        <mc:AlternateContent>
          <mc:Choice Requires="wps">
            <w:drawing>
              <wp:anchor distT="0" distB="0" distL="0" distR="0" simplePos="0" relativeHeight="251658272" behindDoc="1" locked="0" layoutInCell="1" allowOverlap="1" wp14:anchorId="00706C55" wp14:editId="30747D11">
                <wp:simplePos x="0" y="0"/>
                <wp:positionH relativeFrom="page">
                  <wp:posOffset>840105</wp:posOffset>
                </wp:positionH>
                <wp:positionV relativeFrom="paragraph">
                  <wp:posOffset>230505</wp:posOffset>
                </wp:positionV>
                <wp:extent cx="5882640" cy="264160"/>
                <wp:effectExtent l="0" t="0" r="0" b="0"/>
                <wp:wrapTopAndBottom/>
                <wp:docPr id="399" name="docshape67" descr="P977TB4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prstDash val="solid"/>
                          <a:miter lim="800000"/>
                          <a:headEnd/>
                          <a:tailEnd/>
                        </a:ln>
                      </wps:spPr>
                      <wps:txbx>
                        <w:txbxContent>
                          <w:p w14:paraId="00706D80" w14:textId="77777777" w:rsidR="00790C51" w:rsidRDefault="008B1B70">
                            <w:pPr>
                              <w:numPr>
                                <w:ilvl w:val="1"/>
                                <w:numId w:val="121"/>
                              </w:numPr>
                              <w:tabs>
                                <w:tab w:val="left" w:pos="684"/>
                              </w:tabs>
                              <w:spacing w:before="37"/>
                              <w:ind w:hanging="577"/>
                              <w:rPr>
                                <w:color w:val="000000"/>
                                <w:sz w:val="28"/>
                              </w:rPr>
                            </w:pPr>
                            <w:r>
                              <w:rPr>
                                <w:color w:val="FFFFFF"/>
                                <w:sz w:val="28"/>
                              </w:rPr>
                              <w:t>Eligibility</w:t>
                            </w:r>
                            <w:r>
                              <w:rPr>
                                <w:color w:val="FFFFFF"/>
                                <w:spacing w:val="-10"/>
                                <w:sz w:val="28"/>
                              </w:rPr>
                              <w:t xml:space="preserve"> </w:t>
                            </w:r>
                            <w:r>
                              <w:rPr>
                                <w:color w:val="FFFFFF"/>
                                <w:spacing w:val="-2"/>
                                <w:sz w:val="28"/>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5" id="docshape67" o:spid="_x0000_s1045" type="#_x0000_t202" alt="P977TB49#y1" style="position:absolute;margin-left:66.15pt;margin-top:18.15pt;width:463.2pt;height:20.8pt;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" fillcolor="#007197" strokecolor="#44536a" strokeweight=".96pt">
                <v:textbox inset="0,0,0,0">
                  <w:txbxContent>
                    <w:p w14:paraId="00706D80" w14:textId="77777777" w:rsidR="00790C51" w:rsidRDefault="008B1B70">
                      <w:pPr>
                        <w:numPr>
                          <w:ilvl w:val="1"/>
                          <w:numId w:val="121"/>
                        </w:numPr>
                        <w:tabs>
                          <w:tab w:val="left" w:pos="684"/>
                        </w:tabs>
                        <w:spacing w:before="37"/>
                        <w:ind w:hanging="577"/>
                        <w:rPr>
                          <w:color w:val="000000"/>
                          <w:sz w:val="28"/>
                        </w:rPr>
                      </w:pPr>
                      <w:r>
                        <w:rPr>
                          <w:color w:val="FFFFFF"/>
                          <w:sz w:val="28"/>
                        </w:rPr>
                        <w:t>Eligibility</w:t>
                      </w:r>
                      <w:r>
                        <w:rPr>
                          <w:color w:val="FFFFFF"/>
                          <w:spacing w:val="-10"/>
                          <w:sz w:val="28"/>
                        </w:rPr>
                        <w:t xml:space="preserve"> </w:t>
                      </w:r>
                      <w:r>
                        <w:rPr>
                          <w:color w:val="FFFFFF"/>
                          <w:spacing w:val="-2"/>
                          <w:sz w:val="28"/>
                        </w:rPr>
                        <w:t>criteria</w:t>
                      </w:r>
                    </w:p>
                  </w:txbxContent>
                </v:textbox>
                <w10:wrap type="topAndBottom" anchorx="page"/>
              </v:shape>
            </w:pict>
          </mc:Fallback>
        </mc:AlternateContent>
      </w:r>
    </w:p>
    <w:p w14:paraId="0070621F" w14:textId="77777777" w:rsidR="00790C51" w:rsidRPr="00FE455B" w:rsidRDefault="00790C51">
      <w:pPr>
        <w:pStyle w:val="BodyText"/>
        <w:spacing w:before="4"/>
        <w:rPr>
          <w:sz w:val="24"/>
        </w:rPr>
      </w:pPr>
    </w:p>
    <w:p w14:paraId="00706220" w14:textId="77777777" w:rsidR="00790C51" w:rsidRPr="00FE455B" w:rsidRDefault="008B1B70">
      <w:pPr>
        <w:pStyle w:val="Heading4"/>
        <w:numPr>
          <w:ilvl w:val="2"/>
          <w:numId w:val="120"/>
        </w:numPr>
        <w:tabs>
          <w:tab w:val="left" w:pos="929"/>
        </w:tabs>
        <w:spacing w:before="92"/>
        <w:ind w:hanging="721"/>
      </w:pPr>
      <w:r w:rsidRPr="00FE455B">
        <w:rPr>
          <w:color w:val="007496"/>
        </w:rPr>
        <w:t>Base</w:t>
      </w:r>
      <w:r w:rsidRPr="00FE455B">
        <w:rPr>
          <w:color w:val="007496"/>
          <w:spacing w:val="-5"/>
        </w:rPr>
        <w:t xml:space="preserve"> </w:t>
      </w:r>
      <w:r w:rsidRPr="00FE455B">
        <w:rPr>
          <w:color w:val="007496"/>
        </w:rPr>
        <w:t>building</w:t>
      </w:r>
      <w:r w:rsidRPr="00FE455B">
        <w:rPr>
          <w:color w:val="007496"/>
          <w:spacing w:val="-3"/>
        </w:rPr>
        <w:t xml:space="preserve"> </w:t>
      </w:r>
      <w:r w:rsidRPr="00FE455B">
        <w:rPr>
          <w:color w:val="007496"/>
        </w:rPr>
        <w:t>and</w:t>
      </w:r>
      <w:r w:rsidRPr="00FE455B">
        <w:rPr>
          <w:color w:val="007496"/>
          <w:spacing w:val="-4"/>
        </w:rPr>
        <w:t xml:space="preserve"> </w:t>
      </w:r>
      <w:r w:rsidRPr="00FE455B">
        <w:rPr>
          <w:color w:val="007496"/>
        </w:rPr>
        <w:t>whole building</w:t>
      </w:r>
      <w:r w:rsidRPr="00FE455B">
        <w:rPr>
          <w:color w:val="007496"/>
          <w:spacing w:val="-3"/>
        </w:rPr>
        <w:t xml:space="preserve"> </w:t>
      </w:r>
      <w:r w:rsidRPr="00FE455B">
        <w:rPr>
          <w:color w:val="007496"/>
          <w:spacing w:val="-2"/>
        </w:rPr>
        <w:t>ratings</w:t>
      </w:r>
    </w:p>
    <w:p w14:paraId="00706221" w14:textId="77777777" w:rsidR="00790C51" w:rsidRPr="00FE455B" w:rsidRDefault="008B1B70">
      <w:pPr>
        <w:pStyle w:val="BodyText"/>
        <w:spacing w:before="168" w:line="266" w:lineRule="auto"/>
        <w:ind w:left="220"/>
      </w:pPr>
      <w:r w:rsidRPr="00FE455B">
        <w:t>A</w:t>
      </w:r>
      <w:r w:rsidRPr="00FE455B">
        <w:rPr>
          <w:spacing w:val="-7"/>
        </w:rPr>
        <w:t xml:space="preserve"> </w:t>
      </w:r>
      <w:r w:rsidRPr="00FE455B">
        <w:t>building</w:t>
      </w:r>
      <w:r w:rsidRPr="00FE455B">
        <w:rPr>
          <w:spacing w:val="-7"/>
        </w:rPr>
        <w:t xml:space="preserve"> </w:t>
      </w:r>
      <w:r w:rsidRPr="00FE455B">
        <w:t>is</w:t>
      </w:r>
      <w:r w:rsidRPr="00FE455B">
        <w:rPr>
          <w:spacing w:val="-6"/>
        </w:rPr>
        <w:t xml:space="preserve"> </w:t>
      </w:r>
      <w:r w:rsidRPr="00FE455B">
        <w:t>considered</w:t>
      </w:r>
      <w:r w:rsidRPr="00FE455B">
        <w:rPr>
          <w:spacing w:val="-12"/>
        </w:rPr>
        <w:t xml:space="preserve"> </w:t>
      </w:r>
      <w:r w:rsidRPr="00FE455B">
        <w:t>eligible</w:t>
      </w:r>
      <w:r w:rsidRPr="00FE455B">
        <w:rPr>
          <w:spacing w:val="-6"/>
        </w:rPr>
        <w:t xml:space="preserve"> </w:t>
      </w:r>
      <w:r w:rsidRPr="00FE455B">
        <w:t>for</w:t>
      </w:r>
      <w:r w:rsidRPr="00FE455B">
        <w:rPr>
          <w:spacing w:val="-6"/>
        </w:rPr>
        <w:t xml:space="preserve"> </w:t>
      </w:r>
      <w:r w:rsidRPr="00FE455B">
        <w:t>a</w:t>
      </w:r>
      <w:r w:rsidRPr="00FE455B">
        <w:rPr>
          <w:spacing w:val="-9"/>
        </w:rPr>
        <w:t xml:space="preserve"> </w:t>
      </w:r>
      <w:r w:rsidRPr="00FE455B">
        <w:t>NABERS</w:t>
      </w:r>
      <w:r w:rsidRPr="00FE455B">
        <w:rPr>
          <w:spacing w:val="-6"/>
        </w:rPr>
        <w:t xml:space="preserve"> </w:t>
      </w:r>
      <w:r w:rsidRPr="00FE455B">
        <w:t>UK</w:t>
      </w:r>
      <w:r w:rsidRPr="00FE455B">
        <w:rPr>
          <w:spacing w:val="-7"/>
        </w:rPr>
        <w:t xml:space="preserve"> </w:t>
      </w:r>
      <w:r w:rsidRPr="00FE455B">
        <w:t>rating</w:t>
      </w:r>
      <w:r w:rsidRPr="00FE455B">
        <w:rPr>
          <w:spacing w:val="-7"/>
        </w:rPr>
        <w:t xml:space="preserve"> </w:t>
      </w:r>
      <w:r w:rsidRPr="00FE455B">
        <w:t>if</w:t>
      </w:r>
      <w:r w:rsidRPr="00FE455B">
        <w:rPr>
          <w:spacing w:val="-7"/>
        </w:rPr>
        <w:t xml:space="preserve"> </w:t>
      </w:r>
      <w:r w:rsidRPr="00FE455B">
        <w:t>all</w:t>
      </w:r>
      <w:r w:rsidRPr="00FE455B">
        <w:rPr>
          <w:spacing w:val="-7"/>
        </w:rPr>
        <w:t xml:space="preserve"> </w:t>
      </w:r>
      <w:r w:rsidRPr="00FE455B">
        <w:t>of</w:t>
      </w:r>
      <w:r w:rsidRPr="00FE455B">
        <w:rPr>
          <w:spacing w:val="-10"/>
        </w:rPr>
        <w:t xml:space="preserve"> </w:t>
      </w:r>
      <w:r w:rsidRPr="00FE455B">
        <w:t>the</w:t>
      </w:r>
      <w:r w:rsidRPr="00FE455B">
        <w:rPr>
          <w:spacing w:val="-8"/>
        </w:rPr>
        <w:t xml:space="preserve"> </w:t>
      </w:r>
      <w:r w:rsidRPr="00FE455B">
        <w:t>following</w:t>
      </w:r>
      <w:r w:rsidRPr="00FE455B">
        <w:rPr>
          <w:spacing w:val="-7"/>
        </w:rPr>
        <w:t xml:space="preserve"> </w:t>
      </w:r>
      <w:r w:rsidRPr="00FE455B">
        <w:t>eligibility</w:t>
      </w:r>
      <w:r w:rsidRPr="00FE455B">
        <w:rPr>
          <w:spacing w:val="-6"/>
        </w:rPr>
        <w:t xml:space="preserve"> </w:t>
      </w:r>
      <w:r w:rsidRPr="00FE455B">
        <w:t>criteria are met:</w:t>
      </w:r>
    </w:p>
    <w:p w14:paraId="00706222" w14:textId="77777777" w:rsidR="00790C51" w:rsidRPr="00FE455B" w:rsidRDefault="008B1B70">
      <w:pPr>
        <w:pStyle w:val="ListParagraph"/>
        <w:numPr>
          <w:ilvl w:val="0"/>
          <w:numId w:val="119"/>
        </w:numPr>
        <w:tabs>
          <w:tab w:val="left" w:pos="647"/>
          <w:tab w:val="left" w:pos="648"/>
        </w:tabs>
        <w:spacing w:before="120" w:line="266" w:lineRule="auto"/>
        <w:ind w:right="460"/>
      </w:pPr>
      <w:r w:rsidRPr="00FE455B">
        <w:rPr>
          <w:i/>
        </w:rPr>
        <w:t>Building</w:t>
      </w:r>
      <w:r w:rsidRPr="00FE455B">
        <w:rPr>
          <w:i/>
          <w:spacing w:val="-2"/>
        </w:rPr>
        <w:t xml:space="preserve"> </w:t>
      </w:r>
      <w:r w:rsidRPr="00FE455B">
        <w:rPr>
          <w:i/>
        </w:rPr>
        <w:t>type</w:t>
      </w:r>
      <w:r w:rsidRPr="00FE455B">
        <w:t>: During</w:t>
      </w:r>
      <w:r w:rsidRPr="00FE455B">
        <w:rPr>
          <w:spacing w:val="-4"/>
        </w:rPr>
        <w:t xml:space="preserve"> </w:t>
      </w:r>
      <w:r w:rsidRPr="00FE455B">
        <w:t>the</w:t>
      </w:r>
      <w:r w:rsidRPr="00FE455B">
        <w:rPr>
          <w:spacing w:val="-3"/>
        </w:rPr>
        <w:t xml:space="preserve"> </w:t>
      </w:r>
      <w:r w:rsidRPr="00FE455B">
        <w:rPr>
          <w:b/>
          <w:color w:val="007197"/>
        </w:rPr>
        <w:t>rating</w:t>
      </w:r>
      <w:r w:rsidRPr="00FE455B">
        <w:rPr>
          <w:b/>
          <w:color w:val="007197"/>
          <w:spacing w:val="-2"/>
        </w:rPr>
        <w:t xml:space="preserve"> </w:t>
      </w:r>
      <w:r w:rsidRPr="00FE455B">
        <w:rPr>
          <w:b/>
          <w:color w:val="007197"/>
        </w:rPr>
        <w:t>period</w:t>
      </w:r>
      <w:r w:rsidRPr="00FE455B">
        <w:t>,</w:t>
      </w:r>
      <w:r w:rsidRPr="00FE455B">
        <w:rPr>
          <w:spacing w:val="-3"/>
        </w:rPr>
        <w:t xml:space="preserve"> </w:t>
      </w:r>
      <w:r w:rsidRPr="00FE455B">
        <w:t>the</w:t>
      </w:r>
      <w:r w:rsidRPr="00FE455B">
        <w:rPr>
          <w:spacing w:val="-2"/>
        </w:rPr>
        <w:t xml:space="preserve"> </w:t>
      </w:r>
      <w:r w:rsidRPr="00FE455B">
        <w:t>building</w:t>
      </w:r>
      <w:r w:rsidRPr="00FE455B">
        <w:rPr>
          <w:spacing w:val="-2"/>
        </w:rPr>
        <w:t xml:space="preserve"> </w:t>
      </w:r>
      <w:r w:rsidRPr="00FE455B">
        <w:t>to</w:t>
      </w:r>
      <w:r w:rsidRPr="00FE455B">
        <w:rPr>
          <w:spacing w:val="-4"/>
        </w:rPr>
        <w:t xml:space="preserve"> </w:t>
      </w:r>
      <w:r w:rsidRPr="00FE455B">
        <w:t>be</w:t>
      </w:r>
      <w:r w:rsidRPr="00FE455B">
        <w:rPr>
          <w:spacing w:val="-4"/>
        </w:rPr>
        <w:t xml:space="preserve"> </w:t>
      </w:r>
      <w:r w:rsidRPr="00FE455B">
        <w:t>rated</w:t>
      </w:r>
      <w:r w:rsidRPr="00FE455B">
        <w:rPr>
          <w:spacing w:val="-4"/>
        </w:rPr>
        <w:t xml:space="preserve"> </w:t>
      </w:r>
      <w:r w:rsidRPr="00FE455B">
        <w:t>occupies</w:t>
      </w:r>
      <w:r w:rsidRPr="00FE455B">
        <w:rPr>
          <w:spacing w:val="-4"/>
        </w:rPr>
        <w:t xml:space="preserve"> </w:t>
      </w:r>
      <w:r w:rsidRPr="00FE455B">
        <w:t>a</w:t>
      </w:r>
      <w:r w:rsidRPr="00FE455B">
        <w:rPr>
          <w:spacing w:val="-2"/>
        </w:rPr>
        <w:t xml:space="preserve"> </w:t>
      </w:r>
      <w:r w:rsidRPr="00FE455B">
        <w:t>building</w:t>
      </w:r>
      <w:r w:rsidRPr="00FE455B">
        <w:rPr>
          <w:spacing w:val="-2"/>
        </w:rPr>
        <w:t xml:space="preserve"> </w:t>
      </w:r>
      <w:r w:rsidRPr="00FE455B">
        <w:t>or part of a building that is an office.</w:t>
      </w:r>
    </w:p>
    <w:p w14:paraId="00706223" w14:textId="02FC822C"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273" behindDoc="1" locked="0" layoutInCell="1" allowOverlap="1" wp14:anchorId="00706C56" wp14:editId="7FEECAF7">
                <wp:simplePos x="0" y="0"/>
                <wp:positionH relativeFrom="page">
                  <wp:posOffset>1186180</wp:posOffset>
                </wp:positionH>
                <wp:positionV relativeFrom="paragraph">
                  <wp:posOffset>56515</wp:posOffset>
                </wp:positionV>
                <wp:extent cx="5461635" cy="1042670"/>
                <wp:effectExtent l="0" t="0" r="0" b="0"/>
                <wp:wrapTopAndBottom/>
                <wp:docPr id="398" name="docshape68" descr="P982TB5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426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81" w14:textId="77777777" w:rsidR="00790C51" w:rsidRDefault="008B1B70">
                            <w:pPr>
                              <w:pStyle w:val="BodyText"/>
                              <w:spacing w:before="149" w:line="266" w:lineRule="auto"/>
                              <w:ind w:left="105" w:right="105"/>
                              <w:jc w:val="both"/>
                              <w:rPr>
                                <w:color w:val="000000"/>
                              </w:rPr>
                            </w:pPr>
                            <w:r>
                              <w:rPr>
                                <w:b/>
                                <w:color w:val="000000"/>
                              </w:rPr>
                              <w:t xml:space="preserve">Note 1: </w:t>
                            </w:r>
                            <w:r>
                              <w:rPr>
                                <w:color w:val="000000"/>
                              </w:rPr>
                              <w:t xml:space="preserve">Purpose-built educational buildings (e.g. a school or non-office buildings on a university campus) or medical centre buildings are not considered </w:t>
                            </w:r>
                            <w:r>
                              <w:rPr>
                                <w:b/>
                                <w:color w:val="007197"/>
                              </w:rPr>
                              <w:t xml:space="preserve">educational office facilities </w:t>
                            </w:r>
                            <w:r>
                              <w:rPr>
                                <w:color w:val="000000"/>
                              </w:rPr>
                              <w:t xml:space="preserve">or </w:t>
                            </w:r>
                            <w:r>
                              <w:rPr>
                                <w:b/>
                                <w:color w:val="007197"/>
                              </w:rPr>
                              <w:t xml:space="preserve">medical office facilities </w:t>
                            </w:r>
                            <w:r>
                              <w:rPr>
                                <w:color w:val="000000"/>
                              </w:rPr>
                              <w:t xml:space="preserve">as they are not a </w:t>
                            </w:r>
                            <w:r>
                              <w:rPr>
                                <w:b/>
                                <w:color w:val="007197"/>
                              </w:rPr>
                              <w:t xml:space="preserve">tenancy </w:t>
                            </w:r>
                            <w:r>
                              <w:rPr>
                                <w:color w:val="000000"/>
                              </w:rPr>
                              <w:t>within a commercial office</w:t>
                            </w:r>
                            <w:r>
                              <w:rPr>
                                <w:color w:val="000000"/>
                                <w:spacing w:val="-16"/>
                              </w:rPr>
                              <w:t xml:space="preserve"> </w:t>
                            </w:r>
                            <w:r>
                              <w:rPr>
                                <w:color w:val="000000"/>
                              </w:rPr>
                              <w:t>building.</w:t>
                            </w:r>
                            <w:r>
                              <w:rPr>
                                <w:color w:val="000000"/>
                                <w:spacing w:val="-15"/>
                              </w:rPr>
                              <w:t xml:space="preserve"> </w:t>
                            </w:r>
                            <w:r>
                              <w:rPr>
                                <w:color w:val="000000"/>
                              </w:rPr>
                              <w:t>Therefore,</w:t>
                            </w:r>
                            <w:r>
                              <w:rPr>
                                <w:color w:val="000000"/>
                                <w:spacing w:val="-12"/>
                              </w:rPr>
                              <w:t xml:space="preserve"> </w:t>
                            </w:r>
                            <w:r>
                              <w:rPr>
                                <w:color w:val="000000"/>
                              </w:rPr>
                              <w:t>such</w:t>
                            </w:r>
                            <w:r>
                              <w:rPr>
                                <w:color w:val="000000"/>
                                <w:spacing w:val="-16"/>
                              </w:rPr>
                              <w:t xml:space="preserve"> </w:t>
                            </w:r>
                            <w:r>
                              <w:rPr>
                                <w:color w:val="000000"/>
                              </w:rPr>
                              <w:t>buildings</w:t>
                            </w:r>
                            <w:r>
                              <w:rPr>
                                <w:color w:val="000000"/>
                                <w:spacing w:val="-14"/>
                              </w:rPr>
                              <w:t xml:space="preserve"> </w:t>
                            </w:r>
                            <w:r>
                              <w:rPr>
                                <w:color w:val="000000"/>
                              </w:rPr>
                              <w:t>cannot</w:t>
                            </w:r>
                            <w:r>
                              <w:rPr>
                                <w:color w:val="000000"/>
                                <w:spacing w:val="-14"/>
                              </w:rPr>
                              <w:t xml:space="preserve"> </w:t>
                            </w:r>
                            <w:r>
                              <w:rPr>
                                <w:color w:val="000000"/>
                              </w:rPr>
                              <w:t>be</w:t>
                            </w:r>
                            <w:r>
                              <w:rPr>
                                <w:color w:val="000000"/>
                                <w:spacing w:val="-16"/>
                              </w:rPr>
                              <w:t xml:space="preserve"> </w:t>
                            </w:r>
                            <w:r>
                              <w:rPr>
                                <w:color w:val="000000"/>
                              </w:rPr>
                              <w:t>assessed</w:t>
                            </w:r>
                            <w:r>
                              <w:rPr>
                                <w:color w:val="000000"/>
                                <w:spacing w:val="-15"/>
                              </w:rPr>
                              <w:t xml:space="preserve"> </w:t>
                            </w:r>
                            <w:r>
                              <w:rPr>
                                <w:color w:val="000000"/>
                              </w:rPr>
                              <w:t>for</w:t>
                            </w:r>
                            <w:r>
                              <w:rPr>
                                <w:color w:val="000000"/>
                                <w:spacing w:val="-14"/>
                              </w:rPr>
                              <w:t xml:space="preserve"> </w:t>
                            </w:r>
                            <w:r>
                              <w:rPr>
                                <w:color w:val="000000"/>
                              </w:rPr>
                              <w:t>a</w:t>
                            </w:r>
                            <w:r>
                              <w:rPr>
                                <w:color w:val="000000"/>
                                <w:spacing w:val="-16"/>
                              </w:rPr>
                              <w:t xml:space="preserve"> </w:t>
                            </w:r>
                            <w:r>
                              <w:rPr>
                                <w:color w:val="000000"/>
                              </w:rPr>
                              <w:t>NABERS</w:t>
                            </w:r>
                            <w:r>
                              <w:rPr>
                                <w:color w:val="000000"/>
                                <w:spacing w:val="-13"/>
                              </w:rPr>
                              <w:t xml:space="preserve"> </w:t>
                            </w:r>
                            <w:r>
                              <w:rPr>
                                <w:color w:val="000000"/>
                              </w:rPr>
                              <w:t>UK</w:t>
                            </w:r>
                            <w:r>
                              <w:rPr>
                                <w:color w:val="000000"/>
                                <w:spacing w:val="-16"/>
                              </w:rPr>
                              <w:t xml:space="preserve"> </w:t>
                            </w:r>
                            <w:r>
                              <w:rPr>
                                <w:color w:val="000000"/>
                              </w:rPr>
                              <w:t>energy for offices rating.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6" id="docshape68" o:spid="_x0000_s1046" type="#_x0000_t202" alt="P982TB50#y1" style="position:absolute;margin-left:93.4pt;margin-top:4.45pt;width:430.05pt;height:82.1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" fillcolor="#edebea" stroked="f">
                <v:textbox inset="0,0,0,0">
                  <w:txbxContent>
                    <w:p w14:paraId="00706D81" w14:textId="77777777" w:rsidR="00790C51" w:rsidRDefault="008B1B70">
                      <w:pPr>
                        <w:pStyle w:val="BodyText"/>
                        <w:spacing w:before="149" w:line="266" w:lineRule="auto"/>
                        <w:ind w:left="105" w:right="105"/>
                        <w:jc w:val="both"/>
                        <w:rPr>
                          <w:color w:val="000000"/>
                        </w:rPr>
                      </w:pPr>
                      <w:r>
                        <w:rPr>
                          <w:b/>
                          <w:color w:val="000000"/>
                        </w:rPr>
                        <w:t xml:space="preserve">Note 1: </w:t>
                      </w:r>
                      <w:r>
                        <w:rPr>
                          <w:color w:val="000000"/>
                        </w:rPr>
                        <w:t xml:space="preserve">Purpose-built educational buildings (e.g. a school or non-office buildings on a university campus) or medical centre buildings are not considered </w:t>
                      </w:r>
                      <w:r>
                        <w:rPr>
                          <w:b/>
                          <w:color w:val="007197"/>
                        </w:rPr>
                        <w:t xml:space="preserve">educational office facilities </w:t>
                      </w:r>
                      <w:r>
                        <w:rPr>
                          <w:color w:val="000000"/>
                        </w:rPr>
                        <w:t xml:space="preserve">or </w:t>
                      </w:r>
                      <w:r>
                        <w:rPr>
                          <w:b/>
                          <w:color w:val="007197"/>
                        </w:rPr>
                        <w:t xml:space="preserve">medical office facilities </w:t>
                      </w:r>
                      <w:r>
                        <w:rPr>
                          <w:color w:val="000000"/>
                        </w:rPr>
                        <w:t xml:space="preserve">as they are not a </w:t>
                      </w:r>
                      <w:r>
                        <w:rPr>
                          <w:b/>
                          <w:color w:val="007197"/>
                        </w:rPr>
                        <w:t xml:space="preserve">tenancy </w:t>
                      </w:r>
                      <w:r>
                        <w:rPr>
                          <w:color w:val="000000"/>
                        </w:rPr>
                        <w:t>within a commercial office</w:t>
                      </w:r>
                      <w:r>
                        <w:rPr>
                          <w:color w:val="000000"/>
                          <w:spacing w:val="-16"/>
                        </w:rPr>
                        <w:t xml:space="preserve"> </w:t>
                      </w:r>
                      <w:r>
                        <w:rPr>
                          <w:color w:val="000000"/>
                        </w:rPr>
                        <w:t>building.</w:t>
                      </w:r>
                      <w:r>
                        <w:rPr>
                          <w:color w:val="000000"/>
                          <w:spacing w:val="-15"/>
                        </w:rPr>
                        <w:t xml:space="preserve"> </w:t>
                      </w:r>
                      <w:r>
                        <w:rPr>
                          <w:color w:val="000000"/>
                        </w:rPr>
                        <w:t>Therefore,</w:t>
                      </w:r>
                      <w:r>
                        <w:rPr>
                          <w:color w:val="000000"/>
                          <w:spacing w:val="-12"/>
                        </w:rPr>
                        <w:t xml:space="preserve"> </w:t>
                      </w:r>
                      <w:r>
                        <w:rPr>
                          <w:color w:val="000000"/>
                        </w:rPr>
                        <w:t>such</w:t>
                      </w:r>
                      <w:r>
                        <w:rPr>
                          <w:color w:val="000000"/>
                          <w:spacing w:val="-16"/>
                        </w:rPr>
                        <w:t xml:space="preserve"> </w:t>
                      </w:r>
                      <w:r>
                        <w:rPr>
                          <w:color w:val="000000"/>
                        </w:rPr>
                        <w:t>buildings</w:t>
                      </w:r>
                      <w:r>
                        <w:rPr>
                          <w:color w:val="000000"/>
                          <w:spacing w:val="-14"/>
                        </w:rPr>
                        <w:t xml:space="preserve"> </w:t>
                      </w:r>
                      <w:r>
                        <w:rPr>
                          <w:color w:val="000000"/>
                        </w:rPr>
                        <w:t>cannot</w:t>
                      </w:r>
                      <w:r>
                        <w:rPr>
                          <w:color w:val="000000"/>
                          <w:spacing w:val="-14"/>
                        </w:rPr>
                        <w:t xml:space="preserve"> </w:t>
                      </w:r>
                      <w:r>
                        <w:rPr>
                          <w:color w:val="000000"/>
                        </w:rPr>
                        <w:t>be</w:t>
                      </w:r>
                      <w:r>
                        <w:rPr>
                          <w:color w:val="000000"/>
                          <w:spacing w:val="-16"/>
                        </w:rPr>
                        <w:t xml:space="preserve"> </w:t>
                      </w:r>
                      <w:r>
                        <w:rPr>
                          <w:color w:val="000000"/>
                        </w:rPr>
                        <w:t>assessed</w:t>
                      </w:r>
                      <w:r>
                        <w:rPr>
                          <w:color w:val="000000"/>
                          <w:spacing w:val="-15"/>
                        </w:rPr>
                        <w:t xml:space="preserve"> </w:t>
                      </w:r>
                      <w:r>
                        <w:rPr>
                          <w:color w:val="000000"/>
                        </w:rPr>
                        <w:t>for</w:t>
                      </w:r>
                      <w:r>
                        <w:rPr>
                          <w:color w:val="000000"/>
                          <w:spacing w:val="-14"/>
                        </w:rPr>
                        <w:t xml:space="preserve"> </w:t>
                      </w:r>
                      <w:r>
                        <w:rPr>
                          <w:color w:val="000000"/>
                        </w:rPr>
                        <w:t>a</w:t>
                      </w:r>
                      <w:r>
                        <w:rPr>
                          <w:color w:val="000000"/>
                          <w:spacing w:val="-16"/>
                        </w:rPr>
                        <w:t xml:space="preserve"> </w:t>
                      </w:r>
                      <w:r>
                        <w:rPr>
                          <w:color w:val="000000"/>
                        </w:rPr>
                        <w:t>NABERS</w:t>
                      </w:r>
                      <w:r>
                        <w:rPr>
                          <w:color w:val="000000"/>
                          <w:spacing w:val="-13"/>
                        </w:rPr>
                        <w:t xml:space="preserve"> </w:t>
                      </w:r>
                      <w:r>
                        <w:rPr>
                          <w:color w:val="000000"/>
                        </w:rPr>
                        <w:t>UK</w:t>
                      </w:r>
                      <w:r>
                        <w:rPr>
                          <w:color w:val="000000"/>
                          <w:spacing w:val="-16"/>
                        </w:rPr>
                        <w:t xml:space="preserve"> </w:t>
                      </w:r>
                      <w:r>
                        <w:rPr>
                          <w:color w:val="000000"/>
                        </w:rPr>
                        <w:t>energy for offices rating.</w:t>
                      </w:r>
                    </w:p>
                  </w:txbxContent>
                </v:textbox>
                <w10:wrap type="topAndBottom" anchorx="page"/>
              </v:shape>
            </w:pict>
          </mc:Fallback>
        </mc:AlternateContent>
      </w:r>
    </w:p>
    <w:p w14:paraId="00706224" w14:textId="77777777" w:rsidR="00790C51" w:rsidRPr="00FE455B" w:rsidRDefault="008B1B70">
      <w:pPr>
        <w:pStyle w:val="ListParagraph"/>
        <w:numPr>
          <w:ilvl w:val="0"/>
          <w:numId w:val="119"/>
        </w:numPr>
        <w:tabs>
          <w:tab w:val="left" w:pos="647"/>
          <w:tab w:val="left" w:pos="648"/>
        </w:tabs>
        <w:spacing w:before="146" w:line="266" w:lineRule="auto"/>
        <w:ind w:right="449"/>
      </w:pPr>
      <w:r w:rsidRPr="00FE455B">
        <w:rPr>
          <w:i/>
        </w:rPr>
        <w:t>Building consumption data</w:t>
      </w:r>
      <w:r w:rsidRPr="00FE455B">
        <w:t xml:space="preserve">: Less than 80 % of the building’s total office </w:t>
      </w:r>
      <w:r w:rsidRPr="00FE455B">
        <w:rPr>
          <w:b/>
          <w:color w:val="007197"/>
        </w:rPr>
        <w:t xml:space="preserve">NIA </w:t>
      </w:r>
      <w:r w:rsidRPr="00FE455B">
        <w:t>has been excluded</w:t>
      </w:r>
      <w:r w:rsidRPr="00FE455B">
        <w:rPr>
          <w:spacing w:val="-2"/>
        </w:rPr>
        <w:t xml:space="preserve"> </w:t>
      </w:r>
      <w:r w:rsidRPr="00FE455B">
        <w:t>due</w:t>
      </w:r>
      <w:r w:rsidRPr="00FE455B">
        <w:rPr>
          <w:spacing w:val="-4"/>
        </w:rPr>
        <w:t xml:space="preserve"> </w:t>
      </w:r>
      <w:r w:rsidRPr="00FE455B">
        <w:t>to</w:t>
      </w:r>
      <w:r w:rsidRPr="00FE455B">
        <w:rPr>
          <w:spacing w:val="-2"/>
        </w:rPr>
        <w:t xml:space="preserve"> </w:t>
      </w:r>
      <w:r w:rsidRPr="00FE455B">
        <w:t>lack</w:t>
      </w:r>
      <w:r w:rsidRPr="00FE455B">
        <w:rPr>
          <w:spacing w:val="-4"/>
        </w:rPr>
        <w:t xml:space="preserve"> </w:t>
      </w:r>
      <w:r w:rsidRPr="00FE455B">
        <w:t>of</w:t>
      </w:r>
      <w:r w:rsidRPr="00FE455B">
        <w:rPr>
          <w:spacing w:val="-3"/>
        </w:rPr>
        <w:t xml:space="preserve"> </w:t>
      </w:r>
      <w:r w:rsidRPr="00FE455B">
        <w:t>consumption</w:t>
      </w:r>
      <w:r w:rsidRPr="00FE455B">
        <w:rPr>
          <w:spacing w:val="-4"/>
        </w:rPr>
        <w:t xml:space="preserve"> </w:t>
      </w:r>
      <w:r w:rsidRPr="00FE455B">
        <w:t>data</w:t>
      </w:r>
      <w:r w:rsidRPr="00FE455B">
        <w:rPr>
          <w:spacing w:val="-4"/>
        </w:rPr>
        <w:t xml:space="preserve"> </w:t>
      </w:r>
      <w:r w:rsidRPr="00FE455B">
        <w:t>using</w:t>
      </w:r>
      <w:r w:rsidRPr="00FE455B">
        <w:rPr>
          <w:spacing w:val="-4"/>
        </w:rPr>
        <w:t xml:space="preserve"> </w:t>
      </w:r>
      <w:r w:rsidRPr="00FE455B">
        <w:t>the</w:t>
      </w:r>
      <w:r w:rsidRPr="00FE455B">
        <w:rPr>
          <w:spacing w:val="-2"/>
        </w:rPr>
        <w:t xml:space="preserve"> </w:t>
      </w:r>
      <w:r w:rsidRPr="00FE455B">
        <w:t>method</w:t>
      </w:r>
      <w:r w:rsidRPr="00FE455B">
        <w:rPr>
          <w:spacing w:val="-2"/>
        </w:rPr>
        <w:t xml:space="preserve"> </w:t>
      </w:r>
      <w:r w:rsidRPr="00FE455B">
        <w:t>specified</w:t>
      </w:r>
      <w:r w:rsidRPr="00FE455B">
        <w:rPr>
          <w:spacing w:val="-2"/>
        </w:rPr>
        <w:t xml:space="preserve"> </w:t>
      </w:r>
      <w:r w:rsidRPr="00FE455B">
        <w:t>in Section</w:t>
      </w:r>
      <w:r w:rsidRPr="00FE455B">
        <w:rPr>
          <w:spacing w:val="-1"/>
        </w:rPr>
        <w:t xml:space="preserve"> </w:t>
      </w:r>
      <w:hyperlink w:anchor="_bookmark44" w:history="1">
        <w:r w:rsidRPr="00FE455B">
          <w:t>4.5.5</w:t>
        </w:r>
      </w:hyperlink>
      <w:r w:rsidRPr="00FE455B">
        <w:t>.</w:t>
      </w:r>
    </w:p>
    <w:p w14:paraId="00706225" w14:textId="77777777" w:rsidR="00790C51" w:rsidRPr="00FE455B" w:rsidRDefault="008B1B70">
      <w:pPr>
        <w:pStyle w:val="ListParagraph"/>
        <w:numPr>
          <w:ilvl w:val="0"/>
          <w:numId w:val="119"/>
        </w:numPr>
        <w:tabs>
          <w:tab w:val="left" w:pos="647"/>
          <w:tab w:val="left" w:pos="648"/>
        </w:tabs>
        <w:spacing w:before="120" w:line="266" w:lineRule="auto"/>
        <w:ind w:right="1132"/>
      </w:pPr>
      <w:r w:rsidRPr="00FE455B">
        <w:rPr>
          <w:i/>
        </w:rPr>
        <w:t>Building</w:t>
      </w:r>
      <w:r w:rsidRPr="00FE455B">
        <w:rPr>
          <w:i/>
          <w:spacing w:val="-3"/>
        </w:rPr>
        <w:t xml:space="preserve"> </w:t>
      </w:r>
      <w:r w:rsidRPr="00FE455B">
        <w:rPr>
          <w:i/>
        </w:rPr>
        <w:t>energy</w:t>
      </w:r>
      <w:r w:rsidRPr="00FE455B">
        <w:rPr>
          <w:i/>
          <w:spacing w:val="-2"/>
        </w:rPr>
        <w:t xml:space="preserve"> </w:t>
      </w:r>
      <w:r w:rsidRPr="00FE455B">
        <w:rPr>
          <w:i/>
        </w:rPr>
        <w:t>coverage</w:t>
      </w:r>
      <w:r w:rsidRPr="00FE455B">
        <w:t>:</w:t>
      </w:r>
      <w:r w:rsidRPr="00FE455B">
        <w:rPr>
          <w:spacing w:val="-4"/>
        </w:rPr>
        <w:t xml:space="preserve"> </w:t>
      </w:r>
      <w:r w:rsidRPr="00FE455B">
        <w:t>Minimum</w:t>
      </w:r>
      <w:r w:rsidRPr="00FE455B">
        <w:rPr>
          <w:spacing w:val="-4"/>
        </w:rPr>
        <w:t xml:space="preserve"> </w:t>
      </w:r>
      <w:r w:rsidRPr="00FE455B">
        <w:t>energy</w:t>
      </w:r>
      <w:r w:rsidRPr="00FE455B">
        <w:rPr>
          <w:spacing w:val="-2"/>
        </w:rPr>
        <w:t xml:space="preserve"> </w:t>
      </w:r>
      <w:r w:rsidRPr="00FE455B">
        <w:t>coverage</w:t>
      </w:r>
      <w:r w:rsidRPr="00FE455B">
        <w:rPr>
          <w:spacing w:val="-5"/>
        </w:rPr>
        <w:t xml:space="preserve"> </w:t>
      </w:r>
      <w:r w:rsidRPr="00FE455B">
        <w:t>for</w:t>
      </w:r>
      <w:r w:rsidRPr="00FE455B">
        <w:rPr>
          <w:spacing w:val="-4"/>
        </w:rPr>
        <w:t xml:space="preserve"> </w:t>
      </w:r>
      <w:r w:rsidRPr="00FE455B">
        <w:t>the</w:t>
      </w:r>
      <w:r w:rsidRPr="00FE455B">
        <w:rPr>
          <w:spacing w:val="-4"/>
        </w:rPr>
        <w:t xml:space="preserve"> </w:t>
      </w:r>
      <w:r w:rsidRPr="00FE455B">
        <w:rPr>
          <w:b/>
          <w:color w:val="007197"/>
        </w:rPr>
        <w:t>rating</w:t>
      </w:r>
      <w:r w:rsidRPr="00FE455B">
        <w:rPr>
          <w:b/>
          <w:color w:val="007197"/>
          <w:spacing w:val="-6"/>
        </w:rPr>
        <w:t xml:space="preserve"> </w:t>
      </w:r>
      <w:r w:rsidRPr="00FE455B">
        <w:rPr>
          <w:b/>
          <w:color w:val="007197"/>
        </w:rPr>
        <w:t>scope</w:t>
      </w:r>
      <w:r w:rsidRPr="00FE455B">
        <w:rPr>
          <w:b/>
          <w:color w:val="007197"/>
          <w:spacing w:val="-2"/>
        </w:rPr>
        <w:t xml:space="preserve"> </w:t>
      </w:r>
      <w:r w:rsidRPr="00FE455B">
        <w:t xml:space="preserve">and spaces included is met, as specified in Chapter </w:t>
      </w:r>
      <w:hyperlink w:anchor="_bookmark88" w:history="1">
        <w:r w:rsidRPr="00FE455B">
          <w:t>7</w:t>
        </w:r>
      </w:hyperlink>
      <w:r w:rsidRPr="00FE455B">
        <w:t>.</w:t>
      </w:r>
    </w:p>
    <w:p w14:paraId="00706226" w14:textId="77777777" w:rsidR="00790C51" w:rsidRPr="00FE455B" w:rsidRDefault="008B1B70">
      <w:pPr>
        <w:pStyle w:val="ListParagraph"/>
        <w:numPr>
          <w:ilvl w:val="0"/>
          <w:numId w:val="119"/>
        </w:numPr>
        <w:tabs>
          <w:tab w:val="left" w:pos="647"/>
          <w:tab w:val="left" w:pos="648"/>
        </w:tabs>
        <w:spacing w:before="118" w:line="266" w:lineRule="auto"/>
        <w:ind w:right="388"/>
      </w:pPr>
      <w:r w:rsidRPr="00FE455B">
        <w:rPr>
          <w:i/>
        </w:rPr>
        <w:t>New</w:t>
      </w:r>
      <w:r w:rsidRPr="00FE455B">
        <w:rPr>
          <w:i/>
          <w:spacing w:val="-5"/>
        </w:rPr>
        <w:t xml:space="preserve"> </w:t>
      </w:r>
      <w:r w:rsidRPr="00FE455B">
        <w:rPr>
          <w:i/>
        </w:rPr>
        <w:t>buildings</w:t>
      </w:r>
      <w:r w:rsidRPr="00FE455B">
        <w:rPr>
          <w:i/>
          <w:spacing w:val="-3"/>
        </w:rPr>
        <w:t xml:space="preserve"> </w:t>
      </w:r>
      <w:r w:rsidRPr="00FE455B">
        <w:rPr>
          <w:i/>
        </w:rPr>
        <w:t>and</w:t>
      </w:r>
      <w:r w:rsidRPr="00FE455B">
        <w:rPr>
          <w:i/>
          <w:spacing w:val="-4"/>
        </w:rPr>
        <w:t xml:space="preserve"> </w:t>
      </w:r>
      <w:r w:rsidRPr="00FE455B">
        <w:rPr>
          <w:i/>
        </w:rPr>
        <w:t>major</w:t>
      </w:r>
      <w:r w:rsidRPr="00FE455B">
        <w:rPr>
          <w:i/>
          <w:spacing w:val="-5"/>
        </w:rPr>
        <w:t xml:space="preserve"> </w:t>
      </w:r>
      <w:r w:rsidRPr="00FE455B">
        <w:rPr>
          <w:i/>
        </w:rPr>
        <w:t>refurbishments</w:t>
      </w:r>
      <w:r w:rsidRPr="00FE455B">
        <w:t>:</w:t>
      </w:r>
      <w:r w:rsidRPr="00FE455B">
        <w:rPr>
          <w:spacing w:val="-2"/>
        </w:rPr>
        <w:t xml:space="preserve"> </w:t>
      </w:r>
      <w:r w:rsidRPr="00FE455B">
        <w:t>New</w:t>
      </w:r>
      <w:r w:rsidRPr="00FE455B">
        <w:rPr>
          <w:spacing w:val="-5"/>
        </w:rPr>
        <w:t xml:space="preserve"> </w:t>
      </w:r>
      <w:r w:rsidRPr="00FE455B">
        <w:t>buildings</w:t>
      </w:r>
      <w:r w:rsidRPr="00FE455B">
        <w:rPr>
          <w:spacing w:val="-3"/>
        </w:rPr>
        <w:t xml:space="preserve"> </w:t>
      </w:r>
      <w:r w:rsidRPr="00FE455B">
        <w:t>or</w:t>
      </w:r>
      <w:r w:rsidRPr="00FE455B">
        <w:rPr>
          <w:spacing w:val="-3"/>
        </w:rPr>
        <w:t xml:space="preserve"> </w:t>
      </w:r>
      <w:r w:rsidRPr="00FE455B">
        <w:t>buildings</w:t>
      </w:r>
      <w:r w:rsidRPr="00FE455B">
        <w:rPr>
          <w:spacing w:val="-3"/>
        </w:rPr>
        <w:t xml:space="preserve"> </w:t>
      </w:r>
      <w:r w:rsidRPr="00FE455B">
        <w:t>undertaking</w:t>
      </w:r>
      <w:r w:rsidRPr="00FE455B">
        <w:rPr>
          <w:spacing w:val="-4"/>
        </w:rPr>
        <w:t xml:space="preserve"> </w:t>
      </w:r>
      <w:r w:rsidRPr="00FE455B">
        <w:t xml:space="preserve">major refurbishments are eligible for a NABERS UK rating as soon as 12 months of a </w:t>
      </w:r>
      <w:r w:rsidRPr="00FE455B">
        <w:rPr>
          <w:b/>
          <w:color w:val="007197"/>
        </w:rPr>
        <w:t xml:space="preserve">rating period </w:t>
      </w:r>
      <w:r w:rsidRPr="00FE455B">
        <w:t xml:space="preserve">can be completed. In these cases, the </w:t>
      </w:r>
      <w:r w:rsidRPr="00FE455B">
        <w:rPr>
          <w:b/>
          <w:color w:val="007197"/>
        </w:rPr>
        <w:t xml:space="preserve">rating period </w:t>
      </w:r>
      <w:r w:rsidRPr="00FE455B">
        <w:t>can start as soon as one of the following conditions is met (whichever occurs first):</w:t>
      </w:r>
    </w:p>
    <w:p w14:paraId="00706227" w14:textId="77777777" w:rsidR="00790C51" w:rsidRPr="00FE455B" w:rsidRDefault="008B1B70">
      <w:pPr>
        <w:pStyle w:val="ListParagraph"/>
        <w:numPr>
          <w:ilvl w:val="1"/>
          <w:numId w:val="119"/>
        </w:numPr>
        <w:tabs>
          <w:tab w:val="left" w:pos="1072"/>
          <w:tab w:val="left" w:pos="1073"/>
        </w:tabs>
        <w:spacing w:before="118"/>
        <w:ind w:hanging="426"/>
      </w:pPr>
      <w:r w:rsidRPr="00FE455B">
        <w:t>75</w:t>
      </w:r>
      <w:r w:rsidRPr="00FE455B">
        <w:rPr>
          <w:spacing w:val="-3"/>
        </w:rPr>
        <w:t xml:space="preserve"> </w:t>
      </w:r>
      <w:r w:rsidRPr="00FE455B">
        <w:t>%</w:t>
      </w:r>
      <w:r w:rsidRPr="00FE455B">
        <w:rPr>
          <w:spacing w:val="-3"/>
        </w:rPr>
        <w:t xml:space="preserve"> </w:t>
      </w:r>
      <w:r w:rsidRPr="00FE455B">
        <w:t>of</w:t>
      </w:r>
      <w:r w:rsidRPr="00FE455B">
        <w:rPr>
          <w:spacing w:val="-2"/>
        </w:rPr>
        <w:t xml:space="preserve"> </w:t>
      </w:r>
      <w:r w:rsidRPr="00FE455B">
        <w:t>the</w:t>
      </w:r>
      <w:r w:rsidRPr="00FE455B">
        <w:rPr>
          <w:spacing w:val="-4"/>
        </w:rPr>
        <w:t xml:space="preserve"> </w:t>
      </w:r>
      <w:r w:rsidRPr="00FE455B">
        <w:t>office</w:t>
      </w:r>
      <w:r w:rsidRPr="00FE455B">
        <w:rPr>
          <w:spacing w:val="-1"/>
        </w:rPr>
        <w:t xml:space="preserve"> </w:t>
      </w:r>
      <w:r w:rsidRPr="00FE455B">
        <w:rPr>
          <w:b/>
          <w:color w:val="007197"/>
        </w:rPr>
        <w:t>NIA</w:t>
      </w:r>
      <w:r w:rsidRPr="00FE455B">
        <w:rPr>
          <w:b/>
          <w:color w:val="007197"/>
          <w:spacing w:val="-2"/>
        </w:rPr>
        <w:t xml:space="preserve"> </w:t>
      </w:r>
      <w:r w:rsidRPr="00FE455B">
        <w:t>is</w:t>
      </w:r>
      <w:r w:rsidRPr="00FE455B">
        <w:rPr>
          <w:spacing w:val="-4"/>
        </w:rPr>
        <w:t xml:space="preserve"> </w:t>
      </w:r>
      <w:r w:rsidRPr="00FE455B">
        <w:rPr>
          <w:b/>
          <w:color w:val="007197"/>
        </w:rPr>
        <w:t>occupied</w:t>
      </w:r>
      <w:r w:rsidRPr="00FE455B">
        <w:rPr>
          <w:b/>
          <w:color w:val="007197"/>
          <w:spacing w:val="-2"/>
        </w:rPr>
        <w:t xml:space="preserve"> </w:t>
      </w:r>
      <w:r w:rsidRPr="00FE455B">
        <w:t>by</w:t>
      </w:r>
      <w:r w:rsidRPr="00FE455B">
        <w:rPr>
          <w:spacing w:val="-3"/>
        </w:rPr>
        <w:t xml:space="preserve"> </w:t>
      </w:r>
      <w:r w:rsidRPr="00FE455B">
        <w:rPr>
          <w:spacing w:val="-2"/>
        </w:rPr>
        <w:t>tenants.</w:t>
      </w:r>
    </w:p>
    <w:p w14:paraId="00706228" w14:textId="77777777" w:rsidR="00790C51" w:rsidRPr="00FE455B" w:rsidRDefault="008B1B70">
      <w:pPr>
        <w:pStyle w:val="ListParagraph"/>
        <w:numPr>
          <w:ilvl w:val="1"/>
          <w:numId w:val="119"/>
        </w:numPr>
        <w:tabs>
          <w:tab w:val="left" w:pos="1072"/>
          <w:tab w:val="left" w:pos="1073"/>
        </w:tabs>
        <w:spacing w:before="148"/>
        <w:ind w:hanging="426"/>
      </w:pPr>
      <w:r w:rsidRPr="00FE455B">
        <w:t>It</w:t>
      </w:r>
      <w:r w:rsidRPr="00FE455B">
        <w:rPr>
          <w:spacing w:val="-6"/>
        </w:rPr>
        <w:t xml:space="preserve"> </w:t>
      </w:r>
      <w:r w:rsidRPr="00FE455B">
        <w:t>has</w:t>
      </w:r>
      <w:r w:rsidRPr="00FE455B">
        <w:rPr>
          <w:spacing w:val="-3"/>
        </w:rPr>
        <w:t xml:space="preserve"> </w:t>
      </w:r>
      <w:r w:rsidRPr="00FE455B">
        <w:t>been</w:t>
      </w:r>
      <w:r w:rsidRPr="00FE455B">
        <w:rPr>
          <w:spacing w:val="-5"/>
        </w:rPr>
        <w:t xml:space="preserve"> </w:t>
      </w:r>
      <w:r w:rsidRPr="00FE455B">
        <w:t>2</w:t>
      </w:r>
      <w:r w:rsidRPr="00FE455B">
        <w:rPr>
          <w:spacing w:val="-5"/>
        </w:rPr>
        <w:t xml:space="preserve"> </w:t>
      </w:r>
      <w:r w:rsidRPr="00FE455B">
        <w:t>years</w:t>
      </w:r>
      <w:r w:rsidRPr="00FE455B">
        <w:rPr>
          <w:spacing w:val="-4"/>
        </w:rPr>
        <w:t xml:space="preserve"> </w:t>
      </w:r>
      <w:r w:rsidRPr="00FE455B">
        <w:t>since</w:t>
      </w:r>
      <w:r w:rsidRPr="00FE455B">
        <w:rPr>
          <w:spacing w:val="-5"/>
        </w:rPr>
        <w:t xml:space="preserve"> </w:t>
      </w:r>
      <w:r w:rsidRPr="00FE455B">
        <w:t>the</w:t>
      </w:r>
      <w:r w:rsidRPr="00FE455B">
        <w:rPr>
          <w:spacing w:val="-5"/>
        </w:rPr>
        <w:t xml:space="preserve"> </w:t>
      </w:r>
      <w:r w:rsidRPr="00FE455B">
        <w:t>certificate</w:t>
      </w:r>
      <w:r w:rsidRPr="00FE455B">
        <w:rPr>
          <w:spacing w:val="-5"/>
        </w:rPr>
        <w:t xml:space="preserve"> </w:t>
      </w:r>
      <w:r w:rsidRPr="00FE455B">
        <w:t>of</w:t>
      </w:r>
      <w:r w:rsidRPr="00FE455B">
        <w:rPr>
          <w:spacing w:val="-4"/>
        </w:rPr>
        <w:t xml:space="preserve"> </w:t>
      </w:r>
      <w:r w:rsidRPr="00FE455B">
        <w:t>completion</w:t>
      </w:r>
      <w:r w:rsidRPr="00FE455B">
        <w:rPr>
          <w:spacing w:val="-3"/>
        </w:rPr>
        <w:t xml:space="preserve"> </w:t>
      </w:r>
      <w:r w:rsidRPr="00FE455B">
        <w:t>was</w:t>
      </w:r>
      <w:r w:rsidRPr="00FE455B">
        <w:rPr>
          <w:spacing w:val="-3"/>
        </w:rPr>
        <w:t xml:space="preserve"> </w:t>
      </w:r>
      <w:r w:rsidRPr="00FE455B">
        <w:rPr>
          <w:spacing w:val="-2"/>
        </w:rPr>
        <w:t>issued.</w:t>
      </w:r>
    </w:p>
    <w:p w14:paraId="00706229" w14:textId="68B45271" w:rsidR="00790C51" w:rsidRPr="00FE455B" w:rsidRDefault="00E271FB">
      <w:pPr>
        <w:pStyle w:val="BodyText"/>
        <w:rPr>
          <w:sz w:val="8"/>
        </w:rPr>
      </w:pPr>
      <w:r w:rsidRPr="00FE455B">
        <w:rPr>
          <w:noProof/>
        </w:rPr>
        <mc:AlternateContent>
          <mc:Choice Requires="wps">
            <w:drawing>
              <wp:anchor distT="0" distB="0" distL="0" distR="0" simplePos="0" relativeHeight="251658274" behindDoc="1" locked="0" layoutInCell="1" allowOverlap="1" wp14:anchorId="00706C57" wp14:editId="06ED651D">
                <wp:simplePos x="0" y="0"/>
                <wp:positionH relativeFrom="page">
                  <wp:posOffset>914400</wp:posOffset>
                </wp:positionH>
                <wp:positionV relativeFrom="paragraph">
                  <wp:posOffset>74295</wp:posOffset>
                </wp:positionV>
                <wp:extent cx="5732780" cy="509270"/>
                <wp:effectExtent l="0" t="0" r="0" b="0"/>
                <wp:wrapTopAndBottom/>
                <wp:docPr id="397" name="docshape69" descr="P988TB5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92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82" w14:textId="77777777" w:rsidR="00790C51" w:rsidRDefault="008B1B70">
                            <w:pPr>
                              <w:pStyle w:val="BodyText"/>
                              <w:spacing w:before="149" w:line="266" w:lineRule="auto"/>
                              <w:ind w:left="108"/>
                              <w:rPr>
                                <w:color w:val="000000"/>
                              </w:rPr>
                            </w:pPr>
                            <w:r>
                              <w:rPr>
                                <w:b/>
                                <w:color w:val="000000"/>
                              </w:rPr>
                              <w:t xml:space="preserve">Note 2: </w:t>
                            </w:r>
                            <w:r>
                              <w:rPr>
                                <w:color w:val="000000"/>
                              </w:rPr>
                              <w:t>Buildings with high levels of vacancy are eligible for a NABERS</w:t>
                            </w:r>
                            <w:r>
                              <w:rPr>
                                <w:color w:val="000000"/>
                                <w:spacing w:val="23"/>
                              </w:rPr>
                              <w:t xml:space="preserve"> </w:t>
                            </w:r>
                            <w:r>
                              <w:rPr>
                                <w:color w:val="000000"/>
                              </w:rPr>
                              <w:t>UK rating to be</w:t>
                            </w:r>
                            <w:r>
                              <w:rPr>
                                <w:color w:val="000000"/>
                                <w:spacing w:val="40"/>
                              </w:rPr>
                              <w:t xml:space="preserve"> </w:t>
                            </w:r>
                            <w:r>
                              <w:rPr>
                                <w:color w:val="000000"/>
                                <w:spacing w:val="-2"/>
                              </w:rPr>
                              <w:t>conducted.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7" id="docshape69" o:spid="_x0000_s1047" type="#_x0000_t202" alt="P988TB51#y1" style="position:absolute;margin-left:1in;margin-top:5.85pt;width:451.4pt;height:40.1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" fillcolor="#edebea" stroked="f">
                <v:textbox inset="0,0,0,0">
                  <w:txbxContent>
                    <w:p w14:paraId="00706D82" w14:textId="77777777" w:rsidR="00790C51" w:rsidRDefault="008B1B70">
                      <w:pPr>
                        <w:pStyle w:val="BodyText"/>
                        <w:spacing w:before="149" w:line="266" w:lineRule="auto"/>
                        <w:ind w:left="108"/>
                        <w:rPr>
                          <w:color w:val="000000"/>
                        </w:rPr>
                      </w:pPr>
                      <w:r>
                        <w:rPr>
                          <w:b/>
                          <w:color w:val="000000"/>
                        </w:rPr>
                        <w:t xml:space="preserve">Note 2: </w:t>
                      </w:r>
                      <w:r>
                        <w:rPr>
                          <w:color w:val="000000"/>
                        </w:rPr>
                        <w:t>Buildings with high levels of vacancy are eligible for a NABERS</w:t>
                      </w:r>
                      <w:r>
                        <w:rPr>
                          <w:color w:val="000000"/>
                          <w:spacing w:val="23"/>
                        </w:rPr>
                        <w:t xml:space="preserve"> </w:t>
                      </w:r>
                      <w:r>
                        <w:rPr>
                          <w:color w:val="000000"/>
                        </w:rPr>
                        <w:t>UK rating to be</w:t>
                      </w:r>
                      <w:r>
                        <w:rPr>
                          <w:color w:val="000000"/>
                          <w:spacing w:val="40"/>
                        </w:rPr>
                        <w:t xml:space="preserve"> </w:t>
                      </w:r>
                      <w:r>
                        <w:rPr>
                          <w:color w:val="000000"/>
                          <w:spacing w:val="-2"/>
                        </w:rPr>
                        <w:t>conducted.</w:t>
                      </w:r>
                    </w:p>
                  </w:txbxContent>
                </v:textbox>
                <w10:wrap type="topAndBottom" anchorx="page"/>
              </v:shape>
            </w:pict>
          </mc:Fallback>
        </mc:AlternateContent>
      </w:r>
    </w:p>
    <w:p w14:paraId="0070622A" w14:textId="77777777" w:rsidR="00790C51" w:rsidRPr="00FE455B" w:rsidRDefault="008B1B70">
      <w:pPr>
        <w:pStyle w:val="BodyText"/>
        <w:spacing w:before="147" w:line="266" w:lineRule="auto"/>
        <w:ind w:left="220" w:right="221"/>
      </w:pPr>
      <w:r w:rsidRPr="00FE455B">
        <w:t>A</w:t>
      </w:r>
      <w:r w:rsidRPr="00FE455B">
        <w:rPr>
          <w:spacing w:val="-7"/>
        </w:rPr>
        <w:t xml:space="preserve"> </w:t>
      </w:r>
      <w:r w:rsidRPr="00FE455B">
        <w:t>NABERS</w:t>
      </w:r>
      <w:r w:rsidRPr="00FE455B">
        <w:rPr>
          <w:spacing w:val="-7"/>
        </w:rPr>
        <w:t xml:space="preserve"> </w:t>
      </w:r>
      <w:r w:rsidRPr="00FE455B">
        <w:t>UK</w:t>
      </w:r>
      <w:r w:rsidRPr="00FE455B">
        <w:rPr>
          <w:spacing w:val="-7"/>
        </w:rPr>
        <w:t xml:space="preserve"> </w:t>
      </w:r>
      <w:r w:rsidRPr="00FE455B">
        <w:t>rating</w:t>
      </w:r>
      <w:r w:rsidRPr="00FE455B">
        <w:rPr>
          <w:spacing w:val="-7"/>
        </w:rPr>
        <w:t xml:space="preserve"> </w:t>
      </w:r>
      <w:r w:rsidRPr="00FE455B">
        <w:t>is</w:t>
      </w:r>
      <w:r w:rsidRPr="00FE455B">
        <w:rPr>
          <w:spacing w:val="-8"/>
        </w:rPr>
        <w:t xml:space="preserve"> </w:t>
      </w:r>
      <w:r w:rsidRPr="00FE455B">
        <w:t>based</w:t>
      </w:r>
      <w:r w:rsidRPr="00FE455B">
        <w:rPr>
          <w:spacing w:val="-7"/>
        </w:rPr>
        <w:t xml:space="preserve"> </w:t>
      </w:r>
      <w:r w:rsidRPr="00FE455B">
        <w:t>on</w:t>
      </w:r>
      <w:r w:rsidRPr="00FE455B">
        <w:rPr>
          <w:spacing w:val="-9"/>
        </w:rPr>
        <w:t xml:space="preserve"> </w:t>
      </w:r>
      <w:r w:rsidRPr="00FE455B">
        <w:t>a</w:t>
      </w:r>
      <w:r w:rsidRPr="00FE455B">
        <w:rPr>
          <w:spacing w:val="-6"/>
        </w:rPr>
        <w:t xml:space="preserve"> </w:t>
      </w:r>
      <w:r w:rsidRPr="00FE455B">
        <w:t>12-month</w:t>
      </w:r>
      <w:r w:rsidRPr="00FE455B">
        <w:rPr>
          <w:spacing w:val="-9"/>
        </w:rPr>
        <w:t xml:space="preserve"> </w:t>
      </w:r>
      <w:r w:rsidRPr="00FE455B">
        <w:rPr>
          <w:b/>
          <w:color w:val="007197"/>
        </w:rPr>
        <w:t>rating</w:t>
      </w:r>
      <w:r w:rsidRPr="00FE455B">
        <w:rPr>
          <w:b/>
          <w:color w:val="007197"/>
          <w:spacing w:val="-6"/>
        </w:rPr>
        <w:t xml:space="preserve"> </w:t>
      </w:r>
      <w:r w:rsidRPr="00FE455B">
        <w:rPr>
          <w:b/>
          <w:color w:val="007197"/>
        </w:rPr>
        <w:t>period</w:t>
      </w:r>
      <w:r w:rsidRPr="00FE455B">
        <w:t>.</w:t>
      </w:r>
      <w:r w:rsidRPr="00FE455B">
        <w:rPr>
          <w:spacing w:val="-8"/>
        </w:rPr>
        <w:t xml:space="preserve"> </w:t>
      </w:r>
      <w:r w:rsidRPr="00FE455B">
        <w:t>Once</w:t>
      </w:r>
      <w:r w:rsidRPr="00FE455B">
        <w:rPr>
          <w:spacing w:val="-9"/>
        </w:rPr>
        <w:t xml:space="preserve"> </w:t>
      </w:r>
      <w:r w:rsidRPr="00FE455B">
        <w:t>certified,</w:t>
      </w:r>
      <w:r w:rsidRPr="00FE455B">
        <w:rPr>
          <w:spacing w:val="-8"/>
        </w:rPr>
        <w:t xml:space="preserve"> </w:t>
      </w:r>
      <w:r w:rsidRPr="00FE455B">
        <w:t>the</w:t>
      </w:r>
      <w:r w:rsidRPr="00FE455B">
        <w:rPr>
          <w:spacing w:val="-9"/>
        </w:rPr>
        <w:t xml:space="preserve"> </w:t>
      </w:r>
      <w:r w:rsidRPr="00FE455B">
        <w:t>rating</w:t>
      </w:r>
      <w:r w:rsidRPr="00FE455B">
        <w:rPr>
          <w:spacing w:val="-7"/>
        </w:rPr>
        <w:t xml:space="preserve"> </w:t>
      </w:r>
      <w:r w:rsidRPr="00FE455B">
        <w:t>is</w:t>
      </w:r>
      <w:r w:rsidRPr="00FE455B">
        <w:rPr>
          <w:spacing w:val="-8"/>
        </w:rPr>
        <w:t xml:space="preserve"> </w:t>
      </w:r>
      <w:r w:rsidRPr="00FE455B">
        <w:t xml:space="preserve">valid for 12 months from the certification date (the </w:t>
      </w:r>
      <w:r w:rsidRPr="00FE455B">
        <w:rPr>
          <w:b/>
          <w:color w:val="007197"/>
        </w:rPr>
        <w:t>validity period</w:t>
      </w:r>
      <w:r w:rsidRPr="00FE455B">
        <w:t>).</w:t>
      </w:r>
    </w:p>
    <w:p w14:paraId="0070622B" w14:textId="77777777" w:rsidR="00790C51" w:rsidRPr="00FE455B" w:rsidRDefault="008B1B70">
      <w:pPr>
        <w:pStyle w:val="BodyText"/>
        <w:spacing w:before="120"/>
        <w:ind w:left="220"/>
      </w:pPr>
      <w:r w:rsidRPr="00FE455B">
        <w:t>For</w:t>
      </w:r>
      <w:r w:rsidRPr="00FE455B">
        <w:rPr>
          <w:spacing w:val="-8"/>
        </w:rPr>
        <w:t xml:space="preserve"> </w:t>
      </w:r>
      <w:r w:rsidRPr="00FE455B">
        <w:t>further</w:t>
      </w:r>
      <w:r w:rsidRPr="00FE455B">
        <w:rPr>
          <w:spacing w:val="-7"/>
        </w:rPr>
        <w:t xml:space="preserve"> </w:t>
      </w:r>
      <w:r w:rsidRPr="00FE455B">
        <w:t>information,</w:t>
      </w:r>
      <w:r w:rsidRPr="00FE455B">
        <w:rPr>
          <w:spacing w:val="-5"/>
        </w:rPr>
        <w:t xml:space="preserve"> </w:t>
      </w:r>
      <w:r w:rsidRPr="00FE455B">
        <w:t>see</w:t>
      </w:r>
      <w:r w:rsidRPr="00FE455B">
        <w:rPr>
          <w:spacing w:val="-5"/>
        </w:rPr>
        <w:t xml:space="preserve"> </w:t>
      </w:r>
      <w:hyperlink w:anchor="_bookmark150" w:history="1">
        <w:r w:rsidRPr="00FE455B">
          <w:t>Appendix</w:t>
        </w:r>
        <w:r w:rsidRPr="00FE455B">
          <w:rPr>
            <w:spacing w:val="-5"/>
          </w:rPr>
          <w:t xml:space="preserve"> A</w:t>
        </w:r>
      </w:hyperlink>
      <w:r w:rsidRPr="00FE455B">
        <w:rPr>
          <w:spacing w:val="-5"/>
        </w:rPr>
        <w:t>.</w:t>
      </w:r>
    </w:p>
    <w:p w14:paraId="0070622C" w14:textId="77777777" w:rsidR="00790C51" w:rsidRPr="00FE455B" w:rsidRDefault="00790C51">
      <w:pPr>
        <w:sectPr w:rsidR="00790C51" w:rsidRPr="00FE455B" w:rsidSect="003555A6">
          <w:headerReference w:type="default" r:id="rId32"/>
          <w:pgSz w:w="11910" w:h="16840"/>
          <w:pgMar w:top="1340" w:right="1220" w:bottom="880" w:left="1220" w:header="599" w:footer="685" w:gutter="0"/>
          <w:cols w:space="720"/>
        </w:sectPr>
      </w:pPr>
    </w:p>
    <w:p w14:paraId="0070622D" w14:textId="77777777" w:rsidR="00790C51" w:rsidRPr="00FE455B" w:rsidRDefault="008B1B70">
      <w:pPr>
        <w:pStyle w:val="Heading4"/>
        <w:numPr>
          <w:ilvl w:val="2"/>
          <w:numId w:val="120"/>
        </w:numPr>
        <w:tabs>
          <w:tab w:val="left" w:pos="929"/>
        </w:tabs>
        <w:spacing w:before="82"/>
        <w:ind w:hanging="721"/>
      </w:pPr>
      <w:r w:rsidRPr="00FE455B">
        <w:rPr>
          <w:color w:val="007496"/>
          <w:spacing w:val="-2"/>
        </w:rPr>
        <w:lastRenderedPageBreak/>
        <w:t>Tenancy</w:t>
      </w:r>
      <w:r w:rsidRPr="00FE455B">
        <w:rPr>
          <w:color w:val="007496"/>
          <w:spacing w:val="-14"/>
        </w:rPr>
        <w:t xml:space="preserve"> </w:t>
      </w:r>
      <w:r w:rsidRPr="00FE455B">
        <w:rPr>
          <w:color w:val="007496"/>
          <w:spacing w:val="-2"/>
        </w:rPr>
        <w:t>rating</w:t>
      </w:r>
    </w:p>
    <w:p w14:paraId="0070622E" w14:textId="77777777" w:rsidR="00790C51" w:rsidRPr="00FE455B" w:rsidRDefault="008B1B70">
      <w:pPr>
        <w:pStyle w:val="BodyText"/>
        <w:spacing w:before="167" w:line="266" w:lineRule="auto"/>
        <w:ind w:left="220"/>
      </w:pPr>
      <w:r w:rsidRPr="00FE455B">
        <w:t>A</w:t>
      </w:r>
      <w:r w:rsidRPr="00FE455B">
        <w:rPr>
          <w:spacing w:val="-2"/>
        </w:rPr>
        <w:t xml:space="preserve"> </w:t>
      </w:r>
      <w:r w:rsidRPr="00FE455B">
        <w:rPr>
          <w:b/>
          <w:color w:val="007197"/>
        </w:rPr>
        <w:t>tenancy</w:t>
      </w:r>
      <w:r w:rsidRPr="00FE455B">
        <w:rPr>
          <w:b/>
          <w:color w:val="007197"/>
          <w:spacing w:val="-2"/>
        </w:rPr>
        <w:t xml:space="preserve"> </w:t>
      </w:r>
      <w:r w:rsidRPr="00FE455B">
        <w:t>is</w:t>
      </w:r>
      <w:r w:rsidRPr="00FE455B">
        <w:rPr>
          <w:spacing w:val="-1"/>
        </w:rPr>
        <w:t xml:space="preserve"> </w:t>
      </w:r>
      <w:r w:rsidRPr="00FE455B">
        <w:t>considered</w:t>
      </w:r>
      <w:r w:rsidRPr="00FE455B">
        <w:rPr>
          <w:spacing w:val="-4"/>
        </w:rPr>
        <w:t xml:space="preserve"> </w:t>
      </w:r>
      <w:r w:rsidRPr="00FE455B">
        <w:t>to</w:t>
      </w:r>
      <w:r w:rsidRPr="00FE455B">
        <w:rPr>
          <w:spacing w:val="-2"/>
        </w:rPr>
        <w:t xml:space="preserve"> </w:t>
      </w:r>
      <w:r w:rsidRPr="00FE455B">
        <w:t>be</w:t>
      </w:r>
      <w:r w:rsidRPr="00FE455B">
        <w:rPr>
          <w:spacing w:val="-2"/>
        </w:rPr>
        <w:t xml:space="preserve"> </w:t>
      </w:r>
      <w:r w:rsidRPr="00FE455B">
        <w:t>eligible</w:t>
      </w:r>
      <w:r w:rsidRPr="00FE455B">
        <w:rPr>
          <w:spacing w:val="-2"/>
        </w:rPr>
        <w:t xml:space="preserve"> </w:t>
      </w:r>
      <w:r w:rsidRPr="00FE455B">
        <w:t>for</w:t>
      </w:r>
      <w:r w:rsidRPr="00FE455B">
        <w:rPr>
          <w:spacing w:val="-1"/>
        </w:rPr>
        <w:t xml:space="preserve"> </w:t>
      </w:r>
      <w:r w:rsidRPr="00FE455B">
        <w:t>a</w:t>
      </w:r>
      <w:r w:rsidRPr="00FE455B">
        <w:rPr>
          <w:spacing w:val="-2"/>
        </w:rPr>
        <w:t xml:space="preserve"> </w:t>
      </w:r>
      <w:r w:rsidRPr="00FE455B">
        <w:t>NABERS UK</w:t>
      </w:r>
      <w:r w:rsidRPr="00FE455B">
        <w:rPr>
          <w:spacing w:val="-2"/>
        </w:rPr>
        <w:t xml:space="preserve"> </w:t>
      </w:r>
      <w:r w:rsidRPr="00FE455B">
        <w:rPr>
          <w:b/>
          <w:color w:val="007197"/>
        </w:rPr>
        <w:t>tenancy</w:t>
      </w:r>
      <w:r w:rsidRPr="00FE455B">
        <w:rPr>
          <w:b/>
          <w:color w:val="007197"/>
          <w:spacing w:val="-2"/>
        </w:rPr>
        <w:t xml:space="preserve"> </w:t>
      </w:r>
      <w:r w:rsidRPr="00FE455B">
        <w:t>rating</w:t>
      </w:r>
      <w:r w:rsidRPr="00FE455B">
        <w:rPr>
          <w:spacing w:val="-2"/>
        </w:rPr>
        <w:t xml:space="preserve"> </w:t>
      </w:r>
      <w:r w:rsidRPr="00FE455B">
        <w:t>if all</w:t>
      </w:r>
      <w:r w:rsidRPr="00FE455B">
        <w:rPr>
          <w:spacing w:val="-2"/>
        </w:rPr>
        <w:t xml:space="preserve"> </w:t>
      </w:r>
      <w:r w:rsidRPr="00FE455B">
        <w:t>of</w:t>
      </w:r>
      <w:r w:rsidRPr="00FE455B">
        <w:rPr>
          <w:spacing w:val="-1"/>
        </w:rPr>
        <w:t xml:space="preserve"> </w:t>
      </w:r>
      <w:r w:rsidRPr="00FE455B">
        <w:t>the</w:t>
      </w:r>
      <w:r w:rsidRPr="00FE455B">
        <w:rPr>
          <w:spacing w:val="-3"/>
        </w:rPr>
        <w:t xml:space="preserve"> </w:t>
      </w:r>
      <w:r w:rsidRPr="00FE455B">
        <w:t>following eligibility criteria are met:</w:t>
      </w:r>
    </w:p>
    <w:p w14:paraId="0070622F" w14:textId="77777777" w:rsidR="00790C51" w:rsidRPr="00FE455B" w:rsidRDefault="008B1B70">
      <w:pPr>
        <w:pStyle w:val="ListParagraph"/>
        <w:numPr>
          <w:ilvl w:val="0"/>
          <w:numId w:val="118"/>
        </w:numPr>
        <w:tabs>
          <w:tab w:val="left" w:pos="647"/>
          <w:tab w:val="left" w:pos="648"/>
        </w:tabs>
        <w:spacing w:before="109" w:line="264" w:lineRule="auto"/>
        <w:ind w:right="708"/>
      </w:pPr>
      <w:r w:rsidRPr="00FE455B">
        <w:rPr>
          <w:b/>
          <w:i/>
          <w:color w:val="007197"/>
          <w:sz w:val="23"/>
        </w:rPr>
        <w:t>Tenancy</w:t>
      </w:r>
      <w:r w:rsidRPr="00FE455B">
        <w:rPr>
          <w:b/>
          <w:i/>
          <w:color w:val="007197"/>
          <w:spacing w:val="-10"/>
          <w:sz w:val="23"/>
        </w:rPr>
        <w:t xml:space="preserve"> </w:t>
      </w:r>
      <w:r w:rsidRPr="00FE455B">
        <w:rPr>
          <w:i/>
        </w:rPr>
        <w:t>type</w:t>
      </w:r>
      <w:r w:rsidRPr="00FE455B">
        <w:t>:</w:t>
      </w:r>
      <w:r w:rsidRPr="00FE455B">
        <w:rPr>
          <w:spacing w:val="-7"/>
        </w:rPr>
        <w:t xml:space="preserve"> </w:t>
      </w:r>
      <w:r w:rsidRPr="00FE455B">
        <w:rPr>
          <w:b/>
          <w:color w:val="007197"/>
        </w:rPr>
        <w:t>Tenancy</w:t>
      </w:r>
      <w:r w:rsidRPr="00FE455B">
        <w:rPr>
          <w:b/>
          <w:color w:val="007197"/>
          <w:spacing w:val="-9"/>
        </w:rPr>
        <w:t xml:space="preserve"> </w:t>
      </w:r>
      <w:r w:rsidRPr="00FE455B">
        <w:t>is</w:t>
      </w:r>
      <w:r w:rsidRPr="00FE455B">
        <w:rPr>
          <w:spacing w:val="-5"/>
        </w:rPr>
        <w:t xml:space="preserve"> </w:t>
      </w:r>
      <w:r w:rsidRPr="00FE455B">
        <w:t>used</w:t>
      </w:r>
      <w:r w:rsidRPr="00FE455B">
        <w:rPr>
          <w:spacing w:val="-6"/>
        </w:rPr>
        <w:t xml:space="preserve"> </w:t>
      </w:r>
      <w:r w:rsidRPr="00FE455B">
        <w:t>as,</w:t>
      </w:r>
      <w:r w:rsidRPr="00FE455B">
        <w:rPr>
          <w:spacing w:val="-4"/>
        </w:rPr>
        <w:t xml:space="preserve"> </w:t>
      </w:r>
      <w:r w:rsidRPr="00FE455B">
        <w:t>or,</w:t>
      </w:r>
      <w:r w:rsidRPr="00FE455B">
        <w:rPr>
          <w:spacing w:val="-7"/>
        </w:rPr>
        <w:t xml:space="preserve"> </w:t>
      </w:r>
      <w:r w:rsidRPr="00FE455B">
        <w:t>if</w:t>
      </w:r>
      <w:r w:rsidRPr="00FE455B">
        <w:rPr>
          <w:spacing w:val="-7"/>
        </w:rPr>
        <w:t xml:space="preserve"> </w:t>
      </w:r>
      <w:r w:rsidRPr="00FE455B">
        <w:t>unoccupied,</w:t>
      </w:r>
      <w:r w:rsidRPr="00FE455B">
        <w:rPr>
          <w:spacing w:val="-4"/>
        </w:rPr>
        <w:t xml:space="preserve"> </w:t>
      </w:r>
      <w:r w:rsidRPr="00FE455B">
        <w:t>capable</w:t>
      </w:r>
      <w:r w:rsidRPr="00FE455B">
        <w:rPr>
          <w:spacing w:val="-6"/>
        </w:rPr>
        <w:t xml:space="preserve"> </w:t>
      </w:r>
      <w:r w:rsidRPr="00FE455B">
        <w:t>of</w:t>
      </w:r>
      <w:r w:rsidRPr="00FE455B">
        <w:rPr>
          <w:spacing w:val="-4"/>
        </w:rPr>
        <w:t xml:space="preserve"> </w:t>
      </w:r>
      <w:r w:rsidRPr="00FE455B">
        <w:t>being</w:t>
      </w:r>
      <w:r w:rsidRPr="00FE455B">
        <w:rPr>
          <w:spacing w:val="-6"/>
        </w:rPr>
        <w:t xml:space="preserve"> </w:t>
      </w:r>
      <w:r w:rsidRPr="00FE455B">
        <w:t>used</w:t>
      </w:r>
      <w:r w:rsidRPr="00FE455B">
        <w:rPr>
          <w:spacing w:val="-6"/>
        </w:rPr>
        <w:t xml:space="preserve"> </w:t>
      </w:r>
      <w:r w:rsidRPr="00FE455B">
        <w:t>as,</w:t>
      </w:r>
      <w:r w:rsidRPr="00FE455B">
        <w:rPr>
          <w:spacing w:val="-6"/>
        </w:rPr>
        <w:t xml:space="preserve"> </w:t>
      </w:r>
      <w:r w:rsidRPr="00FE455B">
        <w:t xml:space="preserve">an </w:t>
      </w:r>
      <w:r w:rsidRPr="00FE455B">
        <w:rPr>
          <w:spacing w:val="-2"/>
        </w:rPr>
        <w:t>office.</w:t>
      </w:r>
    </w:p>
    <w:p w14:paraId="00706230" w14:textId="77777777" w:rsidR="00790C51" w:rsidRPr="00FE455B" w:rsidRDefault="008B1B70">
      <w:pPr>
        <w:pStyle w:val="ListParagraph"/>
        <w:numPr>
          <w:ilvl w:val="0"/>
          <w:numId w:val="118"/>
        </w:numPr>
        <w:tabs>
          <w:tab w:val="left" w:pos="647"/>
          <w:tab w:val="left" w:pos="648"/>
        </w:tabs>
        <w:spacing w:before="112" w:line="264" w:lineRule="auto"/>
        <w:ind w:right="580"/>
      </w:pPr>
      <w:r w:rsidRPr="00FE455B">
        <w:rPr>
          <w:b/>
          <w:i/>
          <w:color w:val="007197"/>
          <w:sz w:val="23"/>
        </w:rPr>
        <w:t>Tenancy</w:t>
      </w:r>
      <w:r w:rsidRPr="00FE455B">
        <w:rPr>
          <w:b/>
          <w:i/>
          <w:color w:val="007197"/>
          <w:spacing w:val="-10"/>
          <w:sz w:val="23"/>
        </w:rPr>
        <w:t xml:space="preserve"> </w:t>
      </w:r>
      <w:r w:rsidRPr="00FE455B">
        <w:rPr>
          <w:i/>
        </w:rPr>
        <w:t>consumption</w:t>
      </w:r>
      <w:r w:rsidRPr="00FE455B">
        <w:rPr>
          <w:i/>
          <w:spacing w:val="-5"/>
        </w:rPr>
        <w:t xml:space="preserve"> </w:t>
      </w:r>
      <w:r w:rsidRPr="00FE455B">
        <w:rPr>
          <w:i/>
        </w:rPr>
        <w:t>data</w:t>
      </w:r>
      <w:r w:rsidRPr="00FE455B">
        <w:t>:</w:t>
      </w:r>
      <w:r w:rsidRPr="00FE455B">
        <w:rPr>
          <w:spacing w:val="-6"/>
        </w:rPr>
        <w:t xml:space="preserve"> </w:t>
      </w:r>
      <w:r w:rsidRPr="00FE455B">
        <w:t>Less</w:t>
      </w:r>
      <w:r w:rsidRPr="00FE455B">
        <w:rPr>
          <w:spacing w:val="-7"/>
        </w:rPr>
        <w:t xml:space="preserve"> </w:t>
      </w:r>
      <w:r w:rsidRPr="00FE455B">
        <w:t>than</w:t>
      </w:r>
      <w:r w:rsidRPr="00FE455B">
        <w:rPr>
          <w:spacing w:val="-7"/>
        </w:rPr>
        <w:t xml:space="preserve"> </w:t>
      </w:r>
      <w:r w:rsidRPr="00FE455B">
        <w:t>80</w:t>
      </w:r>
      <w:r w:rsidRPr="00FE455B">
        <w:rPr>
          <w:spacing w:val="-7"/>
        </w:rPr>
        <w:t xml:space="preserve"> </w:t>
      </w:r>
      <w:r w:rsidRPr="00FE455B">
        <w:t>%</w:t>
      </w:r>
      <w:r w:rsidRPr="00FE455B">
        <w:rPr>
          <w:spacing w:val="-4"/>
        </w:rPr>
        <w:t xml:space="preserve"> </w:t>
      </w:r>
      <w:r w:rsidRPr="00FE455B">
        <w:t>of</w:t>
      </w:r>
      <w:r w:rsidRPr="00FE455B">
        <w:rPr>
          <w:spacing w:val="-6"/>
        </w:rPr>
        <w:t xml:space="preserve"> </w:t>
      </w:r>
      <w:r w:rsidRPr="00FE455B">
        <w:t>the</w:t>
      </w:r>
      <w:r w:rsidRPr="00FE455B">
        <w:rPr>
          <w:spacing w:val="-4"/>
        </w:rPr>
        <w:t xml:space="preserve"> </w:t>
      </w:r>
      <w:r w:rsidRPr="00FE455B">
        <w:t>complete</w:t>
      </w:r>
      <w:r w:rsidRPr="00FE455B">
        <w:rPr>
          <w:spacing w:val="-7"/>
        </w:rPr>
        <w:t xml:space="preserve"> </w:t>
      </w:r>
      <w:r w:rsidRPr="00FE455B">
        <w:rPr>
          <w:b/>
          <w:color w:val="007197"/>
        </w:rPr>
        <w:t>tenancy</w:t>
      </w:r>
      <w:r w:rsidRPr="00FE455B">
        <w:rPr>
          <w:b/>
          <w:color w:val="007197"/>
          <w:spacing w:val="-5"/>
        </w:rPr>
        <w:t xml:space="preserve"> </w:t>
      </w:r>
      <w:r w:rsidRPr="00FE455B">
        <w:t>office</w:t>
      </w:r>
      <w:r w:rsidRPr="00FE455B">
        <w:rPr>
          <w:spacing w:val="-4"/>
        </w:rPr>
        <w:t xml:space="preserve"> </w:t>
      </w:r>
      <w:r w:rsidRPr="00FE455B">
        <w:rPr>
          <w:b/>
          <w:color w:val="007197"/>
        </w:rPr>
        <w:t>NIA</w:t>
      </w:r>
      <w:r w:rsidRPr="00FE455B">
        <w:rPr>
          <w:b/>
          <w:color w:val="007197"/>
          <w:spacing w:val="-3"/>
        </w:rPr>
        <w:t xml:space="preserve"> </w:t>
      </w:r>
      <w:r w:rsidRPr="00FE455B">
        <w:t xml:space="preserve">has been excluded due to lack of consumption data using the method specified in Section </w:t>
      </w:r>
      <w:hyperlink w:anchor="_bookmark44" w:history="1">
        <w:r w:rsidRPr="00FE455B">
          <w:t>4.5.5</w:t>
        </w:r>
      </w:hyperlink>
      <w:r w:rsidRPr="00FE455B">
        <w:t>.</w:t>
      </w:r>
    </w:p>
    <w:p w14:paraId="00706231" w14:textId="77777777" w:rsidR="00790C51" w:rsidRPr="00FE455B" w:rsidRDefault="008B1B70">
      <w:pPr>
        <w:pStyle w:val="ListParagraph"/>
        <w:numPr>
          <w:ilvl w:val="0"/>
          <w:numId w:val="118"/>
        </w:numPr>
        <w:tabs>
          <w:tab w:val="left" w:pos="647"/>
          <w:tab w:val="left" w:pos="648"/>
        </w:tabs>
        <w:spacing w:before="113" w:line="264" w:lineRule="auto"/>
        <w:ind w:right="888"/>
      </w:pPr>
      <w:r w:rsidRPr="00FE455B">
        <w:rPr>
          <w:b/>
          <w:i/>
          <w:color w:val="007197"/>
          <w:sz w:val="23"/>
        </w:rPr>
        <w:t>Tenancy</w:t>
      </w:r>
      <w:r w:rsidRPr="00FE455B">
        <w:rPr>
          <w:b/>
          <w:i/>
          <w:color w:val="007197"/>
          <w:spacing w:val="-11"/>
          <w:sz w:val="23"/>
        </w:rPr>
        <w:t xml:space="preserve"> </w:t>
      </w:r>
      <w:r w:rsidRPr="00FE455B">
        <w:rPr>
          <w:i/>
        </w:rPr>
        <w:t>energy</w:t>
      </w:r>
      <w:r w:rsidRPr="00FE455B">
        <w:rPr>
          <w:i/>
          <w:spacing w:val="-8"/>
        </w:rPr>
        <w:t xml:space="preserve"> </w:t>
      </w:r>
      <w:r w:rsidRPr="00FE455B">
        <w:rPr>
          <w:i/>
        </w:rPr>
        <w:t>coverage</w:t>
      </w:r>
      <w:r w:rsidRPr="00FE455B">
        <w:t>:</w:t>
      </w:r>
      <w:r w:rsidRPr="00FE455B">
        <w:rPr>
          <w:spacing w:val="-7"/>
        </w:rPr>
        <w:t xml:space="preserve"> </w:t>
      </w:r>
      <w:r w:rsidRPr="00FE455B">
        <w:t>Minimum</w:t>
      </w:r>
      <w:r w:rsidRPr="00FE455B">
        <w:rPr>
          <w:spacing w:val="-7"/>
        </w:rPr>
        <w:t xml:space="preserve"> </w:t>
      </w:r>
      <w:r w:rsidRPr="00FE455B">
        <w:t>energy</w:t>
      </w:r>
      <w:r w:rsidRPr="00FE455B">
        <w:rPr>
          <w:spacing w:val="-6"/>
        </w:rPr>
        <w:t xml:space="preserve"> </w:t>
      </w:r>
      <w:r w:rsidRPr="00FE455B">
        <w:t>coverage</w:t>
      </w:r>
      <w:r w:rsidRPr="00FE455B">
        <w:rPr>
          <w:spacing w:val="-8"/>
        </w:rPr>
        <w:t xml:space="preserve"> </w:t>
      </w:r>
      <w:r w:rsidRPr="00FE455B">
        <w:t>for</w:t>
      </w:r>
      <w:r w:rsidRPr="00FE455B">
        <w:rPr>
          <w:spacing w:val="-7"/>
        </w:rPr>
        <w:t xml:space="preserve"> </w:t>
      </w:r>
      <w:r w:rsidRPr="00FE455B">
        <w:t>the</w:t>
      </w:r>
      <w:r w:rsidRPr="00FE455B">
        <w:rPr>
          <w:spacing w:val="-7"/>
        </w:rPr>
        <w:t xml:space="preserve"> </w:t>
      </w:r>
      <w:r w:rsidRPr="00FE455B">
        <w:rPr>
          <w:b/>
          <w:color w:val="007197"/>
        </w:rPr>
        <w:t>tenancy</w:t>
      </w:r>
      <w:r w:rsidRPr="00FE455B">
        <w:rPr>
          <w:b/>
          <w:color w:val="007197"/>
          <w:spacing w:val="-8"/>
        </w:rPr>
        <w:t xml:space="preserve"> </w:t>
      </w:r>
      <w:r w:rsidRPr="00FE455B">
        <w:t>rating</w:t>
      </w:r>
      <w:r w:rsidRPr="00FE455B">
        <w:rPr>
          <w:spacing w:val="-6"/>
        </w:rPr>
        <w:t xml:space="preserve"> </w:t>
      </w:r>
      <w:r w:rsidRPr="00FE455B">
        <w:t xml:space="preserve">and spaces included is met, as specified in Chapter </w:t>
      </w:r>
      <w:hyperlink w:anchor="_bookmark88" w:history="1">
        <w:r w:rsidRPr="00FE455B">
          <w:t>7</w:t>
        </w:r>
      </w:hyperlink>
      <w:r w:rsidRPr="00FE455B">
        <w:t>.</w:t>
      </w:r>
    </w:p>
    <w:p w14:paraId="00706232" w14:textId="77777777" w:rsidR="00790C51" w:rsidRPr="00FE455B" w:rsidRDefault="008B1B70">
      <w:pPr>
        <w:pStyle w:val="ListParagraph"/>
        <w:numPr>
          <w:ilvl w:val="0"/>
          <w:numId w:val="118"/>
        </w:numPr>
        <w:tabs>
          <w:tab w:val="left" w:pos="647"/>
          <w:tab w:val="left" w:pos="648"/>
        </w:tabs>
        <w:spacing w:before="120" w:line="266" w:lineRule="auto"/>
        <w:ind w:right="461"/>
      </w:pPr>
      <w:r w:rsidRPr="00FE455B">
        <w:rPr>
          <w:i/>
        </w:rPr>
        <w:t>New buildings and major refurbishments</w:t>
      </w:r>
      <w:r w:rsidRPr="00FE455B">
        <w:t>: Tenancies in new buildings or in buildings undertaking</w:t>
      </w:r>
      <w:r w:rsidRPr="00FE455B">
        <w:rPr>
          <w:spacing w:val="-4"/>
        </w:rPr>
        <w:t xml:space="preserve"> </w:t>
      </w:r>
      <w:r w:rsidRPr="00FE455B">
        <w:t>major</w:t>
      </w:r>
      <w:r w:rsidRPr="00FE455B">
        <w:rPr>
          <w:spacing w:val="-3"/>
        </w:rPr>
        <w:t xml:space="preserve"> </w:t>
      </w:r>
      <w:r w:rsidRPr="00FE455B">
        <w:t>refurbishments</w:t>
      </w:r>
      <w:r w:rsidRPr="00FE455B">
        <w:rPr>
          <w:spacing w:val="-2"/>
        </w:rPr>
        <w:t xml:space="preserve"> </w:t>
      </w:r>
      <w:r w:rsidRPr="00FE455B">
        <w:t>are</w:t>
      </w:r>
      <w:r w:rsidRPr="00FE455B">
        <w:rPr>
          <w:spacing w:val="-3"/>
        </w:rPr>
        <w:t xml:space="preserve"> </w:t>
      </w:r>
      <w:r w:rsidRPr="00FE455B">
        <w:t>eligible</w:t>
      </w:r>
      <w:r w:rsidRPr="00FE455B">
        <w:rPr>
          <w:spacing w:val="-3"/>
        </w:rPr>
        <w:t xml:space="preserve"> </w:t>
      </w:r>
      <w:r w:rsidRPr="00FE455B">
        <w:t>for</w:t>
      </w:r>
      <w:r w:rsidRPr="00FE455B">
        <w:rPr>
          <w:spacing w:val="-6"/>
        </w:rPr>
        <w:t xml:space="preserve"> </w:t>
      </w:r>
      <w:r w:rsidRPr="00FE455B">
        <w:t>a</w:t>
      </w:r>
      <w:r w:rsidRPr="00FE455B">
        <w:rPr>
          <w:spacing w:val="-3"/>
        </w:rPr>
        <w:t xml:space="preserve"> </w:t>
      </w:r>
      <w:r w:rsidRPr="00FE455B">
        <w:t>NABERS UK</w:t>
      </w:r>
      <w:r w:rsidRPr="00FE455B">
        <w:rPr>
          <w:spacing w:val="-3"/>
        </w:rPr>
        <w:t xml:space="preserve"> </w:t>
      </w:r>
      <w:r w:rsidRPr="00FE455B">
        <w:t>rating</w:t>
      </w:r>
      <w:r w:rsidRPr="00FE455B">
        <w:rPr>
          <w:spacing w:val="-3"/>
        </w:rPr>
        <w:t xml:space="preserve"> </w:t>
      </w:r>
      <w:r w:rsidRPr="00FE455B">
        <w:t>as</w:t>
      </w:r>
      <w:r w:rsidRPr="00FE455B">
        <w:rPr>
          <w:spacing w:val="-4"/>
        </w:rPr>
        <w:t xml:space="preserve"> </w:t>
      </w:r>
      <w:r w:rsidRPr="00FE455B">
        <w:t>soon</w:t>
      </w:r>
      <w:r w:rsidRPr="00FE455B">
        <w:rPr>
          <w:spacing w:val="-3"/>
        </w:rPr>
        <w:t xml:space="preserve"> </w:t>
      </w:r>
      <w:r w:rsidRPr="00FE455B">
        <w:t>as</w:t>
      </w:r>
      <w:r w:rsidRPr="00FE455B">
        <w:rPr>
          <w:spacing w:val="-2"/>
        </w:rPr>
        <w:t xml:space="preserve"> </w:t>
      </w:r>
      <w:r w:rsidRPr="00FE455B">
        <w:t xml:space="preserve">12- months of a </w:t>
      </w:r>
      <w:r w:rsidRPr="00FE455B">
        <w:rPr>
          <w:b/>
          <w:color w:val="007197"/>
        </w:rPr>
        <w:t xml:space="preserve">rating period </w:t>
      </w:r>
      <w:r w:rsidRPr="00FE455B">
        <w:t xml:space="preserve">can be completed. In these cases, the </w:t>
      </w:r>
      <w:r w:rsidRPr="00FE455B">
        <w:rPr>
          <w:b/>
          <w:color w:val="007197"/>
        </w:rPr>
        <w:t xml:space="preserve">rating period </w:t>
      </w:r>
      <w:r w:rsidRPr="00FE455B">
        <w:t>can start as soon as it has been 2 years since the certificate of completion was issued.</w:t>
      </w:r>
    </w:p>
    <w:p w14:paraId="00706233" w14:textId="39DE9ABA"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275" behindDoc="1" locked="0" layoutInCell="1" allowOverlap="1" wp14:anchorId="00706C58" wp14:editId="5C4CB4EB">
                <wp:simplePos x="0" y="0"/>
                <wp:positionH relativeFrom="page">
                  <wp:posOffset>914400</wp:posOffset>
                </wp:positionH>
                <wp:positionV relativeFrom="paragraph">
                  <wp:posOffset>56515</wp:posOffset>
                </wp:positionV>
                <wp:extent cx="5732780" cy="508000"/>
                <wp:effectExtent l="0" t="0" r="0" b="0"/>
                <wp:wrapTopAndBottom/>
                <wp:docPr id="396" name="docshape70" descr="P998TB5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83" w14:textId="77777777" w:rsidR="00790C51" w:rsidRDefault="008B1B70">
                            <w:pPr>
                              <w:pStyle w:val="BodyText"/>
                              <w:spacing w:before="149" w:line="266" w:lineRule="auto"/>
                              <w:ind w:left="108"/>
                              <w:rPr>
                                <w:color w:val="000000"/>
                              </w:rPr>
                            </w:pPr>
                            <w:r>
                              <w:rPr>
                                <w:b/>
                                <w:color w:val="000000"/>
                              </w:rPr>
                              <w:t>Note:</w:t>
                            </w:r>
                            <w:r>
                              <w:rPr>
                                <w:b/>
                                <w:color w:val="000000"/>
                                <w:spacing w:val="33"/>
                              </w:rPr>
                              <w:t xml:space="preserve"> </w:t>
                            </w:r>
                            <w:r>
                              <w:rPr>
                                <w:color w:val="000000"/>
                              </w:rPr>
                              <w:t>Buildings</w:t>
                            </w:r>
                            <w:r>
                              <w:rPr>
                                <w:color w:val="000000"/>
                                <w:spacing w:val="32"/>
                              </w:rPr>
                              <w:t xml:space="preserve"> </w:t>
                            </w:r>
                            <w:r>
                              <w:rPr>
                                <w:color w:val="000000"/>
                              </w:rPr>
                              <w:t>with</w:t>
                            </w:r>
                            <w:r>
                              <w:rPr>
                                <w:color w:val="000000"/>
                                <w:spacing w:val="32"/>
                              </w:rPr>
                              <w:t xml:space="preserve"> </w:t>
                            </w:r>
                            <w:r>
                              <w:rPr>
                                <w:color w:val="000000"/>
                              </w:rPr>
                              <w:t>high</w:t>
                            </w:r>
                            <w:r>
                              <w:rPr>
                                <w:color w:val="000000"/>
                                <w:spacing w:val="32"/>
                              </w:rPr>
                              <w:t xml:space="preserve"> </w:t>
                            </w:r>
                            <w:r>
                              <w:rPr>
                                <w:color w:val="000000"/>
                              </w:rPr>
                              <w:t>levels</w:t>
                            </w:r>
                            <w:r>
                              <w:rPr>
                                <w:color w:val="000000"/>
                                <w:spacing w:val="32"/>
                              </w:rPr>
                              <w:t xml:space="preserve"> </w:t>
                            </w:r>
                            <w:r>
                              <w:rPr>
                                <w:color w:val="000000"/>
                              </w:rPr>
                              <w:t>of</w:t>
                            </w:r>
                            <w:r>
                              <w:rPr>
                                <w:color w:val="000000"/>
                                <w:spacing w:val="30"/>
                              </w:rPr>
                              <w:t xml:space="preserve"> </w:t>
                            </w:r>
                            <w:r>
                              <w:rPr>
                                <w:color w:val="000000"/>
                              </w:rPr>
                              <w:t>vacancy</w:t>
                            </w:r>
                            <w:r>
                              <w:rPr>
                                <w:color w:val="000000"/>
                                <w:spacing w:val="29"/>
                              </w:rPr>
                              <w:t xml:space="preserve"> </w:t>
                            </w:r>
                            <w:r>
                              <w:rPr>
                                <w:color w:val="000000"/>
                              </w:rPr>
                              <w:t>are</w:t>
                            </w:r>
                            <w:r>
                              <w:rPr>
                                <w:color w:val="000000"/>
                                <w:spacing w:val="30"/>
                              </w:rPr>
                              <w:t xml:space="preserve"> </w:t>
                            </w:r>
                            <w:r>
                              <w:rPr>
                                <w:color w:val="000000"/>
                              </w:rPr>
                              <w:t>eligible</w:t>
                            </w:r>
                            <w:r>
                              <w:rPr>
                                <w:color w:val="000000"/>
                                <w:spacing w:val="32"/>
                              </w:rPr>
                              <w:t xml:space="preserve"> </w:t>
                            </w:r>
                            <w:r>
                              <w:rPr>
                                <w:color w:val="000000"/>
                              </w:rPr>
                              <w:t>for</w:t>
                            </w:r>
                            <w:r>
                              <w:rPr>
                                <w:color w:val="000000"/>
                                <w:spacing w:val="32"/>
                              </w:rPr>
                              <w:t xml:space="preserve"> </w:t>
                            </w:r>
                            <w:r>
                              <w:rPr>
                                <w:color w:val="000000"/>
                              </w:rPr>
                              <w:t>a</w:t>
                            </w:r>
                            <w:r>
                              <w:rPr>
                                <w:color w:val="000000"/>
                                <w:spacing w:val="32"/>
                              </w:rPr>
                              <w:t xml:space="preserve"> </w:t>
                            </w:r>
                            <w:r>
                              <w:rPr>
                                <w:color w:val="000000"/>
                              </w:rPr>
                              <w:t>NABERS</w:t>
                            </w:r>
                            <w:r>
                              <w:rPr>
                                <w:color w:val="000000"/>
                                <w:spacing w:val="33"/>
                              </w:rPr>
                              <w:t xml:space="preserve"> </w:t>
                            </w:r>
                            <w:r>
                              <w:rPr>
                                <w:color w:val="000000"/>
                              </w:rPr>
                              <w:t>UK</w:t>
                            </w:r>
                            <w:r>
                              <w:rPr>
                                <w:color w:val="000000"/>
                                <w:spacing w:val="32"/>
                              </w:rPr>
                              <w:t xml:space="preserve"> </w:t>
                            </w:r>
                            <w:r>
                              <w:rPr>
                                <w:color w:val="000000"/>
                              </w:rPr>
                              <w:t>rating</w:t>
                            </w:r>
                            <w:r>
                              <w:rPr>
                                <w:color w:val="000000"/>
                                <w:spacing w:val="29"/>
                              </w:rPr>
                              <w:t xml:space="preserve"> </w:t>
                            </w:r>
                            <w:r>
                              <w:rPr>
                                <w:color w:val="000000"/>
                              </w:rPr>
                              <w:t>to</w:t>
                            </w:r>
                            <w:r>
                              <w:rPr>
                                <w:color w:val="000000"/>
                                <w:spacing w:val="32"/>
                              </w:rPr>
                              <w:t xml:space="preserve"> </w:t>
                            </w:r>
                            <w:r>
                              <w:rPr>
                                <w:color w:val="000000"/>
                              </w:rPr>
                              <w:t xml:space="preserve">be </w:t>
                            </w:r>
                            <w:r>
                              <w:rPr>
                                <w:color w:val="000000"/>
                                <w:spacing w:val="-2"/>
                              </w:rPr>
                              <w:t>conducted.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8" id="docshape70" o:spid="_x0000_s1048" type="#_x0000_t202" alt="P998TB52#y1" style="position:absolute;margin-left:1in;margin-top:4.45pt;width:451.4pt;height:40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" fillcolor="#edebea" stroked="f">
                <v:textbox inset="0,0,0,0">
                  <w:txbxContent>
                    <w:p w14:paraId="00706D83" w14:textId="77777777" w:rsidR="00790C51" w:rsidRDefault="008B1B70">
                      <w:pPr>
                        <w:pStyle w:val="BodyText"/>
                        <w:spacing w:before="149" w:line="266" w:lineRule="auto"/>
                        <w:ind w:left="108"/>
                        <w:rPr>
                          <w:color w:val="000000"/>
                        </w:rPr>
                      </w:pPr>
                      <w:r>
                        <w:rPr>
                          <w:b/>
                          <w:color w:val="000000"/>
                        </w:rPr>
                        <w:t>Note:</w:t>
                      </w:r>
                      <w:r>
                        <w:rPr>
                          <w:b/>
                          <w:color w:val="000000"/>
                          <w:spacing w:val="33"/>
                        </w:rPr>
                        <w:t xml:space="preserve"> </w:t>
                      </w:r>
                      <w:r>
                        <w:rPr>
                          <w:color w:val="000000"/>
                        </w:rPr>
                        <w:t>Buildings</w:t>
                      </w:r>
                      <w:r>
                        <w:rPr>
                          <w:color w:val="000000"/>
                          <w:spacing w:val="32"/>
                        </w:rPr>
                        <w:t xml:space="preserve"> </w:t>
                      </w:r>
                      <w:r>
                        <w:rPr>
                          <w:color w:val="000000"/>
                        </w:rPr>
                        <w:t>with</w:t>
                      </w:r>
                      <w:r>
                        <w:rPr>
                          <w:color w:val="000000"/>
                          <w:spacing w:val="32"/>
                        </w:rPr>
                        <w:t xml:space="preserve"> </w:t>
                      </w:r>
                      <w:r>
                        <w:rPr>
                          <w:color w:val="000000"/>
                        </w:rPr>
                        <w:t>high</w:t>
                      </w:r>
                      <w:r>
                        <w:rPr>
                          <w:color w:val="000000"/>
                          <w:spacing w:val="32"/>
                        </w:rPr>
                        <w:t xml:space="preserve"> </w:t>
                      </w:r>
                      <w:r>
                        <w:rPr>
                          <w:color w:val="000000"/>
                        </w:rPr>
                        <w:t>levels</w:t>
                      </w:r>
                      <w:r>
                        <w:rPr>
                          <w:color w:val="000000"/>
                          <w:spacing w:val="32"/>
                        </w:rPr>
                        <w:t xml:space="preserve"> </w:t>
                      </w:r>
                      <w:r>
                        <w:rPr>
                          <w:color w:val="000000"/>
                        </w:rPr>
                        <w:t>of</w:t>
                      </w:r>
                      <w:r>
                        <w:rPr>
                          <w:color w:val="000000"/>
                          <w:spacing w:val="30"/>
                        </w:rPr>
                        <w:t xml:space="preserve"> </w:t>
                      </w:r>
                      <w:r>
                        <w:rPr>
                          <w:color w:val="000000"/>
                        </w:rPr>
                        <w:t>vacancy</w:t>
                      </w:r>
                      <w:r>
                        <w:rPr>
                          <w:color w:val="000000"/>
                          <w:spacing w:val="29"/>
                        </w:rPr>
                        <w:t xml:space="preserve"> </w:t>
                      </w:r>
                      <w:r>
                        <w:rPr>
                          <w:color w:val="000000"/>
                        </w:rPr>
                        <w:t>are</w:t>
                      </w:r>
                      <w:r>
                        <w:rPr>
                          <w:color w:val="000000"/>
                          <w:spacing w:val="30"/>
                        </w:rPr>
                        <w:t xml:space="preserve"> </w:t>
                      </w:r>
                      <w:r>
                        <w:rPr>
                          <w:color w:val="000000"/>
                        </w:rPr>
                        <w:t>eligible</w:t>
                      </w:r>
                      <w:r>
                        <w:rPr>
                          <w:color w:val="000000"/>
                          <w:spacing w:val="32"/>
                        </w:rPr>
                        <w:t xml:space="preserve"> </w:t>
                      </w:r>
                      <w:r>
                        <w:rPr>
                          <w:color w:val="000000"/>
                        </w:rPr>
                        <w:t>for</w:t>
                      </w:r>
                      <w:r>
                        <w:rPr>
                          <w:color w:val="000000"/>
                          <w:spacing w:val="32"/>
                        </w:rPr>
                        <w:t xml:space="preserve"> </w:t>
                      </w:r>
                      <w:r>
                        <w:rPr>
                          <w:color w:val="000000"/>
                        </w:rPr>
                        <w:t>a</w:t>
                      </w:r>
                      <w:r>
                        <w:rPr>
                          <w:color w:val="000000"/>
                          <w:spacing w:val="32"/>
                        </w:rPr>
                        <w:t xml:space="preserve"> </w:t>
                      </w:r>
                      <w:r>
                        <w:rPr>
                          <w:color w:val="000000"/>
                        </w:rPr>
                        <w:t>NABERS</w:t>
                      </w:r>
                      <w:r>
                        <w:rPr>
                          <w:color w:val="000000"/>
                          <w:spacing w:val="33"/>
                        </w:rPr>
                        <w:t xml:space="preserve"> </w:t>
                      </w:r>
                      <w:r>
                        <w:rPr>
                          <w:color w:val="000000"/>
                        </w:rPr>
                        <w:t>UK</w:t>
                      </w:r>
                      <w:r>
                        <w:rPr>
                          <w:color w:val="000000"/>
                          <w:spacing w:val="32"/>
                        </w:rPr>
                        <w:t xml:space="preserve"> </w:t>
                      </w:r>
                      <w:r>
                        <w:rPr>
                          <w:color w:val="000000"/>
                        </w:rPr>
                        <w:t>rating</w:t>
                      </w:r>
                      <w:r>
                        <w:rPr>
                          <w:color w:val="000000"/>
                          <w:spacing w:val="29"/>
                        </w:rPr>
                        <w:t xml:space="preserve"> </w:t>
                      </w:r>
                      <w:r>
                        <w:rPr>
                          <w:color w:val="000000"/>
                        </w:rPr>
                        <w:t>to</w:t>
                      </w:r>
                      <w:r>
                        <w:rPr>
                          <w:color w:val="000000"/>
                          <w:spacing w:val="32"/>
                        </w:rPr>
                        <w:t xml:space="preserve"> </w:t>
                      </w:r>
                      <w:r>
                        <w:rPr>
                          <w:color w:val="000000"/>
                        </w:rPr>
                        <w:t xml:space="preserve">be </w:t>
                      </w:r>
                      <w:r>
                        <w:rPr>
                          <w:color w:val="000000"/>
                          <w:spacing w:val="-2"/>
                        </w:rPr>
                        <w:t>conducted.</w:t>
                      </w:r>
                    </w:p>
                  </w:txbxContent>
                </v:textbox>
                <w10:wrap type="topAndBottom" anchorx="page"/>
              </v:shape>
            </w:pict>
          </mc:Fallback>
        </mc:AlternateContent>
      </w:r>
    </w:p>
    <w:p w14:paraId="00706234" w14:textId="77777777" w:rsidR="00790C51" w:rsidRPr="00FE455B" w:rsidRDefault="00790C51">
      <w:pPr>
        <w:pStyle w:val="BodyText"/>
        <w:spacing w:before="3"/>
        <w:rPr>
          <w:sz w:val="23"/>
        </w:rPr>
      </w:pPr>
    </w:p>
    <w:p w14:paraId="00706235" w14:textId="77777777" w:rsidR="00790C51" w:rsidRPr="00FE455B" w:rsidRDefault="008B1B70">
      <w:pPr>
        <w:pStyle w:val="Heading4"/>
        <w:numPr>
          <w:ilvl w:val="2"/>
          <w:numId w:val="120"/>
        </w:numPr>
        <w:tabs>
          <w:tab w:val="left" w:pos="929"/>
        </w:tabs>
        <w:spacing w:before="93"/>
        <w:ind w:hanging="721"/>
        <w:jc w:val="both"/>
      </w:pPr>
      <w:r w:rsidRPr="00FE455B">
        <w:rPr>
          <w:color w:val="007496"/>
        </w:rPr>
        <w:t>Multiple</w:t>
      </w:r>
      <w:r w:rsidRPr="00FE455B">
        <w:rPr>
          <w:color w:val="007496"/>
          <w:spacing w:val="-5"/>
        </w:rPr>
        <w:t xml:space="preserve"> </w:t>
      </w:r>
      <w:r w:rsidRPr="00FE455B">
        <w:rPr>
          <w:color w:val="007496"/>
        </w:rPr>
        <w:t>building</w:t>
      </w:r>
      <w:r w:rsidRPr="00FE455B">
        <w:rPr>
          <w:color w:val="007496"/>
          <w:spacing w:val="-4"/>
        </w:rPr>
        <w:t xml:space="preserve"> </w:t>
      </w:r>
      <w:r w:rsidRPr="00FE455B">
        <w:rPr>
          <w:color w:val="007496"/>
        </w:rPr>
        <w:t>versus</w:t>
      </w:r>
      <w:r w:rsidRPr="00FE455B">
        <w:rPr>
          <w:color w:val="007496"/>
          <w:spacing w:val="-4"/>
        </w:rPr>
        <w:t xml:space="preserve"> </w:t>
      </w:r>
      <w:r w:rsidRPr="00FE455B">
        <w:rPr>
          <w:color w:val="007496"/>
        </w:rPr>
        <w:t>single</w:t>
      </w:r>
      <w:r w:rsidRPr="00FE455B">
        <w:rPr>
          <w:color w:val="007496"/>
          <w:spacing w:val="-6"/>
        </w:rPr>
        <w:t xml:space="preserve"> </w:t>
      </w:r>
      <w:r w:rsidRPr="00FE455B">
        <w:rPr>
          <w:color w:val="007496"/>
        </w:rPr>
        <w:t>building</w:t>
      </w:r>
      <w:r w:rsidRPr="00FE455B">
        <w:rPr>
          <w:color w:val="007496"/>
          <w:spacing w:val="-4"/>
        </w:rPr>
        <w:t xml:space="preserve"> </w:t>
      </w:r>
      <w:r w:rsidRPr="00FE455B">
        <w:rPr>
          <w:color w:val="007496"/>
          <w:spacing w:val="-2"/>
        </w:rPr>
        <w:t>ratings</w:t>
      </w:r>
    </w:p>
    <w:p w14:paraId="00706236" w14:textId="77777777" w:rsidR="00790C51" w:rsidRPr="00FE455B" w:rsidRDefault="008B1B70">
      <w:pPr>
        <w:pStyle w:val="BodyText"/>
        <w:spacing w:before="170"/>
        <w:ind w:left="220"/>
        <w:jc w:val="both"/>
      </w:pPr>
      <w:r w:rsidRPr="00FE455B">
        <w:t>NABERS</w:t>
      </w:r>
      <w:r w:rsidRPr="00FE455B">
        <w:rPr>
          <w:spacing w:val="-5"/>
        </w:rPr>
        <w:t xml:space="preserve"> </w:t>
      </w:r>
      <w:r w:rsidRPr="00FE455B">
        <w:t>UK</w:t>
      </w:r>
      <w:r w:rsidRPr="00FE455B">
        <w:rPr>
          <w:spacing w:val="-5"/>
        </w:rPr>
        <w:t xml:space="preserve"> </w:t>
      </w:r>
      <w:r w:rsidRPr="00FE455B">
        <w:t>ratings</w:t>
      </w:r>
      <w:r w:rsidRPr="00FE455B">
        <w:rPr>
          <w:spacing w:val="-4"/>
        </w:rPr>
        <w:t xml:space="preserve"> </w:t>
      </w:r>
      <w:r w:rsidRPr="00FE455B">
        <w:t>are</w:t>
      </w:r>
      <w:r w:rsidRPr="00FE455B">
        <w:rPr>
          <w:spacing w:val="-6"/>
        </w:rPr>
        <w:t xml:space="preserve"> </w:t>
      </w:r>
      <w:r w:rsidRPr="00FE455B">
        <w:t>for</w:t>
      </w:r>
      <w:r w:rsidRPr="00FE455B">
        <w:rPr>
          <w:spacing w:val="-6"/>
        </w:rPr>
        <w:t xml:space="preserve"> </w:t>
      </w:r>
      <w:r w:rsidRPr="00FE455B">
        <w:t>single</w:t>
      </w:r>
      <w:r w:rsidRPr="00FE455B">
        <w:rPr>
          <w:spacing w:val="-4"/>
        </w:rPr>
        <w:t xml:space="preserve"> </w:t>
      </w:r>
      <w:r w:rsidRPr="00FE455B">
        <w:rPr>
          <w:spacing w:val="-2"/>
        </w:rPr>
        <w:t>buildings.</w:t>
      </w:r>
    </w:p>
    <w:p w14:paraId="00706237" w14:textId="77777777" w:rsidR="00790C51" w:rsidRPr="00FE455B" w:rsidRDefault="008B1B70">
      <w:pPr>
        <w:pStyle w:val="BodyText"/>
        <w:spacing w:before="146" w:line="266" w:lineRule="auto"/>
        <w:ind w:left="220" w:right="213"/>
        <w:jc w:val="both"/>
      </w:pPr>
      <w:r w:rsidRPr="00FE455B">
        <w:t>In</w:t>
      </w:r>
      <w:r w:rsidRPr="00FE455B">
        <w:rPr>
          <w:spacing w:val="-10"/>
        </w:rPr>
        <w:t xml:space="preserve"> </w:t>
      </w:r>
      <w:r w:rsidRPr="00FE455B">
        <w:t>cases</w:t>
      </w:r>
      <w:r w:rsidRPr="00FE455B">
        <w:rPr>
          <w:spacing w:val="-10"/>
        </w:rPr>
        <w:t xml:space="preserve"> </w:t>
      </w:r>
      <w:r w:rsidRPr="00FE455B">
        <w:t>where</w:t>
      </w:r>
      <w:r w:rsidRPr="00FE455B">
        <w:rPr>
          <w:spacing w:val="-10"/>
        </w:rPr>
        <w:t xml:space="preserve"> </w:t>
      </w:r>
      <w:r w:rsidRPr="00FE455B">
        <w:t>it</w:t>
      </w:r>
      <w:r w:rsidRPr="00FE455B">
        <w:rPr>
          <w:spacing w:val="-8"/>
        </w:rPr>
        <w:t xml:space="preserve"> </w:t>
      </w:r>
      <w:r w:rsidRPr="00FE455B">
        <w:t>is</w:t>
      </w:r>
      <w:r w:rsidRPr="00FE455B">
        <w:rPr>
          <w:spacing w:val="-12"/>
        </w:rPr>
        <w:t xml:space="preserve"> </w:t>
      </w:r>
      <w:r w:rsidRPr="00FE455B">
        <w:t>unclear</w:t>
      </w:r>
      <w:r w:rsidRPr="00FE455B">
        <w:rPr>
          <w:spacing w:val="-9"/>
        </w:rPr>
        <w:t xml:space="preserve"> </w:t>
      </w:r>
      <w:r w:rsidRPr="00FE455B">
        <w:t>whether</w:t>
      </w:r>
      <w:r w:rsidRPr="00FE455B">
        <w:rPr>
          <w:spacing w:val="-11"/>
        </w:rPr>
        <w:t xml:space="preserve"> </w:t>
      </w:r>
      <w:r w:rsidRPr="00FE455B">
        <w:t>there</w:t>
      </w:r>
      <w:r w:rsidRPr="00FE455B">
        <w:rPr>
          <w:spacing w:val="-10"/>
        </w:rPr>
        <w:t xml:space="preserve"> </w:t>
      </w:r>
      <w:r w:rsidRPr="00FE455B">
        <w:t>is</w:t>
      </w:r>
      <w:r w:rsidRPr="00FE455B">
        <w:rPr>
          <w:spacing w:val="-12"/>
        </w:rPr>
        <w:t xml:space="preserve"> </w:t>
      </w:r>
      <w:r w:rsidRPr="00FE455B">
        <w:t>a</w:t>
      </w:r>
      <w:r w:rsidRPr="00FE455B">
        <w:rPr>
          <w:spacing w:val="-12"/>
        </w:rPr>
        <w:t xml:space="preserve"> </w:t>
      </w:r>
      <w:r w:rsidRPr="00FE455B">
        <w:t>single</w:t>
      </w:r>
      <w:r w:rsidRPr="00FE455B">
        <w:rPr>
          <w:spacing w:val="-7"/>
        </w:rPr>
        <w:t xml:space="preserve"> </w:t>
      </w:r>
      <w:r w:rsidRPr="00FE455B">
        <w:t>building</w:t>
      </w:r>
      <w:r w:rsidRPr="00FE455B">
        <w:rPr>
          <w:spacing w:val="-10"/>
        </w:rPr>
        <w:t xml:space="preserve"> </w:t>
      </w:r>
      <w:r w:rsidRPr="00FE455B">
        <w:t>or</w:t>
      </w:r>
      <w:r w:rsidRPr="00FE455B">
        <w:rPr>
          <w:spacing w:val="-11"/>
        </w:rPr>
        <w:t xml:space="preserve"> </w:t>
      </w:r>
      <w:r w:rsidRPr="00FE455B">
        <w:t>multiple</w:t>
      </w:r>
      <w:r w:rsidRPr="00FE455B">
        <w:rPr>
          <w:spacing w:val="-10"/>
        </w:rPr>
        <w:t xml:space="preserve"> </w:t>
      </w:r>
      <w:r w:rsidRPr="00FE455B">
        <w:t>buildings</w:t>
      </w:r>
      <w:r w:rsidRPr="00FE455B">
        <w:rPr>
          <w:spacing w:val="-9"/>
        </w:rPr>
        <w:t xml:space="preserve"> </w:t>
      </w:r>
      <w:r w:rsidRPr="00FE455B">
        <w:t>present,</w:t>
      </w:r>
      <w:r w:rsidRPr="00FE455B">
        <w:rPr>
          <w:spacing w:val="-12"/>
        </w:rPr>
        <w:t xml:space="preserve"> </w:t>
      </w:r>
      <w:r w:rsidRPr="00FE455B">
        <w:t>the following list must be consulted. The presence of a majority of the following features is evidence of a single building:</w:t>
      </w:r>
    </w:p>
    <w:p w14:paraId="00706238" w14:textId="77777777" w:rsidR="00790C51" w:rsidRPr="00FE455B" w:rsidRDefault="008B1B70">
      <w:pPr>
        <w:pStyle w:val="ListParagraph"/>
        <w:numPr>
          <w:ilvl w:val="0"/>
          <w:numId w:val="117"/>
        </w:numPr>
        <w:tabs>
          <w:tab w:val="left" w:pos="648"/>
        </w:tabs>
        <w:spacing w:before="117"/>
        <w:jc w:val="both"/>
      </w:pPr>
      <w:r w:rsidRPr="00FE455B">
        <w:t>A</w:t>
      </w:r>
      <w:r w:rsidRPr="00FE455B">
        <w:rPr>
          <w:spacing w:val="-4"/>
        </w:rPr>
        <w:t xml:space="preserve"> </w:t>
      </w:r>
      <w:r w:rsidRPr="00FE455B">
        <w:t>common</w:t>
      </w:r>
      <w:r w:rsidRPr="00FE455B">
        <w:rPr>
          <w:spacing w:val="-4"/>
        </w:rPr>
        <w:t xml:space="preserve"> </w:t>
      </w:r>
      <w:r w:rsidRPr="00FE455B">
        <w:t>entry</w:t>
      </w:r>
      <w:r w:rsidRPr="00FE455B">
        <w:rPr>
          <w:spacing w:val="-2"/>
        </w:rPr>
        <w:t xml:space="preserve"> </w:t>
      </w:r>
      <w:r w:rsidRPr="00FE455B">
        <w:t>point</w:t>
      </w:r>
      <w:r w:rsidRPr="00FE455B">
        <w:rPr>
          <w:spacing w:val="-5"/>
        </w:rPr>
        <w:t xml:space="preserve"> </w:t>
      </w:r>
      <w:r w:rsidRPr="00FE455B">
        <w:t>for</w:t>
      </w:r>
      <w:r w:rsidRPr="00FE455B">
        <w:rPr>
          <w:spacing w:val="-2"/>
        </w:rPr>
        <w:t xml:space="preserve"> occupants.</w:t>
      </w:r>
    </w:p>
    <w:p w14:paraId="00706239" w14:textId="77777777" w:rsidR="00790C51" w:rsidRPr="00FE455B" w:rsidRDefault="008B1B70">
      <w:pPr>
        <w:pStyle w:val="ListParagraph"/>
        <w:numPr>
          <w:ilvl w:val="0"/>
          <w:numId w:val="117"/>
        </w:numPr>
        <w:tabs>
          <w:tab w:val="left" w:pos="647"/>
          <w:tab w:val="left" w:pos="648"/>
        </w:tabs>
        <w:spacing w:before="148"/>
      </w:pPr>
      <w:r w:rsidRPr="00FE455B">
        <w:t>Interconnected</w:t>
      </w:r>
      <w:r w:rsidRPr="00FE455B">
        <w:rPr>
          <w:spacing w:val="-9"/>
        </w:rPr>
        <w:t xml:space="preserve"> </w:t>
      </w:r>
      <w:r w:rsidRPr="00FE455B">
        <w:t>access</w:t>
      </w:r>
      <w:r w:rsidRPr="00FE455B">
        <w:rPr>
          <w:spacing w:val="-5"/>
        </w:rPr>
        <w:t xml:space="preserve"> </w:t>
      </w:r>
      <w:r w:rsidRPr="00FE455B">
        <w:t>or</w:t>
      </w:r>
      <w:r w:rsidRPr="00FE455B">
        <w:rPr>
          <w:spacing w:val="-7"/>
        </w:rPr>
        <w:t xml:space="preserve"> </w:t>
      </w:r>
      <w:r w:rsidRPr="00FE455B">
        <w:t>the</w:t>
      </w:r>
      <w:r w:rsidRPr="00FE455B">
        <w:rPr>
          <w:spacing w:val="-7"/>
        </w:rPr>
        <w:t xml:space="preserve"> </w:t>
      </w:r>
      <w:r w:rsidRPr="00FE455B">
        <w:t>potential</w:t>
      </w:r>
      <w:r w:rsidRPr="00FE455B">
        <w:rPr>
          <w:spacing w:val="-9"/>
        </w:rPr>
        <w:t xml:space="preserve"> </w:t>
      </w:r>
      <w:r w:rsidRPr="00FE455B">
        <w:t>for</w:t>
      </w:r>
      <w:r w:rsidRPr="00FE455B">
        <w:rPr>
          <w:spacing w:val="-7"/>
        </w:rPr>
        <w:t xml:space="preserve"> </w:t>
      </w:r>
      <w:r w:rsidRPr="00FE455B">
        <w:t>interconnected</w:t>
      </w:r>
      <w:r w:rsidRPr="00FE455B">
        <w:rPr>
          <w:spacing w:val="-6"/>
        </w:rPr>
        <w:t xml:space="preserve"> </w:t>
      </w:r>
      <w:r w:rsidRPr="00FE455B">
        <w:t>access</w:t>
      </w:r>
      <w:r w:rsidRPr="00FE455B">
        <w:rPr>
          <w:spacing w:val="-8"/>
        </w:rPr>
        <w:t xml:space="preserve"> </w:t>
      </w:r>
      <w:r w:rsidRPr="00FE455B">
        <w:t>between</w:t>
      </w:r>
      <w:r w:rsidRPr="00FE455B">
        <w:rPr>
          <w:spacing w:val="-8"/>
        </w:rPr>
        <w:t xml:space="preserve"> </w:t>
      </w:r>
      <w:r w:rsidRPr="00FE455B">
        <w:rPr>
          <w:spacing w:val="-2"/>
        </w:rPr>
        <w:t>areas.</w:t>
      </w:r>
    </w:p>
    <w:p w14:paraId="0070623A" w14:textId="77777777" w:rsidR="00790C51" w:rsidRPr="00FE455B" w:rsidRDefault="008B1B70">
      <w:pPr>
        <w:pStyle w:val="ListParagraph"/>
        <w:numPr>
          <w:ilvl w:val="0"/>
          <w:numId w:val="117"/>
        </w:numPr>
        <w:tabs>
          <w:tab w:val="left" w:pos="647"/>
          <w:tab w:val="left" w:pos="648"/>
        </w:tabs>
        <w:spacing w:before="148"/>
      </w:pPr>
      <w:r w:rsidRPr="00FE455B">
        <w:t>Central</w:t>
      </w:r>
      <w:r w:rsidRPr="00FE455B">
        <w:rPr>
          <w:spacing w:val="-7"/>
        </w:rPr>
        <w:t xml:space="preserve"> </w:t>
      </w:r>
      <w:r w:rsidRPr="00FE455B">
        <w:t>shared</w:t>
      </w:r>
      <w:r w:rsidRPr="00FE455B">
        <w:rPr>
          <w:spacing w:val="-4"/>
        </w:rPr>
        <w:t xml:space="preserve"> </w:t>
      </w:r>
      <w:r w:rsidRPr="00FE455B">
        <w:t>provision</w:t>
      </w:r>
      <w:r w:rsidRPr="00FE455B">
        <w:rPr>
          <w:spacing w:val="-6"/>
        </w:rPr>
        <w:t xml:space="preserve"> </w:t>
      </w:r>
      <w:r w:rsidRPr="00FE455B">
        <w:t>of</w:t>
      </w:r>
      <w:r w:rsidRPr="00FE455B">
        <w:rPr>
          <w:spacing w:val="-5"/>
        </w:rPr>
        <w:t xml:space="preserve"> </w:t>
      </w:r>
      <w:r w:rsidRPr="00FE455B">
        <w:t>the</w:t>
      </w:r>
      <w:r w:rsidRPr="00FE455B">
        <w:rPr>
          <w:spacing w:val="-4"/>
        </w:rPr>
        <w:t xml:space="preserve"> </w:t>
      </w:r>
      <w:r w:rsidRPr="00FE455B">
        <w:t>common</w:t>
      </w:r>
      <w:r w:rsidRPr="00FE455B">
        <w:rPr>
          <w:spacing w:val="-4"/>
        </w:rPr>
        <w:t xml:space="preserve"> </w:t>
      </w:r>
      <w:r w:rsidRPr="00FE455B">
        <w:t>services,</w:t>
      </w:r>
      <w:r w:rsidRPr="00FE455B">
        <w:rPr>
          <w:spacing w:val="-6"/>
        </w:rPr>
        <w:t xml:space="preserve"> </w:t>
      </w:r>
      <w:r w:rsidRPr="00FE455B">
        <w:t>such</w:t>
      </w:r>
      <w:r w:rsidRPr="00FE455B">
        <w:rPr>
          <w:spacing w:val="-4"/>
        </w:rPr>
        <w:t xml:space="preserve"> </w:t>
      </w:r>
      <w:r w:rsidRPr="00FE455B">
        <w:t>as</w:t>
      </w:r>
      <w:r w:rsidRPr="00FE455B">
        <w:rPr>
          <w:spacing w:val="-6"/>
        </w:rPr>
        <w:t xml:space="preserve"> </w:t>
      </w:r>
      <w:r w:rsidRPr="00FE455B">
        <w:t>heating</w:t>
      </w:r>
      <w:r w:rsidRPr="00FE455B">
        <w:rPr>
          <w:spacing w:val="-4"/>
        </w:rPr>
        <w:t xml:space="preserve"> </w:t>
      </w:r>
      <w:r w:rsidRPr="00FE455B">
        <w:t>and</w:t>
      </w:r>
      <w:r w:rsidRPr="00FE455B">
        <w:rPr>
          <w:spacing w:val="-5"/>
        </w:rPr>
        <w:t xml:space="preserve"> </w:t>
      </w:r>
      <w:r w:rsidRPr="00FE455B">
        <w:rPr>
          <w:spacing w:val="-2"/>
        </w:rPr>
        <w:t>cooling.</w:t>
      </w:r>
    </w:p>
    <w:p w14:paraId="0070623B" w14:textId="77777777" w:rsidR="00790C51" w:rsidRPr="00FE455B" w:rsidRDefault="008B1B70">
      <w:pPr>
        <w:pStyle w:val="ListParagraph"/>
        <w:numPr>
          <w:ilvl w:val="0"/>
          <w:numId w:val="117"/>
        </w:numPr>
        <w:tabs>
          <w:tab w:val="left" w:pos="647"/>
          <w:tab w:val="left" w:pos="648"/>
        </w:tabs>
        <w:spacing w:before="145"/>
      </w:pPr>
      <w:r w:rsidRPr="00FE455B">
        <w:t>Capacity</w:t>
      </w:r>
      <w:r w:rsidRPr="00FE455B">
        <w:rPr>
          <w:spacing w:val="-2"/>
        </w:rPr>
        <w:t xml:space="preserve"> </w:t>
      </w:r>
      <w:r w:rsidRPr="00FE455B">
        <w:t>to</w:t>
      </w:r>
      <w:r w:rsidRPr="00FE455B">
        <w:rPr>
          <w:spacing w:val="-4"/>
        </w:rPr>
        <w:t xml:space="preserve"> </w:t>
      </w:r>
      <w:r w:rsidRPr="00FE455B">
        <w:t>be</w:t>
      </w:r>
      <w:r w:rsidRPr="00FE455B">
        <w:rPr>
          <w:spacing w:val="-5"/>
        </w:rPr>
        <w:t xml:space="preserve"> </w:t>
      </w:r>
      <w:r w:rsidRPr="00FE455B">
        <w:t>offered</w:t>
      </w:r>
      <w:r w:rsidRPr="00FE455B">
        <w:rPr>
          <w:spacing w:val="-4"/>
        </w:rPr>
        <w:t xml:space="preserve"> </w:t>
      </w:r>
      <w:r w:rsidRPr="00FE455B">
        <w:t>to</w:t>
      </w:r>
      <w:r w:rsidRPr="00FE455B">
        <w:rPr>
          <w:spacing w:val="-5"/>
        </w:rPr>
        <w:t xml:space="preserve"> </w:t>
      </w:r>
      <w:r w:rsidRPr="00FE455B">
        <w:t>a</w:t>
      </w:r>
      <w:r w:rsidRPr="00FE455B">
        <w:rPr>
          <w:spacing w:val="-4"/>
        </w:rPr>
        <w:t xml:space="preserve"> </w:t>
      </w:r>
      <w:r w:rsidRPr="00FE455B">
        <w:t>tenant</w:t>
      </w:r>
      <w:r w:rsidRPr="00FE455B">
        <w:rPr>
          <w:spacing w:val="-4"/>
        </w:rPr>
        <w:t xml:space="preserve"> </w:t>
      </w:r>
      <w:r w:rsidRPr="00FE455B">
        <w:t>as</w:t>
      </w:r>
      <w:r w:rsidRPr="00FE455B">
        <w:rPr>
          <w:spacing w:val="-2"/>
        </w:rPr>
        <w:t xml:space="preserve"> </w:t>
      </w:r>
      <w:r w:rsidRPr="00FE455B">
        <w:t>one</w:t>
      </w:r>
      <w:r w:rsidRPr="00FE455B">
        <w:rPr>
          <w:spacing w:val="-4"/>
        </w:rPr>
        <w:t xml:space="preserve"> </w:t>
      </w:r>
      <w:r w:rsidRPr="00FE455B">
        <w:rPr>
          <w:spacing w:val="-2"/>
        </w:rPr>
        <w:t>building.</w:t>
      </w:r>
    </w:p>
    <w:p w14:paraId="0070623C" w14:textId="77777777" w:rsidR="00790C51" w:rsidRPr="00FE455B" w:rsidRDefault="008B1B70">
      <w:pPr>
        <w:pStyle w:val="ListParagraph"/>
        <w:numPr>
          <w:ilvl w:val="0"/>
          <w:numId w:val="117"/>
        </w:numPr>
        <w:tabs>
          <w:tab w:val="left" w:pos="647"/>
          <w:tab w:val="left" w:pos="648"/>
        </w:tabs>
        <w:spacing w:before="148"/>
      </w:pPr>
      <w:r w:rsidRPr="00FE455B">
        <w:t>Single</w:t>
      </w:r>
      <w:r w:rsidRPr="00FE455B">
        <w:rPr>
          <w:spacing w:val="-7"/>
        </w:rPr>
        <w:t xml:space="preserve"> </w:t>
      </w:r>
      <w:r w:rsidRPr="00FE455B">
        <w:rPr>
          <w:spacing w:val="-2"/>
        </w:rPr>
        <w:t>owner.</w:t>
      </w:r>
    </w:p>
    <w:p w14:paraId="0070623D" w14:textId="77777777" w:rsidR="00790C51" w:rsidRPr="00FE455B" w:rsidRDefault="008B1B70">
      <w:pPr>
        <w:pStyle w:val="ListParagraph"/>
        <w:numPr>
          <w:ilvl w:val="0"/>
          <w:numId w:val="117"/>
        </w:numPr>
        <w:tabs>
          <w:tab w:val="left" w:pos="647"/>
          <w:tab w:val="left" w:pos="648"/>
        </w:tabs>
        <w:spacing w:before="145" w:line="266" w:lineRule="auto"/>
        <w:ind w:right="463"/>
      </w:pPr>
      <w:r w:rsidRPr="00FE455B">
        <w:t>Buildings</w:t>
      </w:r>
      <w:r w:rsidRPr="00FE455B">
        <w:rPr>
          <w:spacing w:val="-1"/>
        </w:rPr>
        <w:t xml:space="preserve"> </w:t>
      </w:r>
      <w:r w:rsidRPr="00FE455B">
        <w:t>constructed</w:t>
      </w:r>
      <w:r w:rsidRPr="00FE455B">
        <w:rPr>
          <w:spacing w:val="-2"/>
        </w:rPr>
        <w:t xml:space="preserve"> </w:t>
      </w:r>
      <w:r w:rsidRPr="00FE455B">
        <w:t>at</w:t>
      </w:r>
      <w:r w:rsidRPr="00FE455B">
        <w:rPr>
          <w:spacing w:val="-3"/>
        </w:rPr>
        <w:t xml:space="preserve"> </w:t>
      </w:r>
      <w:r w:rsidRPr="00FE455B">
        <w:t>the</w:t>
      </w:r>
      <w:r w:rsidRPr="00FE455B">
        <w:rPr>
          <w:spacing w:val="-2"/>
        </w:rPr>
        <w:t xml:space="preserve"> </w:t>
      </w:r>
      <w:r w:rsidRPr="00FE455B">
        <w:t>same</w:t>
      </w:r>
      <w:r w:rsidRPr="00FE455B">
        <w:rPr>
          <w:spacing w:val="-2"/>
        </w:rPr>
        <w:t xml:space="preserve"> </w:t>
      </w:r>
      <w:r w:rsidRPr="00FE455B">
        <w:t>or</w:t>
      </w:r>
      <w:r w:rsidRPr="00FE455B">
        <w:rPr>
          <w:spacing w:val="-1"/>
        </w:rPr>
        <w:t xml:space="preserve"> </w:t>
      </w:r>
      <w:r w:rsidRPr="00FE455B">
        <w:t>within</w:t>
      </w:r>
      <w:r w:rsidRPr="00FE455B">
        <w:rPr>
          <w:spacing w:val="-4"/>
        </w:rPr>
        <w:t xml:space="preserve"> </w:t>
      </w:r>
      <w:r w:rsidRPr="00FE455B">
        <w:t>a</w:t>
      </w:r>
      <w:r w:rsidRPr="00FE455B">
        <w:rPr>
          <w:spacing w:val="-2"/>
        </w:rPr>
        <w:t xml:space="preserve"> </w:t>
      </w:r>
      <w:r w:rsidRPr="00FE455B">
        <w:t>short</w:t>
      </w:r>
      <w:r w:rsidRPr="00FE455B">
        <w:rPr>
          <w:spacing w:val="-3"/>
        </w:rPr>
        <w:t xml:space="preserve"> </w:t>
      </w:r>
      <w:r w:rsidRPr="00FE455B">
        <w:t>period</w:t>
      </w:r>
      <w:r w:rsidRPr="00FE455B">
        <w:rPr>
          <w:spacing w:val="-2"/>
        </w:rPr>
        <w:t xml:space="preserve"> </w:t>
      </w:r>
      <w:r w:rsidRPr="00FE455B">
        <w:t>of</w:t>
      </w:r>
      <w:r w:rsidRPr="00FE455B">
        <w:rPr>
          <w:spacing w:val="-3"/>
        </w:rPr>
        <w:t xml:space="preserve"> </w:t>
      </w:r>
      <w:r w:rsidRPr="00FE455B">
        <w:t>time</w:t>
      </w:r>
      <w:r w:rsidRPr="00FE455B">
        <w:rPr>
          <w:spacing w:val="-4"/>
        </w:rPr>
        <w:t xml:space="preserve"> </w:t>
      </w:r>
      <w:r w:rsidRPr="00FE455B">
        <w:t>of</w:t>
      </w:r>
      <w:r w:rsidRPr="00FE455B">
        <w:rPr>
          <w:spacing w:val="-3"/>
        </w:rPr>
        <w:t xml:space="preserve"> </w:t>
      </w:r>
      <w:r w:rsidRPr="00FE455B">
        <w:t>each</w:t>
      </w:r>
      <w:r w:rsidRPr="00FE455B">
        <w:rPr>
          <w:spacing w:val="-4"/>
        </w:rPr>
        <w:t xml:space="preserve"> </w:t>
      </w:r>
      <w:r w:rsidRPr="00FE455B">
        <w:t>other</w:t>
      </w:r>
      <w:r w:rsidRPr="00FE455B">
        <w:rPr>
          <w:spacing w:val="-3"/>
        </w:rPr>
        <w:t xml:space="preserve"> </w:t>
      </w:r>
      <w:r w:rsidRPr="00FE455B">
        <w:t>(within 2 years) and the original design allowed for the additional construction.</w:t>
      </w:r>
    </w:p>
    <w:p w14:paraId="0070623E" w14:textId="77777777" w:rsidR="00790C51" w:rsidRPr="00FE455B" w:rsidRDefault="008B1B70">
      <w:pPr>
        <w:pStyle w:val="ListParagraph"/>
        <w:numPr>
          <w:ilvl w:val="0"/>
          <w:numId w:val="117"/>
        </w:numPr>
        <w:tabs>
          <w:tab w:val="left" w:pos="647"/>
          <w:tab w:val="left" w:pos="648"/>
        </w:tabs>
        <w:spacing w:before="121" w:line="266" w:lineRule="auto"/>
        <w:ind w:right="736"/>
      </w:pPr>
      <w:r w:rsidRPr="00FE455B">
        <w:t>Potential</w:t>
      </w:r>
      <w:r w:rsidRPr="00FE455B">
        <w:rPr>
          <w:spacing w:val="-5"/>
        </w:rPr>
        <w:t xml:space="preserve"> </w:t>
      </w:r>
      <w:r w:rsidRPr="00FE455B">
        <w:t>for</w:t>
      </w:r>
      <w:r w:rsidRPr="00FE455B">
        <w:rPr>
          <w:spacing w:val="-3"/>
        </w:rPr>
        <w:t xml:space="preserve"> </w:t>
      </w:r>
      <w:r w:rsidRPr="00FE455B">
        <w:t>disability</w:t>
      </w:r>
      <w:r w:rsidRPr="00FE455B">
        <w:rPr>
          <w:spacing w:val="-3"/>
        </w:rPr>
        <w:t xml:space="preserve"> </w:t>
      </w:r>
      <w:r w:rsidRPr="00FE455B">
        <w:t>legislation</w:t>
      </w:r>
      <w:r w:rsidRPr="00FE455B">
        <w:rPr>
          <w:spacing w:val="-4"/>
        </w:rPr>
        <w:t xml:space="preserve"> </w:t>
      </w:r>
      <w:r w:rsidRPr="00FE455B">
        <w:t>compliant</w:t>
      </w:r>
      <w:r w:rsidRPr="00FE455B">
        <w:rPr>
          <w:spacing w:val="-5"/>
        </w:rPr>
        <w:t xml:space="preserve"> </w:t>
      </w:r>
      <w:r w:rsidRPr="00FE455B">
        <w:t>travel</w:t>
      </w:r>
      <w:r w:rsidRPr="00FE455B">
        <w:rPr>
          <w:spacing w:val="-6"/>
        </w:rPr>
        <w:t xml:space="preserve"> </w:t>
      </w:r>
      <w:r w:rsidRPr="00FE455B">
        <w:t>horizontally</w:t>
      </w:r>
      <w:r w:rsidRPr="00FE455B">
        <w:rPr>
          <w:spacing w:val="-3"/>
        </w:rPr>
        <w:t xml:space="preserve"> </w:t>
      </w:r>
      <w:r w:rsidRPr="00FE455B">
        <w:t>between</w:t>
      </w:r>
      <w:r w:rsidRPr="00FE455B">
        <w:rPr>
          <w:spacing w:val="-6"/>
        </w:rPr>
        <w:t xml:space="preserve"> </w:t>
      </w:r>
      <w:r w:rsidRPr="00FE455B">
        <w:t>the</w:t>
      </w:r>
      <w:r w:rsidRPr="00FE455B">
        <w:rPr>
          <w:spacing w:val="-8"/>
        </w:rPr>
        <w:t xml:space="preserve"> </w:t>
      </w:r>
      <w:r w:rsidRPr="00FE455B">
        <w:t>buildings without using basement, car park or plant rooms.</w:t>
      </w:r>
    </w:p>
    <w:p w14:paraId="0070623F" w14:textId="77777777" w:rsidR="00790C51" w:rsidRPr="00FE455B" w:rsidRDefault="008B1B70">
      <w:pPr>
        <w:pStyle w:val="ListParagraph"/>
        <w:numPr>
          <w:ilvl w:val="0"/>
          <w:numId w:val="117"/>
        </w:numPr>
        <w:tabs>
          <w:tab w:val="left" w:pos="647"/>
          <w:tab w:val="left" w:pos="648"/>
        </w:tabs>
        <w:spacing w:before="118"/>
      </w:pPr>
      <w:r w:rsidRPr="00FE455B">
        <w:t>Single</w:t>
      </w:r>
      <w:r w:rsidRPr="00FE455B">
        <w:rPr>
          <w:spacing w:val="-7"/>
        </w:rPr>
        <w:t xml:space="preserve"> </w:t>
      </w:r>
      <w:r w:rsidRPr="00FE455B">
        <w:t>public</w:t>
      </w:r>
      <w:r w:rsidRPr="00FE455B">
        <w:rPr>
          <w:spacing w:val="-4"/>
        </w:rPr>
        <w:t xml:space="preserve"> </w:t>
      </w:r>
      <w:r w:rsidRPr="00FE455B">
        <w:t>street</w:t>
      </w:r>
      <w:r w:rsidRPr="00FE455B">
        <w:rPr>
          <w:spacing w:val="-6"/>
        </w:rPr>
        <w:t xml:space="preserve"> </w:t>
      </w:r>
      <w:r w:rsidRPr="00FE455B">
        <w:t>address,</w:t>
      </w:r>
      <w:r w:rsidRPr="00FE455B">
        <w:rPr>
          <w:spacing w:val="-3"/>
        </w:rPr>
        <w:t xml:space="preserve"> </w:t>
      </w:r>
      <w:r w:rsidRPr="00FE455B">
        <w:t>i.e.</w:t>
      </w:r>
      <w:r w:rsidRPr="00FE455B">
        <w:rPr>
          <w:spacing w:val="-6"/>
        </w:rPr>
        <w:t xml:space="preserve"> </w:t>
      </w:r>
      <w:r w:rsidRPr="00FE455B">
        <w:t>the</w:t>
      </w:r>
      <w:r w:rsidRPr="00FE455B">
        <w:rPr>
          <w:spacing w:val="-7"/>
        </w:rPr>
        <w:t xml:space="preserve"> </w:t>
      </w:r>
      <w:r w:rsidRPr="00FE455B">
        <w:t>address</w:t>
      </w:r>
      <w:r w:rsidRPr="00FE455B">
        <w:rPr>
          <w:spacing w:val="-7"/>
        </w:rPr>
        <w:t xml:space="preserve"> </w:t>
      </w:r>
      <w:r w:rsidRPr="00FE455B">
        <w:t>the</w:t>
      </w:r>
      <w:r w:rsidRPr="00FE455B">
        <w:rPr>
          <w:spacing w:val="-7"/>
        </w:rPr>
        <w:t xml:space="preserve"> </w:t>
      </w:r>
      <w:r w:rsidRPr="00FE455B">
        <w:t>building</w:t>
      </w:r>
      <w:r w:rsidRPr="00FE455B">
        <w:rPr>
          <w:spacing w:val="-5"/>
        </w:rPr>
        <w:t xml:space="preserve"> </w:t>
      </w:r>
      <w:r w:rsidRPr="00FE455B">
        <w:t>is</w:t>
      </w:r>
      <w:r w:rsidRPr="00FE455B">
        <w:rPr>
          <w:spacing w:val="-4"/>
        </w:rPr>
        <w:t xml:space="preserve"> </w:t>
      </w:r>
      <w:r w:rsidRPr="00FE455B">
        <w:t>known</w:t>
      </w:r>
      <w:r w:rsidRPr="00FE455B">
        <w:rPr>
          <w:spacing w:val="-4"/>
        </w:rPr>
        <w:t xml:space="preserve"> </w:t>
      </w:r>
      <w:r w:rsidRPr="00FE455B">
        <w:t>publicly</w:t>
      </w:r>
      <w:r w:rsidRPr="00FE455B">
        <w:rPr>
          <w:spacing w:val="-4"/>
        </w:rPr>
        <w:t xml:space="preserve"> </w:t>
      </w:r>
      <w:r w:rsidRPr="00FE455B">
        <w:rPr>
          <w:spacing w:val="-5"/>
        </w:rPr>
        <w:t>by.</w:t>
      </w:r>
    </w:p>
    <w:p w14:paraId="00706240" w14:textId="77777777" w:rsidR="00790C51" w:rsidRPr="00FE455B" w:rsidRDefault="008B1B70">
      <w:pPr>
        <w:pStyle w:val="ListParagraph"/>
        <w:numPr>
          <w:ilvl w:val="0"/>
          <w:numId w:val="117"/>
        </w:numPr>
        <w:tabs>
          <w:tab w:val="left" w:pos="647"/>
          <w:tab w:val="left" w:pos="648"/>
        </w:tabs>
        <w:spacing w:before="147"/>
      </w:pPr>
      <w:r w:rsidRPr="00FE455B">
        <w:t>Single</w:t>
      </w:r>
      <w:r w:rsidRPr="00FE455B">
        <w:rPr>
          <w:spacing w:val="-9"/>
        </w:rPr>
        <w:t xml:space="preserve"> </w:t>
      </w:r>
      <w:r w:rsidRPr="00FE455B">
        <w:rPr>
          <w:spacing w:val="-2"/>
        </w:rPr>
        <w:t>title.</w:t>
      </w:r>
    </w:p>
    <w:p w14:paraId="00706241" w14:textId="77777777" w:rsidR="00790C51" w:rsidRPr="00FE455B" w:rsidRDefault="008B1B70">
      <w:pPr>
        <w:pStyle w:val="ListParagraph"/>
        <w:numPr>
          <w:ilvl w:val="0"/>
          <w:numId w:val="117"/>
        </w:numPr>
        <w:tabs>
          <w:tab w:val="left" w:pos="647"/>
          <w:tab w:val="left" w:pos="648"/>
        </w:tabs>
        <w:spacing w:before="148"/>
      </w:pPr>
      <w:r w:rsidRPr="00FE455B">
        <w:t>A</w:t>
      </w:r>
      <w:r w:rsidRPr="00FE455B">
        <w:rPr>
          <w:spacing w:val="-6"/>
        </w:rPr>
        <w:t xml:space="preserve"> </w:t>
      </w:r>
      <w:r w:rsidRPr="00FE455B">
        <w:t>credible</w:t>
      </w:r>
      <w:r w:rsidRPr="00FE455B">
        <w:rPr>
          <w:spacing w:val="-4"/>
        </w:rPr>
        <w:t xml:space="preserve"> </w:t>
      </w:r>
      <w:r w:rsidRPr="00FE455B">
        <w:t>and</w:t>
      </w:r>
      <w:r w:rsidRPr="00FE455B">
        <w:rPr>
          <w:spacing w:val="-6"/>
        </w:rPr>
        <w:t xml:space="preserve"> </w:t>
      </w:r>
      <w:r w:rsidRPr="00FE455B">
        <w:t>responsible</w:t>
      </w:r>
      <w:r w:rsidRPr="00FE455B">
        <w:rPr>
          <w:spacing w:val="-2"/>
        </w:rPr>
        <w:t xml:space="preserve"> </w:t>
      </w:r>
      <w:r w:rsidRPr="00FE455B">
        <w:t>person</w:t>
      </w:r>
      <w:r w:rsidRPr="00FE455B">
        <w:rPr>
          <w:spacing w:val="-4"/>
        </w:rPr>
        <w:t xml:space="preserve"> </w:t>
      </w:r>
      <w:r w:rsidRPr="00FE455B">
        <w:t>would</w:t>
      </w:r>
      <w:r w:rsidRPr="00FE455B">
        <w:rPr>
          <w:spacing w:val="-3"/>
        </w:rPr>
        <w:t xml:space="preserve"> </w:t>
      </w:r>
      <w:r w:rsidRPr="00FE455B">
        <w:t>assume</w:t>
      </w:r>
      <w:r w:rsidRPr="00FE455B">
        <w:rPr>
          <w:spacing w:val="-8"/>
        </w:rPr>
        <w:t xml:space="preserve"> </w:t>
      </w:r>
      <w:r w:rsidRPr="00FE455B">
        <w:t>it</w:t>
      </w:r>
      <w:r w:rsidRPr="00FE455B">
        <w:rPr>
          <w:spacing w:val="-1"/>
        </w:rPr>
        <w:t xml:space="preserve"> </w:t>
      </w:r>
      <w:r w:rsidRPr="00FE455B">
        <w:t>is</w:t>
      </w:r>
      <w:r w:rsidRPr="00FE455B">
        <w:rPr>
          <w:spacing w:val="-3"/>
        </w:rPr>
        <w:t xml:space="preserve"> </w:t>
      </w:r>
      <w:r w:rsidRPr="00FE455B">
        <w:t>one</w:t>
      </w:r>
      <w:r w:rsidRPr="00FE455B">
        <w:rPr>
          <w:spacing w:val="-5"/>
        </w:rPr>
        <w:t xml:space="preserve"> </w:t>
      </w:r>
      <w:r w:rsidRPr="00FE455B">
        <w:rPr>
          <w:spacing w:val="-2"/>
        </w:rPr>
        <w:t>building.</w:t>
      </w:r>
    </w:p>
    <w:p w14:paraId="00706242" w14:textId="77777777" w:rsidR="00790C51" w:rsidRPr="00FE455B" w:rsidRDefault="008B1B70">
      <w:pPr>
        <w:pStyle w:val="BodyText"/>
        <w:spacing w:before="146" w:line="266" w:lineRule="auto"/>
        <w:ind w:left="220" w:right="218"/>
        <w:jc w:val="both"/>
      </w:pPr>
      <w:r w:rsidRPr="00FE455B">
        <w:t>If the</w:t>
      </w:r>
      <w:r w:rsidRPr="00FE455B">
        <w:rPr>
          <w:spacing w:val="-4"/>
        </w:rPr>
        <w:t xml:space="preserve"> </w:t>
      </w:r>
      <w:r w:rsidRPr="00FE455B">
        <w:t>majority</w:t>
      </w:r>
      <w:r w:rsidRPr="00FE455B">
        <w:rPr>
          <w:spacing w:val="-1"/>
        </w:rPr>
        <w:t xml:space="preserve"> </w:t>
      </w:r>
      <w:r w:rsidRPr="00FE455B">
        <w:t>of these</w:t>
      </w:r>
      <w:r w:rsidRPr="00FE455B">
        <w:rPr>
          <w:spacing w:val="-4"/>
        </w:rPr>
        <w:t xml:space="preserve"> </w:t>
      </w:r>
      <w:r w:rsidRPr="00FE455B">
        <w:t>features</w:t>
      </w:r>
      <w:r w:rsidRPr="00FE455B">
        <w:rPr>
          <w:spacing w:val="-2"/>
        </w:rPr>
        <w:t xml:space="preserve"> </w:t>
      </w:r>
      <w:r w:rsidRPr="00FE455B">
        <w:t>are not present, the site</w:t>
      </w:r>
      <w:r w:rsidRPr="00FE455B">
        <w:rPr>
          <w:spacing w:val="-4"/>
        </w:rPr>
        <w:t xml:space="preserve"> </w:t>
      </w:r>
      <w:r w:rsidRPr="00FE455B">
        <w:t>may</w:t>
      </w:r>
      <w:r w:rsidRPr="00FE455B">
        <w:rPr>
          <w:spacing w:val="-2"/>
        </w:rPr>
        <w:t xml:space="preserve"> </w:t>
      </w:r>
      <w:r w:rsidRPr="00FE455B">
        <w:t>contain</w:t>
      </w:r>
      <w:r w:rsidRPr="00FE455B">
        <w:rPr>
          <w:spacing w:val="-2"/>
        </w:rPr>
        <w:t xml:space="preserve"> </w:t>
      </w:r>
      <w:r w:rsidRPr="00FE455B">
        <w:t>more than</w:t>
      </w:r>
      <w:r w:rsidRPr="00FE455B">
        <w:rPr>
          <w:spacing w:val="-2"/>
        </w:rPr>
        <w:t xml:space="preserve"> </w:t>
      </w:r>
      <w:r w:rsidRPr="00FE455B">
        <w:t>one</w:t>
      </w:r>
      <w:r w:rsidRPr="00FE455B">
        <w:rPr>
          <w:spacing w:val="-2"/>
        </w:rPr>
        <w:t xml:space="preserve"> </w:t>
      </w:r>
      <w:r w:rsidRPr="00FE455B">
        <w:t>building. Sufficient</w:t>
      </w:r>
      <w:r w:rsidRPr="00FE455B">
        <w:rPr>
          <w:spacing w:val="-6"/>
        </w:rPr>
        <w:t xml:space="preserve"> </w:t>
      </w:r>
      <w:r w:rsidRPr="00FE455B">
        <w:t>metering</w:t>
      </w:r>
      <w:r w:rsidRPr="00FE455B">
        <w:rPr>
          <w:spacing w:val="-6"/>
        </w:rPr>
        <w:t xml:space="preserve"> </w:t>
      </w:r>
      <w:r w:rsidRPr="00FE455B">
        <w:t>must</w:t>
      </w:r>
      <w:r w:rsidRPr="00FE455B">
        <w:rPr>
          <w:spacing w:val="-6"/>
        </w:rPr>
        <w:t xml:space="preserve"> </w:t>
      </w:r>
      <w:r w:rsidRPr="00FE455B">
        <w:t>be</w:t>
      </w:r>
      <w:r w:rsidRPr="00FE455B">
        <w:rPr>
          <w:spacing w:val="-5"/>
        </w:rPr>
        <w:t xml:space="preserve"> </w:t>
      </w:r>
      <w:r w:rsidRPr="00FE455B">
        <w:t>installed</w:t>
      </w:r>
      <w:r w:rsidRPr="00FE455B">
        <w:rPr>
          <w:spacing w:val="-5"/>
        </w:rPr>
        <w:t xml:space="preserve"> </w:t>
      </w:r>
      <w:r w:rsidRPr="00FE455B">
        <w:t>on</w:t>
      </w:r>
      <w:r w:rsidRPr="00FE455B">
        <w:rPr>
          <w:spacing w:val="-7"/>
        </w:rPr>
        <w:t xml:space="preserve"> </w:t>
      </w:r>
      <w:r w:rsidRPr="00FE455B">
        <w:t>each</w:t>
      </w:r>
      <w:r w:rsidRPr="00FE455B">
        <w:rPr>
          <w:spacing w:val="-5"/>
        </w:rPr>
        <w:t xml:space="preserve"> </w:t>
      </w:r>
      <w:r w:rsidRPr="00FE455B">
        <w:t>building</w:t>
      </w:r>
      <w:r w:rsidRPr="00FE455B">
        <w:rPr>
          <w:spacing w:val="-5"/>
        </w:rPr>
        <w:t xml:space="preserve"> </w:t>
      </w:r>
      <w:r w:rsidRPr="00FE455B">
        <w:t>for</w:t>
      </w:r>
      <w:r w:rsidRPr="00FE455B">
        <w:rPr>
          <w:spacing w:val="-6"/>
        </w:rPr>
        <w:t xml:space="preserve"> </w:t>
      </w:r>
      <w:r w:rsidRPr="00FE455B">
        <w:t>the</w:t>
      </w:r>
      <w:r w:rsidRPr="00FE455B">
        <w:rPr>
          <w:spacing w:val="-7"/>
        </w:rPr>
        <w:t xml:space="preserve"> </w:t>
      </w:r>
      <w:r w:rsidRPr="00FE455B">
        <w:t>buildings</w:t>
      </w:r>
      <w:r w:rsidRPr="00FE455B">
        <w:rPr>
          <w:spacing w:val="-5"/>
        </w:rPr>
        <w:t xml:space="preserve"> </w:t>
      </w:r>
      <w:r w:rsidRPr="00FE455B">
        <w:t>to</w:t>
      </w:r>
      <w:r w:rsidRPr="00FE455B">
        <w:rPr>
          <w:spacing w:val="-6"/>
        </w:rPr>
        <w:t xml:space="preserve"> </w:t>
      </w:r>
      <w:r w:rsidRPr="00FE455B">
        <w:t>be</w:t>
      </w:r>
      <w:r w:rsidRPr="00FE455B">
        <w:rPr>
          <w:spacing w:val="-5"/>
        </w:rPr>
        <w:t xml:space="preserve"> </w:t>
      </w:r>
      <w:r w:rsidRPr="00FE455B">
        <w:t>rated</w:t>
      </w:r>
      <w:r w:rsidRPr="00FE455B">
        <w:rPr>
          <w:spacing w:val="-5"/>
        </w:rPr>
        <w:t xml:space="preserve"> </w:t>
      </w:r>
      <w:r w:rsidRPr="00FE455B">
        <w:t>separately.</w:t>
      </w:r>
    </w:p>
    <w:p w14:paraId="00706243" w14:textId="77777777" w:rsidR="00790C51" w:rsidRPr="00FE455B" w:rsidRDefault="008B1B70">
      <w:pPr>
        <w:spacing w:before="120"/>
        <w:ind w:left="220"/>
        <w:jc w:val="both"/>
      </w:pPr>
      <w:r w:rsidRPr="00FE455B">
        <w:t>Exceptions</w:t>
      </w:r>
      <w:r w:rsidRPr="00FE455B">
        <w:rPr>
          <w:spacing w:val="-7"/>
        </w:rPr>
        <w:t xml:space="preserve"> </w:t>
      </w:r>
      <w:r w:rsidRPr="00FE455B">
        <w:t>may</w:t>
      </w:r>
      <w:r w:rsidRPr="00FE455B">
        <w:rPr>
          <w:spacing w:val="-4"/>
        </w:rPr>
        <w:t xml:space="preserve"> </w:t>
      </w:r>
      <w:r w:rsidRPr="00FE455B">
        <w:t>be</w:t>
      </w:r>
      <w:r w:rsidRPr="00FE455B">
        <w:rPr>
          <w:spacing w:val="-8"/>
        </w:rPr>
        <w:t xml:space="preserve"> </w:t>
      </w:r>
      <w:r w:rsidRPr="00FE455B">
        <w:t>made</w:t>
      </w:r>
      <w:r w:rsidRPr="00FE455B">
        <w:rPr>
          <w:spacing w:val="-4"/>
        </w:rPr>
        <w:t xml:space="preserve"> </w:t>
      </w:r>
      <w:r w:rsidRPr="00FE455B">
        <w:t>by</w:t>
      </w:r>
      <w:r w:rsidRPr="00FE455B">
        <w:rPr>
          <w:spacing w:val="-6"/>
        </w:rPr>
        <w:t xml:space="preserve"> </w:t>
      </w:r>
      <w:r w:rsidRPr="00FE455B">
        <w:t>the</w:t>
      </w:r>
      <w:r w:rsidRPr="00FE455B">
        <w:rPr>
          <w:spacing w:val="-3"/>
        </w:rPr>
        <w:t xml:space="preserve"> </w:t>
      </w:r>
      <w:r w:rsidRPr="00FE455B">
        <w:rPr>
          <w:b/>
          <w:color w:val="007197"/>
        </w:rPr>
        <w:t>Scheme</w:t>
      </w:r>
      <w:r w:rsidRPr="00FE455B">
        <w:rPr>
          <w:b/>
          <w:color w:val="007197"/>
          <w:spacing w:val="-6"/>
        </w:rPr>
        <w:t xml:space="preserve"> </w:t>
      </w:r>
      <w:r w:rsidRPr="00FE455B">
        <w:rPr>
          <w:b/>
          <w:color w:val="007197"/>
        </w:rPr>
        <w:t>Administrator</w:t>
      </w:r>
      <w:r w:rsidRPr="00FE455B">
        <w:t>,</w:t>
      </w:r>
      <w:r w:rsidRPr="00FE455B">
        <w:rPr>
          <w:spacing w:val="-2"/>
        </w:rPr>
        <w:t xml:space="preserve"> </w:t>
      </w:r>
      <w:r w:rsidRPr="00FE455B">
        <w:rPr>
          <w:spacing w:val="-4"/>
        </w:rPr>
        <w:t>e.g:</w:t>
      </w:r>
    </w:p>
    <w:p w14:paraId="00706244" w14:textId="77777777" w:rsidR="00790C51" w:rsidRPr="00FE455B" w:rsidRDefault="008B1B70">
      <w:pPr>
        <w:pStyle w:val="ListParagraph"/>
        <w:numPr>
          <w:ilvl w:val="0"/>
          <w:numId w:val="116"/>
        </w:numPr>
        <w:tabs>
          <w:tab w:val="left" w:pos="647"/>
          <w:tab w:val="left" w:pos="648"/>
        </w:tabs>
        <w:spacing w:before="145"/>
      </w:pPr>
      <w:r w:rsidRPr="00FE455B">
        <w:t>Where</w:t>
      </w:r>
      <w:r w:rsidRPr="00FE455B">
        <w:rPr>
          <w:spacing w:val="-8"/>
        </w:rPr>
        <w:t xml:space="preserve"> </w:t>
      </w:r>
      <w:r w:rsidRPr="00FE455B">
        <w:t>it</w:t>
      </w:r>
      <w:r w:rsidRPr="00FE455B">
        <w:rPr>
          <w:spacing w:val="-2"/>
        </w:rPr>
        <w:t xml:space="preserve"> </w:t>
      </w:r>
      <w:r w:rsidRPr="00FE455B">
        <w:t>is</w:t>
      </w:r>
      <w:r w:rsidRPr="00FE455B">
        <w:rPr>
          <w:spacing w:val="-6"/>
        </w:rPr>
        <w:t xml:space="preserve"> </w:t>
      </w:r>
      <w:r w:rsidRPr="00FE455B">
        <w:t>not</w:t>
      </w:r>
      <w:r w:rsidRPr="00FE455B">
        <w:rPr>
          <w:spacing w:val="-5"/>
        </w:rPr>
        <w:t xml:space="preserve"> </w:t>
      </w:r>
      <w:r w:rsidRPr="00FE455B">
        <w:t>physically</w:t>
      </w:r>
      <w:r w:rsidRPr="00FE455B">
        <w:rPr>
          <w:spacing w:val="-3"/>
        </w:rPr>
        <w:t xml:space="preserve"> </w:t>
      </w:r>
      <w:r w:rsidRPr="00FE455B">
        <w:t>possible</w:t>
      </w:r>
      <w:r w:rsidRPr="00FE455B">
        <w:rPr>
          <w:spacing w:val="-4"/>
        </w:rPr>
        <w:t xml:space="preserve"> </w:t>
      </w:r>
      <w:r w:rsidRPr="00FE455B">
        <w:t>to</w:t>
      </w:r>
      <w:r w:rsidRPr="00FE455B">
        <w:rPr>
          <w:spacing w:val="-6"/>
        </w:rPr>
        <w:t xml:space="preserve"> </w:t>
      </w:r>
      <w:r w:rsidRPr="00FE455B">
        <w:t>install</w:t>
      </w:r>
      <w:r w:rsidRPr="00FE455B">
        <w:rPr>
          <w:spacing w:val="-4"/>
        </w:rPr>
        <w:t xml:space="preserve"> </w:t>
      </w:r>
      <w:r w:rsidRPr="00FE455B">
        <w:t>separate</w:t>
      </w:r>
      <w:r w:rsidRPr="00FE455B">
        <w:rPr>
          <w:spacing w:val="-4"/>
        </w:rPr>
        <w:t xml:space="preserve"> </w:t>
      </w:r>
      <w:r w:rsidRPr="00FE455B">
        <w:rPr>
          <w:spacing w:val="-2"/>
        </w:rPr>
        <w:t>metering.</w:t>
      </w:r>
    </w:p>
    <w:p w14:paraId="00706245" w14:textId="77777777" w:rsidR="00790C51" w:rsidRPr="00FE455B" w:rsidRDefault="008B1B70">
      <w:pPr>
        <w:pStyle w:val="ListParagraph"/>
        <w:numPr>
          <w:ilvl w:val="0"/>
          <w:numId w:val="116"/>
        </w:numPr>
        <w:tabs>
          <w:tab w:val="left" w:pos="647"/>
          <w:tab w:val="left" w:pos="648"/>
        </w:tabs>
        <w:spacing w:before="148"/>
      </w:pPr>
      <w:r w:rsidRPr="00FE455B">
        <w:t>For</w:t>
      </w:r>
      <w:r w:rsidRPr="00FE455B">
        <w:rPr>
          <w:spacing w:val="-5"/>
        </w:rPr>
        <w:t xml:space="preserve"> </w:t>
      </w:r>
      <w:r w:rsidRPr="00FE455B">
        <w:t>a</w:t>
      </w:r>
      <w:r w:rsidRPr="00FE455B">
        <w:rPr>
          <w:spacing w:val="-5"/>
        </w:rPr>
        <w:t xml:space="preserve"> </w:t>
      </w:r>
      <w:r w:rsidRPr="00FE455B">
        <w:t>period</w:t>
      </w:r>
      <w:r w:rsidRPr="00FE455B">
        <w:rPr>
          <w:spacing w:val="-3"/>
        </w:rPr>
        <w:t xml:space="preserve"> </w:t>
      </w:r>
      <w:r w:rsidRPr="00FE455B">
        <w:t>of</w:t>
      </w:r>
      <w:r w:rsidRPr="00FE455B">
        <w:rPr>
          <w:spacing w:val="-4"/>
        </w:rPr>
        <w:t xml:space="preserve"> </w:t>
      </w:r>
      <w:r w:rsidRPr="00FE455B">
        <w:t>time</w:t>
      </w:r>
      <w:r w:rsidRPr="00FE455B">
        <w:rPr>
          <w:spacing w:val="-6"/>
        </w:rPr>
        <w:t xml:space="preserve"> </w:t>
      </w:r>
      <w:r w:rsidRPr="00FE455B">
        <w:t>until</w:t>
      </w:r>
      <w:r w:rsidRPr="00FE455B">
        <w:rPr>
          <w:spacing w:val="-6"/>
        </w:rPr>
        <w:t xml:space="preserve"> </w:t>
      </w:r>
      <w:r w:rsidRPr="00FE455B">
        <w:t>adequate</w:t>
      </w:r>
      <w:r w:rsidRPr="00FE455B">
        <w:rPr>
          <w:spacing w:val="-5"/>
        </w:rPr>
        <w:t xml:space="preserve"> </w:t>
      </w:r>
      <w:r w:rsidRPr="00FE455B">
        <w:t>metering</w:t>
      </w:r>
      <w:r w:rsidRPr="00FE455B">
        <w:rPr>
          <w:spacing w:val="-3"/>
        </w:rPr>
        <w:t xml:space="preserve"> </w:t>
      </w:r>
      <w:r w:rsidRPr="00FE455B">
        <w:t>can</w:t>
      </w:r>
      <w:r w:rsidRPr="00FE455B">
        <w:rPr>
          <w:spacing w:val="-5"/>
        </w:rPr>
        <w:t xml:space="preserve"> </w:t>
      </w:r>
      <w:r w:rsidRPr="00FE455B">
        <w:t>be</w:t>
      </w:r>
      <w:r w:rsidRPr="00FE455B">
        <w:rPr>
          <w:spacing w:val="-3"/>
        </w:rPr>
        <w:t xml:space="preserve"> </w:t>
      </w:r>
      <w:r w:rsidRPr="00FE455B">
        <w:rPr>
          <w:spacing w:val="-2"/>
        </w:rPr>
        <w:t>installed.</w:t>
      </w:r>
    </w:p>
    <w:p w14:paraId="00706246"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247" w14:textId="77777777" w:rsidR="00790C51" w:rsidRPr="00FE455B" w:rsidRDefault="008B1B70">
      <w:pPr>
        <w:pStyle w:val="ListParagraph"/>
        <w:numPr>
          <w:ilvl w:val="0"/>
          <w:numId w:val="116"/>
        </w:numPr>
        <w:tabs>
          <w:tab w:val="left" w:pos="648"/>
        </w:tabs>
        <w:spacing w:before="110" w:line="266" w:lineRule="auto"/>
        <w:ind w:right="217"/>
        <w:jc w:val="both"/>
      </w:pPr>
      <w:r w:rsidRPr="00FE455B">
        <w:lastRenderedPageBreak/>
        <w:t>Where</w:t>
      </w:r>
      <w:r w:rsidRPr="00FE455B">
        <w:rPr>
          <w:spacing w:val="-6"/>
        </w:rPr>
        <w:t xml:space="preserve"> </w:t>
      </w:r>
      <w:r w:rsidRPr="00FE455B">
        <w:t>there</w:t>
      </w:r>
      <w:r w:rsidRPr="00FE455B">
        <w:rPr>
          <w:spacing w:val="-6"/>
        </w:rPr>
        <w:t xml:space="preserve"> </w:t>
      </w:r>
      <w:r w:rsidRPr="00FE455B">
        <w:t>is</w:t>
      </w:r>
      <w:r w:rsidRPr="00FE455B">
        <w:rPr>
          <w:spacing w:val="-4"/>
        </w:rPr>
        <w:t xml:space="preserve"> </w:t>
      </w:r>
      <w:r w:rsidRPr="00FE455B">
        <w:t>a</w:t>
      </w:r>
      <w:r w:rsidRPr="00FE455B">
        <w:rPr>
          <w:spacing w:val="-4"/>
        </w:rPr>
        <w:t xml:space="preserve"> </w:t>
      </w:r>
      <w:r w:rsidRPr="00FE455B">
        <w:t>very</w:t>
      </w:r>
      <w:r w:rsidRPr="00FE455B">
        <w:rPr>
          <w:spacing w:val="-6"/>
        </w:rPr>
        <w:t xml:space="preserve"> </w:t>
      </w:r>
      <w:r w:rsidRPr="00FE455B">
        <w:t>small</w:t>
      </w:r>
      <w:r w:rsidRPr="00FE455B">
        <w:rPr>
          <w:spacing w:val="-5"/>
        </w:rPr>
        <w:t xml:space="preserve"> </w:t>
      </w:r>
      <w:r w:rsidRPr="00FE455B">
        <w:t>separate</w:t>
      </w:r>
      <w:r w:rsidRPr="00FE455B">
        <w:rPr>
          <w:spacing w:val="-4"/>
        </w:rPr>
        <w:t xml:space="preserve"> </w:t>
      </w:r>
      <w:r w:rsidRPr="00FE455B">
        <w:t>building</w:t>
      </w:r>
      <w:r w:rsidRPr="00FE455B">
        <w:rPr>
          <w:spacing w:val="-4"/>
        </w:rPr>
        <w:t xml:space="preserve"> </w:t>
      </w:r>
      <w:r w:rsidRPr="00FE455B">
        <w:t>on</w:t>
      </w:r>
      <w:r w:rsidRPr="00FE455B">
        <w:rPr>
          <w:spacing w:val="-4"/>
        </w:rPr>
        <w:t xml:space="preserve"> </w:t>
      </w:r>
      <w:r w:rsidRPr="00FE455B">
        <w:t>a</w:t>
      </w:r>
      <w:r w:rsidRPr="00FE455B">
        <w:rPr>
          <w:spacing w:val="-6"/>
        </w:rPr>
        <w:t xml:space="preserve"> </w:t>
      </w:r>
      <w:r w:rsidRPr="00FE455B">
        <w:t>site,</w:t>
      </w:r>
      <w:r w:rsidRPr="00FE455B">
        <w:rPr>
          <w:spacing w:val="-5"/>
        </w:rPr>
        <w:t xml:space="preserve"> </w:t>
      </w:r>
      <w:r w:rsidRPr="00FE455B">
        <w:t>that</w:t>
      </w:r>
      <w:r w:rsidRPr="00FE455B">
        <w:rPr>
          <w:spacing w:val="-3"/>
        </w:rPr>
        <w:t xml:space="preserve"> </w:t>
      </w:r>
      <w:r w:rsidRPr="00FE455B">
        <w:t>on</w:t>
      </w:r>
      <w:r w:rsidRPr="00FE455B">
        <w:rPr>
          <w:spacing w:val="-4"/>
        </w:rPr>
        <w:t xml:space="preserve"> </w:t>
      </w:r>
      <w:r w:rsidRPr="00FE455B">
        <w:t>its</w:t>
      </w:r>
      <w:r w:rsidRPr="00FE455B">
        <w:rPr>
          <w:spacing w:val="-4"/>
        </w:rPr>
        <w:t xml:space="preserve"> </w:t>
      </w:r>
      <w:r w:rsidRPr="00FE455B">
        <w:t>own</w:t>
      </w:r>
      <w:r w:rsidRPr="00FE455B">
        <w:rPr>
          <w:spacing w:val="-4"/>
        </w:rPr>
        <w:t xml:space="preserve"> </w:t>
      </w:r>
      <w:r w:rsidRPr="00FE455B">
        <w:t>would</w:t>
      </w:r>
      <w:r w:rsidRPr="00FE455B">
        <w:rPr>
          <w:spacing w:val="-4"/>
        </w:rPr>
        <w:t xml:space="preserve"> </w:t>
      </w:r>
      <w:r w:rsidRPr="00FE455B">
        <w:t>not</w:t>
      </w:r>
      <w:r w:rsidRPr="00FE455B">
        <w:rPr>
          <w:spacing w:val="-3"/>
        </w:rPr>
        <w:t xml:space="preserve"> </w:t>
      </w:r>
      <w:r w:rsidRPr="00FE455B">
        <w:t>warrant a separate rating.</w:t>
      </w:r>
    </w:p>
    <w:p w14:paraId="00706248" w14:textId="77777777" w:rsidR="00790C51" w:rsidRPr="00FE455B" w:rsidRDefault="008B1B70">
      <w:pPr>
        <w:spacing w:before="118" w:line="266" w:lineRule="auto"/>
        <w:ind w:left="220" w:right="214"/>
        <w:jc w:val="both"/>
      </w:pPr>
      <w:r w:rsidRPr="00FE455B">
        <w:t xml:space="preserve">Where </w:t>
      </w:r>
      <w:r w:rsidRPr="00FE455B">
        <w:rPr>
          <w:b/>
          <w:color w:val="007197"/>
        </w:rPr>
        <w:t xml:space="preserve">Assessors </w:t>
      </w:r>
      <w:r w:rsidRPr="00FE455B">
        <w:t>are unsure if buildings should be separated for rating purposes, they should</w:t>
      </w:r>
      <w:r w:rsidRPr="00FE455B">
        <w:rPr>
          <w:spacing w:val="-9"/>
        </w:rPr>
        <w:t xml:space="preserve"> </w:t>
      </w:r>
      <w:r w:rsidRPr="00FE455B">
        <w:t>contact</w:t>
      </w:r>
      <w:r w:rsidRPr="00FE455B">
        <w:rPr>
          <w:spacing w:val="-10"/>
        </w:rPr>
        <w:t xml:space="preserve"> </w:t>
      </w:r>
      <w:r w:rsidRPr="00FE455B">
        <w:t>the</w:t>
      </w:r>
      <w:r w:rsidRPr="00FE455B">
        <w:rPr>
          <w:spacing w:val="-12"/>
        </w:rPr>
        <w:t xml:space="preserve"> </w:t>
      </w:r>
      <w:r w:rsidRPr="00FE455B">
        <w:rPr>
          <w:b/>
          <w:color w:val="007197"/>
        </w:rPr>
        <w:t>Scheme</w:t>
      </w:r>
      <w:r w:rsidRPr="00FE455B">
        <w:rPr>
          <w:b/>
          <w:color w:val="007197"/>
          <w:spacing w:val="-11"/>
        </w:rPr>
        <w:t xml:space="preserve"> </w:t>
      </w:r>
      <w:r w:rsidRPr="00FE455B">
        <w:rPr>
          <w:b/>
          <w:color w:val="007197"/>
        </w:rPr>
        <w:t>Administrator</w:t>
      </w:r>
      <w:r w:rsidRPr="00FE455B">
        <w:t>.</w:t>
      </w:r>
      <w:r w:rsidRPr="00FE455B">
        <w:rPr>
          <w:spacing w:val="-8"/>
        </w:rPr>
        <w:t xml:space="preserve"> </w:t>
      </w:r>
      <w:r w:rsidRPr="00FE455B">
        <w:t>The</w:t>
      </w:r>
      <w:r w:rsidRPr="00FE455B">
        <w:rPr>
          <w:spacing w:val="-14"/>
        </w:rPr>
        <w:t xml:space="preserve"> </w:t>
      </w:r>
      <w:r w:rsidRPr="00FE455B">
        <w:rPr>
          <w:b/>
          <w:color w:val="007197"/>
        </w:rPr>
        <w:t>Scheme</w:t>
      </w:r>
      <w:r w:rsidRPr="00FE455B">
        <w:rPr>
          <w:b/>
          <w:color w:val="007197"/>
          <w:spacing w:val="-11"/>
        </w:rPr>
        <w:t xml:space="preserve"> </w:t>
      </w:r>
      <w:r w:rsidRPr="00FE455B">
        <w:rPr>
          <w:b/>
          <w:color w:val="007197"/>
        </w:rPr>
        <w:t>Administrator</w:t>
      </w:r>
      <w:r w:rsidRPr="00FE455B">
        <w:rPr>
          <w:b/>
          <w:color w:val="007197"/>
          <w:spacing w:val="-12"/>
        </w:rPr>
        <w:t xml:space="preserve"> </w:t>
      </w:r>
      <w:r w:rsidRPr="00FE455B">
        <w:t>reserves</w:t>
      </w:r>
      <w:r w:rsidRPr="00FE455B">
        <w:rPr>
          <w:spacing w:val="-14"/>
        </w:rPr>
        <w:t xml:space="preserve"> </w:t>
      </w:r>
      <w:r w:rsidRPr="00FE455B">
        <w:t>the</w:t>
      </w:r>
      <w:r w:rsidRPr="00FE455B">
        <w:rPr>
          <w:spacing w:val="-12"/>
        </w:rPr>
        <w:t xml:space="preserve"> </w:t>
      </w:r>
      <w:r w:rsidRPr="00FE455B">
        <w:t>right</w:t>
      </w:r>
      <w:r w:rsidRPr="00FE455B">
        <w:rPr>
          <w:spacing w:val="-10"/>
        </w:rPr>
        <w:t xml:space="preserve"> </w:t>
      </w:r>
      <w:r w:rsidRPr="00FE455B">
        <w:t>to determine what is considered a majority of features on a case-by-case basis.</w:t>
      </w:r>
    </w:p>
    <w:p w14:paraId="00706249" w14:textId="08A6A4C6" w:rsidR="00790C51" w:rsidRPr="00FE455B" w:rsidRDefault="00E271FB">
      <w:pPr>
        <w:pStyle w:val="BodyText"/>
        <w:spacing w:before="4"/>
        <w:rPr>
          <w:sz w:val="28"/>
        </w:rPr>
      </w:pPr>
      <w:r w:rsidRPr="00FE455B">
        <w:rPr>
          <w:noProof/>
        </w:rPr>
        <mc:AlternateContent>
          <mc:Choice Requires="wps">
            <w:drawing>
              <wp:anchor distT="0" distB="0" distL="0" distR="0" simplePos="0" relativeHeight="251658276" behindDoc="1" locked="0" layoutInCell="1" allowOverlap="1" wp14:anchorId="00706C59" wp14:editId="05C57BBC">
                <wp:simplePos x="0" y="0"/>
                <wp:positionH relativeFrom="page">
                  <wp:posOffset>840105</wp:posOffset>
                </wp:positionH>
                <wp:positionV relativeFrom="paragraph">
                  <wp:posOffset>228600</wp:posOffset>
                </wp:positionV>
                <wp:extent cx="5882640" cy="265430"/>
                <wp:effectExtent l="0" t="0" r="0" b="0"/>
                <wp:wrapTopAndBottom/>
                <wp:docPr id="395" name="docshape71" descr="P1020TB5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84" w14:textId="77777777" w:rsidR="00790C51" w:rsidRDefault="008B1B70">
                            <w:pPr>
                              <w:numPr>
                                <w:ilvl w:val="1"/>
                                <w:numId w:val="115"/>
                              </w:numPr>
                              <w:tabs>
                                <w:tab w:val="left" w:pos="684"/>
                              </w:tabs>
                              <w:spacing w:before="37"/>
                              <w:ind w:hanging="577"/>
                              <w:rPr>
                                <w:color w:val="000000"/>
                                <w:sz w:val="28"/>
                              </w:rPr>
                            </w:pPr>
                            <w:r>
                              <w:rPr>
                                <w:color w:val="FFFFFF"/>
                                <w:sz w:val="28"/>
                              </w:rPr>
                              <w:t>Rating</w:t>
                            </w:r>
                            <w:r>
                              <w:rPr>
                                <w:color w:val="FFFFFF"/>
                                <w:spacing w:val="-5"/>
                                <w:sz w:val="28"/>
                              </w:rPr>
                              <w:t xml:space="preserve"> </w:t>
                            </w:r>
                            <w:r>
                              <w:rPr>
                                <w:color w:val="FFFFFF"/>
                                <w:spacing w:val="-2"/>
                                <w:sz w:val="28"/>
                              </w:rPr>
                              <w:t>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9" id="docshape71" o:spid="_x0000_s1049" type="#_x0000_t202" alt="P1020TB53#y1" style="position:absolute;margin-left:66.15pt;margin-top:18pt;width:463.2pt;height:20.9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" fillcolor="#007197" strokecolor="#44536a" strokeweight=".96pt">
                <v:textbox inset="0,0,0,0">
                  <w:txbxContent>
                    <w:p w14:paraId="00706D84" w14:textId="77777777" w:rsidR="00790C51" w:rsidRDefault="008B1B70">
                      <w:pPr>
                        <w:numPr>
                          <w:ilvl w:val="1"/>
                          <w:numId w:val="115"/>
                        </w:numPr>
                        <w:tabs>
                          <w:tab w:val="left" w:pos="684"/>
                        </w:tabs>
                        <w:spacing w:before="37"/>
                        <w:ind w:hanging="577"/>
                        <w:rPr>
                          <w:color w:val="000000"/>
                          <w:sz w:val="28"/>
                        </w:rPr>
                      </w:pPr>
                      <w:r>
                        <w:rPr>
                          <w:color w:val="FFFFFF"/>
                          <w:sz w:val="28"/>
                        </w:rPr>
                        <w:t>Rating</w:t>
                      </w:r>
                      <w:r>
                        <w:rPr>
                          <w:color w:val="FFFFFF"/>
                          <w:spacing w:val="-5"/>
                          <w:sz w:val="28"/>
                        </w:rPr>
                        <w:t xml:space="preserve"> </w:t>
                      </w:r>
                      <w:r>
                        <w:rPr>
                          <w:color w:val="FFFFFF"/>
                          <w:spacing w:val="-2"/>
                          <w:sz w:val="28"/>
                        </w:rPr>
                        <w:t>period</w:t>
                      </w:r>
                    </w:p>
                  </w:txbxContent>
                </v:textbox>
                <w10:wrap type="topAndBottom" anchorx="page"/>
              </v:shape>
            </w:pict>
          </mc:Fallback>
        </mc:AlternateContent>
      </w:r>
    </w:p>
    <w:p w14:paraId="0070624A" w14:textId="77777777" w:rsidR="00790C51" w:rsidRPr="00FE455B" w:rsidRDefault="00790C51">
      <w:pPr>
        <w:pStyle w:val="BodyText"/>
        <w:spacing w:before="3"/>
        <w:rPr>
          <w:sz w:val="16"/>
        </w:rPr>
      </w:pPr>
    </w:p>
    <w:p w14:paraId="0070624B" w14:textId="77777777" w:rsidR="00790C51" w:rsidRPr="00FE455B" w:rsidRDefault="008B1B70">
      <w:pPr>
        <w:spacing w:before="94" w:line="266" w:lineRule="auto"/>
        <w:ind w:left="220" w:right="217"/>
        <w:jc w:val="both"/>
      </w:pPr>
      <w:r w:rsidRPr="00FE455B">
        <w:t>A</w:t>
      </w:r>
      <w:r w:rsidRPr="00FE455B">
        <w:rPr>
          <w:spacing w:val="-7"/>
        </w:rPr>
        <w:t xml:space="preserve"> </w:t>
      </w:r>
      <w:r w:rsidRPr="00FE455B">
        <w:t>NABERS</w:t>
      </w:r>
      <w:r w:rsidRPr="00FE455B">
        <w:rPr>
          <w:spacing w:val="-7"/>
        </w:rPr>
        <w:t xml:space="preserve"> </w:t>
      </w:r>
      <w:r w:rsidRPr="00FE455B">
        <w:t>UK</w:t>
      </w:r>
      <w:r w:rsidRPr="00FE455B">
        <w:rPr>
          <w:spacing w:val="-7"/>
        </w:rPr>
        <w:t xml:space="preserve"> </w:t>
      </w:r>
      <w:r w:rsidRPr="00FE455B">
        <w:t>rating</w:t>
      </w:r>
      <w:r w:rsidRPr="00FE455B">
        <w:rPr>
          <w:spacing w:val="-7"/>
        </w:rPr>
        <w:t xml:space="preserve"> </w:t>
      </w:r>
      <w:r w:rsidRPr="00FE455B">
        <w:t>is</w:t>
      </w:r>
      <w:r w:rsidRPr="00FE455B">
        <w:rPr>
          <w:spacing w:val="-8"/>
        </w:rPr>
        <w:t xml:space="preserve"> </w:t>
      </w:r>
      <w:r w:rsidRPr="00FE455B">
        <w:t>based</w:t>
      </w:r>
      <w:r w:rsidRPr="00FE455B">
        <w:rPr>
          <w:spacing w:val="-7"/>
        </w:rPr>
        <w:t xml:space="preserve"> </w:t>
      </w:r>
      <w:r w:rsidRPr="00FE455B">
        <w:t>on</w:t>
      </w:r>
      <w:r w:rsidRPr="00FE455B">
        <w:rPr>
          <w:spacing w:val="-9"/>
        </w:rPr>
        <w:t xml:space="preserve"> </w:t>
      </w:r>
      <w:r w:rsidRPr="00FE455B">
        <w:t>a</w:t>
      </w:r>
      <w:r w:rsidRPr="00FE455B">
        <w:rPr>
          <w:spacing w:val="-6"/>
        </w:rPr>
        <w:t xml:space="preserve"> </w:t>
      </w:r>
      <w:r w:rsidRPr="00FE455B">
        <w:t>12-month</w:t>
      </w:r>
      <w:r w:rsidRPr="00FE455B">
        <w:rPr>
          <w:spacing w:val="-9"/>
        </w:rPr>
        <w:t xml:space="preserve"> </w:t>
      </w:r>
      <w:r w:rsidRPr="00FE455B">
        <w:rPr>
          <w:b/>
          <w:color w:val="007197"/>
        </w:rPr>
        <w:t>rating</w:t>
      </w:r>
      <w:r w:rsidRPr="00FE455B">
        <w:rPr>
          <w:b/>
          <w:color w:val="007197"/>
          <w:spacing w:val="-6"/>
        </w:rPr>
        <w:t xml:space="preserve"> </w:t>
      </w:r>
      <w:r w:rsidRPr="00FE455B">
        <w:rPr>
          <w:b/>
          <w:color w:val="007197"/>
        </w:rPr>
        <w:t>period</w:t>
      </w:r>
      <w:r w:rsidRPr="00FE455B">
        <w:t>.</w:t>
      </w:r>
      <w:r w:rsidRPr="00FE455B">
        <w:rPr>
          <w:spacing w:val="-8"/>
        </w:rPr>
        <w:t xml:space="preserve"> </w:t>
      </w:r>
      <w:r w:rsidRPr="00FE455B">
        <w:t>Once</w:t>
      </w:r>
      <w:r w:rsidRPr="00FE455B">
        <w:rPr>
          <w:spacing w:val="-9"/>
        </w:rPr>
        <w:t xml:space="preserve"> </w:t>
      </w:r>
      <w:r w:rsidRPr="00FE455B">
        <w:t>certified,</w:t>
      </w:r>
      <w:r w:rsidRPr="00FE455B">
        <w:rPr>
          <w:spacing w:val="-8"/>
        </w:rPr>
        <w:t xml:space="preserve"> </w:t>
      </w:r>
      <w:r w:rsidRPr="00FE455B">
        <w:t>the</w:t>
      </w:r>
      <w:r w:rsidRPr="00FE455B">
        <w:rPr>
          <w:spacing w:val="-9"/>
        </w:rPr>
        <w:t xml:space="preserve"> </w:t>
      </w:r>
      <w:r w:rsidRPr="00FE455B">
        <w:t>rating</w:t>
      </w:r>
      <w:r w:rsidRPr="00FE455B">
        <w:rPr>
          <w:spacing w:val="-7"/>
        </w:rPr>
        <w:t xml:space="preserve"> </w:t>
      </w:r>
      <w:r w:rsidRPr="00FE455B">
        <w:t>is</w:t>
      </w:r>
      <w:r w:rsidRPr="00FE455B">
        <w:rPr>
          <w:spacing w:val="-8"/>
        </w:rPr>
        <w:t xml:space="preserve"> </w:t>
      </w:r>
      <w:r w:rsidRPr="00FE455B">
        <w:t xml:space="preserve">valid for a further 12 months after the </w:t>
      </w:r>
      <w:r w:rsidRPr="00FE455B">
        <w:rPr>
          <w:b/>
          <w:color w:val="007197"/>
        </w:rPr>
        <w:t xml:space="preserve">rating period </w:t>
      </w:r>
      <w:r w:rsidRPr="00FE455B">
        <w:t xml:space="preserve">— this is called the </w:t>
      </w:r>
      <w:r w:rsidRPr="00FE455B">
        <w:rPr>
          <w:b/>
          <w:color w:val="007197"/>
        </w:rPr>
        <w:t>validity period</w:t>
      </w:r>
      <w:r w:rsidRPr="00FE455B">
        <w:t>.</w:t>
      </w:r>
    </w:p>
    <w:p w14:paraId="0070624C" w14:textId="77777777" w:rsidR="00790C51" w:rsidRPr="00FE455B" w:rsidRDefault="008B1B70">
      <w:pPr>
        <w:pStyle w:val="BodyText"/>
        <w:spacing w:before="118" w:line="266" w:lineRule="auto"/>
        <w:ind w:left="220" w:right="215"/>
        <w:jc w:val="both"/>
      </w:pPr>
      <w:r w:rsidRPr="00FE455B">
        <w:t xml:space="preserve">It takes time for the </w:t>
      </w:r>
      <w:r w:rsidRPr="00FE455B">
        <w:rPr>
          <w:b/>
          <w:color w:val="007197"/>
        </w:rPr>
        <w:t xml:space="preserve">Assessor </w:t>
      </w:r>
      <w:r w:rsidRPr="00FE455B">
        <w:t>to complete a rating. Therefore 120 days is given</w:t>
      </w:r>
      <w:r w:rsidRPr="00FE455B">
        <w:rPr>
          <w:spacing w:val="-1"/>
        </w:rPr>
        <w:t xml:space="preserve"> </w:t>
      </w:r>
      <w:r w:rsidRPr="00FE455B">
        <w:t>to lodge the rating</w:t>
      </w:r>
      <w:r w:rsidRPr="00FE455B">
        <w:rPr>
          <w:spacing w:val="-14"/>
        </w:rPr>
        <w:t xml:space="preserve"> </w:t>
      </w:r>
      <w:r w:rsidRPr="00FE455B">
        <w:t>after</w:t>
      </w:r>
      <w:r w:rsidRPr="00FE455B">
        <w:rPr>
          <w:spacing w:val="-13"/>
        </w:rPr>
        <w:t xml:space="preserve"> </w:t>
      </w:r>
      <w:r w:rsidRPr="00FE455B">
        <w:t>the</w:t>
      </w:r>
      <w:r w:rsidRPr="00FE455B">
        <w:rPr>
          <w:spacing w:val="-16"/>
        </w:rPr>
        <w:t xml:space="preserve"> </w:t>
      </w:r>
      <w:r w:rsidRPr="00FE455B">
        <w:t>end</w:t>
      </w:r>
      <w:r w:rsidRPr="00FE455B">
        <w:rPr>
          <w:spacing w:val="-13"/>
        </w:rPr>
        <w:t xml:space="preserve"> </w:t>
      </w:r>
      <w:r w:rsidRPr="00FE455B">
        <w:t>of</w:t>
      </w:r>
      <w:r w:rsidRPr="00FE455B">
        <w:rPr>
          <w:spacing w:val="-12"/>
        </w:rPr>
        <w:t xml:space="preserve"> </w:t>
      </w:r>
      <w:r w:rsidRPr="00FE455B">
        <w:t>the</w:t>
      </w:r>
      <w:r w:rsidRPr="00FE455B">
        <w:rPr>
          <w:spacing w:val="-16"/>
        </w:rPr>
        <w:t xml:space="preserve"> </w:t>
      </w:r>
      <w:r w:rsidRPr="00FE455B">
        <w:rPr>
          <w:b/>
          <w:color w:val="007197"/>
        </w:rPr>
        <w:t>rating</w:t>
      </w:r>
      <w:r w:rsidRPr="00FE455B">
        <w:rPr>
          <w:b/>
          <w:color w:val="007197"/>
          <w:spacing w:val="-15"/>
        </w:rPr>
        <w:t xml:space="preserve"> </w:t>
      </w:r>
      <w:r w:rsidRPr="00FE455B">
        <w:rPr>
          <w:b/>
          <w:color w:val="007197"/>
        </w:rPr>
        <w:t>period</w:t>
      </w:r>
      <w:r w:rsidRPr="00FE455B">
        <w:t>.</w:t>
      </w:r>
      <w:r w:rsidRPr="00FE455B">
        <w:rPr>
          <w:spacing w:val="-11"/>
        </w:rPr>
        <w:t xml:space="preserve"> </w:t>
      </w:r>
      <w:r w:rsidRPr="00FE455B">
        <w:t>Ratings</w:t>
      </w:r>
      <w:r w:rsidRPr="00FE455B">
        <w:rPr>
          <w:spacing w:val="-13"/>
        </w:rPr>
        <w:t xml:space="preserve"> </w:t>
      </w:r>
      <w:r w:rsidRPr="00FE455B">
        <w:t>lodged</w:t>
      </w:r>
      <w:r w:rsidRPr="00FE455B">
        <w:rPr>
          <w:spacing w:val="-14"/>
        </w:rPr>
        <w:t xml:space="preserve"> </w:t>
      </w:r>
      <w:r w:rsidRPr="00FE455B">
        <w:t>after</w:t>
      </w:r>
      <w:r w:rsidRPr="00FE455B">
        <w:rPr>
          <w:spacing w:val="-15"/>
        </w:rPr>
        <w:t xml:space="preserve"> </w:t>
      </w:r>
      <w:r w:rsidRPr="00FE455B">
        <w:t>the</w:t>
      </w:r>
      <w:r w:rsidRPr="00FE455B">
        <w:rPr>
          <w:spacing w:val="-14"/>
        </w:rPr>
        <w:t xml:space="preserve"> </w:t>
      </w:r>
      <w:r w:rsidRPr="00FE455B">
        <w:t>120</w:t>
      </w:r>
      <w:r w:rsidRPr="00FE455B">
        <w:rPr>
          <w:spacing w:val="-13"/>
        </w:rPr>
        <w:t xml:space="preserve"> </w:t>
      </w:r>
      <w:r w:rsidRPr="00FE455B">
        <w:t>days</w:t>
      </w:r>
      <w:r w:rsidRPr="00FE455B">
        <w:rPr>
          <w:spacing w:val="-16"/>
        </w:rPr>
        <w:t xml:space="preserve"> </w:t>
      </w:r>
      <w:r w:rsidRPr="00FE455B">
        <w:t>will</w:t>
      </w:r>
      <w:r w:rsidRPr="00FE455B">
        <w:rPr>
          <w:spacing w:val="-13"/>
        </w:rPr>
        <w:t xml:space="preserve"> </w:t>
      </w:r>
      <w:r w:rsidRPr="00FE455B">
        <w:t>have</w:t>
      </w:r>
      <w:r w:rsidRPr="00FE455B">
        <w:rPr>
          <w:spacing w:val="-13"/>
        </w:rPr>
        <w:t xml:space="preserve"> </w:t>
      </w:r>
      <w:r w:rsidRPr="00FE455B">
        <w:t>a</w:t>
      </w:r>
      <w:r w:rsidRPr="00FE455B">
        <w:rPr>
          <w:spacing w:val="-14"/>
        </w:rPr>
        <w:t xml:space="preserve"> </w:t>
      </w:r>
      <w:r w:rsidRPr="00FE455B">
        <w:t xml:space="preserve">reduced </w:t>
      </w:r>
      <w:r w:rsidRPr="00FE455B">
        <w:rPr>
          <w:b/>
          <w:color w:val="007197"/>
        </w:rPr>
        <w:t xml:space="preserve">validity period </w:t>
      </w:r>
      <w:r w:rsidRPr="00FE455B">
        <w:t>to ensure all ratings are based on current data.</w:t>
      </w:r>
    </w:p>
    <w:p w14:paraId="0070624D" w14:textId="77777777" w:rsidR="00790C51" w:rsidRPr="00FE455B" w:rsidRDefault="008B1B70">
      <w:pPr>
        <w:spacing w:before="117" w:line="266" w:lineRule="auto"/>
        <w:ind w:left="220" w:right="211"/>
        <w:jc w:val="both"/>
      </w:pPr>
      <w:r w:rsidRPr="00FE455B">
        <w:t>The</w:t>
      </w:r>
      <w:r w:rsidRPr="00FE455B">
        <w:rPr>
          <w:spacing w:val="40"/>
        </w:rPr>
        <w:t xml:space="preserve"> </w:t>
      </w:r>
      <w:r w:rsidRPr="00FE455B">
        <w:rPr>
          <w:b/>
          <w:color w:val="007197"/>
        </w:rPr>
        <w:t>Assessor</w:t>
      </w:r>
      <w:r w:rsidRPr="00FE455B">
        <w:rPr>
          <w:b/>
          <w:color w:val="007197"/>
          <w:spacing w:val="68"/>
        </w:rPr>
        <w:t xml:space="preserve"> </w:t>
      </w:r>
      <w:r w:rsidRPr="00FE455B">
        <w:t>must</w:t>
      </w:r>
      <w:r w:rsidRPr="00FE455B">
        <w:rPr>
          <w:spacing w:val="40"/>
        </w:rPr>
        <w:t xml:space="preserve"> </w:t>
      </w:r>
      <w:r w:rsidRPr="00FE455B">
        <w:t>respond</w:t>
      </w:r>
      <w:r w:rsidRPr="00FE455B">
        <w:rPr>
          <w:spacing w:val="40"/>
        </w:rPr>
        <w:t xml:space="preserve"> </w:t>
      </w:r>
      <w:r w:rsidRPr="00FE455B">
        <w:t>to</w:t>
      </w:r>
      <w:r w:rsidRPr="00FE455B">
        <w:rPr>
          <w:spacing w:val="40"/>
        </w:rPr>
        <w:t xml:space="preserve"> </w:t>
      </w:r>
      <w:r w:rsidRPr="00FE455B">
        <w:t>all</w:t>
      </w:r>
      <w:r w:rsidRPr="00FE455B">
        <w:rPr>
          <w:spacing w:val="40"/>
        </w:rPr>
        <w:t xml:space="preserve"> </w:t>
      </w:r>
      <w:r w:rsidRPr="00FE455B">
        <w:t>questions</w:t>
      </w:r>
      <w:r w:rsidRPr="00FE455B">
        <w:rPr>
          <w:spacing w:val="40"/>
        </w:rPr>
        <w:t xml:space="preserve"> </w:t>
      </w:r>
      <w:r w:rsidRPr="00FE455B">
        <w:t>from</w:t>
      </w:r>
      <w:r w:rsidRPr="00FE455B">
        <w:rPr>
          <w:spacing w:val="40"/>
        </w:rPr>
        <w:t xml:space="preserve"> </w:t>
      </w:r>
      <w:r w:rsidRPr="00FE455B">
        <w:t>the</w:t>
      </w:r>
      <w:r w:rsidRPr="00FE455B">
        <w:rPr>
          <w:spacing w:val="69"/>
        </w:rPr>
        <w:t xml:space="preserve"> </w:t>
      </w:r>
      <w:r w:rsidRPr="00FE455B">
        <w:rPr>
          <w:b/>
          <w:color w:val="007197"/>
        </w:rPr>
        <w:t>Scheme</w:t>
      </w:r>
      <w:r w:rsidRPr="00FE455B">
        <w:rPr>
          <w:b/>
          <w:color w:val="007197"/>
          <w:spacing w:val="40"/>
        </w:rPr>
        <w:t xml:space="preserve"> </w:t>
      </w:r>
      <w:r w:rsidRPr="00FE455B">
        <w:rPr>
          <w:b/>
          <w:color w:val="007197"/>
        </w:rPr>
        <w:t>Administrator</w:t>
      </w:r>
      <w:r w:rsidRPr="00FE455B">
        <w:rPr>
          <w:b/>
          <w:color w:val="007197"/>
          <w:spacing w:val="69"/>
        </w:rPr>
        <w:t xml:space="preserve"> </w:t>
      </w:r>
      <w:r w:rsidRPr="00FE455B">
        <w:t>within 10 working days to avoid impacting the validity of the rating.</w:t>
      </w:r>
    </w:p>
    <w:p w14:paraId="0070624E" w14:textId="77777777" w:rsidR="00790C51" w:rsidRPr="00FE455B" w:rsidRDefault="008B1B70">
      <w:pPr>
        <w:spacing w:before="118" w:line="266" w:lineRule="auto"/>
        <w:ind w:left="220" w:right="214"/>
        <w:jc w:val="both"/>
      </w:pPr>
      <w:r w:rsidRPr="00FE455B">
        <w:t>More information</w:t>
      </w:r>
      <w:r w:rsidRPr="00FE455B">
        <w:rPr>
          <w:spacing w:val="-1"/>
        </w:rPr>
        <w:t xml:space="preserve"> </w:t>
      </w:r>
      <w:r w:rsidRPr="00FE455B">
        <w:t>on</w:t>
      </w:r>
      <w:r w:rsidRPr="00FE455B">
        <w:rPr>
          <w:spacing w:val="-1"/>
        </w:rPr>
        <w:t xml:space="preserve"> </w:t>
      </w:r>
      <w:r w:rsidRPr="00FE455B">
        <w:t>the</w:t>
      </w:r>
      <w:r w:rsidRPr="00FE455B">
        <w:rPr>
          <w:spacing w:val="-4"/>
        </w:rPr>
        <w:t xml:space="preserve"> </w:t>
      </w:r>
      <w:r w:rsidRPr="00FE455B">
        <w:rPr>
          <w:b/>
          <w:color w:val="007197"/>
        </w:rPr>
        <w:t>rating period</w:t>
      </w:r>
      <w:r w:rsidRPr="00FE455B">
        <w:t xml:space="preserve">, </w:t>
      </w:r>
      <w:r w:rsidRPr="00FE455B">
        <w:rPr>
          <w:b/>
          <w:color w:val="007197"/>
        </w:rPr>
        <w:t>validity</w:t>
      </w:r>
      <w:r w:rsidRPr="00FE455B">
        <w:rPr>
          <w:b/>
          <w:color w:val="007197"/>
          <w:spacing w:val="-1"/>
        </w:rPr>
        <w:t xml:space="preserve"> </w:t>
      </w:r>
      <w:r w:rsidRPr="00FE455B">
        <w:rPr>
          <w:b/>
          <w:color w:val="007197"/>
        </w:rPr>
        <w:t xml:space="preserve">period </w:t>
      </w:r>
      <w:r w:rsidRPr="00FE455B">
        <w:t>and</w:t>
      </w:r>
      <w:r w:rsidRPr="00FE455B">
        <w:rPr>
          <w:spacing w:val="-3"/>
        </w:rPr>
        <w:t xml:space="preserve"> </w:t>
      </w:r>
      <w:r w:rsidRPr="00FE455B">
        <w:t>time</w:t>
      </w:r>
      <w:r w:rsidRPr="00FE455B">
        <w:rPr>
          <w:spacing w:val="-1"/>
        </w:rPr>
        <w:t xml:space="preserve"> </w:t>
      </w:r>
      <w:r w:rsidRPr="00FE455B">
        <w:t>limits</w:t>
      </w:r>
      <w:r w:rsidRPr="00FE455B">
        <w:rPr>
          <w:spacing w:val="-3"/>
        </w:rPr>
        <w:t xml:space="preserve"> </w:t>
      </w:r>
      <w:r w:rsidRPr="00FE455B">
        <w:t>for</w:t>
      </w:r>
      <w:r w:rsidRPr="00FE455B">
        <w:rPr>
          <w:spacing w:val="-2"/>
        </w:rPr>
        <w:t xml:space="preserve"> </w:t>
      </w:r>
      <w:r w:rsidRPr="00FE455B">
        <w:t>submission</w:t>
      </w:r>
      <w:r w:rsidRPr="00FE455B">
        <w:rPr>
          <w:spacing w:val="-1"/>
        </w:rPr>
        <w:t xml:space="preserve"> </w:t>
      </w:r>
      <w:r w:rsidRPr="00FE455B">
        <w:t>can</w:t>
      </w:r>
      <w:r w:rsidRPr="00FE455B">
        <w:rPr>
          <w:spacing w:val="-1"/>
        </w:rPr>
        <w:t xml:space="preserve"> </w:t>
      </w:r>
      <w:r w:rsidRPr="00FE455B">
        <w:t xml:space="preserve">be found in </w:t>
      </w:r>
      <w:hyperlink w:anchor="_bookmark150" w:history="1">
        <w:r w:rsidRPr="00FE455B">
          <w:t>Appendix A</w:t>
        </w:r>
      </w:hyperlink>
      <w:r w:rsidRPr="00FE455B">
        <w:t>.</w:t>
      </w:r>
    </w:p>
    <w:p w14:paraId="0070624F" w14:textId="52A63B51" w:rsidR="00790C51" w:rsidRPr="00FE455B" w:rsidRDefault="00E271FB">
      <w:pPr>
        <w:pStyle w:val="BodyText"/>
        <w:spacing w:before="6"/>
        <w:rPr>
          <w:sz w:val="28"/>
        </w:rPr>
      </w:pPr>
      <w:r w:rsidRPr="00FE455B">
        <w:rPr>
          <w:noProof/>
        </w:rPr>
        <mc:AlternateContent>
          <mc:Choice Requires="wps">
            <w:drawing>
              <wp:anchor distT="0" distB="0" distL="0" distR="0" simplePos="0" relativeHeight="251658277" behindDoc="1" locked="0" layoutInCell="1" allowOverlap="1" wp14:anchorId="00706C5A" wp14:editId="04287F0B">
                <wp:simplePos x="0" y="0"/>
                <wp:positionH relativeFrom="page">
                  <wp:posOffset>840105</wp:posOffset>
                </wp:positionH>
                <wp:positionV relativeFrom="paragraph">
                  <wp:posOffset>230505</wp:posOffset>
                </wp:positionV>
                <wp:extent cx="5882640" cy="265430"/>
                <wp:effectExtent l="0" t="0" r="0" b="0"/>
                <wp:wrapTopAndBottom/>
                <wp:docPr id="394" name="docshape72" descr="P1026TB5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85" w14:textId="77777777" w:rsidR="00790C51" w:rsidRDefault="008B1B70">
                            <w:pPr>
                              <w:numPr>
                                <w:ilvl w:val="1"/>
                                <w:numId w:val="114"/>
                              </w:numPr>
                              <w:tabs>
                                <w:tab w:val="left" w:pos="684"/>
                              </w:tabs>
                              <w:spacing w:before="37"/>
                              <w:ind w:hanging="577"/>
                              <w:rPr>
                                <w:color w:val="000000"/>
                                <w:sz w:val="28"/>
                              </w:rPr>
                            </w:pPr>
                            <w:r>
                              <w:rPr>
                                <w:color w:val="FFFFFF"/>
                                <w:sz w:val="28"/>
                              </w:rPr>
                              <w:t>Standards</w:t>
                            </w:r>
                            <w:r>
                              <w:rPr>
                                <w:color w:val="FFFFFF"/>
                                <w:spacing w:val="-8"/>
                                <w:sz w:val="28"/>
                              </w:rPr>
                              <w:t xml:space="preserve"> </w:t>
                            </w:r>
                            <w:r>
                              <w:rPr>
                                <w:color w:val="FFFFFF"/>
                                <w:sz w:val="28"/>
                              </w:rPr>
                              <w:t>for</w:t>
                            </w:r>
                            <w:r>
                              <w:rPr>
                                <w:color w:val="FFFFFF"/>
                                <w:spacing w:val="-5"/>
                                <w:sz w:val="28"/>
                              </w:rPr>
                              <w:t xml:space="preserve"> </w:t>
                            </w:r>
                            <w:r>
                              <w:rPr>
                                <w:color w:val="FFFFFF"/>
                                <w:sz w:val="28"/>
                              </w:rPr>
                              <w:t>acceptable</w:t>
                            </w:r>
                            <w:r>
                              <w:rPr>
                                <w:color w:val="FFFFFF"/>
                                <w:spacing w:val="-8"/>
                                <w:sz w:val="28"/>
                              </w:rPr>
                              <w:t xml:space="preserve"> </w:t>
                            </w:r>
                            <w:r>
                              <w:rPr>
                                <w:color w:val="FFFFFF"/>
                                <w:sz w:val="28"/>
                              </w:rPr>
                              <w:t>data</w:t>
                            </w:r>
                            <w:r>
                              <w:rPr>
                                <w:color w:val="FFFFFF"/>
                                <w:spacing w:val="-5"/>
                                <w:sz w:val="28"/>
                              </w:rPr>
                              <w:t xml:space="preserve"> </w:t>
                            </w:r>
                            <w:r>
                              <w:rPr>
                                <w:color w:val="FFFFFF"/>
                                <w:sz w:val="28"/>
                              </w:rPr>
                              <w:t>and</w:t>
                            </w:r>
                            <w:r>
                              <w:rPr>
                                <w:color w:val="FFFFFF"/>
                                <w:spacing w:val="-5"/>
                                <w:sz w:val="28"/>
                              </w:rPr>
                              <w:t xml:space="preserve"> </w:t>
                            </w:r>
                            <w:r>
                              <w:rPr>
                                <w:color w:val="FFFFFF"/>
                                <w:spacing w:val="-2"/>
                                <w:sz w:val="28"/>
                              </w:rPr>
                              <w:t>estimates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A" id="docshape72" o:spid="_x0000_s1050" type="#_x0000_t202" alt="P1026TB54#y1" style="position:absolute;margin-left:66.15pt;margin-top:18.15pt;width:463.2pt;height:20.9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" fillcolor="#007197" strokecolor="#44536a" strokeweight=".96pt">
                <v:textbox inset="0,0,0,0">
                  <w:txbxContent>
                    <w:p w14:paraId="00706D85" w14:textId="77777777" w:rsidR="00790C51" w:rsidRDefault="008B1B70">
                      <w:pPr>
                        <w:numPr>
                          <w:ilvl w:val="1"/>
                          <w:numId w:val="114"/>
                        </w:numPr>
                        <w:tabs>
                          <w:tab w:val="left" w:pos="684"/>
                        </w:tabs>
                        <w:spacing w:before="37"/>
                        <w:ind w:hanging="577"/>
                        <w:rPr>
                          <w:color w:val="000000"/>
                          <w:sz w:val="28"/>
                        </w:rPr>
                      </w:pPr>
                      <w:r>
                        <w:rPr>
                          <w:color w:val="FFFFFF"/>
                          <w:sz w:val="28"/>
                        </w:rPr>
                        <w:t>Standards</w:t>
                      </w:r>
                      <w:r>
                        <w:rPr>
                          <w:color w:val="FFFFFF"/>
                          <w:spacing w:val="-8"/>
                          <w:sz w:val="28"/>
                        </w:rPr>
                        <w:t xml:space="preserve"> </w:t>
                      </w:r>
                      <w:r>
                        <w:rPr>
                          <w:color w:val="FFFFFF"/>
                          <w:sz w:val="28"/>
                        </w:rPr>
                        <w:t>for</w:t>
                      </w:r>
                      <w:r>
                        <w:rPr>
                          <w:color w:val="FFFFFF"/>
                          <w:spacing w:val="-5"/>
                          <w:sz w:val="28"/>
                        </w:rPr>
                        <w:t xml:space="preserve"> </w:t>
                      </w:r>
                      <w:r>
                        <w:rPr>
                          <w:color w:val="FFFFFF"/>
                          <w:sz w:val="28"/>
                        </w:rPr>
                        <w:t>acceptable</w:t>
                      </w:r>
                      <w:r>
                        <w:rPr>
                          <w:color w:val="FFFFFF"/>
                          <w:spacing w:val="-8"/>
                          <w:sz w:val="28"/>
                        </w:rPr>
                        <w:t xml:space="preserve"> </w:t>
                      </w:r>
                      <w:r>
                        <w:rPr>
                          <w:color w:val="FFFFFF"/>
                          <w:sz w:val="28"/>
                        </w:rPr>
                        <w:t>data</w:t>
                      </w:r>
                      <w:r>
                        <w:rPr>
                          <w:color w:val="FFFFFF"/>
                          <w:spacing w:val="-5"/>
                          <w:sz w:val="28"/>
                        </w:rPr>
                        <w:t xml:space="preserve"> </w:t>
                      </w:r>
                      <w:r>
                        <w:rPr>
                          <w:color w:val="FFFFFF"/>
                          <w:sz w:val="28"/>
                        </w:rPr>
                        <w:t>and</w:t>
                      </w:r>
                      <w:r>
                        <w:rPr>
                          <w:color w:val="FFFFFF"/>
                          <w:spacing w:val="-5"/>
                          <w:sz w:val="28"/>
                        </w:rPr>
                        <w:t xml:space="preserve"> </w:t>
                      </w:r>
                      <w:r>
                        <w:rPr>
                          <w:color w:val="FFFFFF"/>
                          <w:spacing w:val="-2"/>
                          <w:sz w:val="28"/>
                        </w:rPr>
                        <w:t>estimates</w:t>
                      </w:r>
                    </w:p>
                  </w:txbxContent>
                </v:textbox>
                <w10:wrap type="topAndBottom" anchorx="page"/>
              </v:shape>
            </w:pict>
          </mc:Fallback>
        </mc:AlternateContent>
      </w:r>
    </w:p>
    <w:p w14:paraId="00706250" w14:textId="77777777" w:rsidR="00790C51" w:rsidRPr="00FE455B" w:rsidRDefault="00790C51">
      <w:pPr>
        <w:pStyle w:val="BodyText"/>
        <w:spacing w:before="4"/>
        <w:rPr>
          <w:sz w:val="24"/>
        </w:rPr>
      </w:pPr>
    </w:p>
    <w:p w14:paraId="00706251" w14:textId="77777777" w:rsidR="00790C51" w:rsidRPr="00FE455B" w:rsidRDefault="008B1B70">
      <w:pPr>
        <w:pStyle w:val="Heading4"/>
        <w:numPr>
          <w:ilvl w:val="2"/>
          <w:numId w:val="113"/>
        </w:numPr>
        <w:tabs>
          <w:tab w:val="left" w:pos="929"/>
        </w:tabs>
        <w:spacing w:before="93"/>
        <w:ind w:hanging="721"/>
      </w:pPr>
      <w:r w:rsidRPr="00FE455B">
        <w:rPr>
          <w:color w:val="007496"/>
          <w:spacing w:val="-2"/>
        </w:rPr>
        <w:t>General</w:t>
      </w:r>
    </w:p>
    <w:p w14:paraId="00706252" w14:textId="77777777" w:rsidR="00790C51" w:rsidRPr="00FE455B" w:rsidRDefault="008B1B70">
      <w:pPr>
        <w:spacing w:before="141" w:line="259" w:lineRule="auto"/>
        <w:ind w:left="220" w:right="214"/>
        <w:jc w:val="both"/>
      </w:pPr>
      <w:r w:rsidRPr="00FE455B">
        <w:t>An</w:t>
      </w:r>
      <w:r w:rsidRPr="00FE455B">
        <w:rPr>
          <w:spacing w:val="-2"/>
        </w:rPr>
        <w:t xml:space="preserve"> </w:t>
      </w:r>
      <w:r w:rsidRPr="00FE455B">
        <w:t>assessment</w:t>
      </w:r>
      <w:r w:rsidRPr="00FE455B">
        <w:rPr>
          <w:spacing w:val="-3"/>
        </w:rPr>
        <w:t xml:space="preserve"> </w:t>
      </w:r>
      <w:r w:rsidRPr="00FE455B">
        <w:t>for</w:t>
      </w:r>
      <w:r w:rsidRPr="00FE455B">
        <w:rPr>
          <w:spacing w:val="-1"/>
        </w:rPr>
        <w:t xml:space="preserve"> </w:t>
      </w:r>
      <w:r w:rsidRPr="00FE455B">
        <w:t>an</w:t>
      </w:r>
      <w:r w:rsidRPr="00FE455B">
        <w:rPr>
          <w:spacing w:val="-4"/>
        </w:rPr>
        <w:t xml:space="preserve"> </w:t>
      </w:r>
      <w:r w:rsidRPr="00FE455B">
        <w:t>accredited</w:t>
      </w:r>
      <w:r w:rsidRPr="00FE455B">
        <w:rPr>
          <w:spacing w:val="-2"/>
        </w:rPr>
        <w:t xml:space="preserve"> </w:t>
      </w:r>
      <w:r w:rsidRPr="00FE455B">
        <w:t>NABERS UK</w:t>
      </w:r>
      <w:r w:rsidRPr="00FE455B">
        <w:rPr>
          <w:spacing w:val="-4"/>
        </w:rPr>
        <w:t xml:space="preserve"> </w:t>
      </w:r>
      <w:r w:rsidRPr="00FE455B">
        <w:t>for</w:t>
      </w:r>
      <w:r w:rsidRPr="00FE455B">
        <w:rPr>
          <w:spacing w:val="-3"/>
        </w:rPr>
        <w:t xml:space="preserve"> </w:t>
      </w:r>
      <w:r w:rsidRPr="00FE455B">
        <w:t>energy</w:t>
      </w:r>
      <w:r w:rsidRPr="00FE455B">
        <w:rPr>
          <w:spacing w:val="-4"/>
        </w:rPr>
        <w:t xml:space="preserve"> </w:t>
      </w:r>
      <w:r w:rsidRPr="00FE455B">
        <w:t>for offices</w:t>
      </w:r>
      <w:r w:rsidRPr="00FE455B">
        <w:rPr>
          <w:spacing w:val="-4"/>
        </w:rPr>
        <w:t xml:space="preserve"> </w:t>
      </w:r>
      <w:r w:rsidRPr="00FE455B">
        <w:t>rating</w:t>
      </w:r>
      <w:r w:rsidRPr="00FE455B">
        <w:rPr>
          <w:spacing w:val="-4"/>
        </w:rPr>
        <w:t xml:space="preserve"> </w:t>
      </w:r>
      <w:r w:rsidRPr="00FE455B">
        <w:t>must</w:t>
      </w:r>
      <w:r w:rsidRPr="00FE455B">
        <w:rPr>
          <w:spacing w:val="-3"/>
        </w:rPr>
        <w:t xml:space="preserve"> </w:t>
      </w:r>
      <w:r w:rsidRPr="00FE455B">
        <w:t>be</w:t>
      </w:r>
      <w:r w:rsidRPr="00FE455B">
        <w:rPr>
          <w:spacing w:val="-2"/>
        </w:rPr>
        <w:t xml:space="preserve"> </w:t>
      </w:r>
      <w:r w:rsidRPr="00FE455B">
        <w:t>based</w:t>
      </w:r>
      <w:r w:rsidRPr="00FE455B">
        <w:rPr>
          <w:spacing w:val="-2"/>
        </w:rPr>
        <w:t xml:space="preserve"> </w:t>
      </w:r>
      <w:r w:rsidRPr="00FE455B">
        <w:t xml:space="preserve">on the </w:t>
      </w:r>
      <w:r w:rsidRPr="00FE455B">
        <w:rPr>
          <w:b/>
          <w:color w:val="007197"/>
        </w:rPr>
        <w:t xml:space="preserve">acceptable data </w:t>
      </w:r>
      <w:r w:rsidRPr="00FE455B">
        <w:t xml:space="preserve">or </w:t>
      </w:r>
      <w:r w:rsidRPr="00FE455B">
        <w:rPr>
          <w:b/>
          <w:color w:val="007197"/>
        </w:rPr>
        <w:t xml:space="preserve">acceptable estimates </w:t>
      </w:r>
      <w:r w:rsidRPr="00FE455B">
        <w:t xml:space="preserve">specified in the </w:t>
      </w:r>
      <w:r w:rsidRPr="00FE455B">
        <w:rPr>
          <w:b/>
          <w:color w:val="007197"/>
        </w:rPr>
        <w:t xml:space="preserve">Rules </w:t>
      </w:r>
      <w:r w:rsidRPr="00FE455B">
        <w:t xml:space="preserve">(including applicable </w:t>
      </w:r>
      <w:r w:rsidRPr="00FE455B">
        <w:rPr>
          <w:b/>
          <w:color w:val="007197"/>
        </w:rPr>
        <w:t>Rulings</w:t>
      </w:r>
      <w:r w:rsidRPr="00FE455B">
        <w:t xml:space="preserve">) or as directed by the </w:t>
      </w:r>
      <w:r w:rsidRPr="00FE455B">
        <w:rPr>
          <w:b/>
          <w:color w:val="007197"/>
        </w:rPr>
        <w:t>Scheme Administrator</w:t>
      </w:r>
      <w:r w:rsidRPr="00FE455B">
        <w:t>.</w:t>
      </w:r>
    </w:p>
    <w:p w14:paraId="00706253" w14:textId="77777777" w:rsidR="00790C51" w:rsidRPr="00FE455B" w:rsidRDefault="008B1B70">
      <w:pPr>
        <w:pStyle w:val="BodyText"/>
        <w:spacing w:before="119" w:line="259" w:lineRule="auto"/>
        <w:ind w:left="220" w:right="215"/>
        <w:jc w:val="both"/>
      </w:pPr>
      <w:r w:rsidRPr="00FE455B">
        <w:t>Data</w:t>
      </w:r>
      <w:r w:rsidRPr="00FE455B">
        <w:rPr>
          <w:spacing w:val="-4"/>
        </w:rPr>
        <w:t xml:space="preserve"> </w:t>
      </w:r>
      <w:r w:rsidRPr="00FE455B">
        <w:t>and</w:t>
      </w:r>
      <w:r w:rsidRPr="00FE455B">
        <w:rPr>
          <w:spacing w:val="-7"/>
        </w:rPr>
        <w:t xml:space="preserve"> </w:t>
      </w:r>
      <w:r w:rsidRPr="00FE455B">
        <w:t>estimates</w:t>
      </w:r>
      <w:r w:rsidRPr="00FE455B">
        <w:rPr>
          <w:spacing w:val="-8"/>
        </w:rPr>
        <w:t xml:space="preserve"> </w:t>
      </w:r>
      <w:r w:rsidRPr="00FE455B">
        <w:t>must</w:t>
      </w:r>
      <w:r w:rsidRPr="00FE455B">
        <w:rPr>
          <w:spacing w:val="-6"/>
        </w:rPr>
        <w:t xml:space="preserve"> </w:t>
      </w:r>
      <w:r w:rsidRPr="00FE455B">
        <w:t>be</w:t>
      </w:r>
      <w:r w:rsidRPr="00FE455B">
        <w:rPr>
          <w:spacing w:val="-5"/>
        </w:rPr>
        <w:t xml:space="preserve"> </w:t>
      </w:r>
      <w:r w:rsidRPr="00FE455B">
        <w:t>of</w:t>
      </w:r>
      <w:r w:rsidRPr="00FE455B">
        <w:rPr>
          <w:spacing w:val="-6"/>
        </w:rPr>
        <w:t xml:space="preserve"> </w:t>
      </w:r>
      <w:r w:rsidRPr="00FE455B">
        <w:t>an</w:t>
      </w:r>
      <w:r w:rsidRPr="00FE455B">
        <w:rPr>
          <w:spacing w:val="-5"/>
        </w:rPr>
        <w:t xml:space="preserve"> </w:t>
      </w:r>
      <w:r w:rsidRPr="00FE455B">
        <w:t>acceptable</w:t>
      </w:r>
      <w:r w:rsidRPr="00FE455B">
        <w:rPr>
          <w:spacing w:val="-7"/>
        </w:rPr>
        <w:t xml:space="preserve"> </w:t>
      </w:r>
      <w:r w:rsidRPr="00FE455B">
        <w:t>standard.</w:t>
      </w:r>
      <w:r w:rsidRPr="00FE455B">
        <w:rPr>
          <w:spacing w:val="-6"/>
        </w:rPr>
        <w:t xml:space="preserve"> </w:t>
      </w:r>
      <w:r w:rsidRPr="00FE455B">
        <w:t>The</w:t>
      </w:r>
      <w:r w:rsidRPr="00FE455B">
        <w:rPr>
          <w:spacing w:val="-5"/>
        </w:rPr>
        <w:t xml:space="preserve"> </w:t>
      </w:r>
      <w:r w:rsidRPr="00FE455B">
        <w:t>decision</w:t>
      </w:r>
      <w:r w:rsidRPr="00FE455B">
        <w:rPr>
          <w:spacing w:val="-5"/>
        </w:rPr>
        <w:t xml:space="preserve"> </w:t>
      </w:r>
      <w:r w:rsidRPr="00FE455B">
        <w:t>process</w:t>
      </w:r>
      <w:r w:rsidRPr="00FE455B">
        <w:rPr>
          <w:spacing w:val="-7"/>
        </w:rPr>
        <w:t xml:space="preserve"> </w:t>
      </w:r>
      <w:r w:rsidRPr="00FE455B">
        <w:t>for</w:t>
      </w:r>
      <w:r w:rsidRPr="00FE455B">
        <w:rPr>
          <w:spacing w:val="-7"/>
        </w:rPr>
        <w:t xml:space="preserve"> </w:t>
      </w:r>
      <w:r w:rsidRPr="00FE455B">
        <w:t xml:space="preserve">determining </w:t>
      </w:r>
      <w:r w:rsidRPr="00FE455B">
        <w:rPr>
          <w:b/>
          <w:color w:val="007197"/>
        </w:rPr>
        <w:t xml:space="preserve">acceptable data </w:t>
      </w:r>
      <w:r w:rsidRPr="00FE455B">
        <w:t xml:space="preserve">and </w:t>
      </w:r>
      <w:r w:rsidRPr="00FE455B">
        <w:rPr>
          <w:b/>
          <w:color w:val="007197"/>
        </w:rPr>
        <w:t xml:space="preserve">acceptable estimates </w:t>
      </w:r>
      <w:r w:rsidRPr="00FE455B">
        <w:t xml:space="preserve">in Sections </w:t>
      </w:r>
      <w:hyperlink w:anchor="_bookmark17" w:history="1">
        <w:r w:rsidRPr="00FE455B">
          <w:t>3.4.2</w:t>
        </w:r>
      </w:hyperlink>
      <w:r w:rsidRPr="00FE455B">
        <w:t xml:space="preserve"> and </w:t>
      </w:r>
      <w:hyperlink w:anchor="_bookmark18" w:history="1">
        <w:r w:rsidRPr="00FE455B">
          <w:t>3.4.3</w:t>
        </w:r>
      </w:hyperlink>
      <w:r w:rsidRPr="00FE455B">
        <w:t xml:space="preserve"> must be followed, except where another process is specifically allowed by a provision of these </w:t>
      </w:r>
      <w:r w:rsidRPr="00FE455B">
        <w:rPr>
          <w:b/>
          <w:color w:val="007197"/>
        </w:rPr>
        <w:t>Rules</w:t>
      </w:r>
      <w:r w:rsidRPr="00FE455B">
        <w:t>.</w:t>
      </w:r>
    </w:p>
    <w:p w14:paraId="00706254" w14:textId="15E016FE" w:rsidR="00790C51" w:rsidRPr="00FE455B" w:rsidRDefault="00E271FB">
      <w:pPr>
        <w:pStyle w:val="BodyText"/>
        <w:spacing w:before="2"/>
        <w:rPr>
          <w:sz w:val="8"/>
        </w:rPr>
      </w:pPr>
      <w:r w:rsidRPr="00FE455B">
        <w:rPr>
          <w:noProof/>
        </w:rPr>
        <mc:AlternateContent>
          <mc:Choice Requires="wps">
            <w:drawing>
              <wp:anchor distT="0" distB="0" distL="0" distR="0" simplePos="0" relativeHeight="251658278" behindDoc="1" locked="0" layoutInCell="1" allowOverlap="1" wp14:anchorId="00706C5B" wp14:editId="209E6EC3">
                <wp:simplePos x="0" y="0"/>
                <wp:positionH relativeFrom="page">
                  <wp:posOffset>914400</wp:posOffset>
                </wp:positionH>
                <wp:positionV relativeFrom="paragraph">
                  <wp:posOffset>75565</wp:posOffset>
                </wp:positionV>
                <wp:extent cx="5732780" cy="862965"/>
                <wp:effectExtent l="0" t="0" r="0" b="0"/>
                <wp:wrapTopAndBottom/>
                <wp:docPr id="393" name="docshape73" descr="P1031TB5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296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86" w14:textId="77777777" w:rsidR="00790C51" w:rsidRDefault="008B1B70">
                            <w:pPr>
                              <w:pStyle w:val="BodyText"/>
                              <w:spacing w:before="146" w:line="266" w:lineRule="auto"/>
                              <w:ind w:left="108" w:right="102"/>
                              <w:jc w:val="both"/>
                              <w:rPr>
                                <w:color w:val="000000"/>
                              </w:rPr>
                            </w:pPr>
                            <w:r>
                              <w:rPr>
                                <w:b/>
                                <w:color w:val="000000"/>
                              </w:rPr>
                              <w:t xml:space="preserve">Note: </w:t>
                            </w:r>
                            <w:r>
                              <w:rPr>
                                <w:color w:val="000000"/>
                              </w:rPr>
                              <w:t xml:space="preserve">Specific procedures related to standards for </w:t>
                            </w:r>
                            <w:r>
                              <w:rPr>
                                <w:b/>
                                <w:color w:val="007197"/>
                              </w:rPr>
                              <w:t xml:space="preserve">acceptable data </w:t>
                            </w:r>
                            <w:r>
                              <w:rPr>
                                <w:color w:val="000000"/>
                              </w:rPr>
                              <w:t xml:space="preserve">and </w:t>
                            </w:r>
                            <w:r>
                              <w:rPr>
                                <w:b/>
                                <w:color w:val="007197"/>
                              </w:rPr>
                              <w:t xml:space="preserve">acceptable estimates </w:t>
                            </w:r>
                            <w:r>
                              <w:rPr>
                                <w:color w:val="000000"/>
                              </w:rPr>
                              <w:t xml:space="preserve">in individual sections of these </w:t>
                            </w:r>
                            <w:r>
                              <w:rPr>
                                <w:b/>
                                <w:color w:val="007197"/>
                              </w:rPr>
                              <w:t xml:space="preserve">Rules </w:t>
                            </w:r>
                            <w:r>
                              <w:rPr>
                                <w:color w:val="000000"/>
                              </w:rPr>
                              <w:t xml:space="preserve">take precedence over the standards in Sections </w:t>
                            </w:r>
                            <w:hyperlink w:anchor="_bookmark17" w:history="1">
                              <w:r>
                                <w:rPr>
                                  <w:color w:val="000000"/>
                                </w:rPr>
                                <w:t>3.4.2</w:t>
                              </w:r>
                            </w:hyperlink>
                            <w:r>
                              <w:rPr>
                                <w:color w:val="000000"/>
                              </w:rPr>
                              <w:t xml:space="preserve"> and </w:t>
                            </w:r>
                            <w:hyperlink w:anchor="_bookmark18" w:history="1">
                              <w:r>
                                <w:rPr>
                                  <w:color w:val="000000"/>
                                </w:rPr>
                                <w:t>3.4.3</w:t>
                              </w:r>
                            </w:hyperlink>
                            <w:r>
                              <w:rPr>
                                <w:color w:val="000000"/>
                              </w:rPr>
                              <w:t xml:space="preserve">. Where specific procedures are followed, the requirement for compliance with Sections </w:t>
                            </w:r>
                            <w:hyperlink w:anchor="_bookmark17" w:history="1">
                              <w:r>
                                <w:rPr>
                                  <w:color w:val="000000"/>
                                </w:rPr>
                                <w:t>3.4.2</w:t>
                              </w:r>
                            </w:hyperlink>
                            <w:r>
                              <w:rPr>
                                <w:color w:val="000000"/>
                              </w:rPr>
                              <w:t xml:space="preserve"> and </w:t>
                            </w:r>
                            <w:hyperlink w:anchor="_bookmark18" w:history="1">
                              <w:r>
                                <w:rPr>
                                  <w:color w:val="000000"/>
                                </w:rPr>
                                <w:t>3.4.3</w:t>
                              </w:r>
                            </w:hyperlink>
                            <w:r>
                              <w:rPr>
                                <w:color w:val="000000"/>
                              </w:rPr>
                              <w:t xml:space="preserve"> is deemed to be satisfied.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B" id="docshape73" o:spid="_x0000_s1051" type="#_x0000_t202" alt="P1031TB55#y1" style="position:absolute;margin-left:1in;margin-top:5.95pt;width:451.4pt;height:67.95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" fillcolor="#edebea" stroked="f">
                <v:textbox inset="0,0,0,0">
                  <w:txbxContent>
                    <w:p w14:paraId="00706D86" w14:textId="77777777" w:rsidR="00790C51" w:rsidRDefault="008B1B70">
                      <w:pPr>
                        <w:pStyle w:val="BodyText"/>
                        <w:spacing w:before="146" w:line="266" w:lineRule="auto"/>
                        <w:ind w:left="108" w:right="102"/>
                        <w:jc w:val="both"/>
                        <w:rPr>
                          <w:color w:val="000000"/>
                        </w:rPr>
                      </w:pPr>
                      <w:r>
                        <w:rPr>
                          <w:b/>
                          <w:color w:val="000000"/>
                        </w:rPr>
                        <w:t xml:space="preserve">Note: </w:t>
                      </w:r>
                      <w:r>
                        <w:rPr>
                          <w:color w:val="000000"/>
                        </w:rPr>
                        <w:t xml:space="preserve">Specific procedures related to standards for </w:t>
                      </w:r>
                      <w:r>
                        <w:rPr>
                          <w:b/>
                          <w:color w:val="007197"/>
                        </w:rPr>
                        <w:t xml:space="preserve">acceptable data </w:t>
                      </w:r>
                      <w:r>
                        <w:rPr>
                          <w:color w:val="000000"/>
                        </w:rPr>
                        <w:t xml:space="preserve">and </w:t>
                      </w:r>
                      <w:r>
                        <w:rPr>
                          <w:b/>
                          <w:color w:val="007197"/>
                        </w:rPr>
                        <w:t xml:space="preserve">acceptable estimates </w:t>
                      </w:r>
                      <w:r>
                        <w:rPr>
                          <w:color w:val="000000"/>
                        </w:rPr>
                        <w:t xml:space="preserve">in individual sections of these </w:t>
                      </w:r>
                      <w:r>
                        <w:rPr>
                          <w:b/>
                          <w:color w:val="007197"/>
                        </w:rPr>
                        <w:t xml:space="preserve">Rules </w:t>
                      </w:r>
                      <w:r>
                        <w:rPr>
                          <w:color w:val="000000"/>
                        </w:rPr>
                        <w:t xml:space="preserve">take precedence over the standards in Sections </w:t>
                      </w:r>
                      <w:hyperlink w:anchor="_bookmark17" w:history="1">
                        <w:r>
                          <w:rPr>
                            <w:color w:val="000000"/>
                          </w:rPr>
                          <w:t>3.4.2</w:t>
                        </w:r>
                      </w:hyperlink>
                      <w:r>
                        <w:rPr>
                          <w:color w:val="000000"/>
                        </w:rPr>
                        <w:t xml:space="preserve"> and </w:t>
                      </w:r>
                      <w:hyperlink w:anchor="_bookmark18" w:history="1">
                        <w:r>
                          <w:rPr>
                            <w:color w:val="000000"/>
                          </w:rPr>
                          <w:t>3.4.3</w:t>
                        </w:r>
                      </w:hyperlink>
                      <w:r>
                        <w:rPr>
                          <w:color w:val="000000"/>
                        </w:rPr>
                        <w:t xml:space="preserve">. Where specific procedures are followed, the requirement for compliance with Sections </w:t>
                      </w:r>
                      <w:hyperlink w:anchor="_bookmark17" w:history="1">
                        <w:r>
                          <w:rPr>
                            <w:color w:val="000000"/>
                          </w:rPr>
                          <w:t>3.4.2</w:t>
                        </w:r>
                      </w:hyperlink>
                      <w:r>
                        <w:rPr>
                          <w:color w:val="000000"/>
                        </w:rPr>
                        <w:t xml:space="preserve"> and </w:t>
                      </w:r>
                      <w:hyperlink w:anchor="_bookmark18" w:history="1">
                        <w:r>
                          <w:rPr>
                            <w:color w:val="000000"/>
                          </w:rPr>
                          <w:t>3.4.3</w:t>
                        </w:r>
                      </w:hyperlink>
                      <w:r>
                        <w:rPr>
                          <w:color w:val="000000"/>
                        </w:rPr>
                        <w:t xml:space="preserve"> is deemed to be satisfied.</w:t>
                      </w:r>
                    </w:p>
                  </w:txbxContent>
                </v:textbox>
                <w10:wrap type="topAndBottom" anchorx="page"/>
              </v:shape>
            </w:pict>
          </mc:Fallback>
        </mc:AlternateContent>
      </w:r>
    </w:p>
    <w:p w14:paraId="00706255" w14:textId="77777777" w:rsidR="00790C51" w:rsidRPr="00FE455B" w:rsidRDefault="00790C51">
      <w:pPr>
        <w:pStyle w:val="BodyText"/>
        <w:spacing w:before="3"/>
        <w:rPr>
          <w:sz w:val="23"/>
        </w:rPr>
      </w:pPr>
    </w:p>
    <w:p w14:paraId="00706256" w14:textId="77777777" w:rsidR="00790C51" w:rsidRPr="00FE455B" w:rsidRDefault="008B1B70">
      <w:pPr>
        <w:pStyle w:val="Heading4"/>
        <w:numPr>
          <w:ilvl w:val="2"/>
          <w:numId w:val="113"/>
        </w:numPr>
        <w:tabs>
          <w:tab w:val="left" w:pos="929"/>
        </w:tabs>
        <w:spacing w:before="93"/>
        <w:ind w:hanging="721"/>
      </w:pPr>
      <w:r w:rsidRPr="00FE455B">
        <w:rPr>
          <w:color w:val="007496"/>
        </w:rPr>
        <w:t>Acceptable</w:t>
      </w:r>
      <w:r w:rsidRPr="00FE455B">
        <w:rPr>
          <w:color w:val="007496"/>
          <w:spacing w:val="-7"/>
        </w:rPr>
        <w:t xml:space="preserve"> </w:t>
      </w:r>
      <w:r w:rsidRPr="00FE455B">
        <w:rPr>
          <w:color w:val="007496"/>
          <w:spacing w:val="-4"/>
        </w:rPr>
        <w:t>data</w:t>
      </w:r>
    </w:p>
    <w:p w14:paraId="00706257" w14:textId="77777777" w:rsidR="00790C51" w:rsidRPr="00FE455B" w:rsidRDefault="008B1B70">
      <w:pPr>
        <w:pStyle w:val="BodyText"/>
        <w:spacing w:before="143" w:line="259" w:lineRule="auto"/>
        <w:ind w:left="220" w:right="215"/>
        <w:jc w:val="both"/>
      </w:pPr>
      <w:r w:rsidRPr="00FE455B">
        <w:t xml:space="preserve">If accurate and verifiable </w:t>
      </w:r>
      <w:r w:rsidRPr="00FE455B">
        <w:rPr>
          <w:b/>
          <w:color w:val="007197"/>
        </w:rPr>
        <w:t xml:space="preserve">acceptable data </w:t>
      </w:r>
      <w:r w:rsidRPr="00FE455B">
        <w:t xml:space="preserve">is available, it must be used. Where a section of the </w:t>
      </w:r>
      <w:r w:rsidRPr="00FE455B">
        <w:rPr>
          <w:b/>
          <w:color w:val="007197"/>
        </w:rPr>
        <w:t xml:space="preserve">Rules </w:t>
      </w:r>
      <w:r w:rsidRPr="00FE455B">
        <w:t>allows more than one type of data source to be used and no particular priority is given, the following order of preference applies:</w:t>
      </w:r>
    </w:p>
    <w:p w14:paraId="00706258" w14:textId="77777777" w:rsidR="00790C51" w:rsidRPr="00FE455B" w:rsidRDefault="008B1B70">
      <w:pPr>
        <w:pStyle w:val="ListParagraph"/>
        <w:numPr>
          <w:ilvl w:val="0"/>
          <w:numId w:val="112"/>
        </w:numPr>
        <w:tabs>
          <w:tab w:val="left" w:pos="647"/>
          <w:tab w:val="left" w:pos="648"/>
        </w:tabs>
        <w:spacing w:before="145"/>
      </w:pPr>
      <w:r w:rsidRPr="00FE455B">
        <w:t>Data</w:t>
      </w:r>
      <w:r w:rsidRPr="00FE455B">
        <w:rPr>
          <w:spacing w:val="-4"/>
        </w:rPr>
        <w:t xml:space="preserve"> </w:t>
      </w:r>
      <w:r w:rsidRPr="00FE455B">
        <w:t>obtained</w:t>
      </w:r>
      <w:r w:rsidRPr="00FE455B">
        <w:rPr>
          <w:spacing w:val="-6"/>
        </w:rPr>
        <w:t xml:space="preserve"> </w:t>
      </w:r>
      <w:r w:rsidRPr="00FE455B">
        <w:t>directly</w:t>
      </w:r>
      <w:r w:rsidRPr="00FE455B">
        <w:rPr>
          <w:spacing w:val="-4"/>
        </w:rPr>
        <w:t xml:space="preserve"> </w:t>
      </w:r>
      <w:r w:rsidRPr="00FE455B">
        <w:t>by</w:t>
      </w:r>
      <w:r w:rsidRPr="00FE455B">
        <w:rPr>
          <w:spacing w:val="-6"/>
        </w:rPr>
        <w:t xml:space="preserve"> </w:t>
      </w:r>
      <w:r w:rsidRPr="00FE455B">
        <w:t>the</w:t>
      </w:r>
      <w:r w:rsidRPr="00FE455B">
        <w:rPr>
          <w:spacing w:val="-4"/>
        </w:rPr>
        <w:t xml:space="preserve"> </w:t>
      </w:r>
      <w:r w:rsidRPr="00FE455B">
        <w:rPr>
          <w:b/>
          <w:color w:val="007197"/>
          <w:spacing w:val="-2"/>
        </w:rPr>
        <w:t>Assessor</w:t>
      </w:r>
      <w:r w:rsidRPr="00FE455B">
        <w:rPr>
          <w:spacing w:val="-2"/>
        </w:rPr>
        <w:t>.</w:t>
      </w:r>
    </w:p>
    <w:p w14:paraId="00706259" w14:textId="77777777" w:rsidR="00790C51" w:rsidRPr="00FE455B" w:rsidRDefault="008B1B70">
      <w:pPr>
        <w:pStyle w:val="ListParagraph"/>
        <w:numPr>
          <w:ilvl w:val="0"/>
          <w:numId w:val="112"/>
        </w:numPr>
        <w:tabs>
          <w:tab w:val="left" w:pos="647"/>
          <w:tab w:val="left" w:pos="648"/>
        </w:tabs>
        <w:spacing w:before="146" w:line="266" w:lineRule="auto"/>
        <w:ind w:right="951"/>
      </w:pPr>
      <w:r w:rsidRPr="00FE455B">
        <w:t>Data provided by a third party without a significant interest in the operation or performance</w:t>
      </w:r>
      <w:r w:rsidRPr="00FE455B">
        <w:rPr>
          <w:spacing w:val="-5"/>
        </w:rPr>
        <w:t xml:space="preserve"> </w:t>
      </w:r>
      <w:r w:rsidRPr="00FE455B">
        <w:t>of</w:t>
      </w:r>
      <w:r w:rsidRPr="00FE455B">
        <w:rPr>
          <w:spacing w:val="-4"/>
        </w:rPr>
        <w:t xml:space="preserve"> </w:t>
      </w:r>
      <w:r w:rsidRPr="00FE455B">
        <w:t>the</w:t>
      </w:r>
      <w:r w:rsidRPr="00FE455B">
        <w:rPr>
          <w:spacing w:val="-3"/>
        </w:rPr>
        <w:t xml:space="preserve"> </w:t>
      </w:r>
      <w:r w:rsidRPr="00FE455B">
        <w:t>building</w:t>
      </w:r>
      <w:r w:rsidRPr="00FE455B">
        <w:rPr>
          <w:spacing w:val="-3"/>
        </w:rPr>
        <w:t xml:space="preserve"> </w:t>
      </w:r>
      <w:r w:rsidRPr="00FE455B">
        <w:t>or</w:t>
      </w:r>
      <w:r w:rsidRPr="00FE455B">
        <w:rPr>
          <w:spacing w:val="-4"/>
        </w:rPr>
        <w:t xml:space="preserve"> </w:t>
      </w:r>
      <w:r w:rsidRPr="00FE455B">
        <w:t>its</w:t>
      </w:r>
      <w:r w:rsidRPr="00FE455B">
        <w:rPr>
          <w:spacing w:val="-2"/>
        </w:rPr>
        <w:t xml:space="preserve"> </w:t>
      </w:r>
      <w:r w:rsidRPr="00FE455B">
        <w:t>equipment</w:t>
      </w:r>
      <w:r w:rsidRPr="00FE455B">
        <w:rPr>
          <w:spacing w:val="-4"/>
        </w:rPr>
        <w:t xml:space="preserve"> </w:t>
      </w:r>
      <w:r w:rsidRPr="00FE455B">
        <w:t>(such</w:t>
      </w:r>
      <w:r w:rsidRPr="00FE455B">
        <w:rPr>
          <w:spacing w:val="-3"/>
        </w:rPr>
        <w:t xml:space="preserve"> </w:t>
      </w:r>
      <w:r w:rsidRPr="00FE455B">
        <w:t>as</w:t>
      </w:r>
      <w:r w:rsidRPr="00FE455B">
        <w:rPr>
          <w:spacing w:val="-2"/>
        </w:rPr>
        <w:t xml:space="preserve"> </w:t>
      </w:r>
      <w:r w:rsidRPr="00FE455B">
        <w:t>an</w:t>
      </w:r>
      <w:r w:rsidRPr="00FE455B">
        <w:rPr>
          <w:spacing w:val="-5"/>
        </w:rPr>
        <w:t xml:space="preserve"> </w:t>
      </w:r>
      <w:r w:rsidRPr="00FE455B">
        <w:t>energy</w:t>
      </w:r>
      <w:r w:rsidRPr="00FE455B">
        <w:rPr>
          <w:spacing w:val="-2"/>
        </w:rPr>
        <w:t xml:space="preserve"> </w:t>
      </w:r>
      <w:r w:rsidRPr="00FE455B">
        <w:t>or</w:t>
      </w:r>
      <w:r w:rsidRPr="00FE455B">
        <w:rPr>
          <w:spacing w:val="-2"/>
        </w:rPr>
        <w:t xml:space="preserve"> </w:t>
      </w:r>
      <w:r w:rsidRPr="00FE455B">
        <w:t xml:space="preserve">water </w:t>
      </w:r>
      <w:r w:rsidRPr="00FE455B">
        <w:rPr>
          <w:b/>
          <w:color w:val="007197"/>
        </w:rPr>
        <w:t>utility</w:t>
      </w:r>
      <w:r w:rsidRPr="00FE455B">
        <w:t>), including one of the following:</w:t>
      </w:r>
    </w:p>
    <w:p w14:paraId="0070625A" w14:textId="77777777" w:rsidR="00790C51" w:rsidRPr="00FE455B" w:rsidRDefault="008B1B70">
      <w:pPr>
        <w:pStyle w:val="ListParagraph"/>
        <w:numPr>
          <w:ilvl w:val="1"/>
          <w:numId w:val="112"/>
        </w:numPr>
        <w:tabs>
          <w:tab w:val="left" w:pos="1069"/>
          <w:tab w:val="left" w:pos="1070"/>
        </w:tabs>
        <w:spacing w:before="118" w:line="266" w:lineRule="auto"/>
        <w:ind w:right="221"/>
      </w:pPr>
      <w:r w:rsidRPr="00FE455B">
        <w:t xml:space="preserve">Documents or other records provided by a third party which can be verified by the source, e.g. </w:t>
      </w:r>
      <w:r w:rsidRPr="00FE455B">
        <w:rPr>
          <w:b/>
          <w:color w:val="007197"/>
        </w:rPr>
        <w:t xml:space="preserve">utility </w:t>
      </w:r>
      <w:r w:rsidRPr="00FE455B">
        <w:t>bills.</w:t>
      </w:r>
    </w:p>
    <w:p w14:paraId="0070625B"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25C" w14:textId="77777777" w:rsidR="00790C51" w:rsidRPr="00FE455B" w:rsidRDefault="008B1B70">
      <w:pPr>
        <w:pStyle w:val="ListParagraph"/>
        <w:numPr>
          <w:ilvl w:val="1"/>
          <w:numId w:val="112"/>
        </w:numPr>
        <w:tabs>
          <w:tab w:val="left" w:pos="1070"/>
        </w:tabs>
        <w:spacing w:before="110" w:line="266" w:lineRule="auto"/>
        <w:ind w:right="215"/>
        <w:jc w:val="both"/>
      </w:pPr>
      <w:r w:rsidRPr="00FE455B">
        <w:lastRenderedPageBreak/>
        <w:t>Documents or other records which cannot be independently verified but whose authenticity</w:t>
      </w:r>
      <w:r w:rsidRPr="00FE455B">
        <w:rPr>
          <w:spacing w:val="-7"/>
        </w:rPr>
        <w:t xml:space="preserve"> </w:t>
      </w:r>
      <w:r w:rsidRPr="00FE455B">
        <w:t>and</w:t>
      </w:r>
      <w:r w:rsidRPr="00FE455B">
        <w:rPr>
          <w:spacing w:val="-5"/>
        </w:rPr>
        <w:t xml:space="preserve"> </w:t>
      </w:r>
      <w:r w:rsidRPr="00FE455B">
        <w:t>accuracy</w:t>
      </w:r>
      <w:r w:rsidRPr="00FE455B">
        <w:rPr>
          <w:spacing w:val="-5"/>
        </w:rPr>
        <w:t xml:space="preserve"> </w:t>
      </w:r>
      <w:r w:rsidRPr="00FE455B">
        <w:t>is</w:t>
      </w:r>
      <w:r w:rsidRPr="00FE455B">
        <w:rPr>
          <w:spacing w:val="-5"/>
        </w:rPr>
        <w:t xml:space="preserve"> </w:t>
      </w:r>
      <w:r w:rsidRPr="00FE455B">
        <w:t>attested</w:t>
      </w:r>
      <w:r w:rsidRPr="00FE455B">
        <w:rPr>
          <w:spacing w:val="-8"/>
        </w:rPr>
        <w:t xml:space="preserve"> </w:t>
      </w:r>
      <w:r w:rsidRPr="00FE455B">
        <w:t>to</w:t>
      </w:r>
      <w:r w:rsidRPr="00FE455B">
        <w:rPr>
          <w:spacing w:val="-7"/>
        </w:rPr>
        <w:t xml:space="preserve"> </w:t>
      </w:r>
      <w:r w:rsidRPr="00FE455B">
        <w:t>by</w:t>
      </w:r>
      <w:r w:rsidRPr="00FE455B">
        <w:rPr>
          <w:spacing w:val="-5"/>
        </w:rPr>
        <w:t xml:space="preserve"> </w:t>
      </w:r>
      <w:r w:rsidRPr="00FE455B">
        <w:t>a</w:t>
      </w:r>
      <w:r w:rsidRPr="00FE455B">
        <w:rPr>
          <w:spacing w:val="-7"/>
        </w:rPr>
        <w:t xml:space="preserve"> </w:t>
      </w:r>
      <w:r w:rsidRPr="00FE455B">
        <w:t>credible</w:t>
      </w:r>
      <w:r w:rsidRPr="00FE455B">
        <w:rPr>
          <w:spacing w:val="-5"/>
        </w:rPr>
        <w:t xml:space="preserve"> </w:t>
      </w:r>
      <w:r w:rsidRPr="00FE455B">
        <w:t>and</w:t>
      </w:r>
      <w:r w:rsidRPr="00FE455B">
        <w:rPr>
          <w:spacing w:val="-5"/>
        </w:rPr>
        <w:t xml:space="preserve"> </w:t>
      </w:r>
      <w:r w:rsidRPr="00FE455B">
        <w:t>responsible</w:t>
      </w:r>
      <w:r w:rsidRPr="00FE455B">
        <w:rPr>
          <w:spacing w:val="-5"/>
        </w:rPr>
        <w:t xml:space="preserve"> </w:t>
      </w:r>
      <w:r w:rsidRPr="00FE455B">
        <w:t>person</w:t>
      </w:r>
      <w:r w:rsidRPr="00FE455B">
        <w:rPr>
          <w:spacing w:val="-5"/>
        </w:rPr>
        <w:t xml:space="preserve"> </w:t>
      </w:r>
      <w:r w:rsidRPr="00FE455B">
        <w:t>without a conflict of interest.</w:t>
      </w:r>
    </w:p>
    <w:p w14:paraId="0070625D" w14:textId="77777777" w:rsidR="00790C51" w:rsidRPr="00FE455B" w:rsidRDefault="008B1B70">
      <w:pPr>
        <w:pStyle w:val="ListParagraph"/>
        <w:numPr>
          <w:ilvl w:val="1"/>
          <w:numId w:val="112"/>
        </w:numPr>
        <w:tabs>
          <w:tab w:val="left" w:pos="1070"/>
        </w:tabs>
        <w:spacing w:before="118" w:line="266" w:lineRule="auto"/>
        <w:ind w:right="223"/>
        <w:jc w:val="both"/>
      </w:pPr>
      <w:r w:rsidRPr="00FE455B">
        <w:t>Written information provided by a credible and responsible person, which includes their full name, position and contact details of the person giving the information.</w:t>
      </w:r>
    </w:p>
    <w:p w14:paraId="0070625E" w14:textId="77777777" w:rsidR="00790C51" w:rsidRPr="00FE455B" w:rsidRDefault="008B1B70">
      <w:pPr>
        <w:pStyle w:val="ListParagraph"/>
        <w:numPr>
          <w:ilvl w:val="1"/>
          <w:numId w:val="112"/>
        </w:numPr>
        <w:tabs>
          <w:tab w:val="left" w:pos="1070"/>
        </w:tabs>
        <w:spacing w:before="117" w:line="266" w:lineRule="auto"/>
        <w:ind w:right="218"/>
        <w:jc w:val="both"/>
      </w:pPr>
      <w:r w:rsidRPr="00FE455B">
        <w:t>Verbal</w:t>
      </w:r>
      <w:r w:rsidRPr="00FE455B">
        <w:rPr>
          <w:spacing w:val="-12"/>
        </w:rPr>
        <w:t xml:space="preserve"> </w:t>
      </w:r>
      <w:r w:rsidRPr="00FE455B">
        <w:t>information</w:t>
      </w:r>
      <w:r w:rsidRPr="00FE455B">
        <w:rPr>
          <w:spacing w:val="-11"/>
        </w:rPr>
        <w:t xml:space="preserve"> </w:t>
      </w:r>
      <w:r w:rsidRPr="00FE455B">
        <w:t>provided</w:t>
      </w:r>
      <w:r w:rsidRPr="00FE455B">
        <w:rPr>
          <w:spacing w:val="-11"/>
        </w:rPr>
        <w:t xml:space="preserve"> </w:t>
      </w:r>
      <w:r w:rsidRPr="00FE455B">
        <w:t>by</w:t>
      </w:r>
      <w:r w:rsidRPr="00FE455B">
        <w:rPr>
          <w:spacing w:val="-12"/>
        </w:rPr>
        <w:t xml:space="preserve"> </w:t>
      </w:r>
      <w:r w:rsidRPr="00FE455B">
        <w:t>a</w:t>
      </w:r>
      <w:r w:rsidRPr="00FE455B">
        <w:rPr>
          <w:spacing w:val="-12"/>
        </w:rPr>
        <w:t xml:space="preserve"> </w:t>
      </w:r>
      <w:r w:rsidRPr="00FE455B">
        <w:t>credible</w:t>
      </w:r>
      <w:r w:rsidRPr="00FE455B">
        <w:rPr>
          <w:spacing w:val="-11"/>
        </w:rPr>
        <w:t xml:space="preserve"> </w:t>
      </w:r>
      <w:r w:rsidRPr="00FE455B">
        <w:t>and</w:t>
      </w:r>
      <w:r w:rsidRPr="00FE455B">
        <w:rPr>
          <w:spacing w:val="-15"/>
        </w:rPr>
        <w:t xml:space="preserve"> </w:t>
      </w:r>
      <w:r w:rsidRPr="00FE455B">
        <w:t>responsible</w:t>
      </w:r>
      <w:r w:rsidRPr="00FE455B">
        <w:rPr>
          <w:spacing w:val="-11"/>
        </w:rPr>
        <w:t xml:space="preserve"> </w:t>
      </w:r>
      <w:r w:rsidRPr="00FE455B">
        <w:t>person,</w:t>
      </w:r>
      <w:r w:rsidRPr="00FE455B">
        <w:rPr>
          <w:spacing w:val="-12"/>
        </w:rPr>
        <w:t xml:space="preserve"> </w:t>
      </w:r>
      <w:r w:rsidRPr="00FE455B">
        <w:t>recorded</w:t>
      </w:r>
      <w:r w:rsidRPr="00FE455B">
        <w:rPr>
          <w:spacing w:val="-12"/>
        </w:rPr>
        <w:t xml:space="preserve"> </w:t>
      </w:r>
      <w:r w:rsidRPr="00FE455B">
        <w:t>in</w:t>
      </w:r>
      <w:r w:rsidRPr="00FE455B">
        <w:rPr>
          <w:spacing w:val="-12"/>
        </w:rPr>
        <w:t xml:space="preserve"> </w:t>
      </w:r>
      <w:r w:rsidRPr="00FE455B">
        <w:t>writing by</w:t>
      </w:r>
      <w:r w:rsidRPr="00FE455B">
        <w:rPr>
          <w:spacing w:val="-2"/>
        </w:rPr>
        <w:t xml:space="preserve"> </w:t>
      </w:r>
      <w:r w:rsidRPr="00FE455B">
        <w:t>the</w:t>
      </w:r>
      <w:r w:rsidRPr="00FE455B">
        <w:rPr>
          <w:spacing w:val="-7"/>
        </w:rPr>
        <w:t xml:space="preserve"> </w:t>
      </w:r>
      <w:r w:rsidRPr="00FE455B">
        <w:rPr>
          <w:b/>
          <w:color w:val="007197"/>
        </w:rPr>
        <w:t>Assessor</w:t>
      </w:r>
      <w:r w:rsidRPr="00FE455B">
        <w:rPr>
          <w:b/>
          <w:color w:val="007197"/>
          <w:spacing w:val="-2"/>
        </w:rPr>
        <w:t xml:space="preserve"> </w:t>
      </w:r>
      <w:r w:rsidRPr="00FE455B">
        <w:t>with</w:t>
      </w:r>
      <w:r w:rsidRPr="00FE455B">
        <w:rPr>
          <w:spacing w:val="-4"/>
        </w:rPr>
        <w:t xml:space="preserve"> </w:t>
      </w:r>
      <w:r w:rsidRPr="00FE455B">
        <w:t>the</w:t>
      </w:r>
      <w:r w:rsidRPr="00FE455B">
        <w:rPr>
          <w:spacing w:val="-2"/>
        </w:rPr>
        <w:t xml:space="preserve"> </w:t>
      </w:r>
      <w:r w:rsidRPr="00FE455B">
        <w:t>full</w:t>
      </w:r>
      <w:r w:rsidRPr="00FE455B">
        <w:rPr>
          <w:spacing w:val="-2"/>
        </w:rPr>
        <w:t xml:space="preserve"> </w:t>
      </w:r>
      <w:r w:rsidRPr="00FE455B">
        <w:t>name,</w:t>
      </w:r>
      <w:r w:rsidRPr="00FE455B">
        <w:rPr>
          <w:spacing w:val="-3"/>
        </w:rPr>
        <w:t xml:space="preserve"> </w:t>
      </w:r>
      <w:r w:rsidRPr="00FE455B">
        <w:t>position</w:t>
      </w:r>
      <w:r w:rsidRPr="00FE455B">
        <w:rPr>
          <w:spacing w:val="-4"/>
        </w:rPr>
        <w:t xml:space="preserve"> </w:t>
      </w:r>
      <w:r w:rsidRPr="00FE455B">
        <w:t>and</w:t>
      </w:r>
      <w:r w:rsidRPr="00FE455B">
        <w:rPr>
          <w:spacing w:val="-6"/>
        </w:rPr>
        <w:t xml:space="preserve"> </w:t>
      </w:r>
      <w:r w:rsidRPr="00FE455B">
        <w:t>contact</w:t>
      </w:r>
      <w:r w:rsidRPr="00FE455B">
        <w:rPr>
          <w:spacing w:val="-3"/>
        </w:rPr>
        <w:t xml:space="preserve"> </w:t>
      </w:r>
      <w:r w:rsidRPr="00FE455B">
        <w:t>details</w:t>
      </w:r>
      <w:r w:rsidRPr="00FE455B">
        <w:rPr>
          <w:spacing w:val="-1"/>
        </w:rPr>
        <w:t xml:space="preserve"> </w:t>
      </w:r>
      <w:r w:rsidRPr="00FE455B">
        <w:t>of</w:t>
      </w:r>
      <w:r w:rsidRPr="00FE455B">
        <w:rPr>
          <w:spacing w:val="-5"/>
        </w:rPr>
        <w:t xml:space="preserve"> </w:t>
      </w:r>
      <w:r w:rsidRPr="00FE455B">
        <w:t>the</w:t>
      </w:r>
      <w:r w:rsidRPr="00FE455B">
        <w:rPr>
          <w:spacing w:val="-2"/>
        </w:rPr>
        <w:t xml:space="preserve"> </w:t>
      </w:r>
      <w:r w:rsidRPr="00FE455B">
        <w:t>person</w:t>
      </w:r>
      <w:r w:rsidRPr="00FE455B">
        <w:rPr>
          <w:spacing w:val="-2"/>
        </w:rPr>
        <w:t xml:space="preserve"> </w:t>
      </w:r>
      <w:r w:rsidRPr="00FE455B">
        <w:t>giving the information.</w:t>
      </w:r>
    </w:p>
    <w:p w14:paraId="0070625F" w14:textId="77777777" w:rsidR="00790C51" w:rsidRPr="00FE455B" w:rsidRDefault="008B1B70">
      <w:pPr>
        <w:pStyle w:val="ListParagraph"/>
        <w:numPr>
          <w:ilvl w:val="0"/>
          <w:numId w:val="112"/>
        </w:numPr>
        <w:tabs>
          <w:tab w:val="left" w:pos="647"/>
          <w:tab w:val="left" w:pos="648"/>
        </w:tabs>
        <w:spacing w:before="118" w:line="266" w:lineRule="auto"/>
        <w:ind w:right="417"/>
      </w:pPr>
      <w:r w:rsidRPr="00FE455B">
        <w:t>Data</w:t>
      </w:r>
      <w:r w:rsidRPr="00FE455B">
        <w:rPr>
          <w:spacing w:val="-2"/>
        </w:rPr>
        <w:t xml:space="preserve"> </w:t>
      </w:r>
      <w:r w:rsidRPr="00FE455B">
        <w:t>provided</w:t>
      </w:r>
      <w:r w:rsidRPr="00FE455B">
        <w:rPr>
          <w:spacing w:val="-2"/>
        </w:rPr>
        <w:t xml:space="preserve"> </w:t>
      </w:r>
      <w:r w:rsidRPr="00FE455B">
        <w:t>by</w:t>
      </w:r>
      <w:r w:rsidRPr="00FE455B">
        <w:rPr>
          <w:spacing w:val="-3"/>
        </w:rPr>
        <w:t xml:space="preserve"> </w:t>
      </w:r>
      <w:r w:rsidRPr="00FE455B">
        <w:t>the</w:t>
      </w:r>
      <w:r w:rsidRPr="00FE455B">
        <w:rPr>
          <w:spacing w:val="-4"/>
        </w:rPr>
        <w:t xml:space="preserve"> </w:t>
      </w:r>
      <w:r w:rsidRPr="00FE455B">
        <w:t>owner</w:t>
      </w:r>
      <w:r w:rsidRPr="00FE455B">
        <w:rPr>
          <w:spacing w:val="-1"/>
        </w:rPr>
        <w:t xml:space="preserve"> </w:t>
      </w:r>
      <w:r w:rsidRPr="00FE455B">
        <w:t>commissioning</w:t>
      </w:r>
      <w:r w:rsidRPr="00FE455B">
        <w:rPr>
          <w:spacing w:val="-4"/>
        </w:rPr>
        <w:t xml:space="preserve"> </w:t>
      </w:r>
      <w:r w:rsidRPr="00FE455B">
        <w:t>the</w:t>
      </w:r>
      <w:r w:rsidRPr="00FE455B">
        <w:rPr>
          <w:spacing w:val="-4"/>
        </w:rPr>
        <w:t xml:space="preserve"> </w:t>
      </w:r>
      <w:r w:rsidRPr="00FE455B">
        <w:t>rating,</w:t>
      </w:r>
      <w:r w:rsidRPr="00FE455B">
        <w:rPr>
          <w:spacing w:val="-1"/>
        </w:rPr>
        <w:t xml:space="preserve"> </w:t>
      </w:r>
      <w:r w:rsidRPr="00FE455B">
        <w:t>or</w:t>
      </w:r>
      <w:r w:rsidRPr="00FE455B">
        <w:rPr>
          <w:spacing w:val="-1"/>
        </w:rPr>
        <w:t xml:space="preserve"> </w:t>
      </w:r>
      <w:r w:rsidRPr="00FE455B">
        <w:t>a</w:t>
      </w:r>
      <w:r w:rsidRPr="00FE455B">
        <w:rPr>
          <w:spacing w:val="-4"/>
        </w:rPr>
        <w:t xml:space="preserve"> </w:t>
      </w:r>
      <w:r w:rsidRPr="00FE455B">
        <w:t>third</w:t>
      </w:r>
      <w:r w:rsidRPr="00FE455B">
        <w:rPr>
          <w:spacing w:val="-4"/>
        </w:rPr>
        <w:t xml:space="preserve"> </w:t>
      </w:r>
      <w:r w:rsidRPr="00FE455B">
        <w:t>party</w:t>
      </w:r>
      <w:r w:rsidRPr="00FE455B">
        <w:rPr>
          <w:spacing w:val="-4"/>
        </w:rPr>
        <w:t xml:space="preserve"> </w:t>
      </w:r>
      <w:r w:rsidRPr="00FE455B">
        <w:t>with</w:t>
      </w:r>
      <w:r w:rsidRPr="00FE455B">
        <w:rPr>
          <w:spacing w:val="-2"/>
        </w:rPr>
        <w:t xml:space="preserve"> </w:t>
      </w:r>
      <w:r w:rsidRPr="00FE455B">
        <w:t>a</w:t>
      </w:r>
      <w:r w:rsidRPr="00FE455B">
        <w:rPr>
          <w:spacing w:val="-1"/>
        </w:rPr>
        <w:t xml:space="preserve"> </w:t>
      </w:r>
      <w:r w:rsidRPr="00FE455B">
        <w:t xml:space="preserve">significant interest in the operation or performance of the building or its equipment (such as a facility manager, technical contractor or equipment supplier), including one of the </w:t>
      </w:r>
      <w:r w:rsidRPr="00FE455B">
        <w:rPr>
          <w:spacing w:val="-2"/>
        </w:rPr>
        <w:t>following:</w:t>
      </w:r>
    </w:p>
    <w:p w14:paraId="00706260" w14:textId="77777777" w:rsidR="00790C51" w:rsidRPr="00FE455B" w:rsidRDefault="008B1B70">
      <w:pPr>
        <w:pStyle w:val="ListParagraph"/>
        <w:numPr>
          <w:ilvl w:val="1"/>
          <w:numId w:val="112"/>
        </w:numPr>
        <w:tabs>
          <w:tab w:val="left" w:pos="1073"/>
        </w:tabs>
        <w:spacing w:before="118" w:line="266" w:lineRule="auto"/>
        <w:ind w:left="1072" w:right="214"/>
        <w:jc w:val="both"/>
      </w:pPr>
      <w:r w:rsidRPr="00FE455B">
        <w:t>Documents</w:t>
      </w:r>
      <w:r w:rsidRPr="00FE455B">
        <w:rPr>
          <w:spacing w:val="-16"/>
        </w:rPr>
        <w:t xml:space="preserve"> </w:t>
      </w:r>
      <w:r w:rsidRPr="00FE455B">
        <w:t>or</w:t>
      </w:r>
      <w:r w:rsidRPr="00FE455B">
        <w:rPr>
          <w:spacing w:val="-15"/>
        </w:rPr>
        <w:t xml:space="preserve"> </w:t>
      </w:r>
      <w:r w:rsidRPr="00FE455B">
        <w:t>other</w:t>
      </w:r>
      <w:r w:rsidRPr="00FE455B">
        <w:rPr>
          <w:spacing w:val="-15"/>
        </w:rPr>
        <w:t xml:space="preserve"> </w:t>
      </w:r>
      <w:r w:rsidRPr="00FE455B">
        <w:t>records</w:t>
      </w:r>
      <w:r w:rsidRPr="00FE455B">
        <w:rPr>
          <w:spacing w:val="-16"/>
        </w:rPr>
        <w:t xml:space="preserve"> </w:t>
      </w:r>
      <w:r w:rsidRPr="00FE455B">
        <w:t>provided</w:t>
      </w:r>
      <w:r w:rsidRPr="00FE455B">
        <w:rPr>
          <w:spacing w:val="-15"/>
        </w:rPr>
        <w:t xml:space="preserve"> </w:t>
      </w:r>
      <w:r w:rsidRPr="00FE455B">
        <w:t>by</w:t>
      </w:r>
      <w:r w:rsidRPr="00FE455B">
        <w:rPr>
          <w:spacing w:val="-15"/>
        </w:rPr>
        <w:t xml:space="preserve"> </w:t>
      </w:r>
      <w:r w:rsidRPr="00FE455B">
        <w:t>a</w:t>
      </w:r>
      <w:r w:rsidRPr="00FE455B">
        <w:rPr>
          <w:spacing w:val="-15"/>
        </w:rPr>
        <w:t xml:space="preserve"> </w:t>
      </w:r>
      <w:r w:rsidRPr="00FE455B">
        <w:t>party</w:t>
      </w:r>
      <w:r w:rsidRPr="00FE455B">
        <w:rPr>
          <w:spacing w:val="-15"/>
        </w:rPr>
        <w:t xml:space="preserve"> </w:t>
      </w:r>
      <w:r w:rsidRPr="00FE455B">
        <w:t>to</w:t>
      </w:r>
      <w:r w:rsidRPr="00FE455B">
        <w:rPr>
          <w:spacing w:val="-15"/>
        </w:rPr>
        <w:t xml:space="preserve"> </w:t>
      </w:r>
      <w:r w:rsidRPr="00FE455B">
        <w:t>an</w:t>
      </w:r>
      <w:r w:rsidRPr="00FE455B">
        <w:rPr>
          <w:spacing w:val="-15"/>
        </w:rPr>
        <w:t xml:space="preserve"> </w:t>
      </w:r>
      <w:r w:rsidRPr="00FE455B">
        <w:t>agreement</w:t>
      </w:r>
      <w:r w:rsidRPr="00FE455B">
        <w:rPr>
          <w:spacing w:val="-15"/>
        </w:rPr>
        <w:t xml:space="preserve"> </w:t>
      </w:r>
      <w:r w:rsidRPr="00FE455B">
        <w:t>or</w:t>
      </w:r>
      <w:r w:rsidRPr="00FE455B">
        <w:rPr>
          <w:spacing w:val="-15"/>
        </w:rPr>
        <w:t xml:space="preserve"> </w:t>
      </w:r>
      <w:r w:rsidRPr="00FE455B">
        <w:t>transaction</w:t>
      </w:r>
      <w:r w:rsidRPr="00FE455B">
        <w:rPr>
          <w:spacing w:val="-15"/>
        </w:rPr>
        <w:t xml:space="preserve"> </w:t>
      </w:r>
      <w:r w:rsidRPr="00FE455B">
        <w:t>which can</w:t>
      </w:r>
      <w:r w:rsidRPr="00FE455B">
        <w:rPr>
          <w:spacing w:val="-7"/>
        </w:rPr>
        <w:t xml:space="preserve"> </w:t>
      </w:r>
      <w:r w:rsidRPr="00FE455B">
        <w:t>be</w:t>
      </w:r>
      <w:r w:rsidRPr="00FE455B">
        <w:rPr>
          <w:spacing w:val="-9"/>
        </w:rPr>
        <w:t xml:space="preserve"> </w:t>
      </w:r>
      <w:r w:rsidRPr="00FE455B">
        <w:t>verified</w:t>
      </w:r>
      <w:r w:rsidRPr="00FE455B">
        <w:rPr>
          <w:spacing w:val="-9"/>
        </w:rPr>
        <w:t xml:space="preserve"> </w:t>
      </w:r>
      <w:r w:rsidRPr="00FE455B">
        <w:t>by</w:t>
      </w:r>
      <w:r w:rsidRPr="00FE455B">
        <w:rPr>
          <w:spacing w:val="-9"/>
        </w:rPr>
        <w:t xml:space="preserve"> </w:t>
      </w:r>
      <w:r w:rsidRPr="00FE455B">
        <w:t>another</w:t>
      </w:r>
      <w:r w:rsidRPr="00FE455B">
        <w:rPr>
          <w:spacing w:val="-5"/>
        </w:rPr>
        <w:t xml:space="preserve"> </w:t>
      </w:r>
      <w:r w:rsidRPr="00FE455B">
        <w:t>party</w:t>
      </w:r>
      <w:r w:rsidRPr="00FE455B">
        <w:rPr>
          <w:spacing w:val="-11"/>
        </w:rPr>
        <w:t xml:space="preserve"> </w:t>
      </w:r>
      <w:r w:rsidRPr="00FE455B">
        <w:t>to</w:t>
      </w:r>
      <w:r w:rsidRPr="00FE455B">
        <w:rPr>
          <w:spacing w:val="-9"/>
        </w:rPr>
        <w:t xml:space="preserve"> </w:t>
      </w:r>
      <w:r w:rsidRPr="00FE455B">
        <w:t>the</w:t>
      </w:r>
      <w:r w:rsidRPr="00FE455B">
        <w:rPr>
          <w:spacing w:val="-9"/>
        </w:rPr>
        <w:t xml:space="preserve"> </w:t>
      </w:r>
      <w:r w:rsidRPr="00FE455B">
        <w:t>same</w:t>
      </w:r>
      <w:r w:rsidRPr="00FE455B">
        <w:rPr>
          <w:spacing w:val="-8"/>
        </w:rPr>
        <w:t xml:space="preserve"> </w:t>
      </w:r>
      <w:r w:rsidRPr="00FE455B">
        <w:t>agreement</w:t>
      </w:r>
      <w:r w:rsidRPr="00FE455B">
        <w:rPr>
          <w:spacing w:val="-7"/>
        </w:rPr>
        <w:t xml:space="preserve"> </w:t>
      </w:r>
      <w:r w:rsidRPr="00FE455B">
        <w:t>or</w:t>
      </w:r>
      <w:r w:rsidRPr="00FE455B">
        <w:rPr>
          <w:spacing w:val="-10"/>
        </w:rPr>
        <w:t xml:space="preserve"> </w:t>
      </w:r>
      <w:r w:rsidRPr="00FE455B">
        <w:t>transaction,</w:t>
      </w:r>
      <w:r w:rsidRPr="00FE455B">
        <w:rPr>
          <w:spacing w:val="-7"/>
        </w:rPr>
        <w:t xml:space="preserve"> </w:t>
      </w:r>
      <w:r w:rsidRPr="00FE455B">
        <w:t>e.g.</w:t>
      </w:r>
      <w:r w:rsidRPr="00FE455B">
        <w:rPr>
          <w:spacing w:val="-10"/>
        </w:rPr>
        <w:t xml:space="preserve"> </w:t>
      </w:r>
      <w:r w:rsidRPr="00FE455B">
        <w:t>contracts or other legal agreements.</w:t>
      </w:r>
    </w:p>
    <w:p w14:paraId="00706261" w14:textId="77777777" w:rsidR="00790C51" w:rsidRPr="00FE455B" w:rsidRDefault="008B1B70">
      <w:pPr>
        <w:pStyle w:val="ListParagraph"/>
        <w:numPr>
          <w:ilvl w:val="1"/>
          <w:numId w:val="112"/>
        </w:numPr>
        <w:tabs>
          <w:tab w:val="left" w:pos="1070"/>
        </w:tabs>
        <w:spacing w:before="118" w:line="266" w:lineRule="auto"/>
        <w:ind w:right="214"/>
        <w:jc w:val="both"/>
      </w:pPr>
      <w:r w:rsidRPr="00FE455B">
        <w:t>Documents or other records which cannot be independently verified but whose authenticity</w:t>
      </w:r>
      <w:r w:rsidRPr="00FE455B">
        <w:rPr>
          <w:spacing w:val="-7"/>
        </w:rPr>
        <w:t xml:space="preserve"> </w:t>
      </w:r>
      <w:r w:rsidRPr="00FE455B">
        <w:t>and</w:t>
      </w:r>
      <w:r w:rsidRPr="00FE455B">
        <w:rPr>
          <w:spacing w:val="-5"/>
        </w:rPr>
        <w:t xml:space="preserve"> </w:t>
      </w:r>
      <w:r w:rsidRPr="00FE455B">
        <w:t>accuracy</w:t>
      </w:r>
      <w:r w:rsidRPr="00FE455B">
        <w:rPr>
          <w:spacing w:val="-5"/>
        </w:rPr>
        <w:t xml:space="preserve"> </w:t>
      </w:r>
      <w:r w:rsidRPr="00FE455B">
        <w:t>is</w:t>
      </w:r>
      <w:r w:rsidRPr="00FE455B">
        <w:rPr>
          <w:spacing w:val="-5"/>
        </w:rPr>
        <w:t xml:space="preserve"> </w:t>
      </w:r>
      <w:r w:rsidRPr="00FE455B">
        <w:t>attested</w:t>
      </w:r>
      <w:r w:rsidRPr="00FE455B">
        <w:rPr>
          <w:spacing w:val="-8"/>
        </w:rPr>
        <w:t xml:space="preserve"> </w:t>
      </w:r>
      <w:r w:rsidRPr="00FE455B">
        <w:t>to</w:t>
      </w:r>
      <w:r w:rsidRPr="00FE455B">
        <w:rPr>
          <w:spacing w:val="-7"/>
        </w:rPr>
        <w:t xml:space="preserve"> </w:t>
      </w:r>
      <w:r w:rsidRPr="00FE455B">
        <w:t>by</w:t>
      </w:r>
      <w:r w:rsidRPr="00FE455B">
        <w:rPr>
          <w:spacing w:val="-5"/>
        </w:rPr>
        <w:t xml:space="preserve"> </w:t>
      </w:r>
      <w:r w:rsidRPr="00FE455B">
        <w:t>a</w:t>
      </w:r>
      <w:r w:rsidRPr="00FE455B">
        <w:rPr>
          <w:spacing w:val="-7"/>
        </w:rPr>
        <w:t xml:space="preserve"> </w:t>
      </w:r>
      <w:r w:rsidRPr="00FE455B">
        <w:t>credible</w:t>
      </w:r>
      <w:r w:rsidRPr="00FE455B">
        <w:rPr>
          <w:spacing w:val="-5"/>
        </w:rPr>
        <w:t xml:space="preserve"> </w:t>
      </w:r>
      <w:r w:rsidRPr="00FE455B">
        <w:t>and</w:t>
      </w:r>
      <w:r w:rsidRPr="00FE455B">
        <w:rPr>
          <w:spacing w:val="-5"/>
        </w:rPr>
        <w:t xml:space="preserve"> </w:t>
      </w:r>
      <w:r w:rsidRPr="00FE455B">
        <w:t>responsible</w:t>
      </w:r>
      <w:r w:rsidRPr="00FE455B">
        <w:rPr>
          <w:spacing w:val="-5"/>
        </w:rPr>
        <w:t xml:space="preserve"> </w:t>
      </w:r>
      <w:r w:rsidRPr="00FE455B">
        <w:t>person</w:t>
      </w:r>
      <w:r w:rsidRPr="00FE455B">
        <w:rPr>
          <w:spacing w:val="-5"/>
        </w:rPr>
        <w:t xml:space="preserve"> </w:t>
      </w:r>
      <w:r w:rsidRPr="00FE455B">
        <w:t>without a conflict of interest.</w:t>
      </w:r>
    </w:p>
    <w:p w14:paraId="00706262" w14:textId="77777777" w:rsidR="00790C51" w:rsidRPr="00FE455B" w:rsidRDefault="008B1B70">
      <w:pPr>
        <w:pStyle w:val="ListParagraph"/>
        <w:numPr>
          <w:ilvl w:val="1"/>
          <w:numId w:val="112"/>
        </w:numPr>
        <w:tabs>
          <w:tab w:val="left" w:pos="1070"/>
        </w:tabs>
        <w:spacing w:before="117" w:line="266" w:lineRule="auto"/>
        <w:ind w:right="216"/>
        <w:jc w:val="both"/>
      </w:pPr>
      <w:r w:rsidRPr="00FE455B">
        <w:t>Verbal</w:t>
      </w:r>
      <w:r w:rsidRPr="00FE455B">
        <w:rPr>
          <w:spacing w:val="-11"/>
        </w:rPr>
        <w:t xml:space="preserve"> </w:t>
      </w:r>
      <w:r w:rsidRPr="00FE455B">
        <w:t>information</w:t>
      </w:r>
      <w:r w:rsidRPr="00FE455B">
        <w:rPr>
          <w:spacing w:val="-10"/>
        </w:rPr>
        <w:t xml:space="preserve"> </w:t>
      </w:r>
      <w:r w:rsidRPr="00FE455B">
        <w:t>provided</w:t>
      </w:r>
      <w:r w:rsidRPr="00FE455B">
        <w:rPr>
          <w:spacing w:val="-10"/>
        </w:rPr>
        <w:t xml:space="preserve"> </w:t>
      </w:r>
      <w:r w:rsidRPr="00FE455B">
        <w:t>by</w:t>
      </w:r>
      <w:r w:rsidRPr="00FE455B">
        <w:rPr>
          <w:spacing w:val="-12"/>
        </w:rPr>
        <w:t xml:space="preserve"> </w:t>
      </w:r>
      <w:r w:rsidRPr="00FE455B">
        <w:t>a</w:t>
      </w:r>
      <w:r w:rsidRPr="00FE455B">
        <w:rPr>
          <w:spacing w:val="-12"/>
        </w:rPr>
        <w:t xml:space="preserve"> </w:t>
      </w:r>
      <w:r w:rsidRPr="00FE455B">
        <w:t>credible</w:t>
      </w:r>
      <w:r w:rsidRPr="00FE455B">
        <w:rPr>
          <w:spacing w:val="-10"/>
        </w:rPr>
        <w:t xml:space="preserve"> </w:t>
      </w:r>
      <w:r w:rsidRPr="00FE455B">
        <w:t>and</w:t>
      </w:r>
      <w:r w:rsidRPr="00FE455B">
        <w:rPr>
          <w:spacing w:val="-15"/>
        </w:rPr>
        <w:t xml:space="preserve"> </w:t>
      </w:r>
      <w:r w:rsidRPr="00FE455B">
        <w:t>responsible</w:t>
      </w:r>
      <w:r w:rsidRPr="00FE455B">
        <w:rPr>
          <w:spacing w:val="-10"/>
        </w:rPr>
        <w:t xml:space="preserve"> </w:t>
      </w:r>
      <w:r w:rsidRPr="00FE455B">
        <w:t>person,</w:t>
      </w:r>
      <w:r w:rsidRPr="00FE455B">
        <w:rPr>
          <w:spacing w:val="-11"/>
        </w:rPr>
        <w:t xml:space="preserve"> </w:t>
      </w:r>
      <w:r w:rsidRPr="00FE455B">
        <w:t>recorded</w:t>
      </w:r>
      <w:r w:rsidRPr="00FE455B">
        <w:rPr>
          <w:spacing w:val="-12"/>
        </w:rPr>
        <w:t xml:space="preserve"> </w:t>
      </w:r>
      <w:r w:rsidRPr="00FE455B">
        <w:t>in</w:t>
      </w:r>
      <w:r w:rsidRPr="00FE455B">
        <w:rPr>
          <w:spacing w:val="-12"/>
        </w:rPr>
        <w:t xml:space="preserve"> </w:t>
      </w:r>
      <w:r w:rsidRPr="00FE455B">
        <w:t>writing by</w:t>
      </w:r>
      <w:r w:rsidRPr="00FE455B">
        <w:rPr>
          <w:spacing w:val="-6"/>
        </w:rPr>
        <w:t xml:space="preserve"> </w:t>
      </w:r>
      <w:r w:rsidRPr="00FE455B">
        <w:t>the</w:t>
      </w:r>
      <w:r w:rsidRPr="00FE455B">
        <w:rPr>
          <w:spacing w:val="-11"/>
        </w:rPr>
        <w:t xml:space="preserve"> </w:t>
      </w:r>
      <w:r w:rsidRPr="00FE455B">
        <w:rPr>
          <w:b/>
          <w:color w:val="007197"/>
        </w:rPr>
        <w:t>Assessor</w:t>
      </w:r>
      <w:r w:rsidRPr="00FE455B">
        <w:rPr>
          <w:b/>
          <w:color w:val="007197"/>
          <w:spacing w:val="-5"/>
        </w:rPr>
        <w:t xml:space="preserve"> </w:t>
      </w:r>
      <w:r w:rsidRPr="00FE455B">
        <w:t>with</w:t>
      </w:r>
      <w:r w:rsidRPr="00FE455B">
        <w:rPr>
          <w:spacing w:val="-11"/>
        </w:rPr>
        <w:t xml:space="preserve"> </w:t>
      </w:r>
      <w:r w:rsidRPr="00FE455B">
        <w:t>the</w:t>
      </w:r>
      <w:r w:rsidRPr="00FE455B">
        <w:rPr>
          <w:spacing w:val="-9"/>
        </w:rPr>
        <w:t xml:space="preserve"> </w:t>
      </w:r>
      <w:r w:rsidRPr="00FE455B">
        <w:t>full</w:t>
      </w:r>
      <w:r w:rsidRPr="00FE455B">
        <w:rPr>
          <w:spacing w:val="-7"/>
        </w:rPr>
        <w:t xml:space="preserve"> </w:t>
      </w:r>
      <w:r w:rsidRPr="00FE455B">
        <w:t>name,</w:t>
      </w:r>
      <w:r w:rsidRPr="00FE455B">
        <w:rPr>
          <w:spacing w:val="-8"/>
        </w:rPr>
        <w:t xml:space="preserve"> </w:t>
      </w:r>
      <w:r w:rsidRPr="00FE455B">
        <w:t>position,</w:t>
      </w:r>
      <w:r w:rsidRPr="00FE455B">
        <w:rPr>
          <w:spacing w:val="-7"/>
        </w:rPr>
        <w:t xml:space="preserve"> </w:t>
      </w:r>
      <w:r w:rsidRPr="00FE455B">
        <w:t>and</w:t>
      </w:r>
      <w:r w:rsidRPr="00FE455B">
        <w:rPr>
          <w:spacing w:val="-9"/>
        </w:rPr>
        <w:t xml:space="preserve"> </w:t>
      </w:r>
      <w:r w:rsidRPr="00FE455B">
        <w:t>contact</w:t>
      </w:r>
      <w:r w:rsidRPr="00FE455B">
        <w:rPr>
          <w:spacing w:val="-8"/>
        </w:rPr>
        <w:t xml:space="preserve"> </w:t>
      </w:r>
      <w:r w:rsidRPr="00FE455B">
        <w:t>details</w:t>
      </w:r>
      <w:r w:rsidRPr="00FE455B">
        <w:rPr>
          <w:spacing w:val="-6"/>
        </w:rPr>
        <w:t xml:space="preserve"> </w:t>
      </w:r>
      <w:r w:rsidRPr="00FE455B">
        <w:t>of</w:t>
      </w:r>
      <w:r w:rsidRPr="00FE455B">
        <w:rPr>
          <w:spacing w:val="-8"/>
        </w:rPr>
        <w:t xml:space="preserve"> </w:t>
      </w:r>
      <w:r w:rsidRPr="00FE455B">
        <w:t>the</w:t>
      </w:r>
      <w:r w:rsidRPr="00FE455B">
        <w:rPr>
          <w:spacing w:val="-9"/>
        </w:rPr>
        <w:t xml:space="preserve"> </w:t>
      </w:r>
      <w:r w:rsidRPr="00FE455B">
        <w:t>person</w:t>
      </w:r>
      <w:r w:rsidRPr="00FE455B">
        <w:rPr>
          <w:spacing w:val="-7"/>
        </w:rPr>
        <w:t xml:space="preserve"> </w:t>
      </w:r>
      <w:r w:rsidRPr="00FE455B">
        <w:t>giving the information.</w:t>
      </w:r>
    </w:p>
    <w:p w14:paraId="00706263" w14:textId="77777777" w:rsidR="00790C51" w:rsidRPr="00FE455B" w:rsidRDefault="00790C51">
      <w:pPr>
        <w:pStyle w:val="BodyText"/>
        <w:spacing w:before="8"/>
        <w:rPr>
          <w:sz w:val="28"/>
        </w:rPr>
      </w:pPr>
    </w:p>
    <w:p w14:paraId="00706264" w14:textId="77777777" w:rsidR="00790C51" w:rsidRPr="00FE455B" w:rsidRDefault="008B1B70">
      <w:pPr>
        <w:pStyle w:val="Heading4"/>
        <w:numPr>
          <w:ilvl w:val="2"/>
          <w:numId w:val="113"/>
        </w:numPr>
        <w:tabs>
          <w:tab w:val="left" w:pos="929"/>
        </w:tabs>
        <w:ind w:hanging="721"/>
      </w:pPr>
      <w:r w:rsidRPr="00FE455B">
        <w:rPr>
          <w:color w:val="007496"/>
        </w:rPr>
        <w:t>Acceptable</w:t>
      </w:r>
      <w:r w:rsidRPr="00FE455B">
        <w:rPr>
          <w:color w:val="007496"/>
          <w:spacing w:val="-5"/>
        </w:rPr>
        <w:t xml:space="preserve"> </w:t>
      </w:r>
      <w:r w:rsidRPr="00FE455B">
        <w:rPr>
          <w:color w:val="007496"/>
          <w:spacing w:val="-2"/>
        </w:rPr>
        <w:t>estimates</w:t>
      </w:r>
    </w:p>
    <w:p w14:paraId="00706265" w14:textId="77777777" w:rsidR="00790C51" w:rsidRPr="00FE455B" w:rsidRDefault="008B1B70">
      <w:pPr>
        <w:spacing w:before="168" w:line="266" w:lineRule="auto"/>
        <w:ind w:left="220" w:right="213"/>
        <w:jc w:val="both"/>
      </w:pPr>
      <w:r w:rsidRPr="00FE455B">
        <w:t xml:space="preserve">If </w:t>
      </w:r>
      <w:r w:rsidRPr="00FE455B">
        <w:rPr>
          <w:b/>
          <w:color w:val="007197"/>
        </w:rPr>
        <w:t xml:space="preserve">acceptable data </w:t>
      </w:r>
      <w:r w:rsidRPr="00FE455B">
        <w:t>is not available, estimates (including assumptions, approximations and unvalidated</w:t>
      </w:r>
      <w:r w:rsidRPr="00FE455B">
        <w:rPr>
          <w:spacing w:val="-7"/>
        </w:rPr>
        <w:t xml:space="preserve"> </w:t>
      </w:r>
      <w:r w:rsidRPr="00FE455B">
        <w:t>data)</w:t>
      </w:r>
      <w:r w:rsidRPr="00FE455B">
        <w:rPr>
          <w:spacing w:val="-8"/>
        </w:rPr>
        <w:t xml:space="preserve"> </w:t>
      </w:r>
      <w:r w:rsidRPr="00FE455B">
        <w:t>can</w:t>
      </w:r>
      <w:r w:rsidRPr="00FE455B">
        <w:rPr>
          <w:spacing w:val="-7"/>
        </w:rPr>
        <w:t xml:space="preserve"> </w:t>
      </w:r>
      <w:r w:rsidRPr="00FE455B">
        <w:t>be</w:t>
      </w:r>
      <w:r w:rsidRPr="00FE455B">
        <w:rPr>
          <w:spacing w:val="-12"/>
        </w:rPr>
        <w:t xml:space="preserve"> </w:t>
      </w:r>
      <w:r w:rsidRPr="00FE455B">
        <w:t>used</w:t>
      </w:r>
      <w:r w:rsidRPr="00FE455B">
        <w:rPr>
          <w:spacing w:val="-6"/>
        </w:rPr>
        <w:t xml:space="preserve"> </w:t>
      </w:r>
      <w:r w:rsidRPr="00FE455B">
        <w:t>if</w:t>
      </w:r>
      <w:r w:rsidRPr="00FE455B">
        <w:rPr>
          <w:spacing w:val="-7"/>
        </w:rPr>
        <w:t xml:space="preserve"> </w:t>
      </w:r>
      <w:r w:rsidRPr="00FE455B">
        <w:t>they</w:t>
      </w:r>
      <w:r w:rsidRPr="00FE455B">
        <w:rPr>
          <w:spacing w:val="-6"/>
        </w:rPr>
        <w:t xml:space="preserve"> </w:t>
      </w:r>
      <w:r w:rsidRPr="00FE455B">
        <w:t>are</w:t>
      </w:r>
      <w:r w:rsidRPr="00FE455B">
        <w:rPr>
          <w:spacing w:val="-6"/>
        </w:rPr>
        <w:t xml:space="preserve"> </w:t>
      </w:r>
      <w:r w:rsidRPr="00FE455B">
        <w:t>deemed</w:t>
      </w:r>
      <w:r w:rsidRPr="00FE455B">
        <w:rPr>
          <w:spacing w:val="-9"/>
        </w:rPr>
        <w:t xml:space="preserve"> </w:t>
      </w:r>
      <w:r w:rsidRPr="00FE455B">
        <w:t>to</w:t>
      </w:r>
      <w:r w:rsidRPr="00FE455B">
        <w:rPr>
          <w:spacing w:val="-6"/>
        </w:rPr>
        <w:t xml:space="preserve"> </w:t>
      </w:r>
      <w:r w:rsidRPr="00FE455B">
        <w:t>be</w:t>
      </w:r>
      <w:r w:rsidRPr="00FE455B">
        <w:rPr>
          <w:spacing w:val="-5"/>
        </w:rPr>
        <w:t xml:space="preserve"> </w:t>
      </w:r>
      <w:r w:rsidRPr="00FE455B">
        <w:rPr>
          <w:b/>
          <w:color w:val="007197"/>
        </w:rPr>
        <w:t>acceptable</w:t>
      </w:r>
      <w:r w:rsidRPr="00FE455B">
        <w:rPr>
          <w:b/>
          <w:color w:val="007197"/>
          <w:spacing w:val="-9"/>
        </w:rPr>
        <w:t xml:space="preserve"> </w:t>
      </w:r>
      <w:r w:rsidRPr="00FE455B">
        <w:rPr>
          <w:b/>
          <w:color w:val="007197"/>
        </w:rPr>
        <w:t>estimates</w:t>
      </w:r>
      <w:r w:rsidRPr="00FE455B">
        <w:rPr>
          <w:b/>
          <w:color w:val="007197"/>
          <w:spacing w:val="-6"/>
        </w:rPr>
        <w:t xml:space="preserve"> </w:t>
      </w:r>
      <w:r w:rsidRPr="00FE455B">
        <w:t>in</w:t>
      </w:r>
      <w:r w:rsidRPr="00FE455B">
        <w:rPr>
          <w:spacing w:val="-6"/>
        </w:rPr>
        <w:t xml:space="preserve"> </w:t>
      </w:r>
      <w:r w:rsidRPr="00FE455B">
        <w:t xml:space="preserve">accordance with these </w:t>
      </w:r>
      <w:r w:rsidRPr="00FE455B">
        <w:rPr>
          <w:b/>
          <w:color w:val="007197"/>
        </w:rPr>
        <w:t>Rules</w:t>
      </w:r>
      <w:r w:rsidRPr="00FE455B">
        <w:t>.</w:t>
      </w:r>
    </w:p>
    <w:p w14:paraId="00706266" w14:textId="77777777" w:rsidR="00790C51" w:rsidRPr="00FE455B" w:rsidRDefault="008B1B70">
      <w:pPr>
        <w:spacing w:before="117" w:line="264" w:lineRule="auto"/>
        <w:ind w:left="220" w:right="210"/>
        <w:jc w:val="both"/>
      </w:pPr>
      <w:r w:rsidRPr="00FE455B">
        <w:rPr>
          <w:b/>
          <w:color w:val="007197"/>
        </w:rPr>
        <w:t>Acceptable</w:t>
      </w:r>
      <w:r w:rsidRPr="00FE455B">
        <w:rPr>
          <w:b/>
          <w:color w:val="007197"/>
          <w:spacing w:val="-5"/>
        </w:rPr>
        <w:t xml:space="preserve"> </w:t>
      </w:r>
      <w:r w:rsidRPr="00FE455B">
        <w:rPr>
          <w:b/>
          <w:color w:val="007197"/>
        </w:rPr>
        <w:t>estimates</w:t>
      </w:r>
      <w:r w:rsidRPr="00FE455B">
        <w:rPr>
          <w:b/>
          <w:color w:val="007197"/>
          <w:spacing w:val="-6"/>
        </w:rPr>
        <w:t xml:space="preserve"> </w:t>
      </w:r>
      <w:r w:rsidRPr="00FE455B">
        <w:t>must</w:t>
      </w:r>
      <w:r w:rsidRPr="00FE455B">
        <w:rPr>
          <w:spacing w:val="-3"/>
        </w:rPr>
        <w:t xml:space="preserve"> </w:t>
      </w:r>
      <w:r w:rsidRPr="00FE455B">
        <w:t>result</w:t>
      </w:r>
      <w:r w:rsidRPr="00FE455B">
        <w:rPr>
          <w:spacing w:val="-2"/>
        </w:rPr>
        <w:t xml:space="preserve"> </w:t>
      </w:r>
      <w:r w:rsidRPr="00FE455B">
        <w:t>in</w:t>
      </w:r>
      <w:r w:rsidRPr="00FE455B">
        <w:rPr>
          <w:spacing w:val="-5"/>
        </w:rPr>
        <w:t xml:space="preserve"> </w:t>
      </w:r>
      <w:r w:rsidRPr="00FE455B">
        <w:t>a</w:t>
      </w:r>
      <w:r w:rsidRPr="00FE455B">
        <w:rPr>
          <w:spacing w:val="-5"/>
        </w:rPr>
        <w:t xml:space="preserve"> </w:t>
      </w:r>
      <w:r w:rsidRPr="00FE455B">
        <w:t>total</w:t>
      </w:r>
      <w:r w:rsidRPr="00FE455B">
        <w:rPr>
          <w:spacing w:val="-6"/>
        </w:rPr>
        <w:t xml:space="preserve"> </w:t>
      </w:r>
      <w:r w:rsidRPr="00FE455B">
        <w:rPr>
          <w:b/>
          <w:color w:val="007197"/>
        </w:rPr>
        <w:t>potential</w:t>
      </w:r>
      <w:r w:rsidRPr="00FE455B">
        <w:rPr>
          <w:b/>
          <w:color w:val="007197"/>
          <w:spacing w:val="-2"/>
        </w:rPr>
        <w:t xml:space="preserve"> </w:t>
      </w:r>
      <w:r w:rsidRPr="00FE455B">
        <w:rPr>
          <w:b/>
          <w:color w:val="007197"/>
        </w:rPr>
        <w:t>error</w:t>
      </w:r>
      <w:r w:rsidRPr="00FE455B">
        <w:rPr>
          <w:b/>
          <w:color w:val="007197"/>
          <w:spacing w:val="-4"/>
        </w:rPr>
        <w:t xml:space="preserve"> </w:t>
      </w:r>
      <w:r w:rsidRPr="00FE455B">
        <w:t>that</w:t>
      </w:r>
      <w:r w:rsidRPr="00FE455B">
        <w:rPr>
          <w:spacing w:val="-4"/>
        </w:rPr>
        <w:t xml:space="preserve"> </w:t>
      </w:r>
      <w:r w:rsidRPr="00FE455B">
        <w:t>is</w:t>
      </w:r>
      <w:r w:rsidRPr="00FE455B">
        <w:rPr>
          <w:spacing w:val="-3"/>
        </w:rPr>
        <w:t xml:space="preserve"> </w:t>
      </w:r>
      <w:r w:rsidRPr="00FE455B">
        <w:t>no</w:t>
      </w:r>
      <w:r w:rsidRPr="00FE455B">
        <w:rPr>
          <w:spacing w:val="-6"/>
        </w:rPr>
        <w:t xml:space="preserve"> </w:t>
      </w:r>
      <w:r w:rsidRPr="00FE455B">
        <w:t>more</w:t>
      </w:r>
      <w:r w:rsidRPr="00FE455B">
        <w:rPr>
          <w:spacing w:val="-5"/>
        </w:rPr>
        <w:t xml:space="preserve"> </w:t>
      </w:r>
      <w:r w:rsidRPr="00FE455B">
        <w:t>than</w:t>
      </w:r>
      <w:r w:rsidRPr="00FE455B">
        <w:rPr>
          <w:spacing w:val="-5"/>
        </w:rPr>
        <w:t xml:space="preserve"> </w:t>
      </w:r>
      <w:r w:rsidRPr="00FE455B">
        <w:t>±</w:t>
      </w:r>
      <w:r w:rsidRPr="00FE455B">
        <w:rPr>
          <w:spacing w:val="-12"/>
        </w:rPr>
        <w:t xml:space="preserve"> </w:t>
      </w:r>
      <w:r w:rsidRPr="00FE455B">
        <w:t>5</w:t>
      </w:r>
      <w:r w:rsidRPr="00FE455B">
        <w:rPr>
          <w:spacing w:val="-2"/>
        </w:rPr>
        <w:t xml:space="preserve"> </w:t>
      </w:r>
      <w:r w:rsidRPr="00FE455B">
        <w:t>%</w:t>
      </w:r>
      <w:r w:rsidRPr="00FE455B">
        <w:rPr>
          <w:spacing w:val="-2"/>
        </w:rPr>
        <w:t xml:space="preserve"> </w:t>
      </w:r>
      <w:r w:rsidRPr="00FE455B">
        <w:t>of</w:t>
      </w:r>
      <w:r w:rsidRPr="00FE455B">
        <w:rPr>
          <w:spacing w:val="-4"/>
        </w:rPr>
        <w:t xml:space="preserve"> </w:t>
      </w:r>
      <w:r w:rsidRPr="00FE455B">
        <w:t xml:space="preserve">the </w:t>
      </w:r>
      <w:r w:rsidRPr="00FE455B">
        <w:rPr>
          <w:position w:val="2"/>
        </w:rPr>
        <w:t>overall rating kWh</w:t>
      </w:r>
      <w:r w:rsidRPr="00FE455B">
        <w:rPr>
          <w:sz w:val="14"/>
        </w:rPr>
        <w:t>e</w:t>
      </w:r>
      <w:r w:rsidRPr="00FE455B">
        <w:rPr>
          <w:position w:val="2"/>
        </w:rPr>
        <w:t xml:space="preserve">, as calculated when using the </w:t>
      </w:r>
      <w:r w:rsidRPr="00FE455B">
        <w:rPr>
          <w:b/>
          <w:color w:val="007197"/>
          <w:position w:val="2"/>
        </w:rPr>
        <w:t>NABERS UK rating input form</w:t>
      </w:r>
      <w:r w:rsidRPr="00FE455B">
        <w:rPr>
          <w:position w:val="2"/>
        </w:rPr>
        <w:t xml:space="preserve">. Where </w:t>
      </w:r>
      <w:r w:rsidRPr="00FE455B">
        <w:t>they</w:t>
      </w:r>
      <w:r w:rsidRPr="00FE455B">
        <w:rPr>
          <w:spacing w:val="-16"/>
        </w:rPr>
        <w:t xml:space="preserve"> </w:t>
      </w:r>
      <w:r w:rsidRPr="00FE455B">
        <w:t>lead</w:t>
      </w:r>
      <w:r w:rsidRPr="00FE455B">
        <w:rPr>
          <w:spacing w:val="-15"/>
        </w:rPr>
        <w:t xml:space="preserve"> </w:t>
      </w:r>
      <w:r w:rsidRPr="00FE455B">
        <w:t>to</w:t>
      </w:r>
      <w:r w:rsidRPr="00FE455B">
        <w:rPr>
          <w:spacing w:val="-15"/>
        </w:rPr>
        <w:t xml:space="preserve"> </w:t>
      </w:r>
      <w:r w:rsidRPr="00FE455B">
        <w:t>a</w:t>
      </w:r>
      <w:r w:rsidRPr="00FE455B">
        <w:rPr>
          <w:spacing w:val="-16"/>
        </w:rPr>
        <w:t xml:space="preserve"> </w:t>
      </w:r>
      <w:r w:rsidRPr="00FE455B">
        <w:t>total</w:t>
      </w:r>
      <w:r w:rsidRPr="00FE455B">
        <w:rPr>
          <w:spacing w:val="-15"/>
        </w:rPr>
        <w:t xml:space="preserve"> </w:t>
      </w:r>
      <w:r w:rsidRPr="00FE455B">
        <w:rPr>
          <w:b/>
          <w:color w:val="007197"/>
        </w:rPr>
        <w:t>potential</w:t>
      </w:r>
      <w:r w:rsidRPr="00FE455B">
        <w:rPr>
          <w:b/>
          <w:color w:val="007197"/>
          <w:spacing w:val="-15"/>
        </w:rPr>
        <w:t xml:space="preserve"> </w:t>
      </w:r>
      <w:r w:rsidRPr="00FE455B">
        <w:rPr>
          <w:b/>
          <w:color w:val="007197"/>
        </w:rPr>
        <w:t>error</w:t>
      </w:r>
      <w:r w:rsidRPr="00FE455B">
        <w:rPr>
          <w:b/>
          <w:color w:val="007197"/>
          <w:spacing w:val="-15"/>
        </w:rPr>
        <w:t xml:space="preserve"> </w:t>
      </w:r>
      <w:r w:rsidRPr="00FE455B">
        <w:t>greater</w:t>
      </w:r>
      <w:r w:rsidRPr="00FE455B">
        <w:rPr>
          <w:spacing w:val="-16"/>
        </w:rPr>
        <w:t xml:space="preserve"> </w:t>
      </w:r>
      <w:r w:rsidRPr="00FE455B">
        <w:t>than</w:t>
      </w:r>
      <w:r w:rsidRPr="00FE455B">
        <w:rPr>
          <w:spacing w:val="-15"/>
        </w:rPr>
        <w:t xml:space="preserve"> </w:t>
      </w:r>
      <w:r w:rsidRPr="00FE455B">
        <w:t>5</w:t>
      </w:r>
      <w:r w:rsidRPr="00FE455B">
        <w:rPr>
          <w:spacing w:val="-15"/>
        </w:rPr>
        <w:t xml:space="preserve"> </w:t>
      </w:r>
      <w:r w:rsidRPr="00FE455B">
        <w:t>%,</w:t>
      </w:r>
      <w:r w:rsidRPr="00FE455B">
        <w:rPr>
          <w:spacing w:val="-16"/>
        </w:rPr>
        <w:t xml:space="preserve"> </w:t>
      </w:r>
      <w:r w:rsidRPr="00FE455B">
        <w:t>the</w:t>
      </w:r>
      <w:r w:rsidRPr="00FE455B">
        <w:rPr>
          <w:spacing w:val="-15"/>
        </w:rPr>
        <w:t xml:space="preserve"> </w:t>
      </w:r>
      <w:r w:rsidRPr="00FE455B">
        <w:t>building</w:t>
      </w:r>
      <w:r w:rsidRPr="00FE455B">
        <w:rPr>
          <w:spacing w:val="-15"/>
        </w:rPr>
        <w:t xml:space="preserve"> </w:t>
      </w:r>
      <w:r w:rsidRPr="00FE455B">
        <w:t>cannot</w:t>
      </w:r>
      <w:r w:rsidRPr="00FE455B">
        <w:rPr>
          <w:spacing w:val="-15"/>
        </w:rPr>
        <w:t xml:space="preserve"> </w:t>
      </w:r>
      <w:r w:rsidRPr="00FE455B">
        <w:t>be</w:t>
      </w:r>
      <w:r w:rsidRPr="00FE455B">
        <w:rPr>
          <w:spacing w:val="-16"/>
        </w:rPr>
        <w:t xml:space="preserve"> </w:t>
      </w:r>
      <w:r w:rsidRPr="00FE455B">
        <w:t>rated</w:t>
      </w:r>
      <w:r w:rsidRPr="00FE455B">
        <w:rPr>
          <w:spacing w:val="-15"/>
        </w:rPr>
        <w:t xml:space="preserve"> </w:t>
      </w:r>
      <w:r w:rsidRPr="00FE455B">
        <w:t>until</w:t>
      </w:r>
      <w:r w:rsidRPr="00FE455B">
        <w:rPr>
          <w:spacing w:val="-15"/>
        </w:rPr>
        <w:t xml:space="preserve"> </w:t>
      </w:r>
      <w:r w:rsidRPr="00FE455B">
        <w:t xml:space="preserve">sufficient </w:t>
      </w:r>
      <w:r w:rsidRPr="00FE455B">
        <w:rPr>
          <w:b/>
          <w:color w:val="007197"/>
        </w:rPr>
        <w:t xml:space="preserve">acceptable data </w:t>
      </w:r>
      <w:r w:rsidRPr="00FE455B">
        <w:t xml:space="preserve">and/or </w:t>
      </w:r>
      <w:r w:rsidRPr="00FE455B">
        <w:rPr>
          <w:b/>
          <w:color w:val="007197"/>
        </w:rPr>
        <w:t xml:space="preserve">acceptable estimates </w:t>
      </w:r>
      <w:r w:rsidRPr="00FE455B">
        <w:t>have been obtained.</w:t>
      </w:r>
    </w:p>
    <w:p w14:paraId="00706267" w14:textId="6D1B09B9" w:rsidR="00790C51" w:rsidRPr="00FE455B" w:rsidRDefault="00E271FB">
      <w:pPr>
        <w:pStyle w:val="BodyText"/>
        <w:rPr>
          <w:sz w:val="29"/>
        </w:rPr>
      </w:pPr>
      <w:r w:rsidRPr="00FE455B">
        <w:rPr>
          <w:noProof/>
        </w:rPr>
        <mc:AlternateContent>
          <mc:Choice Requires="wps">
            <w:drawing>
              <wp:anchor distT="0" distB="0" distL="0" distR="0" simplePos="0" relativeHeight="251658279" behindDoc="1" locked="0" layoutInCell="1" allowOverlap="1" wp14:anchorId="00706C5C" wp14:editId="790BF74B">
                <wp:simplePos x="0" y="0"/>
                <wp:positionH relativeFrom="page">
                  <wp:posOffset>840105</wp:posOffset>
                </wp:positionH>
                <wp:positionV relativeFrom="paragraph">
                  <wp:posOffset>233680</wp:posOffset>
                </wp:positionV>
                <wp:extent cx="5882640" cy="265430"/>
                <wp:effectExtent l="0" t="0" r="0" b="0"/>
                <wp:wrapTopAndBottom/>
                <wp:docPr id="392" name="docshape74" descr="P1050TB5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87" w14:textId="77777777" w:rsidR="00790C51" w:rsidRDefault="008B1B70">
                            <w:pPr>
                              <w:spacing w:before="37"/>
                              <w:ind w:left="107"/>
                              <w:rPr>
                                <w:color w:val="000000"/>
                                <w:sz w:val="28"/>
                              </w:rPr>
                            </w:pPr>
                            <w:r>
                              <w:rPr>
                                <w:color w:val="FFFFFF"/>
                                <w:sz w:val="28"/>
                              </w:rPr>
                              <w:t>3.5</w:t>
                            </w:r>
                            <w:r>
                              <w:rPr>
                                <w:color w:val="FFFFFF"/>
                                <w:spacing w:val="67"/>
                                <w:w w:val="150"/>
                                <w:sz w:val="28"/>
                              </w:rPr>
                              <w:t xml:space="preserve"> </w:t>
                            </w:r>
                            <w:r>
                              <w:rPr>
                                <w:color w:val="FFFFFF"/>
                                <w:sz w:val="28"/>
                              </w:rPr>
                              <w:t>Site</w:t>
                            </w:r>
                            <w:r>
                              <w:rPr>
                                <w:color w:val="FFFFFF"/>
                                <w:spacing w:val="-2"/>
                                <w:sz w:val="28"/>
                              </w:rPr>
                              <w:t xml:space="preserve"> visits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C" id="docshape74" o:spid="_x0000_s1052" type="#_x0000_t202" alt="P1050TB56#y1" style="position:absolute;margin-left:66.15pt;margin-top:18.4pt;width:463.2pt;height:20.9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" fillcolor="#007197" strokecolor="#44536a" strokeweight=".96pt">
                <v:textbox inset="0,0,0,0">
                  <w:txbxContent>
                    <w:p w14:paraId="00706D87" w14:textId="77777777" w:rsidR="00790C51" w:rsidRDefault="008B1B70">
                      <w:pPr>
                        <w:spacing w:before="37"/>
                        <w:ind w:left="107"/>
                        <w:rPr>
                          <w:color w:val="000000"/>
                          <w:sz w:val="28"/>
                        </w:rPr>
                      </w:pPr>
                      <w:r>
                        <w:rPr>
                          <w:color w:val="FFFFFF"/>
                          <w:sz w:val="28"/>
                        </w:rPr>
                        <w:t>3.5</w:t>
                      </w:r>
                      <w:r>
                        <w:rPr>
                          <w:color w:val="FFFFFF"/>
                          <w:spacing w:val="67"/>
                          <w:w w:val="150"/>
                          <w:sz w:val="28"/>
                        </w:rPr>
                        <w:t xml:space="preserve"> </w:t>
                      </w:r>
                      <w:r>
                        <w:rPr>
                          <w:color w:val="FFFFFF"/>
                          <w:sz w:val="28"/>
                        </w:rPr>
                        <w:t>Site</w:t>
                      </w:r>
                      <w:r>
                        <w:rPr>
                          <w:color w:val="FFFFFF"/>
                          <w:spacing w:val="-2"/>
                          <w:sz w:val="28"/>
                        </w:rPr>
                        <w:t xml:space="preserve"> visits</w:t>
                      </w:r>
                    </w:p>
                  </w:txbxContent>
                </v:textbox>
                <w10:wrap type="topAndBottom" anchorx="page"/>
              </v:shape>
            </w:pict>
          </mc:Fallback>
        </mc:AlternateContent>
      </w:r>
    </w:p>
    <w:p w14:paraId="00706268" w14:textId="77777777" w:rsidR="00790C51" w:rsidRPr="00FE455B" w:rsidRDefault="00790C51">
      <w:pPr>
        <w:pStyle w:val="BodyText"/>
        <w:spacing w:before="4"/>
        <w:rPr>
          <w:sz w:val="24"/>
        </w:rPr>
      </w:pPr>
    </w:p>
    <w:p w14:paraId="00706269" w14:textId="77777777" w:rsidR="00790C51" w:rsidRPr="00FE455B" w:rsidRDefault="008B1B70">
      <w:pPr>
        <w:pStyle w:val="Heading4"/>
        <w:numPr>
          <w:ilvl w:val="2"/>
          <w:numId w:val="111"/>
        </w:numPr>
        <w:tabs>
          <w:tab w:val="left" w:pos="929"/>
        </w:tabs>
        <w:spacing w:before="92"/>
        <w:ind w:hanging="721"/>
      </w:pPr>
      <w:r w:rsidRPr="00FE455B">
        <w:rPr>
          <w:color w:val="007496"/>
          <w:spacing w:val="-2"/>
        </w:rPr>
        <w:t>General</w:t>
      </w:r>
    </w:p>
    <w:p w14:paraId="0070626A" w14:textId="77777777" w:rsidR="00790C51" w:rsidRPr="00FE455B" w:rsidRDefault="008B1B70">
      <w:pPr>
        <w:pStyle w:val="BodyText"/>
        <w:spacing w:before="168" w:line="266" w:lineRule="auto"/>
        <w:ind w:left="220"/>
      </w:pPr>
      <w:r w:rsidRPr="00FE455B">
        <w:t>For</w:t>
      </w:r>
      <w:r w:rsidRPr="00FE455B">
        <w:rPr>
          <w:spacing w:val="40"/>
        </w:rPr>
        <w:t xml:space="preserve"> </w:t>
      </w:r>
      <w:r w:rsidRPr="00FE455B">
        <w:t>every</w:t>
      </w:r>
      <w:r w:rsidRPr="00FE455B">
        <w:rPr>
          <w:spacing w:val="40"/>
        </w:rPr>
        <w:t xml:space="preserve"> </w:t>
      </w:r>
      <w:r w:rsidRPr="00FE455B">
        <w:t>rating</w:t>
      </w:r>
      <w:r w:rsidRPr="00FE455B">
        <w:rPr>
          <w:spacing w:val="40"/>
        </w:rPr>
        <w:t xml:space="preserve"> </w:t>
      </w:r>
      <w:r w:rsidRPr="00FE455B">
        <w:t>application,</w:t>
      </w:r>
      <w:r w:rsidRPr="00FE455B">
        <w:rPr>
          <w:spacing w:val="40"/>
        </w:rPr>
        <w:t xml:space="preserve"> </w:t>
      </w:r>
      <w:r w:rsidRPr="00FE455B">
        <w:rPr>
          <w:b/>
          <w:color w:val="007197"/>
        </w:rPr>
        <w:t>Assessors</w:t>
      </w:r>
      <w:r w:rsidRPr="00FE455B">
        <w:rPr>
          <w:b/>
          <w:color w:val="007197"/>
          <w:spacing w:val="40"/>
        </w:rPr>
        <w:t xml:space="preserve"> </w:t>
      </w:r>
      <w:r w:rsidRPr="00FE455B">
        <w:t>must</w:t>
      </w:r>
      <w:r w:rsidRPr="00FE455B">
        <w:rPr>
          <w:spacing w:val="40"/>
        </w:rPr>
        <w:t xml:space="preserve"> </w:t>
      </w:r>
      <w:r w:rsidRPr="00FE455B">
        <w:t>conduct</w:t>
      </w:r>
      <w:r w:rsidRPr="00FE455B">
        <w:rPr>
          <w:spacing w:val="40"/>
        </w:rPr>
        <w:t xml:space="preserve"> </w:t>
      </w:r>
      <w:r w:rsidRPr="00FE455B">
        <w:t>a</w:t>
      </w:r>
      <w:r w:rsidRPr="00FE455B">
        <w:rPr>
          <w:spacing w:val="40"/>
        </w:rPr>
        <w:t xml:space="preserve"> </w:t>
      </w:r>
      <w:r w:rsidRPr="00FE455B">
        <w:t>site</w:t>
      </w:r>
      <w:r w:rsidRPr="00FE455B">
        <w:rPr>
          <w:spacing w:val="40"/>
        </w:rPr>
        <w:t xml:space="preserve"> </w:t>
      </w:r>
      <w:r w:rsidRPr="00FE455B">
        <w:t>visit</w:t>
      </w:r>
      <w:r w:rsidRPr="00FE455B">
        <w:rPr>
          <w:spacing w:val="40"/>
        </w:rPr>
        <w:t xml:space="preserve"> </w:t>
      </w:r>
      <w:r w:rsidRPr="00FE455B">
        <w:t>to</w:t>
      </w:r>
      <w:r w:rsidRPr="00FE455B">
        <w:rPr>
          <w:spacing w:val="40"/>
        </w:rPr>
        <w:t xml:space="preserve"> </w:t>
      </w:r>
      <w:r w:rsidRPr="00FE455B">
        <w:t>inspect</w:t>
      </w:r>
      <w:r w:rsidRPr="00FE455B">
        <w:rPr>
          <w:spacing w:val="40"/>
        </w:rPr>
        <w:t xml:space="preserve"> </w:t>
      </w:r>
      <w:r w:rsidRPr="00FE455B">
        <w:t>the</w:t>
      </w:r>
      <w:r w:rsidRPr="00FE455B">
        <w:rPr>
          <w:spacing w:val="40"/>
        </w:rPr>
        <w:t xml:space="preserve"> </w:t>
      </w:r>
      <w:r w:rsidRPr="00FE455B">
        <w:rPr>
          <w:b/>
          <w:color w:val="007197"/>
        </w:rPr>
        <w:t>rated premises</w:t>
      </w:r>
      <w:r w:rsidRPr="00FE455B">
        <w:t>. The purpose of the site visit is as follows:</w:t>
      </w:r>
    </w:p>
    <w:p w14:paraId="0070626B" w14:textId="77777777" w:rsidR="00790C51" w:rsidRPr="00FE455B" w:rsidRDefault="008B1B70">
      <w:pPr>
        <w:pStyle w:val="ListParagraph"/>
        <w:numPr>
          <w:ilvl w:val="0"/>
          <w:numId w:val="110"/>
        </w:numPr>
        <w:tabs>
          <w:tab w:val="left" w:pos="647"/>
          <w:tab w:val="left" w:pos="648"/>
        </w:tabs>
        <w:spacing w:before="117"/>
      </w:pPr>
      <w:r w:rsidRPr="00FE455B">
        <w:t>Become</w:t>
      </w:r>
      <w:r w:rsidRPr="00FE455B">
        <w:rPr>
          <w:spacing w:val="-9"/>
        </w:rPr>
        <w:t xml:space="preserve"> </w:t>
      </w:r>
      <w:r w:rsidRPr="00FE455B">
        <w:t>familiar</w:t>
      </w:r>
      <w:r w:rsidRPr="00FE455B">
        <w:rPr>
          <w:spacing w:val="-3"/>
        </w:rPr>
        <w:t xml:space="preserve"> </w:t>
      </w:r>
      <w:r w:rsidRPr="00FE455B">
        <w:t>with</w:t>
      </w:r>
      <w:r w:rsidRPr="00FE455B">
        <w:rPr>
          <w:spacing w:val="-7"/>
        </w:rPr>
        <w:t xml:space="preserve"> </w:t>
      </w:r>
      <w:r w:rsidRPr="00FE455B">
        <w:t>the</w:t>
      </w:r>
      <w:r w:rsidRPr="00FE455B">
        <w:rPr>
          <w:spacing w:val="-6"/>
        </w:rPr>
        <w:t xml:space="preserve"> </w:t>
      </w:r>
      <w:r w:rsidRPr="00FE455B">
        <w:t>layout,</w:t>
      </w:r>
      <w:r w:rsidRPr="00FE455B">
        <w:rPr>
          <w:spacing w:val="-4"/>
        </w:rPr>
        <w:t xml:space="preserve"> </w:t>
      </w:r>
      <w:r w:rsidRPr="00FE455B">
        <w:t>services</w:t>
      </w:r>
      <w:r w:rsidRPr="00FE455B">
        <w:rPr>
          <w:spacing w:val="-5"/>
        </w:rPr>
        <w:t xml:space="preserve"> </w:t>
      </w:r>
      <w:r w:rsidRPr="00FE455B">
        <w:t>and</w:t>
      </w:r>
      <w:r w:rsidRPr="00FE455B">
        <w:rPr>
          <w:spacing w:val="-6"/>
        </w:rPr>
        <w:t xml:space="preserve"> </w:t>
      </w:r>
      <w:r w:rsidRPr="00FE455B">
        <w:t>features</w:t>
      </w:r>
      <w:r w:rsidRPr="00FE455B">
        <w:rPr>
          <w:spacing w:val="-3"/>
        </w:rPr>
        <w:t xml:space="preserve"> </w:t>
      </w:r>
      <w:r w:rsidRPr="00FE455B">
        <w:t>of</w:t>
      </w:r>
      <w:r w:rsidRPr="00FE455B">
        <w:rPr>
          <w:spacing w:val="-6"/>
        </w:rPr>
        <w:t xml:space="preserve"> </w:t>
      </w:r>
      <w:r w:rsidRPr="00FE455B">
        <w:t>the</w:t>
      </w:r>
      <w:r w:rsidRPr="00FE455B">
        <w:rPr>
          <w:spacing w:val="-2"/>
        </w:rPr>
        <w:t xml:space="preserve"> </w:t>
      </w:r>
      <w:r w:rsidRPr="00FE455B">
        <w:rPr>
          <w:b/>
          <w:color w:val="007197"/>
        </w:rPr>
        <w:t>rated</w:t>
      </w:r>
      <w:r w:rsidRPr="00FE455B">
        <w:rPr>
          <w:b/>
          <w:color w:val="007197"/>
          <w:spacing w:val="-6"/>
        </w:rPr>
        <w:t xml:space="preserve"> </w:t>
      </w:r>
      <w:r w:rsidRPr="00FE455B">
        <w:rPr>
          <w:b/>
          <w:color w:val="007197"/>
          <w:spacing w:val="-2"/>
        </w:rPr>
        <w:t>premises</w:t>
      </w:r>
      <w:r w:rsidRPr="00FE455B">
        <w:rPr>
          <w:spacing w:val="-2"/>
        </w:rPr>
        <w:t>.</w:t>
      </w:r>
    </w:p>
    <w:p w14:paraId="0070626C" w14:textId="77777777" w:rsidR="00790C51" w:rsidRPr="00FE455B" w:rsidRDefault="008B1B70">
      <w:pPr>
        <w:pStyle w:val="ListParagraph"/>
        <w:numPr>
          <w:ilvl w:val="0"/>
          <w:numId w:val="110"/>
        </w:numPr>
        <w:tabs>
          <w:tab w:val="left" w:pos="647"/>
          <w:tab w:val="left" w:pos="648"/>
        </w:tabs>
        <w:spacing w:before="148" w:line="266" w:lineRule="auto"/>
        <w:ind w:right="717"/>
      </w:pPr>
      <w:r w:rsidRPr="00FE455B">
        <w:t>Confirm</w:t>
      </w:r>
      <w:r w:rsidRPr="00FE455B">
        <w:rPr>
          <w:spacing w:val="-4"/>
        </w:rPr>
        <w:t xml:space="preserve"> </w:t>
      </w:r>
      <w:r w:rsidRPr="00FE455B">
        <w:t>that</w:t>
      </w:r>
      <w:r w:rsidRPr="00FE455B">
        <w:rPr>
          <w:spacing w:val="-1"/>
        </w:rPr>
        <w:t xml:space="preserve"> </w:t>
      </w:r>
      <w:r w:rsidRPr="00FE455B">
        <w:t>documentation</w:t>
      </w:r>
      <w:r w:rsidRPr="00FE455B">
        <w:rPr>
          <w:spacing w:val="-3"/>
        </w:rPr>
        <w:t xml:space="preserve"> </w:t>
      </w:r>
      <w:r w:rsidRPr="00FE455B">
        <w:t>provided</w:t>
      </w:r>
      <w:r w:rsidRPr="00FE455B">
        <w:rPr>
          <w:spacing w:val="-5"/>
        </w:rPr>
        <w:t xml:space="preserve"> </w:t>
      </w:r>
      <w:r w:rsidRPr="00FE455B">
        <w:t>for</w:t>
      </w:r>
      <w:r w:rsidRPr="00FE455B">
        <w:rPr>
          <w:spacing w:val="-4"/>
        </w:rPr>
        <w:t xml:space="preserve"> </w:t>
      </w:r>
      <w:r w:rsidRPr="00FE455B">
        <w:t>the</w:t>
      </w:r>
      <w:r w:rsidRPr="00FE455B">
        <w:rPr>
          <w:spacing w:val="-5"/>
        </w:rPr>
        <w:t xml:space="preserve"> </w:t>
      </w:r>
      <w:r w:rsidRPr="00FE455B">
        <w:t>assessment</w:t>
      </w:r>
      <w:r w:rsidRPr="00FE455B">
        <w:rPr>
          <w:spacing w:val="-1"/>
        </w:rPr>
        <w:t xml:space="preserve"> </w:t>
      </w:r>
      <w:r w:rsidRPr="00FE455B">
        <w:t>is</w:t>
      </w:r>
      <w:r w:rsidRPr="00FE455B">
        <w:rPr>
          <w:spacing w:val="-2"/>
        </w:rPr>
        <w:t xml:space="preserve"> </w:t>
      </w:r>
      <w:r w:rsidRPr="00FE455B">
        <w:t>accurate,</w:t>
      </w:r>
      <w:r w:rsidRPr="00FE455B">
        <w:rPr>
          <w:spacing w:val="-4"/>
        </w:rPr>
        <w:t xml:space="preserve"> </w:t>
      </w:r>
      <w:r w:rsidRPr="00FE455B">
        <w:t>complete</w:t>
      </w:r>
      <w:r w:rsidRPr="00FE455B">
        <w:rPr>
          <w:spacing w:val="-3"/>
        </w:rPr>
        <w:t xml:space="preserve"> </w:t>
      </w:r>
      <w:r w:rsidRPr="00FE455B">
        <w:t xml:space="preserve">and </w:t>
      </w:r>
      <w:r w:rsidRPr="00FE455B">
        <w:rPr>
          <w:spacing w:val="-2"/>
        </w:rPr>
        <w:t>up-to-date.</w:t>
      </w:r>
    </w:p>
    <w:p w14:paraId="0070626D" w14:textId="77777777" w:rsidR="00790C51" w:rsidRPr="00FE455B" w:rsidRDefault="008B1B70">
      <w:pPr>
        <w:pStyle w:val="ListParagraph"/>
        <w:numPr>
          <w:ilvl w:val="0"/>
          <w:numId w:val="110"/>
        </w:numPr>
        <w:tabs>
          <w:tab w:val="left" w:pos="647"/>
          <w:tab w:val="left" w:pos="648"/>
        </w:tabs>
        <w:spacing w:before="118"/>
      </w:pPr>
      <w:r w:rsidRPr="00FE455B">
        <w:t>Check</w:t>
      </w:r>
      <w:r w:rsidRPr="00FE455B">
        <w:rPr>
          <w:spacing w:val="-4"/>
        </w:rPr>
        <w:t xml:space="preserve"> </w:t>
      </w:r>
      <w:r w:rsidRPr="00FE455B">
        <w:t>that</w:t>
      </w:r>
      <w:r w:rsidRPr="00FE455B">
        <w:rPr>
          <w:spacing w:val="-2"/>
        </w:rPr>
        <w:t xml:space="preserve"> </w:t>
      </w:r>
      <w:r w:rsidRPr="00FE455B">
        <w:t>all</w:t>
      </w:r>
      <w:r w:rsidRPr="00FE455B">
        <w:rPr>
          <w:spacing w:val="-7"/>
        </w:rPr>
        <w:t xml:space="preserve"> </w:t>
      </w:r>
      <w:r w:rsidRPr="00FE455B">
        <w:t>required</w:t>
      </w:r>
      <w:r w:rsidRPr="00FE455B">
        <w:rPr>
          <w:spacing w:val="-4"/>
        </w:rPr>
        <w:t xml:space="preserve"> </w:t>
      </w:r>
      <w:r w:rsidRPr="00FE455B">
        <w:t>spaces</w:t>
      </w:r>
      <w:r w:rsidRPr="00FE455B">
        <w:rPr>
          <w:spacing w:val="-5"/>
        </w:rPr>
        <w:t xml:space="preserve"> </w:t>
      </w:r>
      <w:r w:rsidRPr="00FE455B">
        <w:t>have</w:t>
      </w:r>
      <w:r w:rsidRPr="00FE455B">
        <w:rPr>
          <w:spacing w:val="-6"/>
        </w:rPr>
        <w:t xml:space="preserve"> </w:t>
      </w:r>
      <w:r w:rsidRPr="00FE455B">
        <w:t>been</w:t>
      </w:r>
      <w:r w:rsidRPr="00FE455B">
        <w:rPr>
          <w:spacing w:val="-4"/>
        </w:rPr>
        <w:t xml:space="preserve"> </w:t>
      </w:r>
      <w:r w:rsidRPr="00FE455B">
        <w:t>included</w:t>
      </w:r>
      <w:r w:rsidRPr="00FE455B">
        <w:rPr>
          <w:spacing w:val="-4"/>
        </w:rPr>
        <w:t xml:space="preserve"> </w:t>
      </w:r>
      <w:r w:rsidRPr="00FE455B">
        <w:t>in</w:t>
      </w:r>
      <w:r w:rsidRPr="00FE455B">
        <w:rPr>
          <w:spacing w:val="-4"/>
        </w:rPr>
        <w:t xml:space="preserve"> </w:t>
      </w:r>
      <w:r w:rsidRPr="00FE455B">
        <w:t>the</w:t>
      </w:r>
      <w:r w:rsidRPr="00FE455B">
        <w:rPr>
          <w:spacing w:val="-4"/>
        </w:rPr>
        <w:t xml:space="preserve"> </w:t>
      </w:r>
      <w:r w:rsidRPr="00FE455B">
        <w:rPr>
          <w:b/>
          <w:color w:val="007197"/>
          <w:spacing w:val="-4"/>
        </w:rPr>
        <w:t>NIA</w:t>
      </w:r>
      <w:r w:rsidRPr="00FE455B">
        <w:rPr>
          <w:spacing w:val="-4"/>
        </w:rPr>
        <w:t>.</w:t>
      </w:r>
    </w:p>
    <w:p w14:paraId="0070626E" w14:textId="77777777" w:rsidR="00790C51" w:rsidRPr="00FE455B" w:rsidRDefault="008B1B70">
      <w:pPr>
        <w:pStyle w:val="ListParagraph"/>
        <w:numPr>
          <w:ilvl w:val="0"/>
          <w:numId w:val="110"/>
        </w:numPr>
        <w:tabs>
          <w:tab w:val="left" w:pos="647"/>
          <w:tab w:val="left" w:pos="648"/>
        </w:tabs>
        <w:spacing w:before="148" w:line="266" w:lineRule="auto"/>
        <w:ind w:right="850"/>
      </w:pPr>
      <w:r w:rsidRPr="00FE455B">
        <w:t>Check</w:t>
      </w:r>
      <w:r w:rsidRPr="00FE455B">
        <w:rPr>
          <w:spacing w:val="-2"/>
        </w:rPr>
        <w:t xml:space="preserve"> </w:t>
      </w:r>
      <w:r w:rsidRPr="00FE455B">
        <w:t>for</w:t>
      </w:r>
      <w:r w:rsidRPr="00FE455B">
        <w:rPr>
          <w:spacing w:val="-2"/>
        </w:rPr>
        <w:t xml:space="preserve"> </w:t>
      </w:r>
      <w:r w:rsidRPr="00FE455B">
        <w:t>inclusions</w:t>
      </w:r>
      <w:r w:rsidRPr="00FE455B">
        <w:rPr>
          <w:spacing w:val="-2"/>
        </w:rPr>
        <w:t xml:space="preserve"> </w:t>
      </w:r>
      <w:r w:rsidRPr="00FE455B">
        <w:t>in</w:t>
      </w:r>
      <w:r w:rsidRPr="00FE455B">
        <w:rPr>
          <w:spacing w:val="-3"/>
        </w:rPr>
        <w:t xml:space="preserve"> </w:t>
      </w:r>
      <w:r w:rsidRPr="00FE455B">
        <w:t>and</w:t>
      </w:r>
      <w:r w:rsidRPr="00FE455B">
        <w:rPr>
          <w:spacing w:val="-3"/>
        </w:rPr>
        <w:t xml:space="preserve"> </w:t>
      </w:r>
      <w:r w:rsidRPr="00FE455B">
        <w:t>exclusions</w:t>
      </w:r>
      <w:r w:rsidRPr="00FE455B">
        <w:rPr>
          <w:spacing w:val="-5"/>
        </w:rPr>
        <w:t xml:space="preserve"> </w:t>
      </w:r>
      <w:r w:rsidRPr="00FE455B">
        <w:t>from</w:t>
      </w:r>
      <w:r w:rsidRPr="00FE455B">
        <w:rPr>
          <w:spacing w:val="-2"/>
        </w:rPr>
        <w:t xml:space="preserve"> </w:t>
      </w:r>
      <w:r w:rsidRPr="00FE455B">
        <w:t>the</w:t>
      </w:r>
      <w:r w:rsidRPr="00FE455B">
        <w:rPr>
          <w:spacing w:val="-5"/>
        </w:rPr>
        <w:t xml:space="preserve"> </w:t>
      </w:r>
      <w:r w:rsidRPr="00FE455B">
        <w:rPr>
          <w:b/>
          <w:color w:val="007197"/>
        </w:rPr>
        <w:t>rated</w:t>
      </w:r>
      <w:r w:rsidRPr="00FE455B">
        <w:rPr>
          <w:b/>
          <w:color w:val="007197"/>
          <w:spacing w:val="-3"/>
        </w:rPr>
        <w:t xml:space="preserve"> </w:t>
      </w:r>
      <w:r w:rsidRPr="00FE455B">
        <w:rPr>
          <w:b/>
          <w:color w:val="007197"/>
        </w:rPr>
        <w:t>area</w:t>
      </w:r>
      <w:r w:rsidRPr="00FE455B">
        <w:rPr>
          <w:b/>
          <w:color w:val="007197"/>
          <w:spacing w:val="-5"/>
        </w:rPr>
        <w:t xml:space="preserve"> </w:t>
      </w:r>
      <w:r w:rsidRPr="00FE455B">
        <w:t>calculation</w:t>
      </w:r>
      <w:r w:rsidRPr="00FE455B">
        <w:rPr>
          <w:spacing w:val="-3"/>
        </w:rPr>
        <w:t xml:space="preserve"> </w:t>
      </w:r>
      <w:r w:rsidRPr="00FE455B">
        <w:t>and</w:t>
      </w:r>
      <w:r w:rsidRPr="00FE455B">
        <w:rPr>
          <w:spacing w:val="-3"/>
        </w:rPr>
        <w:t xml:space="preserve"> </w:t>
      </w:r>
      <w:r w:rsidRPr="00FE455B">
        <w:t xml:space="preserve">energy </w:t>
      </w:r>
      <w:r w:rsidRPr="00FE455B">
        <w:rPr>
          <w:spacing w:val="-2"/>
        </w:rPr>
        <w:t>coverage.</w:t>
      </w:r>
    </w:p>
    <w:p w14:paraId="0070626F"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270" w14:textId="77777777" w:rsidR="00790C51" w:rsidRPr="00FE455B" w:rsidRDefault="008B1B70">
      <w:pPr>
        <w:pStyle w:val="ListParagraph"/>
        <w:numPr>
          <w:ilvl w:val="0"/>
          <w:numId w:val="110"/>
        </w:numPr>
        <w:tabs>
          <w:tab w:val="left" w:pos="647"/>
          <w:tab w:val="left" w:pos="648"/>
        </w:tabs>
        <w:spacing w:before="110"/>
      </w:pPr>
      <w:r w:rsidRPr="00FE455B">
        <w:lastRenderedPageBreak/>
        <w:t>Check</w:t>
      </w:r>
      <w:r w:rsidRPr="00FE455B">
        <w:rPr>
          <w:spacing w:val="-4"/>
        </w:rPr>
        <w:t xml:space="preserve"> </w:t>
      </w:r>
      <w:r w:rsidRPr="00FE455B">
        <w:t>floor</w:t>
      </w:r>
      <w:r w:rsidRPr="00FE455B">
        <w:rPr>
          <w:spacing w:val="-4"/>
        </w:rPr>
        <w:t xml:space="preserve"> </w:t>
      </w:r>
      <w:r w:rsidRPr="00FE455B">
        <w:rPr>
          <w:spacing w:val="-2"/>
        </w:rPr>
        <w:t>configuration.</w:t>
      </w:r>
    </w:p>
    <w:p w14:paraId="00706271" w14:textId="77777777" w:rsidR="00790C51" w:rsidRPr="00FE455B" w:rsidRDefault="008B1B70">
      <w:pPr>
        <w:pStyle w:val="ListParagraph"/>
        <w:numPr>
          <w:ilvl w:val="0"/>
          <w:numId w:val="110"/>
        </w:numPr>
        <w:tabs>
          <w:tab w:val="left" w:pos="647"/>
          <w:tab w:val="left" w:pos="648"/>
        </w:tabs>
        <w:spacing w:before="146" w:line="266" w:lineRule="auto"/>
        <w:ind w:right="780"/>
      </w:pPr>
      <w:r w:rsidRPr="00FE455B">
        <w:t>Visit</w:t>
      </w:r>
      <w:r w:rsidRPr="00FE455B">
        <w:rPr>
          <w:spacing w:val="-1"/>
        </w:rPr>
        <w:t xml:space="preserve"> </w:t>
      </w:r>
      <w:r w:rsidRPr="00FE455B">
        <w:t>plant</w:t>
      </w:r>
      <w:r w:rsidRPr="00FE455B">
        <w:rPr>
          <w:spacing w:val="-3"/>
        </w:rPr>
        <w:t xml:space="preserve"> </w:t>
      </w:r>
      <w:r w:rsidRPr="00FE455B">
        <w:t>rooms</w:t>
      </w:r>
      <w:r w:rsidRPr="00FE455B">
        <w:rPr>
          <w:spacing w:val="-4"/>
        </w:rPr>
        <w:t xml:space="preserve"> </w:t>
      </w:r>
      <w:r w:rsidRPr="00FE455B">
        <w:t>to</w:t>
      </w:r>
      <w:r w:rsidRPr="00FE455B">
        <w:rPr>
          <w:spacing w:val="-4"/>
        </w:rPr>
        <w:t xml:space="preserve"> </w:t>
      </w:r>
      <w:r w:rsidRPr="00FE455B">
        <w:t>ensure</w:t>
      </w:r>
      <w:r w:rsidRPr="00FE455B">
        <w:rPr>
          <w:spacing w:val="-4"/>
        </w:rPr>
        <w:t xml:space="preserve"> </w:t>
      </w:r>
      <w:r w:rsidRPr="00FE455B">
        <w:t>that</w:t>
      </w:r>
      <w:r w:rsidRPr="00FE455B">
        <w:rPr>
          <w:spacing w:val="-3"/>
        </w:rPr>
        <w:t xml:space="preserve"> </w:t>
      </w:r>
      <w:r w:rsidRPr="00FE455B">
        <w:t>all</w:t>
      </w:r>
      <w:r w:rsidRPr="00FE455B">
        <w:rPr>
          <w:spacing w:val="-3"/>
        </w:rPr>
        <w:t xml:space="preserve"> </w:t>
      </w:r>
      <w:r w:rsidRPr="00FE455B">
        <w:t>relevant</w:t>
      </w:r>
      <w:r w:rsidRPr="00FE455B">
        <w:rPr>
          <w:spacing w:val="-1"/>
        </w:rPr>
        <w:t xml:space="preserve"> </w:t>
      </w:r>
      <w:r w:rsidRPr="00FE455B">
        <w:t>equipment</w:t>
      </w:r>
      <w:r w:rsidRPr="00FE455B">
        <w:rPr>
          <w:spacing w:val="-3"/>
        </w:rPr>
        <w:t xml:space="preserve"> </w:t>
      </w:r>
      <w:r w:rsidRPr="00FE455B">
        <w:t>is</w:t>
      </w:r>
      <w:r w:rsidRPr="00FE455B">
        <w:rPr>
          <w:spacing w:val="-2"/>
        </w:rPr>
        <w:t xml:space="preserve"> </w:t>
      </w:r>
      <w:r w:rsidRPr="00FE455B">
        <w:t>covered</w:t>
      </w:r>
      <w:r w:rsidRPr="00FE455B">
        <w:rPr>
          <w:spacing w:val="-3"/>
        </w:rPr>
        <w:t xml:space="preserve"> </w:t>
      </w:r>
      <w:r w:rsidRPr="00FE455B">
        <w:t>under</w:t>
      </w:r>
      <w:r w:rsidRPr="00FE455B">
        <w:rPr>
          <w:spacing w:val="-3"/>
        </w:rPr>
        <w:t xml:space="preserve"> </w:t>
      </w:r>
      <w:r w:rsidRPr="00FE455B">
        <w:t>the</w:t>
      </w:r>
      <w:r w:rsidRPr="00FE455B">
        <w:rPr>
          <w:spacing w:val="-3"/>
        </w:rPr>
        <w:t xml:space="preserve"> </w:t>
      </w:r>
      <w:r w:rsidRPr="00FE455B">
        <w:t>meters included in the rating.</w:t>
      </w:r>
    </w:p>
    <w:p w14:paraId="00706272" w14:textId="77777777" w:rsidR="00790C51" w:rsidRPr="00FE455B" w:rsidRDefault="008B1B70">
      <w:pPr>
        <w:pStyle w:val="ListParagraph"/>
        <w:numPr>
          <w:ilvl w:val="0"/>
          <w:numId w:val="110"/>
        </w:numPr>
        <w:tabs>
          <w:tab w:val="left" w:pos="647"/>
          <w:tab w:val="left" w:pos="648"/>
        </w:tabs>
        <w:spacing w:before="120"/>
      </w:pPr>
      <w:r w:rsidRPr="00FE455B">
        <w:t>Resolve</w:t>
      </w:r>
      <w:r w:rsidRPr="00FE455B">
        <w:rPr>
          <w:spacing w:val="-5"/>
        </w:rPr>
        <w:t xml:space="preserve"> </w:t>
      </w:r>
      <w:r w:rsidRPr="00FE455B">
        <w:t>any</w:t>
      </w:r>
      <w:r w:rsidRPr="00FE455B">
        <w:rPr>
          <w:spacing w:val="-5"/>
        </w:rPr>
        <w:t xml:space="preserve"> </w:t>
      </w:r>
      <w:r w:rsidRPr="00FE455B">
        <w:t>other</w:t>
      </w:r>
      <w:r w:rsidRPr="00FE455B">
        <w:rPr>
          <w:spacing w:val="-6"/>
        </w:rPr>
        <w:t xml:space="preserve"> </w:t>
      </w:r>
      <w:r w:rsidRPr="00FE455B">
        <w:t>issues</w:t>
      </w:r>
      <w:r w:rsidRPr="00FE455B">
        <w:rPr>
          <w:spacing w:val="-4"/>
        </w:rPr>
        <w:t xml:space="preserve"> </w:t>
      </w:r>
      <w:r w:rsidRPr="00FE455B">
        <w:t>that</w:t>
      </w:r>
      <w:r w:rsidRPr="00FE455B">
        <w:rPr>
          <w:spacing w:val="-3"/>
        </w:rPr>
        <w:t xml:space="preserve"> </w:t>
      </w:r>
      <w:r w:rsidRPr="00FE455B">
        <w:rPr>
          <w:spacing w:val="-2"/>
        </w:rPr>
        <w:t>arise.</w:t>
      </w:r>
    </w:p>
    <w:p w14:paraId="00706273" w14:textId="77777777" w:rsidR="00790C51" w:rsidRPr="00FE455B" w:rsidRDefault="008B1B70">
      <w:pPr>
        <w:pStyle w:val="BodyText"/>
        <w:spacing w:before="145" w:line="266" w:lineRule="auto"/>
        <w:ind w:left="220" w:right="215"/>
        <w:jc w:val="both"/>
      </w:pPr>
      <w:r w:rsidRPr="00FE455B">
        <w:t xml:space="preserve">An </w:t>
      </w:r>
      <w:r w:rsidRPr="00FE455B">
        <w:rPr>
          <w:b/>
          <w:color w:val="007197"/>
        </w:rPr>
        <w:t xml:space="preserve">Assessor’s </w:t>
      </w:r>
      <w:r w:rsidRPr="00FE455B">
        <w:t xml:space="preserve">inspection of the </w:t>
      </w:r>
      <w:r w:rsidRPr="00FE455B">
        <w:rPr>
          <w:b/>
          <w:color w:val="007197"/>
        </w:rPr>
        <w:t xml:space="preserve">rated premises </w:t>
      </w:r>
      <w:r w:rsidRPr="00FE455B">
        <w:t xml:space="preserve">is expected to include a physical check of the servicing arrangements provided to all tenancies sampled according to Section </w:t>
      </w:r>
      <w:hyperlink w:anchor="_bookmark101" w:history="1">
        <w:r w:rsidRPr="00FE455B">
          <w:t>7.3</w:t>
        </w:r>
      </w:hyperlink>
      <w:r w:rsidRPr="00FE455B">
        <w:t>.</w:t>
      </w:r>
    </w:p>
    <w:p w14:paraId="00706274" w14:textId="77777777" w:rsidR="00790C51" w:rsidRPr="00FE455B" w:rsidRDefault="008B1B70">
      <w:pPr>
        <w:pStyle w:val="BodyText"/>
        <w:spacing w:before="120" w:line="266" w:lineRule="auto"/>
        <w:ind w:left="220" w:right="213"/>
        <w:jc w:val="both"/>
      </w:pPr>
      <w:r w:rsidRPr="00FE455B">
        <w:t xml:space="preserve">There may be circumstances where access to all or part of the premises is refused due to safety or security concerns. If this occurs, the </w:t>
      </w:r>
      <w:r w:rsidRPr="00FE455B">
        <w:rPr>
          <w:b/>
          <w:color w:val="007197"/>
        </w:rPr>
        <w:t xml:space="preserve">Assessor </w:t>
      </w:r>
      <w:r w:rsidRPr="00FE455B">
        <w:t xml:space="preserve">must explain why they could not access these spaces, and fully document this in the </w:t>
      </w:r>
      <w:r w:rsidRPr="00FE455B">
        <w:rPr>
          <w:b/>
          <w:color w:val="007197"/>
        </w:rPr>
        <w:t>NABERS UK rating input form</w:t>
      </w:r>
      <w:r w:rsidRPr="00FE455B">
        <w:t>. Any known</w:t>
      </w:r>
      <w:r w:rsidRPr="00FE455B">
        <w:rPr>
          <w:spacing w:val="-11"/>
        </w:rPr>
        <w:t xml:space="preserve"> </w:t>
      </w:r>
      <w:r w:rsidRPr="00FE455B">
        <w:t>impacts</w:t>
      </w:r>
      <w:r w:rsidRPr="00FE455B">
        <w:rPr>
          <w:spacing w:val="-11"/>
        </w:rPr>
        <w:t xml:space="preserve"> </w:t>
      </w:r>
      <w:r w:rsidRPr="00FE455B">
        <w:t>on</w:t>
      </w:r>
      <w:r w:rsidRPr="00FE455B">
        <w:rPr>
          <w:spacing w:val="-14"/>
        </w:rPr>
        <w:t xml:space="preserve"> </w:t>
      </w:r>
      <w:r w:rsidRPr="00FE455B">
        <w:t>the</w:t>
      </w:r>
      <w:r w:rsidRPr="00FE455B">
        <w:rPr>
          <w:spacing w:val="-14"/>
        </w:rPr>
        <w:t xml:space="preserve"> </w:t>
      </w:r>
      <w:r w:rsidRPr="00FE455B">
        <w:t>quality</w:t>
      </w:r>
      <w:r w:rsidRPr="00FE455B">
        <w:rPr>
          <w:spacing w:val="-11"/>
        </w:rPr>
        <w:t xml:space="preserve"> </w:t>
      </w:r>
      <w:r w:rsidRPr="00FE455B">
        <w:t>of</w:t>
      </w:r>
      <w:r w:rsidRPr="00FE455B">
        <w:rPr>
          <w:spacing w:val="-13"/>
        </w:rPr>
        <w:t xml:space="preserve"> </w:t>
      </w:r>
      <w:r w:rsidRPr="00FE455B">
        <w:t>the</w:t>
      </w:r>
      <w:r w:rsidRPr="00FE455B">
        <w:rPr>
          <w:spacing w:val="-14"/>
        </w:rPr>
        <w:t xml:space="preserve"> </w:t>
      </w:r>
      <w:r w:rsidRPr="00FE455B">
        <w:t>information</w:t>
      </w:r>
      <w:r w:rsidRPr="00FE455B">
        <w:rPr>
          <w:spacing w:val="-12"/>
        </w:rPr>
        <w:t xml:space="preserve"> </w:t>
      </w:r>
      <w:r w:rsidRPr="00FE455B">
        <w:t>obtained</w:t>
      </w:r>
      <w:r w:rsidRPr="00FE455B">
        <w:rPr>
          <w:spacing w:val="-11"/>
        </w:rPr>
        <w:t xml:space="preserve"> </w:t>
      </w:r>
      <w:r w:rsidRPr="00FE455B">
        <w:t>for</w:t>
      </w:r>
      <w:r w:rsidRPr="00FE455B">
        <w:rPr>
          <w:spacing w:val="-13"/>
        </w:rPr>
        <w:t xml:space="preserve"> </w:t>
      </w:r>
      <w:r w:rsidRPr="00FE455B">
        <w:t>the</w:t>
      </w:r>
      <w:r w:rsidRPr="00FE455B">
        <w:rPr>
          <w:spacing w:val="-14"/>
        </w:rPr>
        <w:t xml:space="preserve"> </w:t>
      </w:r>
      <w:r w:rsidRPr="00FE455B">
        <w:t>assessment</w:t>
      </w:r>
      <w:r w:rsidRPr="00FE455B">
        <w:rPr>
          <w:spacing w:val="-12"/>
        </w:rPr>
        <w:t xml:space="preserve"> </w:t>
      </w:r>
      <w:r w:rsidRPr="00FE455B">
        <w:t>must</w:t>
      </w:r>
      <w:r w:rsidRPr="00FE455B">
        <w:rPr>
          <w:spacing w:val="-8"/>
        </w:rPr>
        <w:t xml:space="preserve"> </w:t>
      </w:r>
      <w:r w:rsidRPr="00FE455B">
        <w:t>also</w:t>
      </w:r>
      <w:r w:rsidRPr="00FE455B">
        <w:rPr>
          <w:spacing w:val="-11"/>
        </w:rPr>
        <w:t xml:space="preserve"> </w:t>
      </w:r>
      <w:r w:rsidRPr="00FE455B">
        <w:t>be</w:t>
      </w:r>
      <w:r w:rsidRPr="00FE455B">
        <w:rPr>
          <w:spacing w:val="-16"/>
        </w:rPr>
        <w:t xml:space="preserve"> </w:t>
      </w:r>
      <w:r w:rsidRPr="00FE455B">
        <w:t xml:space="preserve">fully described, e.g. an </w:t>
      </w:r>
      <w:r w:rsidRPr="00FE455B">
        <w:rPr>
          <w:b/>
          <w:color w:val="007197"/>
        </w:rPr>
        <w:t xml:space="preserve">acceptable estimate </w:t>
      </w:r>
      <w:r w:rsidRPr="00FE455B">
        <w:t>has been used in the absence of verified data.</w:t>
      </w:r>
    </w:p>
    <w:p w14:paraId="00706275" w14:textId="77777777" w:rsidR="00790C51" w:rsidRPr="00FE455B" w:rsidRDefault="00790C51">
      <w:pPr>
        <w:pStyle w:val="BodyText"/>
        <w:spacing w:before="5"/>
        <w:rPr>
          <w:sz w:val="28"/>
        </w:rPr>
      </w:pPr>
    </w:p>
    <w:p w14:paraId="00706276" w14:textId="77777777" w:rsidR="00790C51" w:rsidRPr="00FE455B" w:rsidRDefault="008B1B70">
      <w:pPr>
        <w:pStyle w:val="Heading4"/>
        <w:numPr>
          <w:ilvl w:val="2"/>
          <w:numId w:val="111"/>
        </w:numPr>
        <w:tabs>
          <w:tab w:val="left" w:pos="929"/>
        </w:tabs>
        <w:ind w:hanging="721"/>
      </w:pPr>
      <w:r w:rsidRPr="00FE455B">
        <w:rPr>
          <w:color w:val="007496"/>
        </w:rPr>
        <w:t>Delegating</w:t>
      </w:r>
      <w:r w:rsidRPr="00FE455B">
        <w:rPr>
          <w:color w:val="007496"/>
          <w:spacing w:val="-2"/>
        </w:rPr>
        <w:t xml:space="preserve"> </w:t>
      </w:r>
      <w:r w:rsidRPr="00FE455B">
        <w:rPr>
          <w:color w:val="007496"/>
        </w:rPr>
        <w:t>site</w:t>
      </w:r>
      <w:r w:rsidRPr="00FE455B">
        <w:rPr>
          <w:color w:val="007496"/>
          <w:spacing w:val="-2"/>
        </w:rPr>
        <w:t xml:space="preserve"> </w:t>
      </w:r>
      <w:r w:rsidRPr="00FE455B">
        <w:rPr>
          <w:color w:val="007496"/>
        </w:rPr>
        <w:t>visit</w:t>
      </w:r>
      <w:r w:rsidRPr="00FE455B">
        <w:rPr>
          <w:color w:val="007496"/>
          <w:spacing w:val="-2"/>
        </w:rPr>
        <w:t xml:space="preserve"> </w:t>
      </w:r>
      <w:r w:rsidRPr="00FE455B">
        <w:rPr>
          <w:color w:val="007496"/>
        </w:rPr>
        <w:t>to</w:t>
      </w:r>
      <w:r w:rsidRPr="00FE455B">
        <w:rPr>
          <w:color w:val="007496"/>
          <w:spacing w:val="-3"/>
        </w:rPr>
        <w:t xml:space="preserve"> </w:t>
      </w:r>
      <w:r w:rsidRPr="00FE455B">
        <w:rPr>
          <w:color w:val="007496"/>
        </w:rPr>
        <w:t>another</w:t>
      </w:r>
      <w:r w:rsidRPr="00FE455B">
        <w:rPr>
          <w:color w:val="007496"/>
          <w:spacing w:val="-16"/>
        </w:rPr>
        <w:t xml:space="preserve"> </w:t>
      </w:r>
      <w:r w:rsidRPr="00FE455B">
        <w:rPr>
          <w:color w:val="007496"/>
          <w:spacing w:val="-2"/>
        </w:rPr>
        <w:t>Assessor</w:t>
      </w:r>
    </w:p>
    <w:p w14:paraId="00706277" w14:textId="77777777" w:rsidR="00790C51" w:rsidRPr="00FE455B" w:rsidRDefault="008B1B70">
      <w:pPr>
        <w:spacing w:before="168"/>
        <w:ind w:left="220"/>
        <w:jc w:val="both"/>
        <w:rPr>
          <w:b/>
        </w:rPr>
      </w:pPr>
      <w:r w:rsidRPr="00FE455B">
        <w:t>Where</w:t>
      </w:r>
      <w:r w:rsidRPr="00FE455B">
        <w:rPr>
          <w:spacing w:val="-8"/>
        </w:rPr>
        <w:t xml:space="preserve"> </w:t>
      </w:r>
      <w:r w:rsidRPr="00FE455B">
        <w:t>an</w:t>
      </w:r>
      <w:r w:rsidRPr="00FE455B">
        <w:rPr>
          <w:spacing w:val="-6"/>
        </w:rPr>
        <w:t xml:space="preserve"> </w:t>
      </w:r>
      <w:r w:rsidRPr="00FE455B">
        <w:rPr>
          <w:b/>
          <w:color w:val="007197"/>
        </w:rPr>
        <w:t>Assessor</w:t>
      </w:r>
      <w:r w:rsidRPr="00FE455B">
        <w:rPr>
          <w:b/>
          <w:color w:val="007197"/>
          <w:spacing w:val="-4"/>
        </w:rPr>
        <w:t xml:space="preserve"> </w:t>
      </w:r>
      <w:r w:rsidRPr="00FE455B">
        <w:t>cannot</w:t>
      </w:r>
      <w:r w:rsidRPr="00FE455B">
        <w:rPr>
          <w:spacing w:val="-2"/>
        </w:rPr>
        <w:t xml:space="preserve"> </w:t>
      </w:r>
      <w:r w:rsidRPr="00FE455B">
        <w:t>undertake</w:t>
      </w:r>
      <w:r w:rsidRPr="00FE455B">
        <w:rPr>
          <w:spacing w:val="-6"/>
        </w:rPr>
        <w:t xml:space="preserve"> </w:t>
      </w:r>
      <w:r w:rsidRPr="00FE455B">
        <w:t>a</w:t>
      </w:r>
      <w:r w:rsidRPr="00FE455B">
        <w:rPr>
          <w:spacing w:val="-5"/>
        </w:rPr>
        <w:t xml:space="preserve"> </w:t>
      </w:r>
      <w:r w:rsidRPr="00FE455B">
        <w:t>site</w:t>
      </w:r>
      <w:r w:rsidRPr="00FE455B">
        <w:rPr>
          <w:spacing w:val="-4"/>
        </w:rPr>
        <w:t xml:space="preserve"> </w:t>
      </w:r>
      <w:r w:rsidRPr="00FE455B">
        <w:t>visit</w:t>
      </w:r>
      <w:r w:rsidRPr="00FE455B">
        <w:rPr>
          <w:spacing w:val="-7"/>
        </w:rPr>
        <w:t xml:space="preserve"> </w:t>
      </w:r>
      <w:r w:rsidRPr="00FE455B">
        <w:t>to</w:t>
      </w:r>
      <w:r w:rsidRPr="00FE455B">
        <w:rPr>
          <w:spacing w:val="-4"/>
        </w:rPr>
        <w:t xml:space="preserve"> </w:t>
      </w:r>
      <w:r w:rsidRPr="00FE455B">
        <w:t>inspect</w:t>
      </w:r>
      <w:r w:rsidRPr="00FE455B">
        <w:rPr>
          <w:spacing w:val="-4"/>
        </w:rPr>
        <w:t xml:space="preserve"> </w:t>
      </w:r>
      <w:r w:rsidRPr="00FE455B">
        <w:t>the</w:t>
      </w:r>
      <w:r w:rsidRPr="00FE455B">
        <w:rPr>
          <w:spacing w:val="-2"/>
        </w:rPr>
        <w:t xml:space="preserve"> </w:t>
      </w:r>
      <w:r w:rsidRPr="00FE455B">
        <w:rPr>
          <w:b/>
          <w:color w:val="007197"/>
        </w:rPr>
        <w:t>rated</w:t>
      </w:r>
      <w:r w:rsidRPr="00FE455B">
        <w:rPr>
          <w:b/>
          <w:color w:val="007197"/>
          <w:spacing w:val="-4"/>
        </w:rPr>
        <w:t xml:space="preserve"> </w:t>
      </w:r>
      <w:r w:rsidRPr="00FE455B">
        <w:rPr>
          <w:b/>
          <w:color w:val="007197"/>
        </w:rPr>
        <w:t>premises</w:t>
      </w:r>
      <w:r w:rsidRPr="00FE455B">
        <w:t>,</w:t>
      </w:r>
      <w:r w:rsidRPr="00FE455B">
        <w:rPr>
          <w:spacing w:val="-4"/>
        </w:rPr>
        <w:t xml:space="preserve"> </w:t>
      </w:r>
      <w:r w:rsidRPr="00FE455B">
        <w:rPr>
          <w:b/>
          <w:color w:val="007197"/>
          <w:spacing w:val="-2"/>
        </w:rPr>
        <w:t>Assessors</w:t>
      </w:r>
    </w:p>
    <w:p w14:paraId="00706278" w14:textId="77777777" w:rsidR="00790C51" w:rsidRPr="00FE455B" w:rsidRDefault="008B1B70">
      <w:pPr>
        <w:pStyle w:val="BodyText"/>
        <w:spacing w:before="28"/>
        <w:ind w:left="220"/>
        <w:jc w:val="both"/>
      </w:pPr>
      <w:r w:rsidRPr="00FE455B">
        <w:t>may</w:t>
      </w:r>
      <w:r w:rsidRPr="00FE455B">
        <w:rPr>
          <w:spacing w:val="-8"/>
        </w:rPr>
        <w:t xml:space="preserve"> </w:t>
      </w:r>
      <w:r w:rsidRPr="00FE455B">
        <w:t>delegate</w:t>
      </w:r>
      <w:r w:rsidRPr="00FE455B">
        <w:rPr>
          <w:spacing w:val="-6"/>
        </w:rPr>
        <w:t xml:space="preserve"> </w:t>
      </w:r>
      <w:r w:rsidRPr="00FE455B">
        <w:t>this</w:t>
      </w:r>
      <w:r w:rsidRPr="00FE455B">
        <w:rPr>
          <w:spacing w:val="-7"/>
        </w:rPr>
        <w:t xml:space="preserve"> </w:t>
      </w:r>
      <w:r w:rsidRPr="00FE455B">
        <w:t>task</w:t>
      </w:r>
      <w:r w:rsidRPr="00FE455B">
        <w:rPr>
          <w:spacing w:val="-7"/>
        </w:rPr>
        <w:t xml:space="preserve"> </w:t>
      </w:r>
      <w:r w:rsidRPr="00FE455B">
        <w:t>to</w:t>
      </w:r>
      <w:r w:rsidRPr="00FE455B">
        <w:rPr>
          <w:spacing w:val="-5"/>
        </w:rPr>
        <w:t xml:space="preserve"> </w:t>
      </w:r>
      <w:r w:rsidRPr="00FE455B">
        <w:t>another</w:t>
      </w:r>
      <w:r w:rsidRPr="00FE455B">
        <w:rPr>
          <w:spacing w:val="-6"/>
        </w:rPr>
        <w:t xml:space="preserve"> </w:t>
      </w:r>
      <w:r w:rsidRPr="00FE455B">
        <w:rPr>
          <w:b/>
          <w:color w:val="007197"/>
        </w:rPr>
        <w:t>Assessor</w:t>
      </w:r>
      <w:r w:rsidRPr="00FE455B">
        <w:rPr>
          <w:b/>
          <w:color w:val="007197"/>
          <w:spacing w:val="-6"/>
        </w:rPr>
        <w:t xml:space="preserve"> </w:t>
      </w:r>
      <w:r w:rsidRPr="00FE455B">
        <w:t>accredited</w:t>
      </w:r>
      <w:r w:rsidRPr="00FE455B">
        <w:rPr>
          <w:spacing w:val="-5"/>
        </w:rPr>
        <w:t xml:space="preserve"> </w:t>
      </w:r>
      <w:r w:rsidRPr="00FE455B">
        <w:t>specifically</w:t>
      </w:r>
      <w:r w:rsidRPr="00FE455B">
        <w:rPr>
          <w:spacing w:val="-7"/>
        </w:rPr>
        <w:t xml:space="preserve"> </w:t>
      </w:r>
      <w:r w:rsidRPr="00FE455B">
        <w:t>for</w:t>
      </w:r>
      <w:r w:rsidRPr="00FE455B">
        <w:rPr>
          <w:spacing w:val="-5"/>
        </w:rPr>
        <w:t xml:space="preserve"> </w:t>
      </w:r>
      <w:r w:rsidRPr="00FE455B">
        <w:rPr>
          <w:spacing w:val="-2"/>
        </w:rPr>
        <w:t>offices.</w:t>
      </w:r>
    </w:p>
    <w:p w14:paraId="00706279" w14:textId="77777777" w:rsidR="00790C51" w:rsidRPr="00FE455B" w:rsidRDefault="008B1B70">
      <w:pPr>
        <w:pStyle w:val="BodyText"/>
        <w:spacing w:before="148" w:line="266" w:lineRule="auto"/>
        <w:ind w:left="220" w:right="214"/>
        <w:jc w:val="both"/>
      </w:pPr>
      <w:r w:rsidRPr="00FE455B">
        <w:t xml:space="preserve">The </w:t>
      </w:r>
      <w:r w:rsidRPr="00FE455B">
        <w:rPr>
          <w:b/>
          <w:color w:val="007197"/>
        </w:rPr>
        <w:t xml:space="preserve">Assessor </w:t>
      </w:r>
      <w:r w:rsidRPr="00FE455B">
        <w:t xml:space="preserve">lodging the rating is responsible for the accuracy of the data. The </w:t>
      </w:r>
      <w:r w:rsidRPr="00FE455B">
        <w:rPr>
          <w:b/>
          <w:color w:val="007197"/>
        </w:rPr>
        <w:t xml:space="preserve">Assessor </w:t>
      </w:r>
      <w:r w:rsidRPr="00FE455B">
        <w:t xml:space="preserve">must obtain and retain all the evidence required to prove their assumptions for auditing purposes, in accordance with the documentation requirements listed in Chapter </w:t>
      </w:r>
      <w:hyperlink w:anchor="_bookmark116" w:history="1">
        <w:r w:rsidRPr="00FE455B">
          <w:t>8</w:t>
        </w:r>
      </w:hyperlink>
      <w:r w:rsidRPr="00FE455B">
        <w:t>.</w:t>
      </w:r>
    </w:p>
    <w:p w14:paraId="0070627A" w14:textId="77777777" w:rsidR="00790C51" w:rsidRPr="00FE455B" w:rsidRDefault="00790C51">
      <w:pPr>
        <w:pStyle w:val="BodyText"/>
        <w:spacing w:before="7"/>
        <w:rPr>
          <w:sz w:val="28"/>
        </w:rPr>
      </w:pPr>
    </w:p>
    <w:p w14:paraId="0070627B" w14:textId="77777777" w:rsidR="00790C51" w:rsidRPr="00FE455B" w:rsidRDefault="008B1B70">
      <w:pPr>
        <w:pStyle w:val="Heading4"/>
        <w:numPr>
          <w:ilvl w:val="2"/>
          <w:numId w:val="111"/>
        </w:numPr>
        <w:tabs>
          <w:tab w:val="left" w:pos="929"/>
        </w:tabs>
        <w:ind w:hanging="721"/>
      </w:pPr>
      <w:r w:rsidRPr="00FE455B">
        <w:rPr>
          <w:color w:val="007496"/>
        </w:rPr>
        <w:t>Situations</w:t>
      </w:r>
      <w:r w:rsidRPr="00FE455B">
        <w:rPr>
          <w:color w:val="007496"/>
          <w:spacing w:val="-4"/>
        </w:rPr>
        <w:t xml:space="preserve"> </w:t>
      </w:r>
      <w:r w:rsidRPr="00FE455B">
        <w:rPr>
          <w:color w:val="007496"/>
        </w:rPr>
        <w:t>where</w:t>
      </w:r>
      <w:r w:rsidRPr="00FE455B">
        <w:rPr>
          <w:color w:val="007496"/>
          <w:spacing w:val="-2"/>
        </w:rPr>
        <w:t xml:space="preserve"> </w:t>
      </w:r>
      <w:r w:rsidRPr="00FE455B">
        <w:rPr>
          <w:color w:val="007496"/>
        </w:rPr>
        <w:t>site</w:t>
      </w:r>
      <w:r w:rsidRPr="00FE455B">
        <w:rPr>
          <w:color w:val="007496"/>
          <w:spacing w:val="-2"/>
        </w:rPr>
        <w:t xml:space="preserve"> </w:t>
      </w:r>
      <w:r w:rsidRPr="00FE455B">
        <w:rPr>
          <w:color w:val="007496"/>
        </w:rPr>
        <w:t>visit</w:t>
      </w:r>
      <w:r w:rsidRPr="00FE455B">
        <w:rPr>
          <w:color w:val="007496"/>
          <w:spacing w:val="-2"/>
        </w:rPr>
        <w:t xml:space="preserve"> </w:t>
      </w:r>
      <w:r w:rsidRPr="00FE455B">
        <w:rPr>
          <w:color w:val="007496"/>
        </w:rPr>
        <w:t>cannot</w:t>
      </w:r>
      <w:r w:rsidRPr="00FE455B">
        <w:rPr>
          <w:color w:val="007496"/>
          <w:spacing w:val="-4"/>
        </w:rPr>
        <w:t xml:space="preserve"> </w:t>
      </w:r>
      <w:r w:rsidRPr="00FE455B">
        <w:rPr>
          <w:color w:val="007496"/>
        </w:rPr>
        <w:t>be</w:t>
      </w:r>
      <w:r w:rsidRPr="00FE455B">
        <w:rPr>
          <w:color w:val="007496"/>
          <w:spacing w:val="-2"/>
        </w:rPr>
        <w:t xml:space="preserve"> </w:t>
      </w:r>
      <w:r w:rsidRPr="00FE455B">
        <w:rPr>
          <w:color w:val="007496"/>
        </w:rPr>
        <w:t>conducted</w:t>
      </w:r>
      <w:r w:rsidRPr="00FE455B">
        <w:rPr>
          <w:color w:val="007496"/>
          <w:spacing w:val="-2"/>
        </w:rPr>
        <w:t xml:space="preserve"> </w:t>
      </w:r>
      <w:r w:rsidRPr="00FE455B">
        <w:rPr>
          <w:color w:val="007496"/>
        </w:rPr>
        <w:t>or</w:t>
      </w:r>
      <w:r w:rsidRPr="00FE455B">
        <w:rPr>
          <w:color w:val="007496"/>
          <w:spacing w:val="-1"/>
        </w:rPr>
        <w:t xml:space="preserve"> </w:t>
      </w:r>
      <w:r w:rsidRPr="00FE455B">
        <w:rPr>
          <w:color w:val="007496"/>
          <w:spacing w:val="-2"/>
        </w:rPr>
        <w:t>delegated</w:t>
      </w:r>
    </w:p>
    <w:p w14:paraId="0070627C" w14:textId="77777777" w:rsidR="00790C51" w:rsidRPr="00FE455B" w:rsidRDefault="008B1B70">
      <w:pPr>
        <w:pStyle w:val="BodyText"/>
        <w:spacing w:before="168" w:line="266" w:lineRule="auto"/>
        <w:ind w:left="220" w:right="214"/>
        <w:jc w:val="both"/>
      </w:pPr>
      <w:r w:rsidRPr="00FE455B">
        <w:t xml:space="preserve">Where there are significant difficulties visiting the site, the </w:t>
      </w:r>
      <w:r w:rsidRPr="00FE455B">
        <w:rPr>
          <w:b/>
          <w:color w:val="007197"/>
        </w:rPr>
        <w:t xml:space="preserve">Assessor </w:t>
      </w:r>
      <w:r w:rsidRPr="00FE455B">
        <w:t xml:space="preserve">cannot conduct a site visit or cannot delegate this task to another </w:t>
      </w:r>
      <w:r w:rsidRPr="00FE455B">
        <w:rPr>
          <w:b/>
          <w:color w:val="007197"/>
        </w:rPr>
        <w:t>Assessor</w:t>
      </w:r>
      <w:r w:rsidRPr="00FE455B">
        <w:t xml:space="preserve">, guidance must be sought from the </w:t>
      </w:r>
      <w:r w:rsidRPr="00FE455B">
        <w:rPr>
          <w:b/>
          <w:color w:val="007197"/>
        </w:rPr>
        <w:t xml:space="preserve">Scheme Administrator </w:t>
      </w:r>
      <w:r w:rsidRPr="00FE455B">
        <w:t>prior to submission of the rating application.</w:t>
      </w:r>
    </w:p>
    <w:p w14:paraId="0070627D" w14:textId="185FCB3B" w:rsidR="00790C51" w:rsidRPr="00FE455B" w:rsidRDefault="00E271FB">
      <w:pPr>
        <w:pStyle w:val="BodyText"/>
        <w:spacing w:before="4"/>
        <w:rPr>
          <w:sz w:val="28"/>
        </w:rPr>
      </w:pPr>
      <w:r w:rsidRPr="00FE455B">
        <w:rPr>
          <w:noProof/>
        </w:rPr>
        <mc:AlternateContent>
          <mc:Choice Requires="wps">
            <w:drawing>
              <wp:anchor distT="0" distB="0" distL="0" distR="0" simplePos="0" relativeHeight="251658280" behindDoc="1" locked="0" layoutInCell="1" allowOverlap="1" wp14:anchorId="00706C5D" wp14:editId="5B1AEAE3">
                <wp:simplePos x="0" y="0"/>
                <wp:positionH relativeFrom="page">
                  <wp:posOffset>840105</wp:posOffset>
                </wp:positionH>
                <wp:positionV relativeFrom="paragraph">
                  <wp:posOffset>228600</wp:posOffset>
                </wp:positionV>
                <wp:extent cx="5882640" cy="265430"/>
                <wp:effectExtent l="0" t="0" r="0" b="0"/>
                <wp:wrapTopAndBottom/>
                <wp:docPr id="391" name="docshape75" descr="P1072TB5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88" w14:textId="77777777" w:rsidR="00790C51" w:rsidRDefault="008B1B70">
                            <w:pPr>
                              <w:spacing w:before="37"/>
                              <w:ind w:left="107"/>
                              <w:rPr>
                                <w:color w:val="000000"/>
                                <w:sz w:val="28"/>
                              </w:rPr>
                            </w:pPr>
                            <w:r>
                              <w:rPr>
                                <w:color w:val="FFFFFF"/>
                                <w:sz w:val="28"/>
                              </w:rPr>
                              <w:t>3.6</w:t>
                            </w:r>
                            <w:r>
                              <w:rPr>
                                <w:color w:val="FFFFFF"/>
                                <w:spacing w:val="55"/>
                                <w:w w:val="150"/>
                                <w:sz w:val="28"/>
                              </w:rPr>
                              <w:t xml:space="preserve"> </w:t>
                            </w:r>
                            <w:r>
                              <w:rPr>
                                <w:color w:val="FFFFFF"/>
                                <w:sz w:val="28"/>
                              </w:rPr>
                              <w:t>Documentation</w:t>
                            </w:r>
                            <w:r>
                              <w:rPr>
                                <w:color w:val="FFFFFF"/>
                                <w:spacing w:val="-7"/>
                                <w:sz w:val="28"/>
                              </w:rPr>
                              <w:t xml:space="preserve"> </w:t>
                            </w:r>
                            <w:r>
                              <w:rPr>
                                <w:color w:val="FFFFFF"/>
                                <w:sz w:val="28"/>
                              </w:rPr>
                              <w:t>and</w:t>
                            </w:r>
                            <w:r>
                              <w:rPr>
                                <w:color w:val="FFFFFF"/>
                                <w:spacing w:val="-6"/>
                                <w:sz w:val="28"/>
                              </w:rPr>
                              <w:t xml:space="preserve"> </w:t>
                            </w:r>
                            <w:r>
                              <w:rPr>
                                <w:color w:val="FFFFFF"/>
                                <w:sz w:val="28"/>
                              </w:rPr>
                              <w:t>record-</w:t>
                            </w:r>
                            <w:r>
                              <w:rPr>
                                <w:color w:val="FFFFFF"/>
                                <w:spacing w:val="-2"/>
                                <w:sz w:val="28"/>
                              </w:rPr>
                              <w:t>keeping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D" id="docshape75" o:spid="_x0000_s1053" type="#_x0000_t202" alt="P1072TB57#y1" style="position:absolute;margin-left:66.15pt;margin-top:18pt;width:463.2pt;height:20.9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" fillcolor="#007197" strokecolor="#44536a" strokeweight=".96pt">
                <v:textbox inset="0,0,0,0">
                  <w:txbxContent>
                    <w:p w14:paraId="00706D88" w14:textId="77777777" w:rsidR="00790C51" w:rsidRDefault="008B1B70">
                      <w:pPr>
                        <w:spacing w:before="37"/>
                        <w:ind w:left="107"/>
                        <w:rPr>
                          <w:color w:val="000000"/>
                          <w:sz w:val="28"/>
                        </w:rPr>
                      </w:pPr>
                      <w:r>
                        <w:rPr>
                          <w:color w:val="FFFFFF"/>
                          <w:sz w:val="28"/>
                        </w:rPr>
                        <w:t>3.6</w:t>
                      </w:r>
                      <w:r>
                        <w:rPr>
                          <w:color w:val="FFFFFF"/>
                          <w:spacing w:val="55"/>
                          <w:w w:val="150"/>
                          <w:sz w:val="28"/>
                        </w:rPr>
                        <w:t xml:space="preserve"> </w:t>
                      </w:r>
                      <w:r>
                        <w:rPr>
                          <w:color w:val="FFFFFF"/>
                          <w:sz w:val="28"/>
                        </w:rPr>
                        <w:t>Documentation</w:t>
                      </w:r>
                      <w:r>
                        <w:rPr>
                          <w:color w:val="FFFFFF"/>
                          <w:spacing w:val="-7"/>
                          <w:sz w:val="28"/>
                        </w:rPr>
                        <w:t xml:space="preserve"> </w:t>
                      </w:r>
                      <w:r>
                        <w:rPr>
                          <w:color w:val="FFFFFF"/>
                          <w:sz w:val="28"/>
                        </w:rPr>
                        <w:t>and</w:t>
                      </w:r>
                      <w:r>
                        <w:rPr>
                          <w:color w:val="FFFFFF"/>
                          <w:spacing w:val="-6"/>
                          <w:sz w:val="28"/>
                        </w:rPr>
                        <w:t xml:space="preserve"> </w:t>
                      </w:r>
                      <w:r>
                        <w:rPr>
                          <w:color w:val="FFFFFF"/>
                          <w:sz w:val="28"/>
                        </w:rPr>
                        <w:t>record-</w:t>
                      </w:r>
                      <w:r>
                        <w:rPr>
                          <w:color w:val="FFFFFF"/>
                          <w:spacing w:val="-2"/>
                          <w:sz w:val="28"/>
                        </w:rPr>
                        <w:t>keeping</w:t>
                      </w:r>
                    </w:p>
                  </w:txbxContent>
                </v:textbox>
                <w10:wrap type="topAndBottom" anchorx="page"/>
              </v:shape>
            </w:pict>
          </mc:Fallback>
        </mc:AlternateContent>
      </w:r>
    </w:p>
    <w:p w14:paraId="0070627E" w14:textId="77777777" w:rsidR="00790C51" w:rsidRPr="00FE455B" w:rsidRDefault="00790C51">
      <w:pPr>
        <w:pStyle w:val="BodyText"/>
        <w:spacing w:before="4"/>
        <w:rPr>
          <w:sz w:val="24"/>
        </w:rPr>
      </w:pPr>
    </w:p>
    <w:p w14:paraId="0070627F" w14:textId="77777777" w:rsidR="00790C51" w:rsidRPr="00FE455B" w:rsidRDefault="008B1B70">
      <w:pPr>
        <w:pStyle w:val="Heading4"/>
        <w:numPr>
          <w:ilvl w:val="2"/>
          <w:numId w:val="109"/>
        </w:numPr>
        <w:tabs>
          <w:tab w:val="left" w:pos="929"/>
        </w:tabs>
        <w:spacing w:before="92"/>
        <w:ind w:hanging="721"/>
      </w:pPr>
      <w:r w:rsidRPr="00FE455B">
        <w:rPr>
          <w:color w:val="007496"/>
        </w:rPr>
        <w:t>Required</w:t>
      </w:r>
      <w:r w:rsidRPr="00FE455B">
        <w:rPr>
          <w:color w:val="007496"/>
          <w:spacing w:val="-6"/>
        </w:rPr>
        <w:t xml:space="preserve"> </w:t>
      </w:r>
      <w:r w:rsidRPr="00FE455B">
        <w:rPr>
          <w:color w:val="007496"/>
          <w:spacing w:val="-2"/>
        </w:rPr>
        <w:t>documentation</w:t>
      </w:r>
    </w:p>
    <w:p w14:paraId="00706280" w14:textId="77777777" w:rsidR="00790C51" w:rsidRPr="00FE455B" w:rsidRDefault="008B1B70">
      <w:pPr>
        <w:pStyle w:val="BodyText"/>
        <w:spacing w:before="168" w:line="266" w:lineRule="auto"/>
        <w:ind w:left="220" w:right="213"/>
        <w:jc w:val="both"/>
      </w:pPr>
      <w:r w:rsidRPr="00FE455B">
        <w:t xml:space="preserve">An assessment may be based on copies of original documents such as </w:t>
      </w:r>
      <w:r w:rsidRPr="00FE455B">
        <w:rPr>
          <w:b/>
          <w:color w:val="007197"/>
        </w:rPr>
        <w:t xml:space="preserve">utility </w:t>
      </w:r>
      <w:r w:rsidRPr="00FE455B">
        <w:t>bills, signed leases</w:t>
      </w:r>
      <w:r w:rsidRPr="00FE455B">
        <w:rPr>
          <w:spacing w:val="-9"/>
        </w:rPr>
        <w:t xml:space="preserve"> </w:t>
      </w:r>
      <w:r w:rsidRPr="00FE455B">
        <w:t>and</w:t>
      </w:r>
      <w:r w:rsidRPr="00FE455B">
        <w:rPr>
          <w:spacing w:val="-9"/>
        </w:rPr>
        <w:t xml:space="preserve"> </w:t>
      </w:r>
      <w:r w:rsidRPr="00FE455B">
        <w:t>other</w:t>
      </w:r>
      <w:r w:rsidRPr="00FE455B">
        <w:rPr>
          <w:spacing w:val="-10"/>
        </w:rPr>
        <w:t xml:space="preserve"> </w:t>
      </w:r>
      <w:r w:rsidRPr="00FE455B">
        <w:t>records,</w:t>
      </w:r>
      <w:r w:rsidRPr="00FE455B">
        <w:rPr>
          <w:spacing w:val="-8"/>
        </w:rPr>
        <w:t xml:space="preserve"> </w:t>
      </w:r>
      <w:r w:rsidRPr="00FE455B">
        <w:t>as</w:t>
      </w:r>
      <w:r w:rsidRPr="00FE455B">
        <w:rPr>
          <w:spacing w:val="-11"/>
        </w:rPr>
        <w:t xml:space="preserve"> </w:t>
      </w:r>
      <w:r w:rsidRPr="00FE455B">
        <w:t>long</w:t>
      </w:r>
      <w:r w:rsidRPr="00FE455B">
        <w:rPr>
          <w:spacing w:val="-9"/>
        </w:rPr>
        <w:t xml:space="preserve"> </w:t>
      </w:r>
      <w:r w:rsidRPr="00FE455B">
        <w:t>as</w:t>
      </w:r>
      <w:r w:rsidRPr="00FE455B">
        <w:rPr>
          <w:spacing w:val="-11"/>
        </w:rPr>
        <w:t xml:space="preserve"> </w:t>
      </w:r>
      <w:r w:rsidRPr="00FE455B">
        <w:t>the</w:t>
      </w:r>
      <w:r w:rsidRPr="00FE455B">
        <w:rPr>
          <w:spacing w:val="-10"/>
        </w:rPr>
        <w:t xml:space="preserve"> </w:t>
      </w:r>
      <w:r w:rsidRPr="00FE455B">
        <w:rPr>
          <w:b/>
          <w:color w:val="007197"/>
        </w:rPr>
        <w:t>Assessor</w:t>
      </w:r>
      <w:r w:rsidRPr="00FE455B">
        <w:rPr>
          <w:b/>
          <w:color w:val="007197"/>
          <w:spacing w:val="-8"/>
        </w:rPr>
        <w:t xml:space="preserve"> </w:t>
      </w:r>
      <w:r w:rsidRPr="00FE455B">
        <w:t>is</w:t>
      </w:r>
      <w:r w:rsidRPr="00FE455B">
        <w:rPr>
          <w:spacing w:val="-8"/>
        </w:rPr>
        <w:t xml:space="preserve"> </w:t>
      </w:r>
      <w:r w:rsidRPr="00FE455B">
        <w:t>satisfied</w:t>
      </w:r>
      <w:r w:rsidRPr="00FE455B">
        <w:rPr>
          <w:spacing w:val="-12"/>
        </w:rPr>
        <w:t xml:space="preserve"> </w:t>
      </w:r>
      <w:r w:rsidRPr="00FE455B">
        <w:t>that</w:t>
      </w:r>
      <w:r w:rsidRPr="00FE455B">
        <w:rPr>
          <w:spacing w:val="-10"/>
        </w:rPr>
        <w:t xml:space="preserve"> </w:t>
      </w:r>
      <w:r w:rsidRPr="00FE455B">
        <w:t>they</w:t>
      </w:r>
      <w:r w:rsidRPr="00FE455B">
        <w:rPr>
          <w:spacing w:val="-8"/>
        </w:rPr>
        <w:t xml:space="preserve"> </w:t>
      </w:r>
      <w:r w:rsidRPr="00FE455B">
        <w:t>are,</w:t>
      </w:r>
      <w:r w:rsidRPr="00FE455B">
        <w:rPr>
          <w:spacing w:val="-8"/>
        </w:rPr>
        <w:t xml:space="preserve"> </w:t>
      </w:r>
      <w:r w:rsidRPr="00FE455B">
        <w:t>or</w:t>
      </w:r>
      <w:r w:rsidRPr="00FE455B">
        <w:rPr>
          <w:spacing w:val="-8"/>
        </w:rPr>
        <w:t xml:space="preserve"> </w:t>
      </w:r>
      <w:r w:rsidRPr="00FE455B">
        <w:t>can</w:t>
      </w:r>
      <w:r w:rsidRPr="00FE455B">
        <w:rPr>
          <w:spacing w:val="-12"/>
        </w:rPr>
        <w:t xml:space="preserve"> </w:t>
      </w:r>
      <w:r w:rsidRPr="00FE455B">
        <w:t>be</w:t>
      </w:r>
      <w:r w:rsidRPr="00FE455B">
        <w:rPr>
          <w:spacing w:val="-9"/>
        </w:rPr>
        <w:t xml:space="preserve"> </w:t>
      </w:r>
      <w:r w:rsidRPr="00FE455B">
        <w:t>verified to be, true and complete records of the original documents or files. Access to original documents is preferred if they are available. Partial copies of original documents must be sufficient to identify the original document including date, title and file name.</w:t>
      </w:r>
    </w:p>
    <w:p w14:paraId="00706281" w14:textId="77777777" w:rsidR="00790C51" w:rsidRPr="00FE455B" w:rsidRDefault="00790C51">
      <w:pPr>
        <w:pStyle w:val="BodyText"/>
        <w:spacing w:before="7"/>
        <w:rPr>
          <w:sz w:val="28"/>
        </w:rPr>
      </w:pPr>
    </w:p>
    <w:p w14:paraId="00706282" w14:textId="77777777" w:rsidR="00790C51" w:rsidRPr="00FE455B" w:rsidRDefault="008B1B70">
      <w:pPr>
        <w:pStyle w:val="Heading4"/>
        <w:numPr>
          <w:ilvl w:val="2"/>
          <w:numId w:val="109"/>
        </w:numPr>
        <w:tabs>
          <w:tab w:val="left" w:pos="929"/>
        </w:tabs>
        <w:spacing w:before="1"/>
        <w:ind w:hanging="721"/>
      </w:pPr>
      <w:r w:rsidRPr="00FE455B">
        <w:rPr>
          <w:color w:val="007496"/>
        </w:rPr>
        <w:t>Record-keeping</w:t>
      </w:r>
      <w:r w:rsidRPr="00FE455B">
        <w:rPr>
          <w:color w:val="007496"/>
          <w:spacing w:val="-5"/>
        </w:rPr>
        <w:t xml:space="preserve"> </w:t>
      </w:r>
      <w:r w:rsidRPr="00FE455B">
        <w:rPr>
          <w:color w:val="007496"/>
        </w:rPr>
        <w:t>for</w:t>
      </w:r>
      <w:r w:rsidRPr="00FE455B">
        <w:rPr>
          <w:color w:val="007496"/>
          <w:spacing w:val="-5"/>
        </w:rPr>
        <w:t xml:space="preserve"> </w:t>
      </w:r>
      <w:r w:rsidRPr="00FE455B">
        <w:rPr>
          <w:color w:val="007496"/>
        </w:rPr>
        <w:t>auditing</w:t>
      </w:r>
      <w:r w:rsidRPr="00FE455B">
        <w:rPr>
          <w:color w:val="007496"/>
          <w:spacing w:val="-5"/>
        </w:rPr>
        <w:t xml:space="preserve"> </w:t>
      </w:r>
      <w:r w:rsidRPr="00FE455B">
        <w:rPr>
          <w:color w:val="007496"/>
          <w:spacing w:val="-2"/>
        </w:rPr>
        <w:t>purposes</w:t>
      </w:r>
    </w:p>
    <w:p w14:paraId="00706283" w14:textId="77777777" w:rsidR="00790C51" w:rsidRPr="00FE455B" w:rsidRDefault="008B1B70">
      <w:pPr>
        <w:pStyle w:val="BodyText"/>
        <w:spacing w:before="167"/>
        <w:ind w:left="220"/>
        <w:jc w:val="both"/>
      </w:pPr>
      <w:r w:rsidRPr="00FE455B">
        <w:rPr>
          <w:b/>
          <w:color w:val="007197"/>
        </w:rPr>
        <w:t>Assessors</w:t>
      </w:r>
      <w:r w:rsidRPr="00FE455B">
        <w:rPr>
          <w:b/>
          <w:color w:val="007197"/>
          <w:spacing w:val="-5"/>
        </w:rPr>
        <w:t xml:space="preserve"> </w:t>
      </w:r>
      <w:r w:rsidRPr="00FE455B">
        <w:t>must</w:t>
      </w:r>
      <w:r w:rsidRPr="00FE455B">
        <w:rPr>
          <w:spacing w:val="-4"/>
        </w:rPr>
        <w:t xml:space="preserve"> </w:t>
      </w:r>
      <w:r w:rsidRPr="00FE455B">
        <w:t>keep</w:t>
      </w:r>
      <w:r w:rsidRPr="00FE455B">
        <w:rPr>
          <w:spacing w:val="-4"/>
        </w:rPr>
        <w:t xml:space="preserve"> </w:t>
      </w:r>
      <w:r w:rsidRPr="00FE455B">
        <w:t>all</w:t>
      </w:r>
      <w:r w:rsidRPr="00FE455B">
        <w:rPr>
          <w:spacing w:val="-3"/>
        </w:rPr>
        <w:t xml:space="preserve"> </w:t>
      </w:r>
      <w:r w:rsidRPr="00FE455B">
        <w:t>records</w:t>
      </w:r>
      <w:r w:rsidRPr="00FE455B">
        <w:rPr>
          <w:spacing w:val="-6"/>
        </w:rPr>
        <w:t xml:space="preserve"> </w:t>
      </w:r>
      <w:r w:rsidRPr="00FE455B">
        <w:t>on</w:t>
      </w:r>
      <w:r w:rsidRPr="00FE455B">
        <w:rPr>
          <w:spacing w:val="-5"/>
        </w:rPr>
        <w:t xml:space="preserve"> </w:t>
      </w:r>
      <w:r w:rsidRPr="00FE455B">
        <w:t>which</w:t>
      </w:r>
      <w:r w:rsidRPr="00FE455B">
        <w:rPr>
          <w:spacing w:val="-4"/>
        </w:rPr>
        <w:t xml:space="preserve"> </w:t>
      </w:r>
      <w:r w:rsidRPr="00FE455B">
        <w:t>an assessment</w:t>
      </w:r>
      <w:r w:rsidRPr="00FE455B">
        <w:rPr>
          <w:spacing w:val="-2"/>
        </w:rPr>
        <w:t xml:space="preserve"> </w:t>
      </w:r>
      <w:r w:rsidRPr="00FE455B">
        <w:t>is</w:t>
      </w:r>
      <w:r w:rsidRPr="00FE455B">
        <w:rPr>
          <w:spacing w:val="-5"/>
        </w:rPr>
        <w:t xml:space="preserve"> </w:t>
      </w:r>
      <w:r w:rsidRPr="00FE455B">
        <w:rPr>
          <w:spacing w:val="-2"/>
        </w:rPr>
        <w:t>based.</w:t>
      </w:r>
    </w:p>
    <w:p w14:paraId="00706284" w14:textId="77777777" w:rsidR="00790C51" w:rsidRPr="00FE455B" w:rsidRDefault="008B1B70">
      <w:pPr>
        <w:pStyle w:val="BodyText"/>
        <w:spacing w:before="146" w:line="266" w:lineRule="auto"/>
        <w:ind w:left="220" w:right="214"/>
        <w:jc w:val="both"/>
      </w:pPr>
      <w:r w:rsidRPr="00FE455B">
        <w:t xml:space="preserve">The records kept by </w:t>
      </w:r>
      <w:r w:rsidRPr="00FE455B">
        <w:rPr>
          <w:b/>
          <w:color w:val="007197"/>
        </w:rPr>
        <w:t xml:space="preserve">Assessors </w:t>
      </w:r>
      <w:r w:rsidRPr="00FE455B">
        <w:t xml:space="preserve">must be to such a standard that it would be possible for another </w:t>
      </w:r>
      <w:r w:rsidRPr="00FE455B">
        <w:rPr>
          <w:b/>
          <w:color w:val="007197"/>
        </w:rPr>
        <w:t xml:space="preserve">Assessor </w:t>
      </w:r>
      <w:r w:rsidRPr="00FE455B">
        <w:t xml:space="preserve">or an </w:t>
      </w:r>
      <w:r w:rsidRPr="00FE455B">
        <w:rPr>
          <w:b/>
          <w:color w:val="007197"/>
        </w:rPr>
        <w:t xml:space="preserve">Auditor </w:t>
      </w:r>
      <w:r w:rsidRPr="00FE455B">
        <w:t>to accurately repeat the rating using only the documents provided. This includes records of assumptions and all information and calculations used as the</w:t>
      </w:r>
      <w:r w:rsidRPr="00FE455B">
        <w:rPr>
          <w:spacing w:val="-7"/>
        </w:rPr>
        <w:t xml:space="preserve"> </w:t>
      </w:r>
      <w:r w:rsidRPr="00FE455B">
        <w:t>basis</w:t>
      </w:r>
      <w:r w:rsidRPr="00FE455B">
        <w:rPr>
          <w:spacing w:val="-8"/>
        </w:rPr>
        <w:t xml:space="preserve"> </w:t>
      </w:r>
      <w:r w:rsidRPr="00FE455B">
        <w:t>for</w:t>
      </w:r>
      <w:r w:rsidRPr="00FE455B">
        <w:rPr>
          <w:spacing w:val="-7"/>
        </w:rPr>
        <w:t xml:space="preserve"> </w:t>
      </w:r>
      <w:r w:rsidRPr="00FE455B">
        <w:rPr>
          <w:b/>
          <w:color w:val="007197"/>
        </w:rPr>
        <w:t>acceptable</w:t>
      </w:r>
      <w:r w:rsidRPr="00FE455B">
        <w:rPr>
          <w:b/>
          <w:color w:val="007197"/>
          <w:spacing w:val="-8"/>
        </w:rPr>
        <w:t xml:space="preserve"> </w:t>
      </w:r>
      <w:r w:rsidRPr="00FE455B">
        <w:rPr>
          <w:b/>
          <w:color w:val="007197"/>
        </w:rPr>
        <w:t>estimates</w:t>
      </w:r>
      <w:r w:rsidRPr="00FE455B">
        <w:t>.</w:t>
      </w:r>
      <w:r w:rsidRPr="00FE455B">
        <w:rPr>
          <w:spacing w:val="-5"/>
        </w:rPr>
        <w:t xml:space="preserve"> </w:t>
      </w:r>
      <w:r w:rsidRPr="00FE455B">
        <w:t>The</w:t>
      </w:r>
      <w:r w:rsidRPr="00FE455B">
        <w:rPr>
          <w:spacing w:val="-9"/>
        </w:rPr>
        <w:t xml:space="preserve"> </w:t>
      </w:r>
      <w:r w:rsidRPr="00FE455B">
        <w:t>records</w:t>
      </w:r>
      <w:r w:rsidRPr="00FE455B">
        <w:rPr>
          <w:spacing w:val="-11"/>
        </w:rPr>
        <w:t xml:space="preserve"> </w:t>
      </w:r>
      <w:r w:rsidRPr="00FE455B">
        <w:t>kept</w:t>
      </w:r>
      <w:r w:rsidRPr="00FE455B">
        <w:rPr>
          <w:spacing w:val="-7"/>
        </w:rPr>
        <w:t xml:space="preserve"> </w:t>
      </w:r>
      <w:r w:rsidRPr="00FE455B">
        <w:t>must</w:t>
      </w:r>
      <w:r w:rsidRPr="00FE455B">
        <w:rPr>
          <w:spacing w:val="-5"/>
        </w:rPr>
        <w:t xml:space="preserve"> </w:t>
      </w:r>
      <w:r w:rsidRPr="00FE455B">
        <w:t>be</w:t>
      </w:r>
      <w:r w:rsidRPr="00FE455B">
        <w:rPr>
          <w:spacing w:val="-12"/>
        </w:rPr>
        <w:t xml:space="preserve"> </w:t>
      </w:r>
      <w:r w:rsidRPr="00FE455B">
        <w:t>the</w:t>
      </w:r>
      <w:r w:rsidRPr="00FE455B">
        <w:rPr>
          <w:spacing w:val="-7"/>
        </w:rPr>
        <w:t xml:space="preserve"> </w:t>
      </w:r>
      <w:r w:rsidRPr="00FE455B">
        <w:t>actual</w:t>
      </w:r>
      <w:r w:rsidRPr="00FE455B">
        <w:rPr>
          <w:spacing w:val="-7"/>
        </w:rPr>
        <w:t xml:space="preserve"> </w:t>
      </w:r>
      <w:r w:rsidRPr="00FE455B">
        <w:t>documents</w:t>
      </w:r>
      <w:r w:rsidRPr="00FE455B">
        <w:rPr>
          <w:spacing w:val="-6"/>
        </w:rPr>
        <w:t xml:space="preserve"> </w:t>
      </w:r>
      <w:r w:rsidRPr="00FE455B">
        <w:t>used</w:t>
      </w:r>
      <w:r w:rsidRPr="00FE455B">
        <w:rPr>
          <w:spacing w:val="-11"/>
        </w:rPr>
        <w:t xml:space="preserve"> </w:t>
      </w:r>
      <w:r w:rsidRPr="00FE455B">
        <w:t>for the</w:t>
      </w:r>
      <w:r w:rsidRPr="00FE455B">
        <w:rPr>
          <w:spacing w:val="-3"/>
        </w:rPr>
        <w:t xml:space="preserve"> </w:t>
      </w:r>
      <w:r w:rsidRPr="00FE455B">
        <w:t>assessment</w:t>
      </w:r>
      <w:r w:rsidRPr="00FE455B">
        <w:rPr>
          <w:spacing w:val="-4"/>
        </w:rPr>
        <w:t xml:space="preserve"> </w:t>
      </w:r>
      <w:r w:rsidRPr="00FE455B">
        <w:t>or</w:t>
      </w:r>
      <w:r w:rsidRPr="00FE455B">
        <w:rPr>
          <w:spacing w:val="-4"/>
        </w:rPr>
        <w:t xml:space="preserve"> </w:t>
      </w:r>
      <w:r w:rsidRPr="00FE455B">
        <w:t>verifiable</w:t>
      </w:r>
      <w:r w:rsidRPr="00FE455B">
        <w:rPr>
          <w:spacing w:val="-3"/>
        </w:rPr>
        <w:t xml:space="preserve"> </w:t>
      </w:r>
      <w:r w:rsidRPr="00FE455B">
        <w:t>copies.</w:t>
      </w:r>
      <w:r w:rsidRPr="00FE455B">
        <w:rPr>
          <w:spacing w:val="-4"/>
        </w:rPr>
        <w:t xml:space="preserve"> </w:t>
      </w:r>
      <w:r w:rsidRPr="00FE455B">
        <w:t>Summaries</w:t>
      </w:r>
      <w:r w:rsidRPr="00FE455B">
        <w:rPr>
          <w:spacing w:val="-3"/>
        </w:rPr>
        <w:t xml:space="preserve"> </w:t>
      </w:r>
      <w:r w:rsidRPr="00FE455B">
        <w:t>or</w:t>
      </w:r>
      <w:r w:rsidRPr="00FE455B">
        <w:rPr>
          <w:spacing w:val="-2"/>
        </w:rPr>
        <w:t xml:space="preserve"> </w:t>
      </w:r>
      <w:r w:rsidRPr="00FE455B">
        <w:t>other</w:t>
      </w:r>
      <w:r w:rsidRPr="00FE455B">
        <w:rPr>
          <w:spacing w:val="-4"/>
        </w:rPr>
        <w:t xml:space="preserve"> </w:t>
      </w:r>
      <w:r w:rsidRPr="00FE455B">
        <w:t>derivative</w:t>
      </w:r>
      <w:r w:rsidRPr="00FE455B">
        <w:rPr>
          <w:spacing w:val="-5"/>
        </w:rPr>
        <w:t xml:space="preserve"> </w:t>
      </w:r>
      <w:r w:rsidRPr="00FE455B">
        <w:t>documents</w:t>
      </w:r>
      <w:r w:rsidRPr="00FE455B">
        <w:rPr>
          <w:spacing w:val="-5"/>
        </w:rPr>
        <w:t xml:space="preserve"> </w:t>
      </w:r>
      <w:r w:rsidRPr="00FE455B">
        <w:t>that</w:t>
      </w:r>
      <w:r w:rsidRPr="00FE455B">
        <w:rPr>
          <w:spacing w:val="-4"/>
        </w:rPr>
        <w:t xml:space="preserve"> </w:t>
      </w:r>
      <w:r w:rsidRPr="00FE455B">
        <w:t>quote</w:t>
      </w:r>
      <w:r w:rsidRPr="00FE455B">
        <w:rPr>
          <w:spacing w:val="-7"/>
        </w:rPr>
        <w:t xml:space="preserve"> </w:t>
      </w:r>
      <w:r w:rsidRPr="00FE455B">
        <w:t>the original</w:t>
      </w:r>
      <w:r w:rsidRPr="00FE455B">
        <w:rPr>
          <w:spacing w:val="-12"/>
        </w:rPr>
        <w:t xml:space="preserve"> </w:t>
      </w:r>
      <w:r w:rsidRPr="00FE455B">
        <w:t>source</w:t>
      </w:r>
      <w:r w:rsidRPr="00FE455B">
        <w:rPr>
          <w:spacing w:val="-11"/>
        </w:rPr>
        <w:t xml:space="preserve"> </w:t>
      </w:r>
      <w:r w:rsidRPr="00FE455B">
        <w:t>documents</w:t>
      </w:r>
      <w:r w:rsidRPr="00FE455B">
        <w:rPr>
          <w:spacing w:val="-11"/>
        </w:rPr>
        <w:t xml:space="preserve"> </w:t>
      </w:r>
      <w:r w:rsidRPr="00FE455B">
        <w:t>are</w:t>
      </w:r>
      <w:r w:rsidRPr="00FE455B">
        <w:rPr>
          <w:spacing w:val="-11"/>
        </w:rPr>
        <w:t xml:space="preserve"> </w:t>
      </w:r>
      <w:r w:rsidRPr="00FE455B">
        <w:t>not</w:t>
      </w:r>
      <w:r w:rsidRPr="00FE455B">
        <w:rPr>
          <w:spacing w:val="-10"/>
        </w:rPr>
        <w:t xml:space="preserve"> </w:t>
      </w:r>
      <w:r w:rsidRPr="00FE455B">
        <w:t>acceptable,</w:t>
      </w:r>
      <w:r w:rsidRPr="00FE455B">
        <w:rPr>
          <w:spacing w:val="-10"/>
        </w:rPr>
        <w:t xml:space="preserve"> </w:t>
      </w:r>
      <w:r w:rsidRPr="00FE455B">
        <w:t>even</w:t>
      </w:r>
      <w:r w:rsidRPr="00FE455B">
        <w:rPr>
          <w:spacing w:val="-11"/>
        </w:rPr>
        <w:t xml:space="preserve"> </w:t>
      </w:r>
      <w:r w:rsidRPr="00FE455B">
        <w:t>if</w:t>
      </w:r>
      <w:r w:rsidRPr="00FE455B">
        <w:rPr>
          <w:spacing w:val="-10"/>
        </w:rPr>
        <w:t xml:space="preserve"> </w:t>
      </w:r>
      <w:r w:rsidRPr="00FE455B">
        <w:t>prepared</w:t>
      </w:r>
      <w:r w:rsidRPr="00FE455B">
        <w:rPr>
          <w:spacing w:val="-9"/>
        </w:rPr>
        <w:t xml:space="preserve"> </w:t>
      </w:r>
      <w:r w:rsidRPr="00FE455B">
        <w:t>by</w:t>
      </w:r>
      <w:r w:rsidRPr="00FE455B">
        <w:rPr>
          <w:spacing w:val="-14"/>
        </w:rPr>
        <w:t xml:space="preserve"> </w:t>
      </w:r>
      <w:r w:rsidRPr="00FE455B">
        <w:t>the</w:t>
      </w:r>
      <w:r w:rsidRPr="00FE455B">
        <w:rPr>
          <w:spacing w:val="-14"/>
        </w:rPr>
        <w:t xml:space="preserve"> </w:t>
      </w:r>
      <w:r w:rsidRPr="00FE455B">
        <w:rPr>
          <w:b/>
          <w:color w:val="007197"/>
        </w:rPr>
        <w:t>Assessor</w:t>
      </w:r>
      <w:r w:rsidRPr="00FE455B">
        <w:rPr>
          <w:b/>
          <w:color w:val="007197"/>
          <w:spacing w:val="-10"/>
        </w:rPr>
        <w:t xml:space="preserve"> </w:t>
      </w:r>
      <w:r w:rsidRPr="00FE455B">
        <w:t>from</w:t>
      </w:r>
      <w:r w:rsidRPr="00FE455B">
        <w:rPr>
          <w:spacing w:val="-10"/>
        </w:rPr>
        <w:t xml:space="preserve"> </w:t>
      </w:r>
      <w:r w:rsidRPr="00FE455B">
        <w:t xml:space="preserve">original </w:t>
      </w:r>
      <w:r w:rsidRPr="00FE455B">
        <w:rPr>
          <w:spacing w:val="-2"/>
        </w:rPr>
        <w:t>documents.</w:t>
      </w:r>
    </w:p>
    <w:p w14:paraId="00706285"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286" w14:textId="77777777" w:rsidR="00790C51" w:rsidRPr="00FE455B" w:rsidRDefault="008B1B70">
      <w:pPr>
        <w:pStyle w:val="BodyText"/>
        <w:spacing w:before="110"/>
        <w:ind w:left="220"/>
      </w:pPr>
      <w:r w:rsidRPr="00FE455B">
        <w:lastRenderedPageBreak/>
        <w:t>Digital</w:t>
      </w:r>
      <w:r w:rsidRPr="00FE455B">
        <w:rPr>
          <w:spacing w:val="-9"/>
        </w:rPr>
        <w:t xml:space="preserve"> </w:t>
      </w:r>
      <w:r w:rsidRPr="00FE455B">
        <w:t>copies</w:t>
      </w:r>
      <w:r w:rsidRPr="00FE455B">
        <w:rPr>
          <w:spacing w:val="-5"/>
        </w:rPr>
        <w:t xml:space="preserve"> </w:t>
      </w:r>
      <w:r w:rsidRPr="00FE455B">
        <w:t>of</w:t>
      </w:r>
      <w:r w:rsidRPr="00FE455B">
        <w:rPr>
          <w:spacing w:val="-4"/>
        </w:rPr>
        <w:t xml:space="preserve"> </w:t>
      </w:r>
      <w:r w:rsidRPr="00FE455B">
        <w:t>documents</w:t>
      </w:r>
      <w:r w:rsidRPr="00FE455B">
        <w:rPr>
          <w:spacing w:val="-5"/>
        </w:rPr>
        <w:t xml:space="preserve"> </w:t>
      </w:r>
      <w:r w:rsidRPr="00FE455B">
        <w:t>are</w:t>
      </w:r>
      <w:r w:rsidRPr="00FE455B">
        <w:rPr>
          <w:spacing w:val="-5"/>
        </w:rPr>
        <w:t xml:space="preserve"> </w:t>
      </w:r>
      <w:r w:rsidRPr="00FE455B">
        <w:t>considered</w:t>
      </w:r>
      <w:r w:rsidRPr="00FE455B">
        <w:rPr>
          <w:spacing w:val="-6"/>
        </w:rPr>
        <w:t xml:space="preserve"> </w:t>
      </w:r>
      <w:r w:rsidRPr="00FE455B">
        <w:t>acceptable</w:t>
      </w:r>
      <w:r w:rsidRPr="00FE455B">
        <w:rPr>
          <w:spacing w:val="-5"/>
        </w:rPr>
        <w:t xml:space="preserve"> </w:t>
      </w:r>
      <w:r w:rsidRPr="00FE455B">
        <w:t>in</w:t>
      </w:r>
      <w:r w:rsidRPr="00FE455B">
        <w:rPr>
          <w:spacing w:val="-6"/>
        </w:rPr>
        <w:t xml:space="preserve"> </w:t>
      </w:r>
      <w:r w:rsidRPr="00FE455B">
        <w:t>all</w:t>
      </w:r>
      <w:r w:rsidRPr="00FE455B">
        <w:rPr>
          <w:spacing w:val="-5"/>
        </w:rPr>
        <w:t xml:space="preserve"> </w:t>
      </w:r>
      <w:r w:rsidRPr="00FE455B">
        <w:rPr>
          <w:spacing w:val="-2"/>
        </w:rPr>
        <w:t>cases.</w:t>
      </w:r>
    </w:p>
    <w:p w14:paraId="00706287" w14:textId="77777777" w:rsidR="00790C51" w:rsidRPr="00FE455B" w:rsidRDefault="008B1B70">
      <w:pPr>
        <w:pStyle w:val="BodyText"/>
        <w:spacing w:before="146" w:line="266" w:lineRule="auto"/>
        <w:ind w:left="220"/>
      </w:pPr>
      <w:r w:rsidRPr="00FE455B">
        <w:t>Records</w:t>
      </w:r>
      <w:r w:rsidRPr="00FE455B">
        <w:rPr>
          <w:spacing w:val="-14"/>
        </w:rPr>
        <w:t xml:space="preserve"> </w:t>
      </w:r>
      <w:r w:rsidRPr="00FE455B">
        <w:t>must</w:t>
      </w:r>
      <w:r w:rsidRPr="00FE455B">
        <w:rPr>
          <w:spacing w:val="-12"/>
        </w:rPr>
        <w:t xml:space="preserve"> </w:t>
      </w:r>
      <w:r w:rsidRPr="00FE455B">
        <w:t>be</w:t>
      </w:r>
      <w:r w:rsidRPr="00FE455B">
        <w:rPr>
          <w:spacing w:val="-14"/>
        </w:rPr>
        <w:t xml:space="preserve"> </w:t>
      </w:r>
      <w:r w:rsidRPr="00FE455B">
        <w:t>kept</w:t>
      </w:r>
      <w:r w:rsidRPr="00FE455B">
        <w:rPr>
          <w:spacing w:val="-12"/>
        </w:rPr>
        <w:t xml:space="preserve"> </w:t>
      </w:r>
      <w:r w:rsidRPr="00FE455B">
        <w:t>for</w:t>
      </w:r>
      <w:r w:rsidRPr="00FE455B">
        <w:rPr>
          <w:spacing w:val="-11"/>
        </w:rPr>
        <w:t xml:space="preserve"> </w:t>
      </w:r>
      <w:r w:rsidRPr="00FE455B">
        <w:t>7</w:t>
      </w:r>
      <w:r w:rsidRPr="00FE455B">
        <w:rPr>
          <w:spacing w:val="-14"/>
        </w:rPr>
        <w:t xml:space="preserve"> </w:t>
      </w:r>
      <w:r w:rsidRPr="00FE455B">
        <w:t>years</w:t>
      </w:r>
      <w:r w:rsidRPr="00FE455B">
        <w:rPr>
          <w:spacing w:val="-13"/>
        </w:rPr>
        <w:t xml:space="preserve"> </w:t>
      </w:r>
      <w:r w:rsidRPr="00FE455B">
        <w:t>from</w:t>
      </w:r>
      <w:r w:rsidRPr="00FE455B">
        <w:rPr>
          <w:spacing w:val="-12"/>
        </w:rPr>
        <w:t xml:space="preserve"> </w:t>
      </w:r>
      <w:r w:rsidRPr="00FE455B">
        <w:t>the</w:t>
      </w:r>
      <w:r w:rsidRPr="00FE455B">
        <w:rPr>
          <w:spacing w:val="-14"/>
        </w:rPr>
        <w:t xml:space="preserve"> </w:t>
      </w:r>
      <w:r w:rsidRPr="00FE455B">
        <w:t>date</w:t>
      </w:r>
      <w:r w:rsidRPr="00FE455B">
        <w:rPr>
          <w:spacing w:val="-14"/>
        </w:rPr>
        <w:t xml:space="preserve"> </w:t>
      </w:r>
      <w:r w:rsidRPr="00FE455B">
        <w:t>the</w:t>
      </w:r>
      <w:r w:rsidRPr="00FE455B">
        <w:rPr>
          <w:spacing w:val="-14"/>
        </w:rPr>
        <w:t xml:space="preserve"> </w:t>
      </w:r>
      <w:r w:rsidRPr="00FE455B">
        <w:t>rating</w:t>
      </w:r>
      <w:r w:rsidRPr="00FE455B">
        <w:rPr>
          <w:spacing w:val="-14"/>
        </w:rPr>
        <w:t xml:space="preserve"> </w:t>
      </w:r>
      <w:r w:rsidRPr="00FE455B">
        <w:t>application</w:t>
      </w:r>
      <w:r w:rsidRPr="00FE455B">
        <w:rPr>
          <w:spacing w:val="-11"/>
        </w:rPr>
        <w:t xml:space="preserve"> </w:t>
      </w:r>
      <w:r w:rsidRPr="00FE455B">
        <w:t>was</w:t>
      </w:r>
      <w:r w:rsidRPr="00FE455B">
        <w:rPr>
          <w:spacing w:val="-14"/>
        </w:rPr>
        <w:t xml:space="preserve"> </w:t>
      </w:r>
      <w:r w:rsidRPr="00FE455B">
        <w:t>lodged</w:t>
      </w:r>
      <w:r w:rsidRPr="00FE455B">
        <w:rPr>
          <w:spacing w:val="-12"/>
        </w:rPr>
        <w:t xml:space="preserve"> </w:t>
      </w:r>
      <w:r w:rsidRPr="00FE455B">
        <w:t>and</w:t>
      </w:r>
      <w:r w:rsidRPr="00FE455B">
        <w:rPr>
          <w:spacing w:val="-14"/>
        </w:rPr>
        <w:t xml:space="preserve"> </w:t>
      </w:r>
      <w:r w:rsidRPr="00FE455B">
        <w:t>be</w:t>
      </w:r>
      <w:r w:rsidRPr="00FE455B">
        <w:rPr>
          <w:spacing w:val="-16"/>
        </w:rPr>
        <w:t xml:space="preserve"> </w:t>
      </w:r>
      <w:r w:rsidRPr="00FE455B">
        <w:t>made available for audit on request.</w:t>
      </w:r>
    </w:p>
    <w:p w14:paraId="00706288" w14:textId="4469F0FF"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281" behindDoc="1" locked="0" layoutInCell="1" allowOverlap="1" wp14:anchorId="00706C5E" wp14:editId="32B1DD02">
                <wp:simplePos x="0" y="0"/>
                <wp:positionH relativeFrom="page">
                  <wp:posOffset>914400</wp:posOffset>
                </wp:positionH>
                <wp:positionV relativeFrom="paragraph">
                  <wp:posOffset>57785</wp:posOffset>
                </wp:positionV>
                <wp:extent cx="5732780" cy="508000"/>
                <wp:effectExtent l="0" t="0" r="0" b="0"/>
                <wp:wrapTopAndBottom/>
                <wp:docPr id="390" name="docshape76" descr="P1083TB5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89" w14:textId="77777777" w:rsidR="00790C51" w:rsidRDefault="008B1B70">
                            <w:pPr>
                              <w:pStyle w:val="BodyText"/>
                              <w:spacing w:before="149" w:line="266" w:lineRule="auto"/>
                              <w:ind w:left="108"/>
                              <w:rPr>
                                <w:color w:val="000000"/>
                              </w:rPr>
                            </w:pPr>
                            <w:r>
                              <w:rPr>
                                <w:b/>
                                <w:color w:val="000000"/>
                              </w:rPr>
                              <w:t xml:space="preserve">Note: </w:t>
                            </w:r>
                            <w:r>
                              <w:rPr>
                                <w:b/>
                                <w:color w:val="007197"/>
                              </w:rPr>
                              <w:t xml:space="preserve">Assessors </w:t>
                            </w:r>
                            <w:r>
                              <w:rPr>
                                <w:color w:val="000000"/>
                              </w:rPr>
                              <w:t xml:space="preserve">remain responsible for ratings they have conducted, even if they move </w:t>
                            </w:r>
                            <w:r>
                              <w:rPr>
                                <w:color w:val="000000"/>
                                <w:spacing w:val="-2"/>
                              </w:rPr>
                              <w:t>companies.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E" id="docshape76" o:spid="_x0000_s1054" type="#_x0000_t202" alt="P1083TB58#y1" style="position:absolute;margin-left:1in;margin-top:4.55pt;width:451.4pt;height:40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" fillcolor="#edebea" stroked="f">
                <v:textbox inset="0,0,0,0">
                  <w:txbxContent>
                    <w:p w14:paraId="00706D89" w14:textId="77777777" w:rsidR="00790C51" w:rsidRDefault="008B1B70">
                      <w:pPr>
                        <w:pStyle w:val="BodyText"/>
                        <w:spacing w:before="149" w:line="266" w:lineRule="auto"/>
                        <w:ind w:left="108"/>
                        <w:rPr>
                          <w:color w:val="000000"/>
                        </w:rPr>
                      </w:pPr>
                      <w:r>
                        <w:rPr>
                          <w:b/>
                          <w:color w:val="000000"/>
                        </w:rPr>
                        <w:t xml:space="preserve">Note: </w:t>
                      </w:r>
                      <w:r>
                        <w:rPr>
                          <w:b/>
                          <w:color w:val="007197"/>
                        </w:rPr>
                        <w:t xml:space="preserve">Assessors </w:t>
                      </w:r>
                      <w:r>
                        <w:rPr>
                          <w:color w:val="000000"/>
                        </w:rPr>
                        <w:t xml:space="preserve">remain responsible for ratings they have conducted, even if they move </w:t>
                      </w:r>
                      <w:r>
                        <w:rPr>
                          <w:color w:val="000000"/>
                          <w:spacing w:val="-2"/>
                        </w:rPr>
                        <w:t>companies.</w:t>
                      </w:r>
                    </w:p>
                  </w:txbxContent>
                </v:textbox>
                <w10:wrap type="topAndBottom" anchorx="page"/>
              </v:shape>
            </w:pict>
          </mc:Fallback>
        </mc:AlternateContent>
      </w:r>
    </w:p>
    <w:p w14:paraId="00706289" w14:textId="77777777" w:rsidR="00790C51" w:rsidRPr="00FE455B" w:rsidRDefault="008B1B70">
      <w:pPr>
        <w:pStyle w:val="BodyText"/>
        <w:spacing w:before="149" w:line="266" w:lineRule="auto"/>
        <w:ind w:left="220" w:right="213"/>
        <w:jc w:val="both"/>
      </w:pPr>
      <w:r w:rsidRPr="00FE455B">
        <w:t xml:space="preserve">A list of the usual documentation for a rating is presented in Chapter </w:t>
      </w:r>
      <w:hyperlink w:anchor="_bookmark116" w:history="1">
        <w:r w:rsidRPr="00FE455B">
          <w:t>8</w:t>
        </w:r>
      </w:hyperlink>
      <w:r w:rsidRPr="00FE455B">
        <w:t>, however, additional documentation</w:t>
      </w:r>
      <w:r w:rsidRPr="00FE455B">
        <w:rPr>
          <w:spacing w:val="-15"/>
        </w:rPr>
        <w:t xml:space="preserve"> </w:t>
      </w:r>
      <w:r w:rsidRPr="00FE455B">
        <w:t>may</w:t>
      </w:r>
      <w:r w:rsidRPr="00FE455B">
        <w:rPr>
          <w:spacing w:val="-12"/>
        </w:rPr>
        <w:t xml:space="preserve"> </w:t>
      </w:r>
      <w:r w:rsidRPr="00FE455B">
        <w:t>also</w:t>
      </w:r>
      <w:r w:rsidRPr="00FE455B">
        <w:rPr>
          <w:spacing w:val="-15"/>
        </w:rPr>
        <w:t xml:space="preserve"> </w:t>
      </w:r>
      <w:r w:rsidRPr="00FE455B">
        <w:t>be</w:t>
      </w:r>
      <w:r w:rsidRPr="00FE455B">
        <w:rPr>
          <w:spacing w:val="-13"/>
        </w:rPr>
        <w:t xml:space="preserve"> </w:t>
      </w:r>
      <w:r w:rsidRPr="00FE455B">
        <w:t>required</w:t>
      </w:r>
      <w:r w:rsidRPr="00FE455B">
        <w:rPr>
          <w:spacing w:val="-15"/>
        </w:rPr>
        <w:t xml:space="preserve"> </w:t>
      </w:r>
      <w:r w:rsidRPr="00FE455B">
        <w:t>to</w:t>
      </w:r>
      <w:r w:rsidRPr="00FE455B">
        <w:rPr>
          <w:spacing w:val="-13"/>
        </w:rPr>
        <w:t xml:space="preserve"> </w:t>
      </w:r>
      <w:r w:rsidRPr="00FE455B">
        <w:t>permit</w:t>
      </w:r>
      <w:r w:rsidRPr="00FE455B">
        <w:rPr>
          <w:spacing w:val="-11"/>
        </w:rPr>
        <w:t xml:space="preserve"> </w:t>
      </w:r>
      <w:r w:rsidRPr="00FE455B">
        <w:t>an</w:t>
      </w:r>
      <w:r w:rsidRPr="00FE455B">
        <w:rPr>
          <w:spacing w:val="-16"/>
        </w:rPr>
        <w:t xml:space="preserve"> </w:t>
      </w:r>
      <w:r w:rsidRPr="00FE455B">
        <w:rPr>
          <w:b/>
          <w:color w:val="007197"/>
        </w:rPr>
        <w:t>Auditor</w:t>
      </w:r>
      <w:r w:rsidRPr="00FE455B">
        <w:rPr>
          <w:b/>
          <w:color w:val="007197"/>
          <w:spacing w:val="-14"/>
        </w:rPr>
        <w:t xml:space="preserve"> </w:t>
      </w:r>
      <w:r w:rsidRPr="00FE455B">
        <w:t>to</w:t>
      </w:r>
      <w:r w:rsidRPr="00FE455B">
        <w:rPr>
          <w:spacing w:val="-13"/>
        </w:rPr>
        <w:t xml:space="preserve"> </w:t>
      </w:r>
      <w:r w:rsidRPr="00FE455B">
        <w:t>accurately</w:t>
      </w:r>
      <w:r w:rsidRPr="00FE455B">
        <w:rPr>
          <w:spacing w:val="-15"/>
        </w:rPr>
        <w:t xml:space="preserve"> </w:t>
      </w:r>
      <w:r w:rsidRPr="00FE455B">
        <w:t>repeat</w:t>
      </w:r>
      <w:r w:rsidRPr="00FE455B">
        <w:rPr>
          <w:spacing w:val="-11"/>
        </w:rPr>
        <w:t xml:space="preserve"> </w:t>
      </w:r>
      <w:r w:rsidRPr="00FE455B">
        <w:t>the</w:t>
      </w:r>
      <w:r w:rsidRPr="00FE455B">
        <w:rPr>
          <w:spacing w:val="-15"/>
        </w:rPr>
        <w:t xml:space="preserve"> </w:t>
      </w:r>
      <w:r w:rsidRPr="00FE455B">
        <w:t>rating</w:t>
      </w:r>
      <w:r w:rsidRPr="00FE455B">
        <w:rPr>
          <w:spacing w:val="-13"/>
        </w:rPr>
        <w:t xml:space="preserve"> </w:t>
      </w:r>
      <w:r w:rsidRPr="00FE455B">
        <w:t>using only the documents provided.</w:t>
      </w:r>
    </w:p>
    <w:p w14:paraId="0070628A" w14:textId="01BEC3E0" w:rsidR="00790C51" w:rsidRPr="00FE455B" w:rsidRDefault="00E271FB">
      <w:pPr>
        <w:pStyle w:val="BodyText"/>
        <w:spacing w:before="3"/>
        <w:rPr>
          <w:sz w:val="28"/>
        </w:rPr>
      </w:pPr>
      <w:r w:rsidRPr="00FE455B">
        <w:rPr>
          <w:noProof/>
        </w:rPr>
        <mc:AlternateContent>
          <mc:Choice Requires="wps">
            <w:drawing>
              <wp:anchor distT="0" distB="0" distL="0" distR="0" simplePos="0" relativeHeight="251658282" behindDoc="1" locked="0" layoutInCell="1" allowOverlap="1" wp14:anchorId="00706C5F" wp14:editId="6C7867B2">
                <wp:simplePos x="0" y="0"/>
                <wp:positionH relativeFrom="page">
                  <wp:posOffset>840105</wp:posOffset>
                </wp:positionH>
                <wp:positionV relativeFrom="paragraph">
                  <wp:posOffset>228600</wp:posOffset>
                </wp:positionV>
                <wp:extent cx="5882640" cy="266065"/>
                <wp:effectExtent l="0" t="0" r="0" b="0"/>
                <wp:wrapTopAndBottom/>
                <wp:docPr id="389" name="docshape77" descr="P1085TB5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6065"/>
                        </a:xfrm>
                        <a:prstGeom prst="rect">
                          <a:avLst/>
                        </a:prstGeom>
                        <a:solidFill>
                          <a:srgbClr val="007197"/>
                        </a:solidFill>
                        <a:ln w="12192">
                          <a:solidFill>
                            <a:srgbClr val="44536A"/>
                          </a:solidFill>
                          <a:prstDash val="solid"/>
                          <a:miter lim="800000"/>
                          <a:headEnd/>
                          <a:tailEnd/>
                        </a:ln>
                      </wps:spPr>
                      <wps:txbx>
                        <w:txbxContent>
                          <w:p w14:paraId="00706D8A" w14:textId="77777777" w:rsidR="00790C51" w:rsidRDefault="008B1B70">
                            <w:pPr>
                              <w:spacing w:before="38"/>
                              <w:ind w:left="107"/>
                              <w:rPr>
                                <w:color w:val="000000"/>
                                <w:sz w:val="28"/>
                              </w:rPr>
                            </w:pPr>
                            <w:r>
                              <w:rPr>
                                <w:color w:val="FFFFFF"/>
                                <w:sz w:val="28"/>
                              </w:rPr>
                              <w:t>3.7</w:t>
                            </w:r>
                            <w:r>
                              <w:rPr>
                                <w:color w:val="FFFFFF"/>
                                <w:spacing w:val="60"/>
                                <w:w w:val="150"/>
                                <w:sz w:val="28"/>
                              </w:rPr>
                              <w:t xml:space="preserve"> </w:t>
                            </w:r>
                            <w:r>
                              <w:rPr>
                                <w:color w:val="FFFFFF"/>
                                <w:sz w:val="28"/>
                              </w:rPr>
                              <w:t>Alternative</w:t>
                            </w:r>
                            <w:r>
                              <w:rPr>
                                <w:color w:val="FFFFFF"/>
                                <w:spacing w:val="-1"/>
                                <w:sz w:val="28"/>
                              </w:rPr>
                              <w:t xml:space="preserve"> </w:t>
                            </w:r>
                            <w:r>
                              <w:rPr>
                                <w:color w:val="FFFFFF"/>
                                <w:spacing w:val="-2"/>
                                <w:sz w:val="28"/>
                              </w:rPr>
                              <w:t>methodologies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5F" id="docshape77" o:spid="_x0000_s1055" type="#_x0000_t202" alt="P1085TB59#y1" style="position:absolute;margin-left:66.15pt;margin-top:18pt;width:463.2pt;height:20.95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" fillcolor="#007197" strokecolor="#44536a" strokeweight=".96pt">
                <v:textbox inset="0,0,0,0">
                  <w:txbxContent>
                    <w:p w14:paraId="00706D8A" w14:textId="77777777" w:rsidR="00790C51" w:rsidRDefault="008B1B70">
                      <w:pPr>
                        <w:spacing w:before="38"/>
                        <w:ind w:left="107"/>
                        <w:rPr>
                          <w:color w:val="000000"/>
                          <w:sz w:val="28"/>
                        </w:rPr>
                      </w:pPr>
                      <w:r>
                        <w:rPr>
                          <w:color w:val="FFFFFF"/>
                          <w:sz w:val="28"/>
                        </w:rPr>
                        <w:t>3.7</w:t>
                      </w:r>
                      <w:r>
                        <w:rPr>
                          <w:color w:val="FFFFFF"/>
                          <w:spacing w:val="60"/>
                          <w:w w:val="150"/>
                          <w:sz w:val="28"/>
                        </w:rPr>
                        <w:t xml:space="preserve"> </w:t>
                      </w:r>
                      <w:r>
                        <w:rPr>
                          <w:color w:val="FFFFFF"/>
                          <w:sz w:val="28"/>
                        </w:rPr>
                        <w:t>Alternative</w:t>
                      </w:r>
                      <w:r>
                        <w:rPr>
                          <w:color w:val="FFFFFF"/>
                          <w:spacing w:val="-1"/>
                          <w:sz w:val="28"/>
                        </w:rPr>
                        <w:t xml:space="preserve"> </w:t>
                      </w:r>
                      <w:r>
                        <w:rPr>
                          <w:color w:val="FFFFFF"/>
                          <w:spacing w:val="-2"/>
                          <w:sz w:val="28"/>
                        </w:rPr>
                        <w:t>methodologies</w:t>
                      </w:r>
                    </w:p>
                  </w:txbxContent>
                </v:textbox>
                <w10:wrap type="topAndBottom" anchorx="page"/>
              </v:shape>
            </w:pict>
          </mc:Fallback>
        </mc:AlternateContent>
      </w:r>
    </w:p>
    <w:p w14:paraId="0070628B" w14:textId="77777777" w:rsidR="00790C51" w:rsidRPr="00FE455B" w:rsidRDefault="00790C51">
      <w:pPr>
        <w:pStyle w:val="BodyText"/>
        <w:spacing w:before="3"/>
        <w:rPr>
          <w:sz w:val="16"/>
        </w:rPr>
      </w:pPr>
    </w:p>
    <w:p w14:paraId="0070628C" w14:textId="77777777" w:rsidR="00790C51" w:rsidRPr="00FE455B" w:rsidRDefault="008B1B70">
      <w:pPr>
        <w:pStyle w:val="BodyText"/>
        <w:spacing w:before="94" w:line="266" w:lineRule="auto"/>
        <w:ind w:left="220" w:right="210"/>
        <w:jc w:val="both"/>
      </w:pPr>
      <w:r w:rsidRPr="00FE455B">
        <w:rPr>
          <w:b/>
          <w:color w:val="007197"/>
        </w:rPr>
        <w:t>Assessors</w:t>
      </w:r>
      <w:r w:rsidRPr="00FE455B">
        <w:rPr>
          <w:b/>
          <w:color w:val="007197"/>
          <w:spacing w:val="-3"/>
        </w:rPr>
        <w:t xml:space="preserve"> </w:t>
      </w:r>
      <w:r w:rsidRPr="00FE455B">
        <w:t>may be</w:t>
      </w:r>
      <w:r w:rsidRPr="00FE455B">
        <w:rPr>
          <w:spacing w:val="-4"/>
        </w:rPr>
        <w:t xml:space="preserve"> </w:t>
      </w:r>
      <w:r w:rsidRPr="00FE455B">
        <w:t>required</w:t>
      </w:r>
      <w:r w:rsidRPr="00FE455B">
        <w:rPr>
          <w:spacing w:val="-1"/>
        </w:rPr>
        <w:t xml:space="preserve"> </w:t>
      </w:r>
      <w:r w:rsidRPr="00FE455B">
        <w:t>to use alternative</w:t>
      </w:r>
      <w:r w:rsidRPr="00FE455B">
        <w:rPr>
          <w:spacing w:val="-4"/>
        </w:rPr>
        <w:t xml:space="preserve"> </w:t>
      </w:r>
      <w:r w:rsidRPr="00FE455B">
        <w:t>methodology</w:t>
      </w:r>
      <w:r w:rsidRPr="00FE455B">
        <w:rPr>
          <w:spacing w:val="-1"/>
        </w:rPr>
        <w:t xml:space="preserve"> </w:t>
      </w:r>
      <w:r w:rsidRPr="00FE455B">
        <w:t>for</w:t>
      </w:r>
      <w:r w:rsidRPr="00FE455B">
        <w:rPr>
          <w:spacing w:val="-1"/>
        </w:rPr>
        <w:t xml:space="preserve"> </w:t>
      </w:r>
      <w:r w:rsidRPr="00FE455B">
        <w:t xml:space="preserve">obtaining or interpreting data for an assessment where standard methods outlined in the NABERS UK </w:t>
      </w:r>
      <w:r w:rsidRPr="00FE455B">
        <w:rPr>
          <w:b/>
          <w:color w:val="007197"/>
        </w:rPr>
        <w:t xml:space="preserve">Rules </w:t>
      </w:r>
      <w:r w:rsidRPr="00FE455B">
        <w:t>cannot be applied. At a minimum, the alternative methodology must be one of the following:</w:t>
      </w:r>
    </w:p>
    <w:p w14:paraId="0070628D" w14:textId="77777777" w:rsidR="00790C51" w:rsidRPr="00FE455B" w:rsidRDefault="008B1B70">
      <w:pPr>
        <w:pStyle w:val="ListParagraph"/>
        <w:numPr>
          <w:ilvl w:val="0"/>
          <w:numId w:val="108"/>
        </w:numPr>
        <w:tabs>
          <w:tab w:val="left" w:pos="648"/>
        </w:tabs>
        <w:spacing w:before="117"/>
        <w:jc w:val="both"/>
      </w:pPr>
      <w:r w:rsidRPr="00FE455B">
        <w:t>Equivalent</w:t>
      </w:r>
      <w:r w:rsidRPr="00FE455B">
        <w:rPr>
          <w:spacing w:val="-5"/>
        </w:rPr>
        <w:t xml:space="preserve"> </w:t>
      </w:r>
      <w:r w:rsidRPr="00FE455B">
        <w:t>to</w:t>
      </w:r>
      <w:r w:rsidRPr="00FE455B">
        <w:rPr>
          <w:spacing w:val="-6"/>
        </w:rPr>
        <w:t xml:space="preserve"> </w:t>
      </w:r>
      <w:r w:rsidRPr="00FE455B">
        <w:t>the</w:t>
      </w:r>
      <w:r w:rsidRPr="00FE455B">
        <w:rPr>
          <w:spacing w:val="-6"/>
        </w:rPr>
        <w:t xml:space="preserve"> </w:t>
      </w:r>
      <w:r w:rsidRPr="00FE455B">
        <w:t>preferred</w:t>
      </w:r>
      <w:r w:rsidRPr="00FE455B">
        <w:rPr>
          <w:spacing w:val="-4"/>
        </w:rPr>
        <w:t xml:space="preserve"> </w:t>
      </w:r>
      <w:r w:rsidRPr="00FE455B">
        <w:t>method</w:t>
      </w:r>
      <w:r w:rsidRPr="00FE455B">
        <w:rPr>
          <w:spacing w:val="-5"/>
        </w:rPr>
        <w:t xml:space="preserve"> </w:t>
      </w:r>
      <w:r w:rsidRPr="00FE455B">
        <w:t>in</w:t>
      </w:r>
      <w:r w:rsidRPr="00FE455B">
        <w:rPr>
          <w:spacing w:val="-6"/>
        </w:rPr>
        <w:t xml:space="preserve"> </w:t>
      </w:r>
      <w:r w:rsidRPr="00FE455B">
        <w:t>terms</w:t>
      </w:r>
      <w:r w:rsidRPr="00FE455B">
        <w:rPr>
          <w:spacing w:val="-6"/>
        </w:rPr>
        <w:t xml:space="preserve"> </w:t>
      </w:r>
      <w:r w:rsidRPr="00FE455B">
        <w:t>of</w:t>
      </w:r>
      <w:r w:rsidRPr="00FE455B">
        <w:rPr>
          <w:spacing w:val="-5"/>
        </w:rPr>
        <w:t xml:space="preserve"> </w:t>
      </w:r>
      <w:r w:rsidRPr="00FE455B">
        <w:t>its</w:t>
      </w:r>
      <w:r w:rsidRPr="00FE455B">
        <w:rPr>
          <w:spacing w:val="-6"/>
        </w:rPr>
        <w:t xml:space="preserve"> </w:t>
      </w:r>
      <w:r w:rsidRPr="00FE455B">
        <w:t>results,</w:t>
      </w:r>
      <w:r w:rsidRPr="00FE455B">
        <w:rPr>
          <w:spacing w:val="-5"/>
        </w:rPr>
        <w:t xml:space="preserve"> </w:t>
      </w:r>
      <w:r w:rsidRPr="00FE455B">
        <w:t>accuracy</w:t>
      </w:r>
      <w:r w:rsidRPr="00FE455B">
        <w:rPr>
          <w:spacing w:val="-3"/>
        </w:rPr>
        <w:t xml:space="preserve"> </w:t>
      </w:r>
      <w:r w:rsidRPr="00FE455B">
        <w:t>and</w:t>
      </w:r>
      <w:r w:rsidRPr="00FE455B">
        <w:rPr>
          <w:spacing w:val="-6"/>
        </w:rPr>
        <w:t xml:space="preserve"> </w:t>
      </w:r>
      <w:r w:rsidRPr="00FE455B">
        <w:rPr>
          <w:spacing w:val="-2"/>
        </w:rPr>
        <w:t>validity.</w:t>
      </w:r>
    </w:p>
    <w:p w14:paraId="0070628E" w14:textId="77777777" w:rsidR="00790C51" w:rsidRPr="00FE455B" w:rsidRDefault="008B1B70">
      <w:pPr>
        <w:pStyle w:val="ListParagraph"/>
        <w:numPr>
          <w:ilvl w:val="0"/>
          <w:numId w:val="108"/>
        </w:numPr>
        <w:tabs>
          <w:tab w:val="left" w:pos="648"/>
        </w:tabs>
        <w:spacing w:before="146" w:line="266" w:lineRule="auto"/>
        <w:ind w:right="805"/>
        <w:jc w:val="both"/>
      </w:pPr>
      <w:r w:rsidRPr="00FE455B">
        <w:t>Acceptable in place of the preferred method, subject to the data resulting from the alternative</w:t>
      </w:r>
      <w:r w:rsidRPr="00FE455B">
        <w:rPr>
          <w:spacing w:val="-5"/>
        </w:rPr>
        <w:t xml:space="preserve"> </w:t>
      </w:r>
      <w:r w:rsidRPr="00FE455B">
        <w:t>method</w:t>
      </w:r>
      <w:r w:rsidRPr="00FE455B">
        <w:rPr>
          <w:spacing w:val="-3"/>
        </w:rPr>
        <w:t xml:space="preserve"> </w:t>
      </w:r>
      <w:r w:rsidRPr="00FE455B">
        <w:t>being</w:t>
      </w:r>
      <w:r w:rsidRPr="00FE455B">
        <w:rPr>
          <w:spacing w:val="-5"/>
        </w:rPr>
        <w:t xml:space="preserve"> </w:t>
      </w:r>
      <w:r w:rsidRPr="00FE455B">
        <w:t>treated</w:t>
      </w:r>
      <w:r w:rsidRPr="00FE455B">
        <w:rPr>
          <w:spacing w:val="-5"/>
        </w:rPr>
        <w:t xml:space="preserve"> </w:t>
      </w:r>
      <w:r w:rsidRPr="00FE455B">
        <w:t>as</w:t>
      </w:r>
      <w:r w:rsidRPr="00FE455B">
        <w:rPr>
          <w:spacing w:val="-3"/>
        </w:rPr>
        <w:t xml:space="preserve"> </w:t>
      </w:r>
      <w:r w:rsidRPr="00FE455B">
        <w:t>an</w:t>
      </w:r>
      <w:r w:rsidRPr="00FE455B">
        <w:rPr>
          <w:spacing w:val="-5"/>
        </w:rPr>
        <w:t xml:space="preserve"> </w:t>
      </w:r>
      <w:r w:rsidRPr="00FE455B">
        <w:t>estimate</w:t>
      </w:r>
      <w:r w:rsidRPr="00FE455B">
        <w:rPr>
          <w:spacing w:val="-5"/>
        </w:rPr>
        <w:t xml:space="preserve"> </w:t>
      </w:r>
      <w:r w:rsidRPr="00FE455B">
        <w:t>in</w:t>
      </w:r>
      <w:r w:rsidRPr="00FE455B">
        <w:rPr>
          <w:spacing w:val="-3"/>
        </w:rPr>
        <w:t xml:space="preserve"> </w:t>
      </w:r>
      <w:r w:rsidRPr="00FE455B">
        <w:t>accordance</w:t>
      </w:r>
      <w:r w:rsidRPr="00FE455B">
        <w:rPr>
          <w:spacing w:val="-3"/>
        </w:rPr>
        <w:t xml:space="preserve"> </w:t>
      </w:r>
      <w:r w:rsidRPr="00FE455B">
        <w:t>with</w:t>
      </w:r>
      <w:r w:rsidRPr="00FE455B">
        <w:rPr>
          <w:spacing w:val="-1"/>
        </w:rPr>
        <w:t xml:space="preserve"> </w:t>
      </w:r>
      <w:r w:rsidRPr="00FE455B">
        <w:t>Section</w:t>
      </w:r>
      <w:r w:rsidRPr="00FE455B">
        <w:rPr>
          <w:spacing w:val="-2"/>
        </w:rPr>
        <w:t xml:space="preserve"> </w:t>
      </w:r>
      <w:hyperlink w:anchor="_bookmark14" w:history="1">
        <w:r w:rsidRPr="00FE455B">
          <w:t>3.3</w:t>
        </w:r>
      </w:hyperlink>
      <w:r w:rsidRPr="00FE455B">
        <w:t>,</w:t>
      </w:r>
      <w:r w:rsidRPr="00FE455B">
        <w:rPr>
          <w:spacing w:val="-1"/>
        </w:rPr>
        <w:t xml:space="preserve"> </w:t>
      </w:r>
      <w:r w:rsidRPr="00FE455B">
        <w:t>or other specified conditions on the use of the data.</w:t>
      </w:r>
    </w:p>
    <w:p w14:paraId="0070628F" w14:textId="77777777" w:rsidR="00790C51" w:rsidRPr="00FE455B" w:rsidRDefault="008B1B70">
      <w:pPr>
        <w:pStyle w:val="ListParagraph"/>
        <w:numPr>
          <w:ilvl w:val="0"/>
          <w:numId w:val="108"/>
        </w:numPr>
        <w:tabs>
          <w:tab w:val="left" w:pos="648"/>
        </w:tabs>
        <w:spacing w:before="117" w:line="266" w:lineRule="auto"/>
        <w:ind w:right="608"/>
        <w:jc w:val="both"/>
      </w:pPr>
      <w:r w:rsidRPr="00FE455B">
        <w:t>All</w:t>
      </w:r>
      <w:r w:rsidRPr="00FE455B">
        <w:rPr>
          <w:spacing w:val="-3"/>
        </w:rPr>
        <w:t xml:space="preserve"> </w:t>
      </w:r>
      <w:r w:rsidRPr="00FE455B">
        <w:t>alternative</w:t>
      </w:r>
      <w:r w:rsidRPr="00FE455B">
        <w:rPr>
          <w:spacing w:val="-5"/>
        </w:rPr>
        <w:t xml:space="preserve"> </w:t>
      </w:r>
      <w:r w:rsidRPr="00FE455B">
        <w:t>methodologies</w:t>
      </w:r>
      <w:r w:rsidRPr="00FE455B">
        <w:rPr>
          <w:spacing w:val="-3"/>
        </w:rPr>
        <w:t xml:space="preserve"> </w:t>
      </w:r>
      <w:r w:rsidRPr="00FE455B">
        <w:t>must</w:t>
      </w:r>
      <w:r w:rsidRPr="00FE455B">
        <w:rPr>
          <w:spacing w:val="-1"/>
        </w:rPr>
        <w:t xml:space="preserve"> </w:t>
      </w:r>
      <w:r w:rsidRPr="00FE455B">
        <w:t>be</w:t>
      </w:r>
      <w:r w:rsidRPr="00FE455B">
        <w:rPr>
          <w:spacing w:val="-5"/>
        </w:rPr>
        <w:t xml:space="preserve"> </w:t>
      </w:r>
      <w:r w:rsidRPr="00FE455B">
        <w:t>approved</w:t>
      </w:r>
      <w:r w:rsidRPr="00FE455B">
        <w:rPr>
          <w:spacing w:val="-3"/>
        </w:rPr>
        <w:t xml:space="preserve"> </w:t>
      </w:r>
      <w:r w:rsidRPr="00FE455B">
        <w:t>by</w:t>
      </w:r>
      <w:r w:rsidRPr="00FE455B">
        <w:rPr>
          <w:spacing w:val="-2"/>
        </w:rPr>
        <w:t xml:space="preserve"> </w:t>
      </w:r>
      <w:r w:rsidRPr="00FE455B">
        <w:t>the</w:t>
      </w:r>
      <w:r w:rsidRPr="00FE455B">
        <w:rPr>
          <w:spacing w:val="-2"/>
        </w:rPr>
        <w:t xml:space="preserve"> </w:t>
      </w:r>
      <w:r w:rsidRPr="00FE455B">
        <w:rPr>
          <w:b/>
          <w:color w:val="007197"/>
        </w:rPr>
        <w:t>Scheme</w:t>
      </w:r>
      <w:r w:rsidRPr="00FE455B">
        <w:rPr>
          <w:b/>
          <w:color w:val="007197"/>
          <w:spacing w:val="-5"/>
        </w:rPr>
        <w:t xml:space="preserve"> </w:t>
      </w:r>
      <w:r w:rsidRPr="00FE455B">
        <w:rPr>
          <w:b/>
          <w:color w:val="007197"/>
        </w:rPr>
        <w:t>Administrator</w:t>
      </w:r>
      <w:r w:rsidRPr="00FE455B">
        <w:rPr>
          <w:b/>
          <w:color w:val="007197"/>
          <w:spacing w:val="-4"/>
        </w:rPr>
        <w:t xml:space="preserve"> </w:t>
      </w:r>
      <w:r w:rsidRPr="00FE455B">
        <w:t xml:space="preserve">prior to use. For further information, please contact the </w:t>
      </w:r>
      <w:r w:rsidRPr="00FE455B">
        <w:rPr>
          <w:b/>
          <w:color w:val="007197"/>
        </w:rPr>
        <w:t>Scheme Administrator</w:t>
      </w:r>
      <w:r w:rsidRPr="00FE455B">
        <w:t>.</w:t>
      </w:r>
    </w:p>
    <w:p w14:paraId="00706290"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291" w14:textId="77777777" w:rsidR="00790C51" w:rsidRPr="00FE455B" w:rsidRDefault="008B1B70">
      <w:pPr>
        <w:pStyle w:val="Heading1"/>
        <w:tabs>
          <w:tab w:val="left" w:pos="1353"/>
        </w:tabs>
      </w:pPr>
      <w:bookmarkStart w:id="5" w:name="_Toc170213570"/>
      <w:bookmarkStart w:id="6" w:name="_Toc170305666"/>
      <w:r w:rsidRPr="00FE455B">
        <w:rPr>
          <w:color w:val="007197"/>
          <w:spacing w:val="-10"/>
        </w:rPr>
        <w:lastRenderedPageBreak/>
        <w:t>4</w:t>
      </w:r>
      <w:r w:rsidRPr="00FE455B">
        <w:rPr>
          <w:color w:val="007197"/>
        </w:rPr>
        <w:tab/>
        <w:t>Rated</w:t>
      </w:r>
      <w:r w:rsidRPr="00FE455B">
        <w:rPr>
          <w:color w:val="007197"/>
          <w:spacing w:val="-5"/>
        </w:rPr>
        <w:t xml:space="preserve"> </w:t>
      </w:r>
      <w:r w:rsidRPr="00FE455B">
        <w:rPr>
          <w:color w:val="007197"/>
          <w:spacing w:val="-4"/>
        </w:rPr>
        <w:t>area</w:t>
      </w:r>
      <w:bookmarkEnd w:id="5"/>
      <w:bookmarkEnd w:id="6"/>
    </w:p>
    <w:p w14:paraId="00706292" w14:textId="77777777" w:rsidR="00790C51" w:rsidRPr="00FE455B" w:rsidRDefault="00790C51">
      <w:pPr>
        <w:pStyle w:val="BodyText"/>
        <w:rPr>
          <w:sz w:val="20"/>
        </w:rPr>
      </w:pPr>
    </w:p>
    <w:p w14:paraId="00706293" w14:textId="77777777" w:rsidR="00790C51" w:rsidRPr="00FE455B" w:rsidRDefault="00790C51">
      <w:pPr>
        <w:pStyle w:val="BodyText"/>
        <w:rPr>
          <w:sz w:val="20"/>
        </w:rPr>
      </w:pPr>
    </w:p>
    <w:p w14:paraId="00706294" w14:textId="3E585DAE" w:rsidR="00790C51" w:rsidRPr="00FE455B" w:rsidRDefault="00E271FB">
      <w:pPr>
        <w:pStyle w:val="BodyText"/>
        <w:rPr>
          <w:sz w:val="12"/>
        </w:rPr>
      </w:pPr>
      <w:r w:rsidRPr="00FE455B">
        <w:rPr>
          <w:noProof/>
        </w:rPr>
        <mc:AlternateContent>
          <mc:Choice Requires="wps">
            <w:drawing>
              <wp:anchor distT="0" distB="0" distL="0" distR="0" simplePos="0" relativeHeight="251658283" behindDoc="1" locked="0" layoutInCell="1" allowOverlap="1" wp14:anchorId="00706C60" wp14:editId="622F0CED">
                <wp:simplePos x="0" y="0"/>
                <wp:positionH relativeFrom="page">
                  <wp:posOffset>840105</wp:posOffset>
                </wp:positionH>
                <wp:positionV relativeFrom="paragraph">
                  <wp:posOffset>109855</wp:posOffset>
                </wp:positionV>
                <wp:extent cx="5882640" cy="265430"/>
                <wp:effectExtent l="0" t="0" r="0" b="0"/>
                <wp:wrapTopAndBottom/>
                <wp:docPr id="388" name="docshape81" descr="P1095TB6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8B" w14:textId="77777777" w:rsidR="00790C51" w:rsidRDefault="008B1B70">
                            <w:pPr>
                              <w:numPr>
                                <w:ilvl w:val="1"/>
                                <w:numId w:val="107"/>
                              </w:numPr>
                              <w:tabs>
                                <w:tab w:val="left" w:pos="684"/>
                              </w:tabs>
                              <w:spacing w:before="37"/>
                              <w:ind w:hanging="577"/>
                              <w:rPr>
                                <w:color w:val="000000"/>
                                <w:sz w:val="28"/>
                              </w:rPr>
                            </w:pP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0" id="docshape81" o:spid="_x0000_s1056" type="#_x0000_t202" alt="P1095TB60#y1" style="position:absolute;margin-left:66.15pt;margin-top:8.65pt;width:463.2pt;height:20.9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" fillcolor="#007197" strokecolor="#44536a" strokeweight=".96pt">
                <v:textbox inset="0,0,0,0">
                  <w:txbxContent>
                    <w:p w14:paraId="00706D8B" w14:textId="77777777" w:rsidR="00790C51" w:rsidRDefault="008B1B70">
                      <w:pPr>
                        <w:numPr>
                          <w:ilvl w:val="1"/>
                          <w:numId w:val="107"/>
                        </w:numPr>
                        <w:tabs>
                          <w:tab w:val="left" w:pos="684"/>
                        </w:tabs>
                        <w:spacing w:before="37"/>
                        <w:ind w:hanging="577"/>
                        <w:rPr>
                          <w:color w:val="000000"/>
                          <w:sz w:val="28"/>
                        </w:rPr>
                      </w:pPr>
                      <w:r>
                        <w:rPr>
                          <w:color w:val="FFFFFF"/>
                          <w:spacing w:val="-2"/>
                          <w:sz w:val="28"/>
                        </w:rPr>
                        <w:t>General</w:t>
                      </w:r>
                    </w:p>
                  </w:txbxContent>
                </v:textbox>
                <w10:wrap type="topAndBottom" anchorx="page"/>
              </v:shape>
            </w:pict>
          </mc:Fallback>
        </mc:AlternateContent>
      </w:r>
    </w:p>
    <w:p w14:paraId="00706295" w14:textId="77777777" w:rsidR="00790C51" w:rsidRPr="00FE455B" w:rsidRDefault="00790C51">
      <w:pPr>
        <w:pStyle w:val="BodyText"/>
        <w:rPr>
          <w:sz w:val="16"/>
        </w:rPr>
      </w:pPr>
    </w:p>
    <w:p w14:paraId="00706296" w14:textId="77777777" w:rsidR="00790C51" w:rsidRPr="00FE455B" w:rsidRDefault="008B1B70">
      <w:pPr>
        <w:pStyle w:val="BodyText"/>
        <w:spacing w:before="94" w:line="266" w:lineRule="auto"/>
        <w:ind w:left="220" w:right="216"/>
        <w:jc w:val="both"/>
      </w:pPr>
      <w:r w:rsidRPr="00FE455B">
        <w:t>There are several factors which impact the consumption of energy in an assessment and therefore</w:t>
      </w:r>
      <w:r w:rsidRPr="00FE455B">
        <w:rPr>
          <w:spacing w:val="-6"/>
        </w:rPr>
        <w:t xml:space="preserve"> </w:t>
      </w:r>
      <w:r w:rsidRPr="00FE455B">
        <w:t>affect</w:t>
      </w:r>
      <w:r w:rsidRPr="00FE455B">
        <w:rPr>
          <w:spacing w:val="-5"/>
        </w:rPr>
        <w:t xml:space="preserve"> </w:t>
      </w:r>
      <w:r w:rsidRPr="00FE455B">
        <w:t>a</w:t>
      </w:r>
      <w:r w:rsidRPr="00FE455B">
        <w:rPr>
          <w:spacing w:val="-4"/>
        </w:rPr>
        <w:t xml:space="preserve"> </w:t>
      </w:r>
      <w:r w:rsidRPr="00FE455B">
        <w:t>NABERS</w:t>
      </w:r>
      <w:r w:rsidRPr="00FE455B">
        <w:rPr>
          <w:spacing w:val="-3"/>
        </w:rPr>
        <w:t xml:space="preserve"> </w:t>
      </w:r>
      <w:r w:rsidRPr="00FE455B">
        <w:t>UK</w:t>
      </w:r>
      <w:r w:rsidRPr="00FE455B">
        <w:rPr>
          <w:spacing w:val="-4"/>
        </w:rPr>
        <w:t xml:space="preserve"> </w:t>
      </w:r>
      <w:r w:rsidRPr="00FE455B">
        <w:t>energy</w:t>
      </w:r>
      <w:r w:rsidRPr="00FE455B">
        <w:rPr>
          <w:spacing w:val="-6"/>
        </w:rPr>
        <w:t xml:space="preserve"> </w:t>
      </w:r>
      <w:r w:rsidRPr="00FE455B">
        <w:t>for</w:t>
      </w:r>
      <w:r w:rsidRPr="00FE455B">
        <w:rPr>
          <w:spacing w:val="-6"/>
        </w:rPr>
        <w:t xml:space="preserve"> </w:t>
      </w:r>
      <w:r w:rsidRPr="00FE455B">
        <w:t>offices</w:t>
      </w:r>
      <w:r w:rsidRPr="00FE455B">
        <w:rPr>
          <w:spacing w:val="-6"/>
        </w:rPr>
        <w:t xml:space="preserve"> </w:t>
      </w:r>
      <w:r w:rsidRPr="00FE455B">
        <w:t>rating.</w:t>
      </w:r>
      <w:r w:rsidRPr="00FE455B">
        <w:rPr>
          <w:spacing w:val="-3"/>
        </w:rPr>
        <w:t xml:space="preserve"> </w:t>
      </w:r>
      <w:r w:rsidRPr="00FE455B">
        <w:t>The</w:t>
      </w:r>
      <w:r w:rsidRPr="00FE455B">
        <w:rPr>
          <w:spacing w:val="-6"/>
        </w:rPr>
        <w:t xml:space="preserve"> </w:t>
      </w:r>
      <w:r w:rsidRPr="00FE455B">
        <w:t>first</w:t>
      </w:r>
      <w:r w:rsidRPr="00FE455B">
        <w:rPr>
          <w:spacing w:val="-3"/>
        </w:rPr>
        <w:t xml:space="preserve"> </w:t>
      </w:r>
      <w:r w:rsidRPr="00FE455B">
        <w:t>of</w:t>
      </w:r>
      <w:r w:rsidRPr="00FE455B">
        <w:rPr>
          <w:spacing w:val="-5"/>
        </w:rPr>
        <w:t xml:space="preserve"> </w:t>
      </w:r>
      <w:r w:rsidRPr="00FE455B">
        <w:t>these</w:t>
      </w:r>
      <w:r w:rsidRPr="00FE455B">
        <w:rPr>
          <w:spacing w:val="-6"/>
        </w:rPr>
        <w:t xml:space="preserve"> </w:t>
      </w:r>
      <w:r w:rsidRPr="00FE455B">
        <w:t>factors</w:t>
      </w:r>
      <w:r w:rsidRPr="00FE455B">
        <w:rPr>
          <w:spacing w:val="-4"/>
        </w:rPr>
        <w:t xml:space="preserve"> </w:t>
      </w:r>
      <w:r w:rsidRPr="00FE455B">
        <w:t>is</w:t>
      </w:r>
      <w:r w:rsidRPr="00FE455B">
        <w:rPr>
          <w:spacing w:val="-6"/>
        </w:rPr>
        <w:t xml:space="preserve"> </w:t>
      </w:r>
      <w:r w:rsidRPr="00FE455B">
        <w:t>area.</w:t>
      </w:r>
      <w:r w:rsidRPr="00FE455B">
        <w:rPr>
          <w:spacing w:val="-3"/>
        </w:rPr>
        <w:t xml:space="preserve"> </w:t>
      </w:r>
      <w:r w:rsidRPr="00FE455B">
        <w:t xml:space="preserve">The </w:t>
      </w:r>
      <w:r w:rsidRPr="00FE455B">
        <w:rPr>
          <w:b/>
          <w:color w:val="007197"/>
        </w:rPr>
        <w:t xml:space="preserve">rated area </w:t>
      </w:r>
      <w:r w:rsidRPr="00FE455B">
        <w:t>must be correctly determined to allow for fair comparison.</w:t>
      </w:r>
    </w:p>
    <w:p w14:paraId="00706297" w14:textId="7BACE545" w:rsidR="00790C51" w:rsidRPr="00FE455B" w:rsidRDefault="00E271FB">
      <w:pPr>
        <w:pStyle w:val="BodyText"/>
        <w:spacing w:before="10"/>
        <w:rPr>
          <w:sz w:val="5"/>
        </w:rPr>
      </w:pPr>
      <w:r w:rsidRPr="00FE455B">
        <w:rPr>
          <w:noProof/>
        </w:rPr>
        <mc:AlternateContent>
          <mc:Choice Requires="wps">
            <w:drawing>
              <wp:anchor distT="0" distB="0" distL="0" distR="0" simplePos="0" relativeHeight="251658284" behindDoc="1" locked="0" layoutInCell="1" allowOverlap="1" wp14:anchorId="00706C61" wp14:editId="71E9AC02">
                <wp:simplePos x="0" y="0"/>
                <wp:positionH relativeFrom="page">
                  <wp:posOffset>914400</wp:posOffset>
                </wp:positionH>
                <wp:positionV relativeFrom="paragraph">
                  <wp:posOffset>58420</wp:posOffset>
                </wp:positionV>
                <wp:extent cx="5732780" cy="329565"/>
                <wp:effectExtent l="0" t="0" r="0" b="0"/>
                <wp:wrapTopAndBottom/>
                <wp:docPr id="387" name="docshape82" descr="P1098TB6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2956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8C" w14:textId="77777777" w:rsidR="00790C51" w:rsidRDefault="008B1B70">
                            <w:pPr>
                              <w:pStyle w:val="BodyText"/>
                              <w:spacing w:before="149"/>
                              <w:ind w:left="108"/>
                              <w:rPr>
                                <w:color w:val="000000"/>
                              </w:rPr>
                            </w:pPr>
                            <w:r>
                              <w:rPr>
                                <w:b/>
                                <w:color w:val="000000"/>
                              </w:rPr>
                              <w:t>Note:</w:t>
                            </w:r>
                            <w:r>
                              <w:rPr>
                                <w:b/>
                                <w:color w:val="000000"/>
                                <w:spacing w:val="-4"/>
                              </w:rPr>
                              <w:t xml:space="preserve"> </w:t>
                            </w:r>
                            <w:r>
                              <w:rPr>
                                <w:color w:val="000000"/>
                              </w:rPr>
                              <w:t>For</w:t>
                            </w:r>
                            <w:r>
                              <w:rPr>
                                <w:color w:val="000000"/>
                                <w:spacing w:val="-7"/>
                              </w:rPr>
                              <w:t xml:space="preserve"> </w:t>
                            </w:r>
                            <w:r>
                              <w:rPr>
                                <w:color w:val="000000"/>
                              </w:rPr>
                              <w:t>further</w:t>
                            </w:r>
                            <w:r>
                              <w:rPr>
                                <w:color w:val="000000"/>
                                <w:spacing w:val="-6"/>
                              </w:rPr>
                              <w:t xml:space="preserve"> </w:t>
                            </w:r>
                            <w:r>
                              <w:rPr>
                                <w:color w:val="000000"/>
                              </w:rPr>
                              <w:t>information</w:t>
                            </w:r>
                            <w:r>
                              <w:rPr>
                                <w:color w:val="000000"/>
                                <w:spacing w:val="-6"/>
                              </w:rPr>
                              <w:t xml:space="preserve"> </w:t>
                            </w:r>
                            <w:r>
                              <w:rPr>
                                <w:color w:val="000000"/>
                              </w:rPr>
                              <w:t>on</w:t>
                            </w:r>
                            <w:r>
                              <w:rPr>
                                <w:color w:val="000000"/>
                                <w:spacing w:val="-5"/>
                              </w:rPr>
                              <w:t xml:space="preserve"> </w:t>
                            </w:r>
                            <w:r>
                              <w:rPr>
                                <w:color w:val="000000"/>
                              </w:rPr>
                              <w:t>rated</w:t>
                            </w:r>
                            <w:r>
                              <w:rPr>
                                <w:color w:val="000000"/>
                                <w:spacing w:val="-7"/>
                              </w:rPr>
                              <w:t xml:space="preserve"> </w:t>
                            </w:r>
                            <w:r>
                              <w:rPr>
                                <w:color w:val="000000"/>
                              </w:rPr>
                              <w:t>calculations,</w:t>
                            </w:r>
                            <w:r>
                              <w:rPr>
                                <w:color w:val="000000"/>
                                <w:spacing w:val="-3"/>
                              </w:rPr>
                              <w:t xml:space="preserve"> </w:t>
                            </w:r>
                            <w:r>
                              <w:rPr>
                                <w:color w:val="000000"/>
                              </w:rPr>
                              <w:t>see</w:t>
                            </w:r>
                            <w:r>
                              <w:rPr>
                                <w:color w:val="000000"/>
                                <w:spacing w:val="-8"/>
                              </w:rPr>
                              <w:t xml:space="preserve"> </w:t>
                            </w:r>
                            <w:hyperlink w:anchor="_bookmark152" w:history="1">
                              <w:r>
                                <w:rPr>
                                  <w:color w:val="000000"/>
                                </w:rPr>
                                <w:t>Appendix</w:t>
                              </w:r>
                              <w:r>
                                <w:rPr>
                                  <w:color w:val="000000"/>
                                  <w:spacing w:val="-4"/>
                                </w:rPr>
                                <w:t xml:space="preserve"> </w:t>
                              </w:r>
                              <w:r>
                                <w:rPr>
                                  <w:color w:val="000000"/>
                                  <w:spacing w:val="-5"/>
                                </w:rPr>
                                <w:t>C</w:t>
                              </w:r>
                            </w:hyperlink>
                            <w:r>
                              <w:rPr>
                                <w:color w:val="000000"/>
                                <w:spacing w:val="-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1" id="docshape82" o:spid="_x0000_s1057" type="#_x0000_t202" alt="P1098TB61#y1" style="position:absolute;margin-left:1in;margin-top:4.6pt;width:451.4pt;height:25.95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" fillcolor="#edebea" stroked="f">
                <v:textbox inset="0,0,0,0">
                  <w:txbxContent>
                    <w:p w14:paraId="00706D8C" w14:textId="77777777" w:rsidR="00790C51" w:rsidRDefault="008B1B70">
                      <w:pPr>
                        <w:pStyle w:val="BodyText"/>
                        <w:spacing w:before="149"/>
                        <w:ind w:left="108"/>
                        <w:rPr>
                          <w:color w:val="000000"/>
                        </w:rPr>
                      </w:pPr>
                      <w:r>
                        <w:rPr>
                          <w:b/>
                          <w:color w:val="000000"/>
                        </w:rPr>
                        <w:t>Note:</w:t>
                      </w:r>
                      <w:r>
                        <w:rPr>
                          <w:b/>
                          <w:color w:val="000000"/>
                          <w:spacing w:val="-4"/>
                        </w:rPr>
                        <w:t xml:space="preserve"> </w:t>
                      </w:r>
                      <w:r>
                        <w:rPr>
                          <w:color w:val="000000"/>
                        </w:rPr>
                        <w:t>For</w:t>
                      </w:r>
                      <w:r>
                        <w:rPr>
                          <w:color w:val="000000"/>
                          <w:spacing w:val="-7"/>
                        </w:rPr>
                        <w:t xml:space="preserve"> </w:t>
                      </w:r>
                      <w:r>
                        <w:rPr>
                          <w:color w:val="000000"/>
                        </w:rPr>
                        <w:t>further</w:t>
                      </w:r>
                      <w:r>
                        <w:rPr>
                          <w:color w:val="000000"/>
                          <w:spacing w:val="-6"/>
                        </w:rPr>
                        <w:t xml:space="preserve"> </w:t>
                      </w:r>
                      <w:r>
                        <w:rPr>
                          <w:color w:val="000000"/>
                        </w:rPr>
                        <w:t>information</w:t>
                      </w:r>
                      <w:r>
                        <w:rPr>
                          <w:color w:val="000000"/>
                          <w:spacing w:val="-6"/>
                        </w:rPr>
                        <w:t xml:space="preserve"> </w:t>
                      </w:r>
                      <w:r>
                        <w:rPr>
                          <w:color w:val="000000"/>
                        </w:rPr>
                        <w:t>on</w:t>
                      </w:r>
                      <w:r>
                        <w:rPr>
                          <w:color w:val="000000"/>
                          <w:spacing w:val="-5"/>
                        </w:rPr>
                        <w:t xml:space="preserve"> </w:t>
                      </w:r>
                      <w:r>
                        <w:rPr>
                          <w:color w:val="000000"/>
                        </w:rPr>
                        <w:t>rated</w:t>
                      </w:r>
                      <w:r>
                        <w:rPr>
                          <w:color w:val="000000"/>
                          <w:spacing w:val="-7"/>
                        </w:rPr>
                        <w:t xml:space="preserve"> </w:t>
                      </w:r>
                      <w:r>
                        <w:rPr>
                          <w:color w:val="000000"/>
                        </w:rPr>
                        <w:t>calculations,</w:t>
                      </w:r>
                      <w:r>
                        <w:rPr>
                          <w:color w:val="000000"/>
                          <w:spacing w:val="-3"/>
                        </w:rPr>
                        <w:t xml:space="preserve"> </w:t>
                      </w:r>
                      <w:r>
                        <w:rPr>
                          <w:color w:val="000000"/>
                        </w:rPr>
                        <w:t>see</w:t>
                      </w:r>
                      <w:r>
                        <w:rPr>
                          <w:color w:val="000000"/>
                          <w:spacing w:val="-8"/>
                        </w:rPr>
                        <w:t xml:space="preserve"> </w:t>
                      </w:r>
                      <w:hyperlink w:anchor="_bookmark152" w:history="1">
                        <w:r>
                          <w:rPr>
                            <w:color w:val="000000"/>
                          </w:rPr>
                          <w:t>Appendix</w:t>
                        </w:r>
                        <w:r>
                          <w:rPr>
                            <w:color w:val="000000"/>
                            <w:spacing w:val="-4"/>
                          </w:rPr>
                          <w:t xml:space="preserve"> </w:t>
                        </w:r>
                        <w:r>
                          <w:rPr>
                            <w:color w:val="000000"/>
                            <w:spacing w:val="-5"/>
                          </w:rPr>
                          <w:t>C</w:t>
                        </w:r>
                      </w:hyperlink>
                      <w:r>
                        <w:rPr>
                          <w:color w:val="000000"/>
                          <w:spacing w:val="-5"/>
                        </w:rPr>
                        <w:t>.</w:t>
                      </w:r>
                    </w:p>
                  </w:txbxContent>
                </v:textbox>
                <w10:wrap type="topAndBottom" anchorx="page"/>
              </v:shape>
            </w:pict>
          </mc:Fallback>
        </mc:AlternateContent>
      </w:r>
      <w:r w:rsidRPr="00FE455B">
        <w:rPr>
          <w:noProof/>
        </w:rPr>
        <mc:AlternateContent>
          <mc:Choice Requires="wpg">
            <w:drawing>
              <wp:anchor distT="0" distB="0" distL="0" distR="0" simplePos="0" relativeHeight="251658285" behindDoc="1" locked="0" layoutInCell="1" allowOverlap="1" wp14:anchorId="00706C62" wp14:editId="4EF17A94">
                <wp:simplePos x="0" y="0"/>
                <wp:positionH relativeFrom="page">
                  <wp:posOffset>914400</wp:posOffset>
                </wp:positionH>
                <wp:positionV relativeFrom="paragraph">
                  <wp:posOffset>565785</wp:posOffset>
                </wp:positionV>
                <wp:extent cx="5725160" cy="379730"/>
                <wp:effectExtent l="0" t="0" r="0" b="0"/>
                <wp:wrapTopAndBottom/>
                <wp:docPr id="383" name="docshapegroup83" descr="P109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1"/>
                          <a:chExt cx="9016" cy="598"/>
                        </a:xfrm>
                      </wpg:grpSpPr>
                      <wps:wsp>
                        <wps:cNvPr id="384" name="docshape84"/>
                        <wps:cNvSpPr>
                          <a:spLocks noChangeArrowheads="1"/>
                        </wps:cNvSpPr>
                        <wps:spPr bwMode="auto">
                          <a:xfrm>
                            <a:off x="1440" y="891"/>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5" name="docshape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1038"/>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docshape86"/>
                        <wps:cNvSpPr txBox="1">
                          <a:spLocks noChangeArrowheads="1"/>
                        </wps:cNvSpPr>
                        <wps:spPr bwMode="auto">
                          <a:xfrm>
                            <a:off x="1440" y="891"/>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8D" w14:textId="77777777" w:rsidR="00790C51" w:rsidRDefault="00790C51">
                              <w:pPr>
                                <w:spacing w:before="7"/>
                                <w:rPr>
                                  <w:sz w:val="19"/>
                                </w:rPr>
                              </w:pPr>
                            </w:p>
                            <w:p w14:paraId="00706D8E" w14:textId="77777777" w:rsidR="00790C51" w:rsidRDefault="008B1B70">
                              <w:pPr>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5"/>
                                </w:rPr>
                                <w:t xml:space="preserve"> </w:t>
                              </w:r>
                              <w:hyperlink w:anchor="_bookmark118" w:history="1">
                                <w:r>
                                  <w:rPr>
                                    <w:spacing w:val="-4"/>
                                  </w:rPr>
                                  <w:t>8.2</w:t>
                                </w:r>
                              </w:hyperlink>
                              <w:r>
                                <w:rPr>
                                  <w:spacing w:val="-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62" id="docshapegroup83" o:spid="_x0000_s1058" alt="P1098#y1" style="position:absolute;margin-left:1in;margin-top:44.55pt;width:450.8pt;height:29.9pt;z-index:-251658195;mso-wrap-distance-left:0;mso-wrap-distance-right:0;mso-position-horizontal-relative:page" coordorigin="1440,891"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">
                <v:rect id="docshape84" o:spid="_x0000_s1059" style="position:absolute;left:1440;top:8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" fillcolor="#fff1cc" stroked="f"/>
                <v:shape id="docshape85" o:spid="_x0000_s1060" type="#_x0000_t75" style="position:absolute;left:1604;top:1038;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">
                  <v:imagedata r:id="rId30" o:title=""/>
                </v:shape>
                <v:shape id="docshape86" o:spid="_x0000_s1061" type="#_x0000_t202" style="position:absolute;left:1440;top:8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00706D8D" w14:textId="77777777" w:rsidR="00790C51" w:rsidRDefault="00790C51">
                        <w:pPr>
                          <w:spacing w:before="7"/>
                          <w:rPr>
                            <w:sz w:val="19"/>
                          </w:rPr>
                        </w:pPr>
                      </w:p>
                      <w:p w14:paraId="00706D8E" w14:textId="77777777" w:rsidR="00790C51" w:rsidRDefault="008B1B70">
                        <w:pPr>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5"/>
                          </w:rPr>
                          <w:t xml:space="preserve"> </w:t>
                        </w:r>
                        <w:hyperlink w:anchor="_bookmark118" w:history="1">
                          <w:r>
                            <w:rPr>
                              <w:spacing w:val="-4"/>
                            </w:rPr>
                            <w:t>8.2</w:t>
                          </w:r>
                        </w:hyperlink>
                        <w:r>
                          <w:rPr>
                            <w:spacing w:val="-4"/>
                          </w:rPr>
                          <w:t>.</w:t>
                        </w:r>
                      </w:p>
                    </w:txbxContent>
                  </v:textbox>
                </v:shape>
                <w10:wrap type="topAndBottom" anchorx="page"/>
              </v:group>
            </w:pict>
          </mc:Fallback>
        </mc:AlternateContent>
      </w:r>
    </w:p>
    <w:p w14:paraId="00706298" w14:textId="77777777" w:rsidR="00790C51" w:rsidRPr="00FE455B" w:rsidRDefault="00790C51">
      <w:pPr>
        <w:pStyle w:val="BodyText"/>
        <w:spacing w:before="3"/>
      </w:pPr>
    </w:p>
    <w:p w14:paraId="00706299" w14:textId="77777777" w:rsidR="00790C51" w:rsidRPr="00FE455B" w:rsidRDefault="00790C51">
      <w:pPr>
        <w:pStyle w:val="BodyText"/>
        <w:rPr>
          <w:sz w:val="20"/>
        </w:rPr>
      </w:pPr>
    </w:p>
    <w:p w14:paraId="0070629A" w14:textId="40045E37" w:rsidR="00790C51" w:rsidRPr="00FE455B" w:rsidRDefault="00E271FB">
      <w:pPr>
        <w:pStyle w:val="BodyText"/>
        <w:rPr>
          <w:sz w:val="11"/>
        </w:rPr>
      </w:pPr>
      <w:r w:rsidRPr="00FE455B">
        <w:rPr>
          <w:noProof/>
        </w:rPr>
        <mc:AlternateContent>
          <mc:Choice Requires="wps">
            <w:drawing>
              <wp:anchor distT="0" distB="0" distL="0" distR="0" simplePos="0" relativeHeight="251658286" behindDoc="1" locked="0" layoutInCell="1" allowOverlap="1" wp14:anchorId="00706C63" wp14:editId="2C78CF39">
                <wp:simplePos x="0" y="0"/>
                <wp:positionH relativeFrom="page">
                  <wp:posOffset>840105</wp:posOffset>
                </wp:positionH>
                <wp:positionV relativeFrom="paragraph">
                  <wp:posOffset>102235</wp:posOffset>
                </wp:positionV>
                <wp:extent cx="5882640" cy="265430"/>
                <wp:effectExtent l="0" t="0" r="0" b="0"/>
                <wp:wrapTopAndBottom/>
                <wp:docPr id="382" name="docshape87" descr="P1101TB6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8F" w14:textId="77777777" w:rsidR="00790C51" w:rsidRDefault="008B1B70">
                            <w:pPr>
                              <w:numPr>
                                <w:ilvl w:val="1"/>
                                <w:numId w:val="106"/>
                              </w:numPr>
                              <w:tabs>
                                <w:tab w:val="left" w:pos="684"/>
                              </w:tabs>
                              <w:spacing w:before="37"/>
                              <w:ind w:hanging="577"/>
                              <w:rPr>
                                <w:color w:val="000000"/>
                                <w:sz w:val="28"/>
                              </w:rPr>
                            </w:pPr>
                            <w:r>
                              <w:rPr>
                                <w:color w:val="FFFFFF"/>
                                <w:sz w:val="28"/>
                              </w:rPr>
                              <w:t>Process</w:t>
                            </w:r>
                            <w:r>
                              <w:rPr>
                                <w:color w:val="FFFFFF"/>
                                <w:spacing w:val="-4"/>
                                <w:sz w:val="28"/>
                              </w:rPr>
                              <w:t xml:space="preserve"> </w:t>
                            </w:r>
                            <w:r>
                              <w:rPr>
                                <w:color w:val="FFFFFF"/>
                                <w:spacing w:val="-2"/>
                                <w:sz w:val="28"/>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3" id="docshape87" o:spid="_x0000_s1062" type="#_x0000_t202" alt="P1101TB63#y1" style="position:absolute;margin-left:66.15pt;margin-top:8.05pt;width:463.2pt;height:20.9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" fillcolor="#007197" strokecolor="#44536a" strokeweight=".96pt">
                <v:textbox inset="0,0,0,0">
                  <w:txbxContent>
                    <w:p w14:paraId="00706D8F" w14:textId="77777777" w:rsidR="00790C51" w:rsidRDefault="008B1B70">
                      <w:pPr>
                        <w:numPr>
                          <w:ilvl w:val="1"/>
                          <w:numId w:val="106"/>
                        </w:numPr>
                        <w:tabs>
                          <w:tab w:val="left" w:pos="684"/>
                        </w:tabs>
                        <w:spacing w:before="37"/>
                        <w:ind w:hanging="577"/>
                        <w:rPr>
                          <w:color w:val="000000"/>
                          <w:sz w:val="28"/>
                        </w:rPr>
                      </w:pPr>
                      <w:r>
                        <w:rPr>
                          <w:color w:val="FFFFFF"/>
                          <w:sz w:val="28"/>
                        </w:rPr>
                        <w:t>Process</w:t>
                      </w:r>
                      <w:r>
                        <w:rPr>
                          <w:color w:val="FFFFFF"/>
                          <w:spacing w:val="-4"/>
                          <w:sz w:val="28"/>
                        </w:rPr>
                        <w:t xml:space="preserve"> </w:t>
                      </w:r>
                      <w:r>
                        <w:rPr>
                          <w:color w:val="FFFFFF"/>
                          <w:spacing w:val="-2"/>
                          <w:sz w:val="28"/>
                        </w:rPr>
                        <w:t>overview</w:t>
                      </w:r>
                    </w:p>
                  </w:txbxContent>
                </v:textbox>
                <w10:wrap type="topAndBottom" anchorx="page"/>
              </v:shape>
            </w:pict>
          </mc:Fallback>
        </mc:AlternateContent>
      </w:r>
    </w:p>
    <w:p w14:paraId="0070629B" w14:textId="77777777" w:rsidR="00790C51" w:rsidRPr="00FE455B" w:rsidRDefault="00790C51">
      <w:pPr>
        <w:pStyle w:val="BodyText"/>
        <w:spacing w:before="3"/>
        <w:rPr>
          <w:sz w:val="16"/>
        </w:rPr>
      </w:pPr>
    </w:p>
    <w:p w14:paraId="0070629C" w14:textId="77777777" w:rsidR="00790C51" w:rsidRPr="00FE455B" w:rsidRDefault="008B1B70">
      <w:pPr>
        <w:pStyle w:val="BodyText"/>
        <w:spacing w:before="94"/>
        <w:ind w:left="220"/>
      </w:pPr>
      <w:r w:rsidRPr="00FE455B">
        <w:t>The</w:t>
      </w:r>
      <w:r w:rsidRPr="00FE455B">
        <w:rPr>
          <w:spacing w:val="-5"/>
        </w:rPr>
        <w:t xml:space="preserve"> </w:t>
      </w:r>
      <w:r w:rsidRPr="00FE455B">
        <w:t>process</w:t>
      </w:r>
      <w:r w:rsidRPr="00FE455B">
        <w:rPr>
          <w:spacing w:val="-6"/>
        </w:rPr>
        <w:t xml:space="preserve"> </w:t>
      </w:r>
      <w:r w:rsidRPr="00FE455B">
        <w:t>for</w:t>
      </w:r>
      <w:r w:rsidRPr="00FE455B">
        <w:rPr>
          <w:spacing w:val="-6"/>
        </w:rPr>
        <w:t xml:space="preserve"> </w:t>
      </w:r>
      <w:r w:rsidRPr="00FE455B">
        <w:t>determining</w:t>
      </w:r>
      <w:r w:rsidRPr="00FE455B">
        <w:rPr>
          <w:spacing w:val="-4"/>
        </w:rPr>
        <w:t xml:space="preserve"> </w:t>
      </w:r>
      <w:r w:rsidRPr="00FE455B">
        <w:t>the</w:t>
      </w:r>
      <w:r w:rsidRPr="00FE455B">
        <w:rPr>
          <w:spacing w:val="-4"/>
        </w:rPr>
        <w:t xml:space="preserve"> </w:t>
      </w:r>
      <w:r w:rsidRPr="00FE455B">
        <w:rPr>
          <w:b/>
          <w:color w:val="007197"/>
        </w:rPr>
        <w:t>rated</w:t>
      </w:r>
      <w:r w:rsidRPr="00FE455B">
        <w:rPr>
          <w:b/>
          <w:color w:val="007197"/>
          <w:spacing w:val="-8"/>
        </w:rPr>
        <w:t xml:space="preserve"> </w:t>
      </w:r>
      <w:r w:rsidRPr="00FE455B">
        <w:rPr>
          <w:b/>
          <w:color w:val="007197"/>
        </w:rPr>
        <w:t>area</w:t>
      </w:r>
      <w:r w:rsidRPr="00FE455B">
        <w:rPr>
          <w:b/>
          <w:color w:val="007197"/>
          <w:spacing w:val="-6"/>
        </w:rPr>
        <w:t xml:space="preserve"> </w:t>
      </w:r>
      <w:r w:rsidRPr="00FE455B">
        <w:t>must</w:t>
      </w:r>
      <w:r w:rsidRPr="00FE455B">
        <w:rPr>
          <w:spacing w:val="-5"/>
        </w:rPr>
        <w:t xml:space="preserve"> </w:t>
      </w:r>
      <w:r w:rsidRPr="00FE455B">
        <w:t>be</w:t>
      </w:r>
      <w:r w:rsidRPr="00FE455B">
        <w:rPr>
          <w:spacing w:val="-5"/>
        </w:rPr>
        <w:t xml:space="preserve"> </w:t>
      </w:r>
      <w:r w:rsidRPr="00FE455B">
        <w:t>in</w:t>
      </w:r>
      <w:r w:rsidRPr="00FE455B">
        <w:rPr>
          <w:spacing w:val="-4"/>
        </w:rPr>
        <w:t xml:space="preserve"> </w:t>
      </w:r>
      <w:r w:rsidRPr="00FE455B">
        <w:t>accordance</w:t>
      </w:r>
      <w:r w:rsidRPr="00FE455B">
        <w:rPr>
          <w:spacing w:val="-5"/>
        </w:rPr>
        <w:t xml:space="preserve"> </w:t>
      </w:r>
      <w:r w:rsidRPr="00FE455B">
        <w:t>with</w:t>
      </w:r>
      <w:r w:rsidRPr="00FE455B">
        <w:rPr>
          <w:spacing w:val="-4"/>
        </w:rPr>
        <w:t xml:space="preserve"> </w:t>
      </w:r>
      <w:r w:rsidRPr="00FE455B">
        <w:t>Table</w:t>
      </w:r>
      <w:r w:rsidRPr="00FE455B">
        <w:rPr>
          <w:spacing w:val="-4"/>
        </w:rPr>
        <w:t xml:space="preserve"> 4.2.</w:t>
      </w:r>
    </w:p>
    <w:p w14:paraId="0070629D" w14:textId="77777777" w:rsidR="00790C51" w:rsidRPr="00FE455B" w:rsidRDefault="008B1B70">
      <w:pPr>
        <w:spacing w:before="145"/>
        <w:ind w:left="220"/>
      </w:pPr>
      <w:r w:rsidRPr="00FE455B">
        <w:rPr>
          <w:b/>
          <w:color w:val="007197"/>
        </w:rPr>
        <w:t>Assessors</w:t>
      </w:r>
      <w:r w:rsidRPr="00FE455B">
        <w:rPr>
          <w:b/>
          <w:color w:val="007197"/>
          <w:spacing w:val="-5"/>
        </w:rPr>
        <w:t xml:space="preserve"> </w:t>
      </w:r>
      <w:r w:rsidRPr="00FE455B">
        <w:t>must</w:t>
      </w:r>
      <w:r w:rsidRPr="00FE455B">
        <w:rPr>
          <w:spacing w:val="-4"/>
        </w:rPr>
        <w:t xml:space="preserve"> </w:t>
      </w:r>
      <w:r w:rsidRPr="00FE455B">
        <w:t>comply</w:t>
      </w:r>
      <w:r w:rsidRPr="00FE455B">
        <w:rPr>
          <w:spacing w:val="-5"/>
        </w:rPr>
        <w:t xml:space="preserve"> </w:t>
      </w:r>
      <w:r w:rsidRPr="00FE455B">
        <w:t>with</w:t>
      </w:r>
      <w:r w:rsidRPr="00FE455B">
        <w:rPr>
          <w:spacing w:val="-3"/>
        </w:rPr>
        <w:t xml:space="preserve"> </w:t>
      </w:r>
      <w:r w:rsidRPr="00FE455B">
        <w:t>all</w:t>
      </w:r>
      <w:r w:rsidRPr="00FE455B">
        <w:rPr>
          <w:spacing w:val="-3"/>
        </w:rPr>
        <w:t xml:space="preserve"> </w:t>
      </w:r>
      <w:r w:rsidRPr="00FE455B">
        <w:rPr>
          <w:spacing w:val="-2"/>
        </w:rPr>
        <w:t>steps.</w:t>
      </w:r>
    </w:p>
    <w:p w14:paraId="0070629E" w14:textId="77777777" w:rsidR="00790C51" w:rsidRPr="00FE455B" w:rsidRDefault="00790C51">
      <w:pPr>
        <w:pStyle w:val="BodyText"/>
        <w:rPr>
          <w:sz w:val="21"/>
        </w:rPr>
      </w:pPr>
    </w:p>
    <w:p w14:paraId="0070629F" w14:textId="77777777" w:rsidR="00790C51" w:rsidRPr="00FE455B" w:rsidRDefault="008B1B70">
      <w:pPr>
        <w:pStyle w:val="Heading5"/>
        <w:ind w:left="1183" w:right="1181" w:firstLine="0"/>
        <w:jc w:val="center"/>
      </w:pPr>
      <w:r w:rsidRPr="00FE455B">
        <w:rPr>
          <w:color w:val="0091B3"/>
        </w:rPr>
        <w:t>Table</w:t>
      </w:r>
      <w:r w:rsidRPr="00FE455B">
        <w:rPr>
          <w:color w:val="0091B3"/>
          <w:spacing w:val="-6"/>
        </w:rPr>
        <w:t xml:space="preserve"> </w:t>
      </w:r>
      <w:r w:rsidRPr="00FE455B">
        <w:rPr>
          <w:color w:val="0091B3"/>
        </w:rPr>
        <w:t>4.2:</w:t>
      </w:r>
      <w:r w:rsidRPr="00FE455B">
        <w:rPr>
          <w:color w:val="0091B3"/>
          <w:spacing w:val="-6"/>
        </w:rPr>
        <w:t xml:space="preserve"> </w:t>
      </w:r>
      <w:r w:rsidRPr="00FE455B">
        <w:rPr>
          <w:color w:val="0091B3"/>
        </w:rPr>
        <w:t>Determining</w:t>
      </w:r>
      <w:r w:rsidRPr="00FE455B">
        <w:rPr>
          <w:color w:val="0091B3"/>
          <w:spacing w:val="-8"/>
        </w:rPr>
        <w:t xml:space="preserve"> </w:t>
      </w:r>
      <w:r w:rsidRPr="00FE455B">
        <w:rPr>
          <w:color w:val="0091B3"/>
        </w:rPr>
        <w:t>rated</w:t>
      </w:r>
      <w:r w:rsidRPr="00FE455B">
        <w:rPr>
          <w:color w:val="0091B3"/>
          <w:spacing w:val="-5"/>
        </w:rPr>
        <w:t xml:space="preserve"> </w:t>
      </w:r>
      <w:r w:rsidRPr="00FE455B">
        <w:rPr>
          <w:color w:val="0091B3"/>
          <w:spacing w:val="-4"/>
        </w:rPr>
        <w:t>area</w:t>
      </w:r>
    </w:p>
    <w:p w14:paraId="007062A0" w14:textId="77777777" w:rsidR="00790C51" w:rsidRPr="00FE455B" w:rsidRDefault="00790C51">
      <w:pPr>
        <w:pStyle w:val="BodyText"/>
        <w:spacing w:after="1"/>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6397"/>
        <w:gridCol w:w="1633"/>
      </w:tblGrid>
      <w:tr w:rsidR="00790C51" w:rsidRPr="00FE455B" w14:paraId="007062A4" w14:textId="77777777">
        <w:trPr>
          <w:trHeight w:val="491"/>
        </w:trPr>
        <w:tc>
          <w:tcPr>
            <w:tcW w:w="989" w:type="dxa"/>
          </w:tcPr>
          <w:p w14:paraId="007062A1" w14:textId="77777777" w:rsidR="00790C51" w:rsidRPr="00FE455B" w:rsidRDefault="008B1B70">
            <w:pPr>
              <w:pStyle w:val="TableParagraph"/>
              <w:spacing w:before="120"/>
              <w:ind w:left="134"/>
              <w:rPr>
                <w:b/>
              </w:rPr>
            </w:pPr>
            <w:r w:rsidRPr="00FE455B">
              <w:rPr>
                <w:b/>
                <w:spacing w:val="-4"/>
              </w:rPr>
              <w:t>Step</w:t>
            </w:r>
          </w:p>
        </w:tc>
        <w:tc>
          <w:tcPr>
            <w:tcW w:w="6397" w:type="dxa"/>
          </w:tcPr>
          <w:p w14:paraId="007062A2" w14:textId="77777777" w:rsidR="00790C51" w:rsidRPr="00FE455B" w:rsidRDefault="008B1B70">
            <w:pPr>
              <w:pStyle w:val="TableParagraph"/>
              <w:spacing w:before="120"/>
              <w:ind w:left="133"/>
              <w:rPr>
                <w:b/>
              </w:rPr>
            </w:pPr>
            <w:r w:rsidRPr="00FE455B">
              <w:rPr>
                <w:b/>
                <w:spacing w:val="-4"/>
              </w:rPr>
              <w:t>Task</w:t>
            </w:r>
          </w:p>
        </w:tc>
        <w:tc>
          <w:tcPr>
            <w:tcW w:w="1633" w:type="dxa"/>
          </w:tcPr>
          <w:p w14:paraId="007062A3" w14:textId="77777777" w:rsidR="00790C51" w:rsidRPr="00FE455B" w:rsidRDefault="008B1B70">
            <w:pPr>
              <w:pStyle w:val="TableParagraph"/>
              <w:spacing w:before="120"/>
              <w:ind w:left="133"/>
              <w:rPr>
                <w:b/>
              </w:rPr>
            </w:pPr>
            <w:r w:rsidRPr="00FE455B">
              <w:rPr>
                <w:b/>
                <w:spacing w:val="-2"/>
              </w:rPr>
              <w:t>Reference</w:t>
            </w:r>
          </w:p>
        </w:tc>
      </w:tr>
      <w:tr w:rsidR="00790C51" w:rsidRPr="00FE455B" w14:paraId="007062A8" w14:textId="77777777">
        <w:trPr>
          <w:trHeight w:val="400"/>
        </w:trPr>
        <w:tc>
          <w:tcPr>
            <w:tcW w:w="989" w:type="dxa"/>
          </w:tcPr>
          <w:p w14:paraId="007062A5" w14:textId="77777777" w:rsidR="00790C51" w:rsidRPr="00FE455B" w:rsidRDefault="008B1B70">
            <w:pPr>
              <w:pStyle w:val="TableParagraph"/>
              <w:ind w:left="107"/>
            </w:pPr>
            <w:r w:rsidRPr="00FE455B">
              <w:t>1</w:t>
            </w:r>
          </w:p>
        </w:tc>
        <w:tc>
          <w:tcPr>
            <w:tcW w:w="6397" w:type="dxa"/>
          </w:tcPr>
          <w:p w14:paraId="007062A6" w14:textId="77777777" w:rsidR="00790C51" w:rsidRPr="00FE455B" w:rsidRDefault="008B1B70">
            <w:pPr>
              <w:pStyle w:val="TableParagraph"/>
              <w:ind w:left="107"/>
            </w:pPr>
            <w:r w:rsidRPr="00FE455B">
              <w:t>Determine</w:t>
            </w:r>
            <w:r w:rsidRPr="00FE455B">
              <w:rPr>
                <w:spacing w:val="-6"/>
              </w:rPr>
              <w:t xml:space="preserve"> </w:t>
            </w:r>
            <w:r w:rsidRPr="00FE455B">
              <w:t>the</w:t>
            </w:r>
            <w:r w:rsidRPr="00FE455B">
              <w:rPr>
                <w:spacing w:val="-6"/>
              </w:rPr>
              <w:t xml:space="preserve"> </w:t>
            </w:r>
            <w:r w:rsidRPr="00FE455B">
              <w:t>total</w:t>
            </w:r>
            <w:r w:rsidRPr="00FE455B">
              <w:rPr>
                <w:spacing w:val="-4"/>
              </w:rPr>
              <w:t xml:space="preserve"> </w:t>
            </w:r>
            <w:r w:rsidRPr="00FE455B">
              <w:t>office</w:t>
            </w:r>
            <w:r w:rsidRPr="00FE455B">
              <w:rPr>
                <w:spacing w:val="-3"/>
              </w:rPr>
              <w:t xml:space="preserve"> </w:t>
            </w:r>
            <w:r w:rsidRPr="00FE455B">
              <w:rPr>
                <w:b/>
                <w:color w:val="007197"/>
              </w:rPr>
              <w:t>NIA</w:t>
            </w:r>
            <w:r w:rsidRPr="00FE455B">
              <w:rPr>
                <w:b/>
                <w:color w:val="007197"/>
                <w:spacing w:val="-4"/>
              </w:rPr>
              <w:t xml:space="preserve"> </w:t>
            </w:r>
            <w:r w:rsidRPr="00FE455B">
              <w:t>for</w:t>
            </w:r>
            <w:r w:rsidRPr="00FE455B">
              <w:rPr>
                <w:spacing w:val="-4"/>
              </w:rPr>
              <w:t xml:space="preserve"> </w:t>
            </w:r>
            <w:r w:rsidRPr="00FE455B">
              <w:t>the</w:t>
            </w:r>
            <w:r w:rsidRPr="00FE455B">
              <w:rPr>
                <w:spacing w:val="-6"/>
              </w:rPr>
              <w:t xml:space="preserve"> </w:t>
            </w:r>
            <w:r w:rsidRPr="00FE455B">
              <w:rPr>
                <w:b/>
                <w:color w:val="007197"/>
              </w:rPr>
              <w:t>rated</w:t>
            </w:r>
            <w:r w:rsidRPr="00FE455B">
              <w:rPr>
                <w:b/>
                <w:color w:val="007197"/>
                <w:spacing w:val="-3"/>
              </w:rPr>
              <w:t xml:space="preserve"> </w:t>
            </w:r>
            <w:r w:rsidRPr="00FE455B">
              <w:rPr>
                <w:b/>
                <w:color w:val="007197"/>
                <w:spacing w:val="-2"/>
              </w:rPr>
              <w:t>premises</w:t>
            </w:r>
            <w:r w:rsidRPr="00FE455B">
              <w:rPr>
                <w:spacing w:val="-2"/>
              </w:rPr>
              <w:t>.</w:t>
            </w:r>
          </w:p>
        </w:tc>
        <w:tc>
          <w:tcPr>
            <w:tcW w:w="1633" w:type="dxa"/>
          </w:tcPr>
          <w:p w14:paraId="007062A7" w14:textId="77777777" w:rsidR="00790C51" w:rsidRPr="00FE455B" w:rsidRDefault="008B1B70">
            <w:pPr>
              <w:pStyle w:val="TableParagraph"/>
              <w:ind w:left="107"/>
            </w:pPr>
            <w:r w:rsidRPr="00FE455B">
              <w:t>Section</w:t>
            </w:r>
            <w:r w:rsidRPr="00FE455B">
              <w:rPr>
                <w:spacing w:val="-5"/>
              </w:rPr>
              <w:t xml:space="preserve"> </w:t>
            </w:r>
            <w:hyperlink w:anchor="_bookmark30" w:history="1">
              <w:r w:rsidRPr="00FE455B">
                <w:rPr>
                  <w:spacing w:val="-5"/>
                </w:rPr>
                <w:t>4.3</w:t>
              </w:r>
            </w:hyperlink>
          </w:p>
        </w:tc>
      </w:tr>
      <w:tr w:rsidR="00790C51" w:rsidRPr="00FE455B" w14:paraId="007062AC" w14:textId="77777777">
        <w:trPr>
          <w:trHeight w:val="959"/>
        </w:trPr>
        <w:tc>
          <w:tcPr>
            <w:tcW w:w="989" w:type="dxa"/>
          </w:tcPr>
          <w:p w14:paraId="007062A9" w14:textId="77777777" w:rsidR="00790C51" w:rsidRPr="00FE455B" w:rsidRDefault="008B1B70">
            <w:pPr>
              <w:pStyle w:val="TableParagraph"/>
              <w:ind w:left="107"/>
            </w:pPr>
            <w:r w:rsidRPr="00FE455B">
              <w:t>2</w:t>
            </w:r>
          </w:p>
        </w:tc>
        <w:tc>
          <w:tcPr>
            <w:tcW w:w="6397" w:type="dxa"/>
          </w:tcPr>
          <w:p w14:paraId="007062AA" w14:textId="77777777" w:rsidR="00790C51" w:rsidRPr="00FE455B" w:rsidRDefault="008B1B70">
            <w:pPr>
              <w:pStyle w:val="TableParagraph"/>
              <w:spacing w:line="266" w:lineRule="auto"/>
              <w:ind w:left="107" w:right="282"/>
            </w:pPr>
            <w:r w:rsidRPr="00FE455B">
              <w:t>Divide</w:t>
            </w:r>
            <w:r w:rsidRPr="00FE455B">
              <w:rPr>
                <w:spacing w:val="-5"/>
              </w:rPr>
              <w:t xml:space="preserve"> </w:t>
            </w:r>
            <w:r w:rsidRPr="00FE455B">
              <w:t>the</w:t>
            </w:r>
            <w:r w:rsidRPr="00FE455B">
              <w:rPr>
                <w:spacing w:val="-5"/>
              </w:rPr>
              <w:t xml:space="preserve"> </w:t>
            </w:r>
            <w:r w:rsidRPr="00FE455B">
              <w:t>total</w:t>
            </w:r>
            <w:r w:rsidRPr="00FE455B">
              <w:rPr>
                <w:spacing w:val="-6"/>
              </w:rPr>
              <w:t xml:space="preserve"> </w:t>
            </w:r>
            <w:r w:rsidRPr="00FE455B">
              <w:t>office</w:t>
            </w:r>
            <w:r w:rsidRPr="00FE455B">
              <w:rPr>
                <w:spacing w:val="-5"/>
              </w:rPr>
              <w:t xml:space="preserve"> </w:t>
            </w:r>
            <w:r w:rsidRPr="00FE455B">
              <w:rPr>
                <w:b/>
                <w:color w:val="007197"/>
              </w:rPr>
              <w:t>NIA</w:t>
            </w:r>
            <w:r w:rsidRPr="00FE455B">
              <w:rPr>
                <w:b/>
                <w:color w:val="007197"/>
                <w:spacing w:val="-4"/>
              </w:rPr>
              <w:t xml:space="preserve"> </w:t>
            </w:r>
            <w:r w:rsidRPr="00FE455B">
              <w:t>into</w:t>
            </w:r>
            <w:r w:rsidRPr="00FE455B">
              <w:rPr>
                <w:spacing w:val="-5"/>
              </w:rPr>
              <w:t xml:space="preserve"> </w:t>
            </w:r>
            <w:r w:rsidRPr="00FE455B">
              <w:t>easily</w:t>
            </w:r>
            <w:r w:rsidRPr="00FE455B">
              <w:rPr>
                <w:spacing w:val="-4"/>
              </w:rPr>
              <w:t xml:space="preserve"> </w:t>
            </w:r>
            <w:r w:rsidRPr="00FE455B">
              <w:t>workable</w:t>
            </w:r>
            <w:r w:rsidRPr="00FE455B">
              <w:rPr>
                <w:spacing w:val="-4"/>
              </w:rPr>
              <w:t xml:space="preserve"> </w:t>
            </w:r>
            <w:r w:rsidRPr="00FE455B">
              <w:rPr>
                <w:b/>
                <w:color w:val="007197"/>
              </w:rPr>
              <w:t xml:space="preserve">functional spaces </w:t>
            </w:r>
            <w:r w:rsidRPr="00FE455B">
              <w:t xml:space="preserve">with separate spaces, vacancies and hours of </w:t>
            </w:r>
            <w:r w:rsidRPr="00FE455B">
              <w:rPr>
                <w:spacing w:val="-2"/>
              </w:rPr>
              <w:t>operation.</w:t>
            </w:r>
          </w:p>
        </w:tc>
        <w:tc>
          <w:tcPr>
            <w:tcW w:w="1633" w:type="dxa"/>
          </w:tcPr>
          <w:p w14:paraId="007062AB" w14:textId="77777777" w:rsidR="00790C51" w:rsidRPr="00FE455B" w:rsidRDefault="008B1B70">
            <w:pPr>
              <w:pStyle w:val="TableParagraph"/>
              <w:ind w:left="107"/>
            </w:pPr>
            <w:r w:rsidRPr="00FE455B">
              <w:t>Section</w:t>
            </w:r>
            <w:r w:rsidRPr="00FE455B">
              <w:rPr>
                <w:spacing w:val="-5"/>
              </w:rPr>
              <w:t xml:space="preserve"> </w:t>
            </w:r>
            <w:hyperlink w:anchor="_bookmark34" w:history="1">
              <w:r w:rsidRPr="00FE455B">
                <w:rPr>
                  <w:spacing w:val="-5"/>
                </w:rPr>
                <w:t>4.4</w:t>
              </w:r>
            </w:hyperlink>
          </w:p>
        </w:tc>
      </w:tr>
      <w:tr w:rsidR="00790C51" w:rsidRPr="00FE455B" w14:paraId="007062B0" w14:textId="77777777">
        <w:trPr>
          <w:trHeight w:val="681"/>
        </w:trPr>
        <w:tc>
          <w:tcPr>
            <w:tcW w:w="989" w:type="dxa"/>
          </w:tcPr>
          <w:p w14:paraId="007062AD" w14:textId="77777777" w:rsidR="00790C51" w:rsidRPr="00FE455B" w:rsidRDefault="008B1B70">
            <w:pPr>
              <w:pStyle w:val="TableParagraph"/>
              <w:ind w:left="107"/>
            </w:pPr>
            <w:r w:rsidRPr="00FE455B">
              <w:t>3</w:t>
            </w:r>
          </w:p>
        </w:tc>
        <w:tc>
          <w:tcPr>
            <w:tcW w:w="6397" w:type="dxa"/>
          </w:tcPr>
          <w:p w14:paraId="007062AE" w14:textId="77777777" w:rsidR="00790C51" w:rsidRPr="00FE455B" w:rsidRDefault="008B1B70">
            <w:pPr>
              <w:pStyle w:val="TableParagraph"/>
              <w:spacing w:line="266" w:lineRule="auto"/>
              <w:ind w:left="107"/>
            </w:pPr>
            <w:r w:rsidRPr="00FE455B">
              <w:t>For</w:t>
            </w:r>
            <w:r w:rsidRPr="00FE455B">
              <w:rPr>
                <w:spacing w:val="-3"/>
              </w:rPr>
              <w:t xml:space="preserve"> </w:t>
            </w:r>
            <w:r w:rsidRPr="00FE455B">
              <w:t>each</w:t>
            </w:r>
            <w:r w:rsidRPr="00FE455B">
              <w:rPr>
                <w:spacing w:val="-6"/>
              </w:rPr>
              <w:t xml:space="preserve"> </w:t>
            </w:r>
            <w:r w:rsidRPr="00FE455B">
              <w:rPr>
                <w:b/>
                <w:color w:val="007197"/>
              </w:rPr>
              <w:t>functional</w:t>
            </w:r>
            <w:r w:rsidRPr="00FE455B">
              <w:rPr>
                <w:b/>
                <w:color w:val="007197"/>
                <w:spacing w:val="-2"/>
              </w:rPr>
              <w:t xml:space="preserve"> </w:t>
            </w:r>
            <w:r w:rsidRPr="00FE455B">
              <w:rPr>
                <w:b/>
                <w:color w:val="007197"/>
              </w:rPr>
              <w:t>space</w:t>
            </w:r>
            <w:r w:rsidRPr="00FE455B">
              <w:t>,</w:t>
            </w:r>
            <w:r w:rsidRPr="00FE455B">
              <w:rPr>
                <w:spacing w:val="-2"/>
              </w:rPr>
              <w:t xml:space="preserve"> </w:t>
            </w:r>
            <w:r w:rsidRPr="00FE455B">
              <w:t>determine</w:t>
            </w:r>
            <w:r w:rsidRPr="00FE455B">
              <w:rPr>
                <w:spacing w:val="-4"/>
              </w:rPr>
              <w:t xml:space="preserve"> </w:t>
            </w:r>
            <w:r w:rsidRPr="00FE455B">
              <w:t>if</w:t>
            </w:r>
            <w:r w:rsidRPr="00FE455B">
              <w:rPr>
                <w:spacing w:val="-5"/>
              </w:rPr>
              <w:t xml:space="preserve"> </w:t>
            </w:r>
            <w:r w:rsidRPr="00FE455B">
              <w:t>the</w:t>
            </w:r>
            <w:r w:rsidRPr="00FE455B">
              <w:rPr>
                <w:spacing w:val="-6"/>
              </w:rPr>
              <w:t xml:space="preserve"> </w:t>
            </w:r>
            <w:r w:rsidRPr="00FE455B">
              <w:t>space</w:t>
            </w:r>
            <w:r w:rsidRPr="00FE455B">
              <w:rPr>
                <w:spacing w:val="-4"/>
              </w:rPr>
              <w:t xml:space="preserve"> </w:t>
            </w:r>
            <w:r w:rsidRPr="00FE455B">
              <w:t>must</w:t>
            </w:r>
            <w:r w:rsidRPr="00FE455B">
              <w:rPr>
                <w:spacing w:val="-2"/>
              </w:rPr>
              <w:t xml:space="preserve"> </w:t>
            </w:r>
            <w:r w:rsidRPr="00FE455B">
              <w:t xml:space="preserve">be </w:t>
            </w:r>
            <w:r w:rsidRPr="00FE455B">
              <w:rPr>
                <w:spacing w:val="-2"/>
              </w:rPr>
              <w:t>excluded.</w:t>
            </w:r>
          </w:p>
        </w:tc>
        <w:tc>
          <w:tcPr>
            <w:tcW w:w="1633" w:type="dxa"/>
          </w:tcPr>
          <w:p w14:paraId="007062AF" w14:textId="77777777" w:rsidR="00790C51" w:rsidRPr="00FE455B" w:rsidRDefault="008B1B70">
            <w:pPr>
              <w:pStyle w:val="TableParagraph"/>
              <w:ind w:left="107"/>
            </w:pPr>
            <w:r w:rsidRPr="00FE455B">
              <w:t>Section</w:t>
            </w:r>
            <w:r w:rsidRPr="00FE455B">
              <w:rPr>
                <w:spacing w:val="-5"/>
              </w:rPr>
              <w:t xml:space="preserve"> </w:t>
            </w:r>
            <w:hyperlink w:anchor="_bookmark37" w:history="1">
              <w:r w:rsidRPr="00FE455B">
                <w:rPr>
                  <w:spacing w:val="-5"/>
                </w:rPr>
                <w:t>4.5</w:t>
              </w:r>
            </w:hyperlink>
          </w:p>
        </w:tc>
      </w:tr>
      <w:tr w:rsidR="00790C51" w:rsidRPr="00FE455B" w14:paraId="007062B4" w14:textId="77777777">
        <w:trPr>
          <w:trHeight w:val="679"/>
        </w:trPr>
        <w:tc>
          <w:tcPr>
            <w:tcW w:w="989" w:type="dxa"/>
          </w:tcPr>
          <w:p w14:paraId="007062B1" w14:textId="77777777" w:rsidR="00790C51" w:rsidRPr="00FE455B" w:rsidRDefault="008B1B70">
            <w:pPr>
              <w:pStyle w:val="TableParagraph"/>
              <w:ind w:left="107"/>
            </w:pPr>
            <w:r w:rsidRPr="00FE455B">
              <w:t>4</w:t>
            </w:r>
          </w:p>
        </w:tc>
        <w:tc>
          <w:tcPr>
            <w:tcW w:w="6397" w:type="dxa"/>
          </w:tcPr>
          <w:p w14:paraId="007062B2" w14:textId="77777777" w:rsidR="00790C51" w:rsidRPr="00FE455B" w:rsidRDefault="008B1B70">
            <w:pPr>
              <w:pStyle w:val="TableParagraph"/>
              <w:spacing w:line="266" w:lineRule="auto"/>
              <w:ind w:left="107" w:right="282"/>
            </w:pPr>
            <w:r w:rsidRPr="00FE455B">
              <w:t>Add</w:t>
            </w:r>
            <w:r w:rsidRPr="00FE455B">
              <w:rPr>
                <w:spacing w:val="-4"/>
              </w:rPr>
              <w:t xml:space="preserve"> </w:t>
            </w:r>
            <w:r w:rsidRPr="00FE455B">
              <w:t>up</w:t>
            </w:r>
            <w:r w:rsidRPr="00FE455B">
              <w:rPr>
                <w:spacing w:val="-5"/>
              </w:rPr>
              <w:t xml:space="preserve"> </w:t>
            </w:r>
            <w:r w:rsidRPr="00FE455B">
              <w:t>the</w:t>
            </w:r>
            <w:r w:rsidRPr="00FE455B">
              <w:rPr>
                <w:spacing w:val="-4"/>
              </w:rPr>
              <w:t xml:space="preserve"> </w:t>
            </w:r>
            <w:r w:rsidRPr="00FE455B">
              <w:t>areas</w:t>
            </w:r>
            <w:r w:rsidRPr="00FE455B">
              <w:rPr>
                <w:spacing w:val="-3"/>
              </w:rPr>
              <w:t xml:space="preserve"> </w:t>
            </w:r>
            <w:r w:rsidRPr="00FE455B">
              <w:t>of</w:t>
            </w:r>
            <w:r w:rsidRPr="00FE455B">
              <w:rPr>
                <w:spacing w:val="-5"/>
              </w:rPr>
              <w:t xml:space="preserve"> </w:t>
            </w:r>
            <w:r w:rsidRPr="00FE455B">
              <w:t>the</w:t>
            </w:r>
            <w:r w:rsidRPr="00FE455B">
              <w:rPr>
                <w:spacing w:val="-4"/>
              </w:rPr>
              <w:t xml:space="preserve"> </w:t>
            </w:r>
            <w:r w:rsidRPr="00FE455B">
              <w:t>included</w:t>
            </w:r>
            <w:r w:rsidRPr="00FE455B">
              <w:rPr>
                <w:spacing w:val="-3"/>
              </w:rPr>
              <w:t xml:space="preserve"> </w:t>
            </w:r>
            <w:r w:rsidRPr="00FE455B">
              <w:rPr>
                <w:b/>
                <w:color w:val="007197"/>
              </w:rPr>
              <w:t>functional</w:t>
            </w:r>
            <w:r w:rsidRPr="00FE455B">
              <w:rPr>
                <w:b/>
                <w:color w:val="007197"/>
                <w:spacing w:val="-4"/>
              </w:rPr>
              <w:t xml:space="preserve"> </w:t>
            </w:r>
            <w:r w:rsidRPr="00FE455B">
              <w:rPr>
                <w:b/>
                <w:color w:val="007197"/>
              </w:rPr>
              <w:t>spaces</w:t>
            </w:r>
            <w:r w:rsidRPr="00FE455B">
              <w:rPr>
                <w:b/>
                <w:color w:val="007197"/>
                <w:spacing w:val="-4"/>
              </w:rPr>
              <w:t xml:space="preserve"> </w:t>
            </w:r>
            <w:r w:rsidRPr="00FE455B">
              <w:t>to</w:t>
            </w:r>
            <w:r w:rsidRPr="00FE455B">
              <w:rPr>
                <w:spacing w:val="-5"/>
              </w:rPr>
              <w:t xml:space="preserve"> </w:t>
            </w:r>
            <w:r w:rsidRPr="00FE455B">
              <w:t xml:space="preserve">obtain the net office </w:t>
            </w:r>
            <w:r w:rsidRPr="00FE455B">
              <w:rPr>
                <w:b/>
                <w:color w:val="007197"/>
              </w:rPr>
              <w:t>NIA</w:t>
            </w:r>
            <w:r w:rsidRPr="00FE455B">
              <w:t>.</w:t>
            </w:r>
          </w:p>
        </w:tc>
        <w:tc>
          <w:tcPr>
            <w:tcW w:w="1633" w:type="dxa"/>
          </w:tcPr>
          <w:p w14:paraId="007062B3" w14:textId="77777777" w:rsidR="00790C51" w:rsidRPr="00FE455B" w:rsidRDefault="008B1B70">
            <w:pPr>
              <w:pStyle w:val="TableParagraph"/>
              <w:ind w:left="107"/>
            </w:pPr>
            <w:r w:rsidRPr="00FE455B">
              <w:rPr>
                <w:spacing w:val="-5"/>
              </w:rPr>
              <w:t>N/A</w:t>
            </w:r>
          </w:p>
        </w:tc>
      </w:tr>
      <w:tr w:rsidR="00790C51" w:rsidRPr="00FE455B" w14:paraId="007062B8" w14:textId="77777777">
        <w:trPr>
          <w:trHeight w:val="681"/>
        </w:trPr>
        <w:tc>
          <w:tcPr>
            <w:tcW w:w="989" w:type="dxa"/>
          </w:tcPr>
          <w:p w14:paraId="007062B5" w14:textId="77777777" w:rsidR="00790C51" w:rsidRPr="00FE455B" w:rsidRDefault="008B1B70">
            <w:pPr>
              <w:pStyle w:val="TableParagraph"/>
              <w:ind w:left="107"/>
            </w:pPr>
            <w:r w:rsidRPr="00FE455B">
              <w:t>5</w:t>
            </w:r>
          </w:p>
        </w:tc>
        <w:tc>
          <w:tcPr>
            <w:tcW w:w="6397" w:type="dxa"/>
          </w:tcPr>
          <w:p w14:paraId="007062B6" w14:textId="77777777" w:rsidR="00790C51" w:rsidRPr="00FE455B" w:rsidRDefault="008B1B70">
            <w:pPr>
              <w:pStyle w:val="TableParagraph"/>
              <w:spacing w:line="266" w:lineRule="auto"/>
              <w:ind w:left="107" w:right="282"/>
            </w:pPr>
            <w:r w:rsidRPr="00FE455B">
              <w:t>Cap</w:t>
            </w:r>
            <w:r w:rsidRPr="00FE455B">
              <w:rPr>
                <w:spacing w:val="-3"/>
              </w:rPr>
              <w:t xml:space="preserve"> </w:t>
            </w:r>
            <w:r w:rsidRPr="00FE455B">
              <w:t>the</w:t>
            </w:r>
            <w:r w:rsidRPr="00FE455B">
              <w:rPr>
                <w:spacing w:val="-3"/>
              </w:rPr>
              <w:t xml:space="preserve"> </w:t>
            </w:r>
            <w:r w:rsidRPr="00FE455B">
              <w:t>inclusion</w:t>
            </w:r>
            <w:r w:rsidRPr="00FE455B">
              <w:rPr>
                <w:spacing w:val="-3"/>
              </w:rPr>
              <w:t xml:space="preserve"> </w:t>
            </w:r>
            <w:r w:rsidRPr="00FE455B">
              <w:t>of</w:t>
            </w:r>
            <w:r w:rsidRPr="00FE455B">
              <w:rPr>
                <w:spacing w:val="-1"/>
              </w:rPr>
              <w:t xml:space="preserve"> </w:t>
            </w:r>
            <w:r w:rsidRPr="00FE455B">
              <w:rPr>
                <w:b/>
                <w:color w:val="007197"/>
              </w:rPr>
              <w:t>public</w:t>
            </w:r>
            <w:r w:rsidRPr="00FE455B">
              <w:rPr>
                <w:b/>
                <w:color w:val="007197"/>
                <w:spacing w:val="-5"/>
              </w:rPr>
              <w:t xml:space="preserve"> </w:t>
            </w:r>
            <w:r w:rsidRPr="00FE455B">
              <w:rPr>
                <w:b/>
                <w:color w:val="007197"/>
              </w:rPr>
              <w:t>access</w:t>
            </w:r>
            <w:r w:rsidRPr="00FE455B">
              <w:rPr>
                <w:b/>
                <w:color w:val="007197"/>
                <w:spacing w:val="-3"/>
              </w:rPr>
              <w:t xml:space="preserve"> </w:t>
            </w:r>
            <w:r w:rsidRPr="00FE455B">
              <w:rPr>
                <w:b/>
                <w:color w:val="007197"/>
              </w:rPr>
              <w:t>space</w:t>
            </w:r>
            <w:r w:rsidRPr="00FE455B">
              <w:rPr>
                <w:b/>
                <w:color w:val="007197"/>
                <w:spacing w:val="-4"/>
              </w:rPr>
              <w:t xml:space="preserve"> </w:t>
            </w:r>
            <w:r w:rsidRPr="00FE455B">
              <w:t>to</w:t>
            </w:r>
            <w:r w:rsidRPr="00FE455B">
              <w:rPr>
                <w:spacing w:val="-5"/>
              </w:rPr>
              <w:t xml:space="preserve"> </w:t>
            </w:r>
            <w:r w:rsidRPr="00FE455B">
              <w:t>a</w:t>
            </w:r>
            <w:r w:rsidRPr="00FE455B">
              <w:rPr>
                <w:spacing w:val="-5"/>
              </w:rPr>
              <w:t xml:space="preserve"> </w:t>
            </w:r>
            <w:r w:rsidRPr="00FE455B">
              <w:t>maximum</w:t>
            </w:r>
            <w:r w:rsidRPr="00FE455B">
              <w:rPr>
                <w:spacing w:val="-4"/>
              </w:rPr>
              <w:t xml:space="preserve"> </w:t>
            </w:r>
            <w:r w:rsidRPr="00FE455B">
              <w:t xml:space="preserve">of 10 % of the net office </w:t>
            </w:r>
            <w:r w:rsidRPr="00FE455B">
              <w:rPr>
                <w:b/>
                <w:color w:val="007197"/>
              </w:rPr>
              <w:t>NIA</w:t>
            </w:r>
            <w:r w:rsidRPr="00FE455B">
              <w:t>.</w:t>
            </w:r>
          </w:p>
        </w:tc>
        <w:tc>
          <w:tcPr>
            <w:tcW w:w="1633" w:type="dxa"/>
          </w:tcPr>
          <w:p w14:paraId="007062B7" w14:textId="77777777" w:rsidR="00790C51" w:rsidRPr="00FE455B" w:rsidRDefault="008B1B70">
            <w:pPr>
              <w:pStyle w:val="TableParagraph"/>
              <w:ind w:left="107"/>
            </w:pPr>
            <w:r w:rsidRPr="00FE455B">
              <w:t>Section</w:t>
            </w:r>
            <w:r w:rsidRPr="00FE455B">
              <w:rPr>
                <w:spacing w:val="-7"/>
              </w:rPr>
              <w:t xml:space="preserve"> </w:t>
            </w:r>
            <w:hyperlink w:anchor="_bookmark47" w:history="1">
              <w:r w:rsidRPr="00FE455B">
                <w:rPr>
                  <w:spacing w:val="-2"/>
                </w:rPr>
                <w:t>4.6.2</w:t>
              </w:r>
            </w:hyperlink>
          </w:p>
        </w:tc>
      </w:tr>
      <w:tr w:rsidR="00790C51" w:rsidRPr="00FE455B" w14:paraId="007062BC" w14:textId="77777777">
        <w:trPr>
          <w:trHeight w:val="959"/>
        </w:trPr>
        <w:tc>
          <w:tcPr>
            <w:tcW w:w="989" w:type="dxa"/>
          </w:tcPr>
          <w:p w14:paraId="007062B9" w14:textId="77777777" w:rsidR="00790C51" w:rsidRPr="00FE455B" w:rsidRDefault="008B1B70">
            <w:pPr>
              <w:pStyle w:val="TableParagraph"/>
              <w:ind w:left="107"/>
            </w:pPr>
            <w:r w:rsidRPr="00FE455B">
              <w:t>6</w:t>
            </w:r>
          </w:p>
        </w:tc>
        <w:tc>
          <w:tcPr>
            <w:tcW w:w="6397" w:type="dxa"/>
          </w:tcPr>
          <w:p w14:paraId="007062BA" w14:textId="77777777" w:rsidR="00790C51" w:rsidRPr="00FE455B" w:rsidRDefault="008B1B70">
            <w:pPr>
              <w:pStyle w:val="TableParagraph"/>
              <w:spacing w:line="266" w:lineRule="auto"/>
              <w:ind w:left="107" w:right="2"/>
            </w:pPr>
            <w:r w:rsidRPr="00FE455B">
              <w:t>Determine</w:t>
            </w:r>
            <w:r w:rsidRPr="00FE455B">
              <w:rPr>
                <w:spacing w:val="-7"/>
              </w:rPr>
              <w:t xml:space="preserve"> </w:t>
            </w:r>
            <w:r w:rsidRPr="00FE455B">
              <w:t>spaces</w:t>
            </w:r>
            <w:r w:rsidRPr="00FE455B">
              <w:rPr>
                <w:spacing w:val="-7"/>
              </w:rPr>
              <w:t xml:space="preserve"> </w:t>
            </w:r>
            <w:r w:rsidRPr="00FE455B">
              <w:t>qualifying</w:t>
            </w:r>
            <w:r w:rsidRPr="00FE455B">
              <w:rPr>
                <w:spacing w:val="-6"/>
              </w:rPr>
              <w:t xml:space="preserve"> </w:t>
            </w:r>
            <w:r w:rsidRPr="00FE455B">
              <w:t>as</w:t>
            </w:r>
            <w:r w:rsidRPr="00FE455B">
              <w:rPr>
                <w:spacing w:val="-6"/>
              </w:rPr>
              <w:t xml:space="preserve"> </w:t>
            </w:r>
            <w:r w:rsidRPr="00FE455B">
              <w:rPr>
                <w:b/>
                <w:color w:val="007197"/>
              </w:rPr>
              <w:t>medical</w:t>
            </w:r>
            <w:r w:rsidRPr="00FE455B">
              <w:rPr>
                <w:b/>
                <w:color w:val="007197"/>
                <w:spacing w:val="-4"/>
              </w:rPr>
              <w:t xml:space="preserve"> </w:t>
            </w:r>
            <w:r w:rsidRPr="00FE455B">
              <w:t>or</w:t>
            </w:r>
            <w:r w:rsidRPr="00FE455B">
              <w:rPr>
                <w:spacing w:val="-4"/>
              </w:rPr>
              <w:t xml:space="preserve"> </w:t>
            </w:r>
            <w:r w:rsidRPr="00FE455B">
              <w:rPr>
                <w:b/>
                <w:color w:val="007197"/>
              </w:rPr>
              <w:t>educational</w:t>
            </w:r>
            <w:r w:rsidRPr="00FE455B">
              <w:rPr>
                <w:b/>
                <w:color w:val="007197"/>
                <w:spacing w:val="-4"/>
              </w:rPr>
              <w:t xml:space="preserve"> </w:t>
            </w:r>
            <w:r w:rsidRPr="00FE455B">
              <w:rPr>
                <w:b/>
                <w:color w:val="007197"/>
              </w:rPr>
              <w:t xml:space="preserve">office facilities </w:t>
            </w:r>
            <w:r w:rsidRPr="00FE455B">
              <w:t xml:space="preserve">and cap their inclusion to a maximum of 25 % of the net office </w:t>
            </w:r>
            <w:r w:rsidRPr="00FE455B">
              <w:rPr>
                <w:b/>
                <w:color w:val="007197"/>
              </w:rPr>
              <w:t>NIA</w:t>
            </w:r>
            <w:r w:rsidRPr="00FE455B">
              <w:t>.</w:t>
            </w:r>
          </w:p>
        </w:tc>
        <w:tc>
          <w:tcPr>
            <w:tcW w:w="1633" w:type="dxa"/>
          </w:tcPr>
          <w:p w14:paraId="007062BB" w14:textId="77777777" w:rsidR="00790C51" w:rsidRPr="00FE455B" w:rsidRDefault="008B1B70">
            <w:pPr>
              <w:pStyle w:val="TableParagraph"/>
              <w:ind w:left="107"/>
            </w:pPr>
            <w:r w:rsidRPr="00FE455B">
              <w:t>Section</w:t>
            </w:r>
            <w:r w:rsidRPr="00FE455B">
              <w:rPr>
                <w:spacing w:val="-5"/>
              </w:rPr>
              <w:t xml:space="preserve"> </w:t>
            </w:r>
            <w:hyperlink w:anchor="_bookmark48" w:history="1">
              <w:r w:rsidRPr="00FE455B">
                <w:rPr>
                  <w:spacing w:val="-10"/>
                </w:rPr>
                <w:t>0</w:t>
              </w:r>
            </w:hyperlink>
          </w:p>
        </w:tc>
      </w:tr>
      <w:tr w:rsidR="00790C51" w:rsidRPr="00FE455B" w14:paraId="007062C0" w14:textId="77777777">
        <w:trPr>
          <w:trHeight w:val="400"/>
        </w:trPr>
        <w:tc>
          <w:tcPr>
            <w:tcW w:w="989" w:type="dxa"/>
          </w:tcPr>
          <w:p w14:paraId="007062BD" w14:textId="77777777" w:rsidR="00790C51" w:rsidRPr="00FE455B" w:rsidRDefault="008B1B70">
            <w:pPr>
              <w:pStyle w:val="TableParagraph"/>
              <w:ind w:left="107"/>
            </w:pPr>
            <w:r w:rsidRPr="00FE455B">
              <w:t>7</w:t>
            </w:r>
          </w:p>
        </w:tc>
        <w:tc>
          <w:tcPr>
            <w:tcW w:w="6397" w:type="dxa"/>
          </w:tcPr>
          <w:p w14:paraId="007062BE" w14:textId="77777777" w:rsidR="00790C51" w:rsidRPr="00FE455B" w:rsidRDefault="008B1B70">
            <w:pPr>
              <w:pStyle w:val="TableParagraph"/>
              <w:ind w:left="107"/>
            </w:pPr>
            <w:r w:rsidRPr="00FE455B">
              <w:t>Adjust</w:t>
            </w:r>
            <w:r w:rsidRPr="00FE455B">
              <w:rPr>
                <w:spacing w:val="-7"/>
              </w:rPr>
              <w:t xml:space="preserve"> </w:t>
            </w:r>
            <w:r w:rsidRPr="00FE455B">
              <w:t>for</w:t>
            </w:r>
            <w:r w:rsidRPr="00FE455B">
              <w:rPr>
                <w:spacing w:val="-5"/>
              </w:rPr>
              <w:t xml:space="preserve"> </w:t>
            </w:r>
            <w:r w:rsidRPr="00FE455B">
              <w:t>unoccupied</w:t>
            </w:r>
            <w:r w:rsidRPr="00FE455B">
              <w:rPr>
                <w:spacing w:val="-5"/>
              </w:rPr>
              <w:t xml:space="preserve"> </w:t>
            </w:r>
            <w:r w:rsidRPr="00FE455B">
              <w:rPr>
                <w:spacing w:val="-2"/>
              </w:rPr>
              <w:t>spaces.</w:t>
            </w:r>
          </w:p>
        </w:tc>
        <w:tc>
          <w:tcPr>
            <w:tcW w:w="1633" w:type="dxa"/>
          </w:tcPr>
          <w:p w14:paraId="007062BF" w14:textId="77777777" w:rsidR="00790C51" w:rsidRPr="00FE455B" w:rsidRDefault="008B1B70">
            <w:pPr>
              <w:pStyle w:val="TableParagraph"/>
              <w:ind w:left="107"/>
            </w:pPr>
            <w:r w:rsidRPr="00FE455B">
              <w:t>Section</w:t>
            </w:r>
            <w:r w:rsidRPr="00FE455B">
              <w:rPr>
                <w:spacing w:val="-5"/>
              </w:rPr>
              <w:t xml:space="preserve"> </w:t>
            </w:r>
            <w:hyperlink w:anchor="_bookmark50" w:history="1">
              <w:r w:rsidRPr="00FE455B">
                <w:rPr>
                  <w:spacing w:val="-5"/>
                </w:rPr>
                <w:t>4.7</w:t>
              </w:r>
            </w:hyperlink>
          </w:p>
        </w:tc>
      </w:tr>
      <w:tr w:rsidR="00790C51" w:rsidRPr="00FE455B" w14:paraId="007062C4" w14:textId="77777777">
        <w:trPr>
          <w:trHeight w:val="678"/>
        </w:trPr>
        <w:tc>
          <w:tcPr>
            <w:tcW w:w="989" w:type="dxa"/>
          </w:tcPr>
          <w:p w14:paraId="007062C1" w14:textId="77777777" w:rsidR="00790C51" w:rsidRPr="00FE455B" w:rsidRDefault="008B1B70">
            <w:pPr>
              <w:pStyle w:val="TableParagraph"/>
              <w:ind w:left="107"/>
            </w:pPr>
            <w:r w:rsidRPr="00FE455B">
              <w:t>8</w:t>
            </w:r>
          </w:p>
        </w:tc>
        <w:tc>
          <w:tcPr>
            <w:tcW w:w="6397" w:type="dxa"/>
          </w:tcPr>
          <w:p w14:paraId="007062C2" w14:textId="77777777" w:rsidR="00790C51" w:rsidRPr="00FE455B" w:rsidRDefault="008B1B70">
            <w:pPr>
              <w:pStyle w:val="TableParagraph"/>
              <w:spacing w:line="266" w:lineRule="auto"/>
              <w:ind w:left="107" w:right="282"/>
            </w:pPr>
            <w:r w:rsidRPr="00FE455B">
              <w:t>The</w:t>
            </w:r>
            <w:r w:rsidRPr="00FE455B">
              <w:rPr>
                <w:spacing w:val="-5"/>
              </w:rPr>
              <w:t xml:space="preserve"> </w:t>
            </w:r>
            <w:r w:rsidRPr="00FE455B">
              <w:t>sum</w:t>
            </w:r>
            <w:r w:rsidRPr="00FE455B">
              <w:rPr>
                <w:spacing w:val="-6"/>
              </w:rPr>
              <w:t xml:space="preserve"> </w:t>
            </w:r>
            <w:r w:rsidRPr="00FE455B">
              <w:t>of</w:t>
            </w:r>
            <w:r w:rsidRPr="00FE455B">
              <w:rPr>
                <w:spacing w:val="-8"/>
              </w:rPr>
              <w:t xml:space="preserve"> </w:t>
            </w:r>
            <w:r w:rsidRPr="00FE455B">
              <w:t>the</w:t>
            </w:r>
            <w:r w:rsidRPr="00FE455B">
              <w:rPr>
                <w:spacing w:val="-7"/>
              </w:rPr>
              <w:t xml:space="preserve"> </w:t>
            </w:r>
            <w:r w:rsidRPr="00FE455B">
              <w:t>resulting</w:t>
            </w:r>
            <w:r w:rsidRPr="00FE455B">
              <w:rPr>
                <w:spacing w:val="-7"/>
              </w:rPr>
              <w:t xml:space="preserve"> </w:t>
            </w:r>
            <w:r w:rsidRPr="00FE455B">
              <w:t>occupation-weighted</w:t>
            </w:r>
            <w:r w:rsidRPr="00FE455B">
              <w:rPr>
                <w:spacing w:val="-7"/>
              </w:rPr>
              <w:t xml:space="preserve"> </w:t>
            </w:r>
            <w:r w:rsidRPr="00FE455B">
              <w:rPr>
                <w:b/>
                <w:color w:val="007197"/>
              </w:rPr>
              <w:t xml:space="preserve">functional space NIA </w:t>
            </w:r>
            <w:r w:rsidRPr="00FE455B">
              <w:t xml:space="preserve">included in the rating is the </w:t>
            </w:r>
            <w:r w:rsidRPr="00FE455B">
              <w:rPr>
                <w:b/>
                <w:color w:val="007197"/>
              </w:rPr>
              <w:t>rated area</w:t>
            </w:r>
            <w:r w:rsidRPr="00FE455B">
              <w:t>.</w:t>
            </w:r>
          </w:p>
        </w:tc>
        <w:tc>
          <w:tcPr>
            <w:tcW w:w="1633" w:type="dxa"/>
          </w:tcPr>
          <w:p w14:paraId="007062C3" w14:textId="77777777" w:rsidR="00790C51" w:rsidRPr="00FE455B" w:rsidRDefault="008B1B70">
            <w:pPr>
              <w:pStyle w:val="TableParagraph"/>
              <w:ind w:left="107"/>
            </w:pPr>
            <w:r w:rsidRPr="00FE455B">
              <w:rPr>
                <w:spacing w:val="-5"/>
              </w:rPr>
              <w:t>N/A</w:t>
            </w:r>
          </w:p>
        </w:tc>
      </w:tr>
    </w:tbl>
    <w:p w14:paraId="007062C5" w14:textId="77777777" w:rsidR="00790C51" w:rsidRPr="00FE455B" w:rsidRDefault="008B1B70">
      <w:pPr>
        <w:spacing w:before="153" w:line="266" w:lineRule="auto"/>
        <w:ind w:left="220"/>
      </w:pPr>
      <w:r w:rsidRPr="00FE455B">
        <w:t>The</w:t>
      </w:r>
      <w:r w:rsidRPr="00FE455B">
        <w:rPr>
          <w:spacing w:val="-2"/>
        </w:rPr>
        <w:t xml:space="preserve"> </w:t>
      </w:r>
      <w:r w:rsidRPr="00FE455B">
        <w:rPr>
          <w:b/>
          <w:color w:val="007197"/>
        </w:rPr>
        <w:t>NIA</w:t>
      </w:r>
      <w:r w:rsidRPr="00FE455B">
        <w:rPr>
          <w:b/>
          <w:color w:val="007197"/>
          <w:spacing w:val="-2"/>
        </w:rPr>
        <w:t xml:space="preserve"> </w:t>
      </w:r>
      <w:r w:rsidRPr="00FE455B">
        <w:t>is</w:t>
      </w:r>
      <w:r w:rsidRPr="00FE455B">
        <w:rPr>
          <w:spacing w:val="-4"/>
        </w:rPr>
        <w:t xml:space="preserve"> </w:t>
      </w:r>
      <w:r w:rsidRPr="00FE455B">
        <w:t>the</w:t>
      </w:r>
      <w:r w:rsidRPr="00FE455B">
        <w:rPr>
          <w:spacing w:val="-4"/>
        </w:rPr>
        <w:t xml:space="preserve"> </w:t>
      </w:r>
      <w:r w:rsidRPr="00FE455B">
        <w:t>starting</w:t>
      </w:r>
      <w:r w:rsidRPr="00FE455B">
        <w:rPr>
          <w:spacing w:val="-2"/>
        </w:rPr>
        <w:t xml:space="preserve"> </w:t>
      </w:r>
      <w:r w:rsidRPr="00FE455B">
        <w:t>point</w:t>
      </w:r>
      <w:r w:rsidRPr="00FE455B">
        <w:rPr>
          <w:spacing w:val="-3"/>
        </w:rPr>
        <w:t xml:space="preserve"> </w:t>
      </w:r>
      <w:r w:rsidRPr="00FE455B">
        <w:t>for</w:t>
      </w:r>
      <w:r w:rsidRPr="00FE455B">
        <w:rPr>
          <w:spacing w:val="-3"/>
        </w:rPr>
        <w:t xml:space="preserve"> </w:t>
      </w:r>
      <w:r w:rsidRPr="00FE455B">
        <w:t>calculating</w:t>
      </w:r>
      <w:r w:rsidRPr="00FE455B">
        <w:rPr>
          <w:spacing w:val="-4"/>
        </w:rPr>
        <w:t xml:space="preserve"> </w:t>
      </w:r>
      <w:r w:rsidRPr="00FE455B">
        <w:t>the</w:t>
      </w:r>
      <w:r w:rsidRPr="00FE455B">
        <w:rPr>
          <w:spacing w:val="-2"/>
        </w:rPr>
        <w:t xml:space="preserve"> </w:t>
      </w:r>
      <w:r w:rsidRPr="00FE455B">
        <w:rPr>
          <w:b/>
          <w:color w:val="007197"/>
        </w:rPr>
        <w:t>rated</w:t>
      </w:r>
      <w:r w:rsidRPr="00FE455B">
        <w:rPr>
          <w:b/>
          <w:color w:val="007197"/>
          <w:spacing w:val="-2"/>
        </w:rPr>
        <w:t xml:space="preserve"> </w:t>
      </w:r>
      <w:r w:rsidRPr="00FE455B">
        <w:rPr>
          <w:b/>
          <w:color w:val="007197"/>
        </w:rPr>
        <w:t>area</w:t>
      </w:r>
      <w:r w:rsidRPr="00FE455B">
        <w:t>.</w:t>
      </w:r>
      <w:r w:rsidRPr="00FE455B">
        <w:rPr>
          <w:spacing w:val="-3"/>
        </w:rPr>
        <w:t xml:space="preserve"> </w:t>
      </w:r>
      <w:r w:rsidRPr="00FE455B">
        <w:t>The</w:t>
      </w:r>
      <w:r w:rsidRPr="00FE455B">
        <w:rPr>
          <w:spacing w:val="-6"/>
        </w:rPr>
        <w:t xml:space="preserve"> </w:t>
      </w:r>
      <w:r w:rsidRPr="00FE455B">
        <w:rPr>
          <w:b/>
          <w:color w:val="007197"/>
        </w:rPr>
        <w:t>Assessor</w:t>
      </w:r>
      <w:r w:rsidRPr="00FE455B">
        <w:rPr>
          <w:b/>
          <w:color w:val="007197"/>
          <w:spacing w:val="-5"/>
        </w:rPr>
        <w:t xml:space="preserve"> </w:t>
      </w:r>
      <w:r w:rsidRPr="00FE455B">
        <w:t>must</w:t>
      </w:r>
      <w:r w:rsidRPr="00FE455B">
        <w:rPr>
          <w:spacing w:val="-2"/>
        </w:rPr>
        <w:t xml:space="preserve"> </w:t>
      </w:r>
      <w:r w:rsidRPr="00FE455B">
        <w:t>complete</w:t>
      </w:r>
      <w:r w:rsidRPr="00FE455B">
        <w:rPr>
          <w:spacing w:val="-6"/>
        </w:rPr>
        <w:t xml:space="preserve"> </w:t>
      </w:r>
      <w:r w:rsidRPr="00FE455B">
        <w:t xml:space="preserve">the </w:t>
      </w:r>
      <w:r w:rsidRPr="00FE455B">
        <w:rPr>
          <w:spacing w:val="-2"/>
        </w:rPr>
        <w:t>following:</w:t>
      </w:r>
    </w:p>
    <w:p w14:paraId="007062C6" w14:textId="77777777" w:rsidR="00790C51" w:rsidRPr="00FE455B" w:rsidRDefault="00790C51">
      <w:pPr>
        <w:spacing w:line="266" w:lineRule="auto"/>
        <w:sectPr w:rsidR="00790C51" w:rsidRPr="00FE455B" w:rsidSect="003555A6">
          <w:headerReference w:type="default" r:id="rId33"/>
          <w:pgSz w:w="11910" w:h="16840"/>
          <w:pgMar w:top="1340" w:right="1220" w:bottom="880" w:left="1220" w:header="599" w:footer="685" w:gutter="0"/>
          <w:cols w:space="720"/>
        </w:sectPr>
      </w:pPr>
    </w:p>
    <w:p w14:paraId="007062C7" w14:textId="77777777" w:rsidR="00790C51" w:rsidRPr="00FE455B" w:rsidRDefault="008B1B70">
      <w:pPr>
        <w:pStyle w:val="ListParagraph"/>
        <w:numPr>
          <w:ilvl w:val="0"/>
          <w:numId w:val="105"/>
        </w:numPr>
        <w:tabs>
          <w:tab w:val="left" w:pos="647"/>
          <w:tab w:val="left" w:pos="648"/>
        </w:tabs>
        <w:spacing w:before="110"/>
      </w:pPr>
      <w:r w:rsidRPr="00FE455B">
        <w:lastRenderedPageBreak/>
        <w:t>Determine</w:t>
      </w:r>
      <w:r w:rsidRPr="00FE455B">
        <w:rPr>
          <w:spacing w:val="-8"/>
        </w:rPr>
        <w:t xml:space="preserve"> </w:t>
      </w:r>
      <w:r w:rsidRPr="00FE455B">
        <w:rPr>
          <w:b/>
          <w:color w:val="007197"/>
        </w:rPr>
        <w:t>NIA</w:t>
      </w:r>
      <w:r w:rsidRPr="00FE455B">
        <w:rPr>
          <w:b/>
          <w:color w:val="007197"/>
          <w:spacing w:val="-4"/>
        </w:rPr>
        <w:t xml:space="preserve"> </w:t>
      </w:r>
      <w:r w:rsidRPr="00FE455B">
        <w:rPr>
          <w:spacing w:val="-2"/>
        </w:rPr>
        <w:t>spaces.</w:t>
      </w:r>
    </w:p>
    <w:p w14:paraId="007062C8" w14:textId="77777777" w:rsidR="00790C51" w:rsidRPr="00FE455B" w:rsidRDefault="008B1B70">
      <w:pPr>
        <w:pStyle w:val="ListParagraph"/>
        <w:numPr>
          <w:ilvl w:val="0"/>
          <w:numId w:val="105"/>
        </w:numPr>
        <w:tabs>
          <w:tab w:val="left" w:pos="647"/>
          <w:tab w:val="left" w:pos="648"/>
        </w:tabs>
        <w:spacing w:before="148"/>
      </w:pPr>
      <w:r w:rsidRPr="00FE455B">
        <w:t>Divide</w:t>
      </w:r>
      <w:r w:rsidRPr="00FE455B">
        <w:rPr>
          <w:spacing w:val="-6"/>
        </w:rPr>
        <w:t xml:space="preserve"> </w:t>
      </w:r>
      <w:r w:rsidRPr="00FE455B">
        <w:t>the</w:t>
      </w:r>
      <w:r w:rsidRPr="00FE455B">
        <w:rPr>
          <w:spacing w:val="-5"/>
        </w:rPr>
        <w:t xml:space="preserve"> </w:t>
      </w:r>
      <w:r w:rsidRPr="00FE455B">
        <w:rPr>
          <w:b/>
          <w:color w:val="007197"/>
        </w:rPr>
        <w:t>NIA</w:t>
      </w:r>
      <w:r w:rsidRPr="00FE455B">
        <w:rPr>
          <w:b/>
          <w:color w:val="007197"/>
          <w:spacing w:val="-5"/>
        </w:rPr>
        <w:t xml:space="preserve"> </w:t>
      </w:r>
      <w:r w:rsidRPr="00FE455B">
        <w:t>into</w:t>
      </w:r>
      <w:r w:rsidRPr="00FE455B">
        <w:rPr>
          <w:spacing w:val="-6"/>
        </w:rPr>
        <w:t xml:space="preserve"> </w:t>
      </w:r>
      <w:r w:rsidRPr="00FE455B">
        <w:rPr>
          <w:b/>
          <w:color w:val="007197"/>
        </w:rPr>
        <w:t>functional</w:t>
      </w:r>
      <w:r w:rsidRPr="00FE455B">
        <w:rPr>
          <w:b/>
          <w:color w:val="007197"/>
          <w:spacing w:val="-5"/>
        </w:rPr>
        <w:t xml:space="preserve"> </w:t>
      </w:r>
      <w:r w:rsidRPr="00FE455B">
        <w:rPr>
          <w:b/>
          <w:color w:val="007197"/>
          <w:spacing w:val="-2"/>
        </w:rPr>
        <w:t>spaces</w:t>
      </w:r>
      <w:r w:rsidRPr="00FE455B">
        <w:rPr>
          <w:spacing w:val="-2"/>
        </w:rPr>
        <w:t>.</w:t>
      </w:r>
    </w:p>
    <w:p w14:paraId="007062C9" w14:textId="77777777" w:rsidR="00790C51" w:rsidRPr="00FE455B" w:rsidRDefault="008B1B70">
      <w:pPr>
        <w:pStyle w:val="ListParagraph"/>
        <w:numPr>
          <w:ilvl w:val="0"/>
          <w:numId w:val="105"/>
        </w:numPr>
        <w:tabs>
          <w:tab w:val="left" w:pos="647"/>
          <w:tab w:val="left" w:pos="648"/>
        </w:tabs>
        <w:spacing w:before="145"/>
      </w:pPr>
      <w:r w:rsidRPr="00FE455B">
        <w:t>Determine</w:t>
      </w:r>
      <w:r w:rsidRPr="00FE455B">
        <w:rPr>
          <w:spacing w:val="-10"/>
        </w:rPr>
        <w:t xml:space="preserve"> </w:t>
      </w:r>
      <w:r w:rsidRPr="00FE455B">
        <w:rPr>
          <w:spacing w:val="-2"/>
        </w:rPr>
        <w:t>exclusions.</w:t>
      </w:r>
    </w:p>
    <w:p w14:paraId="007062CA" w14:textId="77777777" w:rsidR="00790C51" w:rsidRPr="00FE455B" w:rsidRDefault="008B1B70">
      <w:pPr>
        <w:pStyle w:val="ListParagraph"/>
        <w:numPr>
          <w:ilvl w:val="0"/>
          <w:numId w:val="105"/>
        </w:numPr>
        <w:tabs>
          <w:tab w:val="left" w:pos="647"/>
          <w:tab w:val="left" w:pos="648"/>
        </w:tabs>
        <w:spacing w:before="148" w:line="266" w:lineRule="auto"/>
        <w:ind w:right="1063"/>
      </w:pPr>
      <w:r w:rsidRPr="00FE455B">
        <w:t>Limit</w:t>
      </w:r>
      <w:r w:rsidRPr="00FE455B">
        <w:rPr>
          <w:spacing w:val="-4"/>
        </w:rPr>
        <w:t xml:space="preserve"> </w:t>
      </w:r>
      <w:r w:rsidRPr="00FE455B">
        <w:t>the</w:t>
      </w:r>
      <w:r w:rsidRPr="00FE455B">
        <w:rPr>
          <w:spacing w:val="-3"/>
        </w:rPr>
        <w:t xml:space="preserve"> </w:t>
      </w:r>
      <w:r w:rsidRPr="00FE455B">
        <w:t>proportion</w:t>
      </w:r>
      <w:r w:rsidRPr="00FE455B">
        <w:rPr>
          <w:spacing w:val="-3"/>
        </w:rPr>
        <w:t xml:space="preserve"> </w:t>
      </w:r>
      <w:r w:rsidRPr="00FE455B">
        <w:t>of</w:t>
      </w:r>
      <w:r w:rsidRPr="00FE455B">
        <w:rPr>
          <w:spacing w:val="-6"/>
        </w:rPr>
        <w:t xml:space="preserve"> </w:t>
      </w:r>
      <w:r w:rsidRPr="00FE455B">
        <w:t>medical</w:t>
      </w:r>
      <w:r w:rsidRPr="00FE455B">
        <w:rPr>
          <w:spacing w:val="-4"/>
        </w:rPr>
        <w:t xml:space="preserve"> </w:t>
      </w:r>
      <w:r w:rsidRPr="00FE455B">
        <w:t>or</w:t>
      </w:r>
      <w:r w:rsidRPr="00FE455B">
        <w:rPr>
          <w:spacing w:val="-2"/>
        </w:rPr>
        <w:t xml:space="preserve"> </w:t>
      </w:r>
      <w:r w:rsidRPr="00FE455B">
        <w:t>educational</w:t>
      </w:r>
      <w:r w:rsidRPr="00FE455B">
        <w:rPr>
          <w:spacing w:val="-4"/>
        </w:rPr>
        <w:t xml:space="preserve"> </w:t>
      </w:r>
      <w:r w:rsidRPr="00FE455B">
        <w:t>facility</w:t>
      </w:r>
      <w:r w:rsidRPr="00FE455B">
        <w:rPr>
          <w:spacing w:val="-2"/>
        </w:rPr>
        <w:t xml:space="preserve"> </w:t>
      </w:r>
      <w:r w:rsidRPr="00FE455B">
        <w:t>spaces</w:t>
      </w:r>
      <w:r w:rsidRPr="00FE455B">
        <w:rPr>
          <w:spacing w:val="-5"/>
        </w:rPr>
        <w:t xml:space="preserve"> </w:t>
      </w:r>
      <w:r w:rsidRPr="00FE455B">
        <w:t xml:space="preserve">and </w:t>
      </w:r>
      <w:r w:rsidRPr="00FE455B">
        <w:rPr>
          <w:b/>
          <w:color w:val="007197"/>
        </w:rPr>
        <w:t>public</w:t>
      </w:r>
      <w:r w:rsidRPr="00FE455B">
        <w:rPr>
          <w:b/>
          <w:color w:val="007197"/>
          <w:spacing w:val="-5"/>
        </w:rPr>
        <w:t xml:space="preserve"> </w:t>
      </w:r>
      <w:r w:rsidRPr="00FE455B">
        <w:rPr>
          <w:b/>
          <w:color w:val="007197"/>
        </w:rPr>
        <w:t xml:space="preserve">access </w:t>
      </w:r>
      <w:r w:rsidRPr="00FE455B">
        <w:rPr>
          <w:b/>
          <w:color w:val="007197"/>
          <w:spacing w:val="-2"/>
        </w:rPr>
        <w:t>spaces</w:t>
      </w:r>
      <w:r w:rsidRPr="00FE455B">
        <w:rPr>
          <w:spacing w:val="-2"/>
        </w:rPr>
        <w:t>.</w:t>
      </w:r>
    </w:p>
    <w:p w14:paraId="007062CB" w14:textId="77777777" w:rsidR="00790C51" w:rsidRPr="00FE455B" w:rsidRDefault="008B1B70">
      <w:pPr>
        <w:pStyle w:val="ListParagraph"/>
        <w:numPr>
          <w:ilvl w:val="0"/>
          <w:numId w:val="105"/>
        </w:numPr>
        <w:tabs>
          <w:tab w:val="left" w:pos="709"/>
          <w:tab w:val="left" w:pos="711"/>
        </w:tabs>
        <w:spacing w:before="118"/>
        <w:ind w:left="710" w:hanging="491"/>
      </w:pPr>
      <w:r w:rsidRPr="00FE455B">
        <w:t>Assess</w:t>
      </w:r>
      <w:r w:rsidRPr="00FE455B">
        <w:rPr>
          <w:spacing w:val="-3"/>
        </w:rPr>
        <w:t xml:space="preserve"> </w:t>
      </w:r>
      <w:r w:rsidRPr="00FE455B">
        <w:rPr>
          <w:spacing w:val="-2"/>
        </w:rPr>
        <w:t>vacancies.</w:t>
      </w:r>
    </w:p>
    <w:p w14:paraId="007062CC" w14:textId="77777777" w:rsidR="00790C51" w:rsidRPr="00FE455B" w:rsidRDefault="008B1B70">
      <w:pPr>
        <w:pStyle w:val="BodyText"/>
        <w:spacing w:before="148"/>
        <w:ind w:left="220"/>
      </w:pPr>
      <w:r w:rsidRPr="00FE455B">
        <w:t>This</w:t>
      </w:r>
      <w:r w:rsidRPr="00FE455B">
        <w:rPr>
          <w:spacing w:val="-6"/>
        </w:rPr>
        <w:t xml:space="preserve"> </w:t>
      </w:r>
      <w:r w:rsidRPr="00FE455B">
        <w:t>process</w:t>
      </w:r>
      <w:r w:rsidRPr="00FE455B">
        <w:rPr>
          <w:spacing w:val="-5"/>
        </w:rPr>
        <w:t xml:space="preserve"> </w:t>
      </w:r>
      <w:r w:rsidRPr="00FE455B">
        <w:t>will</w:t>
      </w:r>
      <w:r w:rsidRPr="00FE455B">
        <w:rPr>
          <w:spacing w:val="-5"/>
        </w:rPr>
        <w:t xml:space="preserve"> </w:t>
      </w:r>
      <w:r w:rsidRPr="00FE455B">
        <w:t>require</w:t>
      </w:r>
      <w:r w:rsidRPr="00FE455B">
        <w:rPr>
          <w:spacing w:val="-5"/>
        </w:rPr>
        <w:t xml:space="preserve"> </w:t>
      </w:r>
      <w:r w:rsidRPr="00FE455B">
        <w:t>copies</w:t>
      </w:r>
      <w:r w:rsidRPr="00FE455B">
        <w:rPr>
          <w:spacing w:val="-4"/>
        </w:rPr>
        <w:t xml:space="preserve"> </w:t>
      </w:r>
      <w:r w:rsidRPr="00FE455B">
        <w:t>of</w:t>
      </w:r>
      <w:r w:rsidRPr="00FE455B">
        <w:rPr>
          <w:spacing w:val="-4"/>
        </w:rPr>
        <w:t xml:space="preserve"> </w:t>
      </w:r>
      <w:r w:rsidRPr="00FE455B">
        <w:t>plans,</w:t>
      </w:r>
      <w:r w:rsidRPr="00FE455B">
        <w:rPr>
          <w:spacing w:val="-5"/>
        </w:rPr>
        <w:t xml:space="preserve"> </w:t>
      </w:r>
      <w:r w:rsidRPr="00FE455B">
        <w:t>leases</w:t>
      </w:r>
      <w:r w:rsidRPr="00FE455B">
        <w:rPr>
          <w:spacing w:val="-4"/>
        </w:rPr>
        <w:t xml:space="preserve"> </w:t>
      </w:r>
      <w:r w:rsidRPr="00FE455B">
        <w:t>and</w:t>
      </w:r>
      <w:r w:rsidRPr="00FE455B">
        <w:rPr>
          <w:spacing w:val="-4"/>
        </w:rPr>
        <w:t xml:space="preserve"> </w:t>
      </w:r>
      <w:r w:rsidRPr="00FE455B">
        <w:t>site</w:t>
      </w:r>
      <w:r w:rsidRPr="00FE455B">
        <w:rPr>
          <w:spacing w:val="-4"/>
        </w:rPr>
        <w:t xml:space="preserve"> </w:t>
      </w:r>
      <w:r w:rsidRPr="00FE455B">
        <w:rPr>
          <w:spacing w:val="-2"/>
        </w:rPr>
        <w:t>investigation.</w:t>
      </w:r>
    </w:p>
    <w:p w14:paraId="007062CD" w14:textId="61AD1070" w:rsidR="00790C51" w:rsidRPr="00FE455B" w:rsidRDefault="00E271FB">
      <w:pPr>
        <w:pStyle w:val="BodyText"/>
        <w:spacing w:before="3"/>
        <w:rPr>
          <w:sz w:val="8"/>
        </w:rPr>
      </w:pPr>
      <w:r w:rsidRPr="00FE455B">
        <w:rPr>
          <w:noProof/>
        </w:rPr>
        <mc:AlternateContent>
          <mc:Choice Requires="wps">
            <w:drawing>
              <wp:anchor distT="0" distB="0" distL="0" distR="0" simplePos="0" relativeHeight="251658287" behindDoc="1" locked="0" layoutInCell="1" allowOverlap="1" wp14:anchorId="00706C64" wp14:editId="31B29958">
                <wp:simplePos x="0" y="0"/>
                <wp:positionH relativeFrom="page">
                  <wp:posOffset>914400</wp:posOffset>
                </wp:positionH>
                <wp:positionV relativeFrom="paragraph">
                  <wp:posOffset>75565</wp:posOffset>
                </wp:positionV>
                <wp:extent cx="5732780" cy="862965"/>
                <wp:effectExtent l="0" t="0" r="0" b="0"/>
                <wp:wrapTopAndBottom/>
                <wp:docPr id="381" name="docshape88" descr="P1152TB6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296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90" w14:textId="77777777" w:rsidR="00790C51" w:rsidRDefault="008B1B70">
                            <w:pPr>
                              <w:spacing w:before="146" w:line="266" w:lineRule="auto"/>
                              <w:ind w:left="108" w:right="102"/>
                              <w:jc w:val="both"/>
                              <w:rPr>
                                <w:color w:val="000000"/>
                              </w:rPr>
                            </w:pPr>
                            <w:r>
                              <w:rPr>
                                <w:b/>
                                <w:color w:val="000000"/>
                              </w:rPr>
                              <w:t xml:space="preserve">Example: </w:t>
                            </w:r>
                            <w:r>
                              <w:rPr>
                                <w:color w:val="000000"/>
                              </w:rPr>
                              <w:t xml:space="preserve">A floor might be verified to the </w:t>
                            </w:r>
                            <w:r>
                              <w:rPr>
                                <w:b/>
                                <w:color w:val="007197"/>
                              </w:rPr>
                              <w:t>measurement standard for rated area</w:t>
                            </w:r>
                            <w:r>
                              <w:rPr>
                                <w:color w:val="000000"/>
                              </w:rPr>
                              <w:t>, but for convenience</w:t>
                            </w:r>
                            <w:r>
                              <w:rPr>
                                <w:color w:val="000000"/>
                                <w:spacing w:val="-10"/>
                              </w:rPr>
                              <w:t xml:space="preserve"> </w:t>
                            </w:r>
                            <w:r>
                              <w:rPr>
                                <w:color w:val="000000"/>
                              </w:rPr>
                              <w:t>of</w:t>
                            </w:r>
                            <w:r>
                              <w:rPr>
                                <w:color w:val="000000"/>
                                <w:spacing w:val="-11"/>
                              </w:rPr>
                              <w:t xml:space="preserve"> </w:t>
                            </w:r>
                            <w:r>
                              <w:rPr>
                                <w:color w:val="000000"/>
                              </w:rPr>
                              <w:t>hours</w:t>
                            </w:r>
                            <w:r>
                              <w:rPr>
                                <w:color w:val="000000"/>
                                <w:spacing w:val="-14"/>
                              </w:rPr>
                              <w:t xml:space="preserve"> </w:t>
                            </w:r>
                            <w:r>
                              <w:rPr>
                                <w:color w:val="000000"/>
                              </w:rPr>
                              <w:t>calculations,</w:t>
                            </w:r>
                            <w:r>
                              <w:rPr>
                                <w:color w:val="000000"/>
                                <w:spacing w:val="-11"/>
                              </w:rPr>
                              <w:t xml:space="preserve"> </w:t>
                            </w:r>
                            <w:r>
                              <w:rPr>
                                <w:color w:val="000000"/>
                              </w:rPr>
                              <w:t>it</w:t>
                            </w:r>
                            <w:r>
                              <w:rPr>
                                <w:color w:val="000000"/>
                                <w:spacing w:val="-13"/>
                              </w:rPr>
                              <w:t xml:space="preserve"> </w:t>
                            </w:r>
                            <w:r>
                              <w:rPr>
                                <w:color w:val="000000"/>
                              </w:rPr>
                              <w:t>might</w:t>
                            </w:r>
                            <w:r>
                              <w:rPr>
                                <w:color w:val="000000"/>
                                <w:spacing w:val="-11"/>
                              </w:rPr>
                              <w:t xml:space="preserve"> </w:t>
                            </w:r>
                            <w:r>
                              <w:rPr>
                                <w:color w:val="000000"/>
                              </w:rPr>
                              <w:t>have</w:t>
                            </w:r>
                            <w:r>
                              <w:rPr>
                                <w:color w:val="000000"/>
                                <w:spacing w:val="-12"/>
                              </w:rPr>
                              <w:t xml:space="preserve"> </w:t>
                            </w:r>
                            <w:r>
                              <w:rPr>
                                <w:color w:val="000000"/>
                              </w:rPr>
                              <w:t>several</w:t>
                            </w:r>
                            <w:r>
                              <w:rPr>
                                <w:color w:val="000000"/>
                                <w:spacing w:val="-12"/>
                              </w:rPr>
                              <w:t xml:space="preserve"> </w:t>
                            </w:r>
                            <w:r>
                              <w:rPr>
                                <w:b/>
                                <w:color w:val="007197"/>
                              </w:rPr>
                              <w:t>functional</w:t>
                            </w:r>
                            <w:r>
                              <w:rPr>
                                <w:b/>
                                <w:color w:val="007197"/>
                                <w:spacing w:val="-11"/>
                              </w:rPr>
                              <w:t xml:space="preserve"> </w:t>
                            </w:r>
                            <w:r>
                              <w:rPr>
                                <w:b/>
                                <w:color w:val="007197"/>
                              </w:rPr>
                              <w:t>spaces</w:t>
                            </w:r>
                            <w:r>
                              <w:rPr>
                                <w:b/>
                                <w:color w:val="007197"/>
                                <w:spacing w:val="-11"/>
                              </w:rPr>
                              <w:t xml:space="preserve"> </w:t>
                            </w:r>
                            <w:r>
                              <w:rPr>
                                <w:color w:val="000000"/>
                              </w:rPr>
                              <w:t>measured</w:t>
                            </w:r>
                            <w:r>
                              <w:rPr>
                                <w:color w:val="000000"/>
                                <w:spacing w:val="-14"/>
                              </w:rPr>
                              <w:t xml:space="preserve"> </w:t>
                            </w:r>
                            <w:r>
                              <w:rPr>
                                <w:color w:val="000000"/>
                              </w:rPr>
                              <w:t>from not-to-scale</w:t>
                            </w:r>
                            <w:r>
                              <w:rPr>
                                <w:color w:val="000000"/>
                                <w:spacing w:val="-16"/>
                              </w:rPr>
                              <w:t xml:space="preserve"> </w:t>
                            </w:r>
                            <w:r>
                              <w:rPr>
                                <w:color w:val="000000"/>
                              </w:rPr>
                              <w:t>layouts.</w:t>
                            </w:r>
                            <w:r>
                              <w:rPr>
                                <w:color w:val="000000"/>
                                <w:spacing w:val="-15"/>
                              </w:rPr>
                              <w:t xml:space="preserve"> </w:t>
                            </w:r>
                            <w:r>
                              <w:rPr>
                                <w:color w:val="000000"/>
                              </w:rPr>
                              <w:t>Since</w:t>
                            </w:r>
                            <w:r>
                              <w:rPr>
                                <w:color w:val="000000"/>
                                <w:spacing w:val="-14"/>
                              </w:rPr>
                              <w:t xml:space="preserve"> </w:t>
                            </w:r>
                            <w:r>
                              <w:rPr>
                                <w:color w:val="000000"/>
                              </w:rPr>
                              <w:t>the</w:t>
                            </w:r>
                            <w:r>
                              <w:rPr>
                                <w:color w:val="000000"/>
                                <w:spacing w:val="-16"/>
                              </w:rPr>
                              <w:t xml:space="preserve"> </w:t>
                            </w:r>
                            <w:r>
                              <w:rPr>
                                <w:color w:val="000000"/>
                              </w:rPr>
                              <w:t>overall</w:t>
                            </w:r>
                            <w:r>
                              <w:rPr>
                                <w:color w:val="000000"/>
                                <w:spacing w:val="-13"/>
                              </w:rPr>
                              <w:t xml:space="preserve"> </w:t>
                            </w:r>
                            <w:r>
                              <w:rPr>
                                <w:color w:val="000000"/>
                              </w:rPr>
                              <w:t>area</w:t>
                            </w:r>
                            <w:r>
                              <w:rPr>
                                <w:color w:val="000000"/>
                                <w:spacing w:val="-16"/>
                              </w:rPr>
                              <w:t xml:space="preserve"> </w:t>
                            </w:r>
                            <w:r>
                              <w:rPr>
                                <w:color w:val="000000"/>
                              </w:rPr>
                              <w:t>is</w:t>
                            </w:r>
                            <w:r>
                              <w:rPr>
                                <w:color w:val="000000"/>
                                <w:spacing w:val="-15"/>
                              </w:rPr>
                              <w:t xml:space="preserve"> </w:t>
                            </w:r>
                            <w:r>
                              <w:rPr>
                                <w:color w:val="000000"/>
                              </w:rPr>
                              <w:t>verified,</w:t>
                            </w:r>
                            <w:r>
                              <w:rPr>
                                <w:color w:val="000000"/>
                                <w:spacing w:val="-15"/>
                              </w:rPr>
                              <w:t xml:space="preserve"> </w:t>
                            </w:r>
                            <w:r>
                              <w:rPr>
                                <w:color w:val="000000"/>
                              </w:rPr>
                              <w:t>there</w:t>
                            </w:r>
                            <w:r>
                              <w:rPr>
                                <w:color w:val="000000"/>
                                <w:spacing w:val="-15"/>
                              </w:rPr>
                              <w:t xml:space="preserve"> </w:t>
                            </w:r>
                            <w:r>
                              <w:rPr>
                                <w:color w:val="000000"/>
                              </w:rPr>
                              <w:t>is</w:t>
                            </w:r>
                            <w:r>
                              <w:rPr>
                                <w:color w:val="000000"/>
                                <w:spacing w:val="-16"/>
                              </w:rPr>
                              <w:t xml:space="preserve"> </w:t>
                            </w:r>
                            <w:r>
                              <w:rPr>
                                <w:color w:val="000000"/>
                              </w:rPr>
                              <w:t>no</w:t>
                            </w:r>
                            <w:r>
                              <w:rPr>
                                <w:color w:val="000000"/>
                                <w:spacing w:val="-15"/>
                              </w:rPr>
                              <w:t xml:space="preserve"> </w:t>
                            </w:r>
                            <w:r>
                              <w:rPr>
                                <w:color w:val="000000"/>
                              </w:rPr>
                              <w:t>need</w:t>
                            </w:r>
                            <w:r>
                              <w:rPr>
                                <w:color w:val="000000"/>
                                <w:spacing w:val="-15"/>
                              </w:rPr>
                              <w:t xml:space="preserve"> </w:t>
                            </w:r>
                            <w:r>
                              <w:rPr>
                                <w:color w:val="000000"/>
                              </w:rPr>
                              <w:t>to</w:t>
                            </w:r>
                            <w:r>
                              <w:rPr>
                                <w:color w:val="000000"/>
                                <w:spacing w:val="-15"/>
                              </w:rPr>
                              <w:t xml:space="preserve"> </w:t>
                            </w:r>
                            <w:r>
                              <w:rPr>
                                <w:color w:val="000000"/>
                              </w:rPr>
                              <w:t>add</w:t>
                            </w:r>
                            <w:r>
                              <w:rPr>
                                <w:color w:val="000000"/>
                                <w:spacing w:val="-14"/>
                              </w:rPr>
                              <w:t xml:space="preserve"> </w:t>
                            </w:r>
                            <w:r>
                              <w:rPr>
                                <w:color w:val="000000"/>
                              </w:rPr>
                              <w:t>the</w:t>
                            </w:r>
                            <w:r>
                              <w:rPr>
                                <w:color w:val="000000"/>
                                <w:spacing w:val="-14"/>
                              </w:rPr>
                              <w:t xml:space="preserve"> </w:t>
                            </w:r>
                            <w:r>
                              <w:rPr>
                                <w:b/>
                                <w:color w:val="007197"/>
                              </w:rPr>
                              <w:t xml:space="preserve">functional space </w:t>
                            </w:r>
                            <w:r>
                              <w:rPr>
                                <w:color w:val="000000"/>
                              </w:rPr>
                              <w:t xml:space="preserve">floor areas to the </w:t>
                            </w:r>
                            <w:r>
                              <w:rPr>
                                <w:b/>
                                <w:color w:val="007197"/>
                              </w:rPr>
                              <w:t xml:space="preserve">potential error </w:t>
                            </w:r>
                            <w:r>
                              <w:rPr>
                                <w:color w:val="000000"/>
                              </w:rPr>
                              <w:t>for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4" id="docshape88" o:spid="_x0000_s1063" type="#_x0000_t202" alt="P1152TB64#y1" style="position:absolute;margin-left:1in;margin-top:5.95pt;width:451.4pt;height:67.95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" fillcolor="#e1eed9" stroked="f">
                <v:textbox inset="0,0,0,0">
                  <w:txbxContent>
                    <w:p w14:paraId="00706D90" w14:textId="77777777" w:rsidR="00790C51" w:rsidRDefault="008B1B70">
                      <w:pPr>
                        <w:spacing w:before="146" w:line="266" w:lineRule="auto"/>
                        <w:ind w:left="108" w:right="102"/>
                        <w:jc w:val="both"/>
                        <w:rPr>
                          <w:color w:val="000000"/>
                        </w:rPr>
                      </w:pPr>
                      <w:r>
                        <w:rPr>
                          <w:b/>
                          <w:color w:val="000000"/>
                        </w:rPr>
                        <w:t xml:space="preserve">Example: </w:t>
                      </w:r>
                      <w:r>
                        <w:rPr>
                          <w:color w:val="000000"/>
                        </w:rPr>
                        <w:t xml:space="preserve">A floor might be verified to the </w:t>
                      </w:r>
                      <w:r>
                        <w:rPr>
                          <w:b/>
                          <w:color w:val="007197"/>
                        </w:rPr>
                        <w:t>measurement standard for rated area</w:t>
                      </w:r>
                      <w:r>
                        <w:rPr>
                          <w:color w:val="000000"/>
                        </w:rPr>
                        <w:t>, but for convenience</w:t>
                      </w:r>
                      <w:r>
                        <w:rPr>
                          <w:color w:val="000000"/>
                          <w:spacing w:val="-10"/>
                        </w:rPr>
                        <w:t xml:space="preserve"> </w:t>
                      </w:r>
                      <w:r>
                        <w:rPr>
                          <w:color w:val="000000"/>
                        </w:rPr>
                        <w:t>of</w:t>
                      </w:r>
                      <w:r>
                        <w:rPr>
                          <w:color w:val="000000"/>
                          <w:spacing w:val="-11"/>
                        </w:rPr>
                        <w:t xml:space="preserve"> </w:t>
                      </w:r>
                      <w:r>
                        <w:rPr>
                          <w:color w:val="000000"/>
                        </w:rPr>
                        <w:t>hours</w:t>
                      </w:r>
                      <w:r>
                        <w:rPr>
                          <w:color w:val="000000"/>
                          <w:spacing w:val="-14"/>
                        </w:rPr>
                        <w:t xml:space="preserve"> </w:t>
                      </w:r>
                      <w:r>
                        <w:rPr>
                          <w:color w:val="000000"/>
                        </w:rPr>
                        <w:t>calculations,</w:t>
                      </w:r>
                      <w:r>
                        <w:rPr>
                          <w:color w:val="000000"/>
                          <w:spacing w:val="-11"/>
                        </w:rPr>
                        <w:t xml:space="preserve"> </w:t>
                      </w:r>
                      <w:r>
                        <w:rPr>
                          <w:color w:val="000000"/>
                        </w:rPr>
                        <w:t>it</w:t>
                      </w:r>
                      <w:r>
                        <w:rPr>
                          <w:color w:val="000000"/>
                          <w:spacing w:val="-13"/>
                        </w:rPr>
                        <w:t xml:space="preserve"> </w:t>
                      </w:r>
                      <w:r>
                        <w:rPr>
                          <w:color w:val="000000"/>
                        </w:rPr>
                        <w:t>might</w:t>
                      </w:r>
                      <w:r>
                        <w:rPr>
                          <w:color w:val="000000"/>
                          <w:spacing w:val="-11"/>
                        </w:rPr>
                        <w:t xml:space="preserve"> </w:t>
                      </w:r>
                      <w:r>
                        <w:rPr>
                          <w:color w:val="000000"/>
                        </w:rPr>
                        <w:t>have</w:t>
                      </w:r>
                      <w:r>
                        <w:rPr>
                          <w:color w:val="000000"/>
                          <w:spacing w:val="-12"/>
                        </w:rPr>
                        <w:t xml:space="preserve"> </w:t>
                      </w:r>
                      <w:r>
                        <w:rPr>
                          <w:color w:val="000000"/>
                        </w:rPr>
                        <w:t>several</w:t>
                      </w:r>
                      <w:r>
                        <w:rPr>
                          <w:color w:val="000000"/>
                          <w:spacing w:val="-12"/>
                        </w:rPr>
                        <w:t xml:space="preserve"> </w:t>
                      </w:r>
                      <w:r>
                        <w:rPr>
                          <w:b/>
                          <w:color w:val="007197"/>
                        </w:rPr>
                        <w:t>functional</w:t>
                      </w:r>
                      <w:r>
                        <w:rPr>
                          <w:b/>
                          <w:color w:val="007197"/>
                          <w:spacing w:val="-11"/>
                        </w:rPr>
                        <w:t xml:space="preserve"> </w:t>
                      </w:r>
                      <w:r>
                        <w:rPr>
                          <w:b/>
                          <w:color w:val="007197"/>
                        </w:rPr>
                        <w:t>spaces</w:t>
                      </w:r>
                      <w:r>
                        <w:rPr>
                          <w:b/>
                          <w:color w:val="007197"/>
                          <w:spacing w:val="-11"/>
                        </w:rPr>
                        <w:t xml:space="preserve"> </w:t>
                      </w:r>
                      <w:r>
                        <w:rPr>
                          <w:color w:val="000000"/>
                        </w:rPr>
                        <w:t>measured</w:t>
                      </w:r>
                      <w:r>
                        <w:rPr>
                          <w:color w:val="000000"/>
                          <w:spacing w:val="-14"/>
                        </w:rPr>
                        <w:t xml:space="preserve"> </w:t>
                      </w:r>
                      <w:r>
                        <w:rPr>
                          <w:color w:val="000000"/>
                        </w:rPr>
                        <w:t>from not-to-scale</w:t>
                      </w:r>
                      <w:r>
                        <w:rPr>
                          <w:color w:val="000000"/>
                          <w:spacing w:val="-16"/>
                        </w:rPr>
                        <w:t xml:space="preserve"> </w:t>
                      </w:r>
                      <w:r>
                        <w:rPr>
                          <w:color w:val="000000"/>
                        </w:rPr>
                        <w:t>layouts.</w:t>
                      </w:r>
                      <w:r>
                        <w:rPr>
                          <w:color w:val="000000"/>
                          <w:spacing w:val="-15"/>
                        </w:rPr>
                        <w:t xml:space="preserve"> </w:t>
                      </w:r>
                      <w:r>
                        <w:rPr>
                          <w:color w:val="000000"/>
                        </w:rPr>
                        <w:t>Since</w:t>
                      </w:r>
                      <w:r>
                        <w:rPr>
                          <w:color w:val="000000"/>
                          <w:spacing w:val="-14"/>
                        </w:rPr>
                        <w:t xml:space="preserve"> </w:t>
                      </w:r>
                      <w:r>
                        <w:rPr>
                          <w:color w:val="000000"/>
                        </w:rPr>
                        <w:t>the</w:t>
                      </w:r>
                      <w:r>
                        <w:rPr>
                          <w:color w:val="000000"/>
                          <w:spacing w:val="-16"/>
                        </w:rPr>
                        <w:t xml:space="preserve"> </w:t>
                      </w:r>
                      <w:r>
                        <w:rPr>
                          <w:color w:val="000000"/>
                        </w:rPr>
                        <w:t>overall</w:t>
                      </w:r>
                      <w:r>
                        <w:rPr>
                          <w:color w:val="000000"/>
                          <w:spacing w:val="-13"/>
                        </w:rPr>
                        <w:t xml:space="preserve"> </w:t>
                      </w:r>
                      <w:r>
                        <w:rPr>
                          <w:color w:val="000000"/>
                        </w:rPr>
                        <w:t>area</w:t>
                      </w:r>
                      <w:r>
                        <w:rPr>
                          <w:color w:val="000000"/>
                          <w:spacing w:val="-16"/>
                        </w:rPr>
                        <w:t xml:space="preserve"> </w:t>
                      </w:r>
                      <w:r>
                        <w:rPr>
                          <w:color w:val="000000"/>
                        </w:rPr>
                        <w:t>is</w:t>
                      </w:r>
                      <w:r>
                        <w:rPr>
                          <w:color w:val="000000"/>
                          <w:spacing w:val="-15"/>
                        </w:rPr>
                        <w:t xml:space="preserve"> </w:t>
                      </w:r>
                      <w:r>
                        <w:rPr>
                          <w:color w:val="000000"/>
                        </w:rPr>
                        <w:t>verified,</w:t>
                      </w:r>
                      <w:r>
                        <w:rPr>
                          <w:color w:val="000000"/>
                          <w:spacing w:val="-15"/>
                        </w:rPr>
                        <w:t xml:space="preserve"> </w:t>
                      </w:r>
                      <w:r>
                        <w:rPr>
                          <w:color w:val="000000"/>
                        </w:rPr>
                        <w:t>there</w:t>
                      </w:r>
                      <w:r>
                        <w:rPr>
                          <w:color w:val="000000"/>
                          <w:spacing w:val="-15"/>
                        </w:rPr>
                        <w:t xml:space="preserve"> </w:t>
                      </w:r>
                      <w:r>
                        <w:rPr>
                          <w:color w:val="000000"/>
                        </w:rPr>
                        <w:t>is</w:t>
                      </w:r>
                      <w:r>
                        <w:rPr>
                          <w:color w:val="000000"/>
                          <w:spacing w:val="-16"/>
                        </w:rPr>
                        <w:t xml:space="preserve"> </w:t>
                      </w:r>
                      <w:r>
                        <w:rPr>
                          <w:color w:val="000000"/>
                        </w:rPr>
                        <w:t>no</w:t>
                      </w:r>
                      <w:r>
                        <w:rPr>
                          <w:color w:val="000000"/>
                          <w:spacing w:val="-15"/>
                        </w:rPr>
                        <w:t xml:space="preserve"> </w:t>
                      </w:r>
                      <w:r>
                        <w:rPr>
                          <w:color w:val="000000"/>
                        </w:rPr>
                        <w:t>need</w:t>
                      </w:r>
                      <w:r>
                        <w:rPr>
                          <w:color w:val="000000"/>
                          <w:spacing w:val="-15"/>
                        </w:rPr>
                        <w:t xml:space="preserve"> </w:t>
                      </w:r>
                      <w:r>
                        <w:rPr>
                          <w:color w:val="000000"/>
                        </w:rPr>
                        <w:t>to</w:t>
                      </w:r>
                      <w:r>
                        <w:rPr>
                          <w:color w:val="000000"/>
                          <w:spacing w:val="-15"/>
                        </w:rPr>
                        <w:t xml:space="preserve"> </w:t>
                      </w:r>
                      <w:r>
                        <w:rPr>
                          <w:color w:val="000000"/>
                        </w:rPr>
                        <w:t>add</w:t>
                      </w:r>
                      <w:r>
                        <w:rPr>
                          <w:color w:val="000000"/>
                          <w:spacing w:val="-14"/>
                        </w:rPr>
                        <w:t xml:space="preserve"> </w:t>
                      </w:r>
                      <w:r>
                        <w:rPr>
                          <w:color w:val="000000"/>
                        </w:rPr>
                        <w:t>the</w:t>
                      </w:r>
                      <w:r>
                        <w:rPr>
                          <w:color w:val="000000"/>
                          <w:spacing w:val="-14"/>
                        </w:rPr>
                        <w:t xml:space="preserve"> </w:t>
                      </w:r>
                      <w:r>
                        <w:rPr>
                          <w:b/>
                          <w:color w:val="007197"/>
                        </w:rPr>
                        <w:t xml:space="preserve">functional space </w:t>
                      </w:r>
                      <w:r>
                        <w:rPr>
                          <w:color w:val="000000"/>
                        </w:rPr>
                        <w:t xml:space="preserve">floor areas to the </w:t>
                      </w:r>
                      <w:r>
                        <w:rPr>
                          <w:b/>
                          <w:color w:val="007197"/>
                        </w:rPr>
                        <w:t xml:space="preserve">potential error </w:t>
                      </w:r>
                      <w:r>
                        <w:rPr>
                          <w:color w:val="000000"/>
                        </w:rPr>
                        <w:t>for area.</w:t>
                      </w:r>
                    </w:p>
                  </w:txbxContent>
                </v:textbox>
                <w10:wrap type="topAndBottom" anchorx="page"/>
              </v:shape>
            </w:pict>
          </mc:Fallback>
        </mc:AlternateContent>
      </w:r>
    </w:p>
    <w:p w14:paraId="007062CE" w14:textId="77777777" w:rsidR="00790C51" w:rsidRPr="00FE455B" w:rsidRDefault="00790C51">
      <w:pPr>
        <w:pStyle w:val="BodyText"/>
        <w:rPr>
          <w:sz w:val="20"/>
        </w:rPr>
      </w:pPr>
    </w:p>
    <w:p w14:paraId="007062CF" w14:textId="33E0363B" w:rsidR="00790C51" w:rsidRPr="00FE455B" w:rsidRDefault="00E271FB">
      <w:pPr>
        <w:pStyle w:val="BodyText"/>
        <w:rPr>
          <w:sz w:val="11"/>
        </w:rPr>
      </w:pPr>
      <w:r w:rsidRPr="00FE455B">
        <w:rPr>
          <w:noProof/>
        </w:rPr>
        <mc:AlternateContent>
          <mc:Choice Requires="wps">
            <w:drawing>
              <wp:anchor distT="0" distB="0" distL="0" distR="0" simplePos="0" relativeHeight="251658288" behindDoc="1" locked="0" layoutInCell="1" allowOverlap="1" wp14:anchorId="00706C65" wp14:editId="58FDD32C">
                <wp:simplePos x="0" y="0"/>
                <wp:positionH relativeFrom="page">
                  <wp:posOffset>840105</wp:posOffset>
                </wp:positionH>
                <wp:positionV relativeFrom="paragraph">
                  <wp:posOffset>102235</wp:posOffset>
                </wp:positionV>
                <wp:extent cx="5882640" cy="265430"/>
                <wp:effectExtent l="0" t="0" r="0" b="0"/>
                <wp:wrapTopAndBottom/>
                <wp:docPr id="380" name="docshape89" descr="P1154TB6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91" w14:textId="77777777" w:rsidR="00790C51" w:rsidRDefault="008B1B70">
                            <w:pPr>
                              <w:numPr>
                                <w:ilvl w:val="1"/>
                                <w:numId w:val="104"/>
                              </w:numPr>
                              <w:tabs>
                                <w:tab w:val="left" w:pos="684"/>
                              </w:tabs>
                              <w:spacing w:before="37"/>
                              <w:ind w:hanging="577"/>
                              <w:rPr>
                                <w:color w:val="000000"/>
                                <w:sz w:val="28"/>
                              </w:rPr>
                            </w:pPr>
                            <w:r>
                              <w:rPr>
                                <w:color w:val="FFFFFF"/>
                                <w:sz w:val="28"/>
                              </w:rPr>
                              <w:t>Determining</w:t>
                            </w:r>
                            <w:r>
                              <w:rPr>
                                <w:color w:val="FFFFFF"/>
                                <w:spacing w:val="-13"/>
                                <w:sz w:val="28"/>
                              </w:rPr>
                              <w:t xml:space="preserve"> </w:t>
                            </w:r>
                            <w:r>
                              <w:rPr>
                                <w:color w:val="FFFFFF"/>
                                <w:sz w:val="28"/>
                              </w:rPr>
                              <w:t>office</w:t>
                            </w:r>
                            <w:r>
                              <w:rPr>
                                <w:color w:val="FFFFFF"/>
                                <w:spacing w:val="-11"/>
                                <w:sz w:val="28"/>
                              </w:rPr>
                              <w:t xml:space="preserve"> </w:t>
                            </w:r>
                            <w:r>
                              <w:rPr>
                                <w:color w:val="FFFFFF"/>
                                <w:spacing w:val="-5"/>
                                <w:sz w:val="28"/>
                              </w:rPr>
                              <w:t>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5" id="docshape89" o:spid="_x0000_s1064" type="#_x0000_t202" alt="P1154TB65#y1" style="position:absolute;margin-left:66.15pt;margin-top:8.05pt;width:463.2pt;height:20.9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" fillcolor="#007197" strokecolor="#44536a" strokeweight=".96pt">
                <v:textbox inset="0,0,0,0">
                  <w:txbxContent>
                    <w:p w14:paraId="00706D91" w14:textId="77777777" w:rsidR="00790C51" w:rsidRDefault="008B1B70">
                      <w:pPr>
                        <w:numPr>
                          <w:ilvl w:val="1"/>
                          <w:numId w:val="104"/>
                        </w:numPr>
                        <w:tabs>
                          <w:tab w:val="left" w:pos="684"/>
                        </w:tabs>
                        <w:spacing w:before="37"/>
                        <w:ind w:hanging="577"/>
                        <w:rPr>
                          <w:color w:val="000000"/>
                          <w:sz w:val="28"/>
                        </w:rPr>
                      </w:pPr>
                      <w:r>
                        <w:rPr>
                          <w:color w:val="FFFFFF"/>
                          <w:sz w:val="28"/>
                        </w:rPr>
                        <w:t>Determining</w:t>
                      </w:r>
                      <w:r>
                        <w:rPr>
                          <w:color w:val="FFFFFF"/>
                          <w:spacing w:val="-13"/>
                          <w:sz w:val="28"/>
                        </w:rPr>
                        <w:t xml:space="preserve"> </w:t>
                      </w:r>
                      <w:r>
                        <w:rPr>
                          <w:color w:val="FFFFFF"/>
                          <w:sz w:val="28"/>
                        </w:rPr>
                        <w:t>office</w:t>
                      </w:r>
                      <w:r>
                        <w:rPr>
                          <w:color w:val="FFFFFF"/>
                          <w:spacing w:val="-11"/>
                          <w:sz w:val="28"/>
                        </w:rPr>
                        <w:t xml:space="preserve"> </w:t>
                      </w:r>
                      <w:r>
                        <w:rPr>
                          <w:color w:val="FFFFFF"/>
                          <w:spacing w:val="-5"/>
                          <w:sz w:val="28"/>
                        </w:rPr>
                        <w:t>NIA</w:t>
                      </w:r>
                    </w:p>
                  </w:txbxContent>
                </v:textbox>
                <w10:wrap type="topAndBottom" anchorx="page"/>
              </v:shape>
            </w:pict>
          </mc:Fallback>
        </mc:AlternateContent>
      </w:r>
    </w:p>
    <w:p w14:paraId="007062D0" w14:textId="77777777" w:rsidR="00790C51" w:rsidRPr="00FE455B" w:rsidRDefault="00790C51">
      <w:pPr>
        <w:pStyle w:val="BodyText"/>
        <w:spacing w:before="4"/>
        <w:rPr>
          <w:sz w:val="24"/>
        </w:rPr>
      </w:pPr>
    </w:p>
    <w:p w14:paraId="007062D1" w14:textId="77777777" w:rsidR="00790C51" w:rsidRPr="00FE455B" w:rsidRDefault="008B1B70">
      <w:pPr>
        <w:pStyle w:val="Heading4"/>
        <w:numPr>
          <w:ilvl w:val="2"/>
          <w:numId w:val="103"/>
        </w:numPr>
        <w:tabs>
          <w:tab w:val="left" w:pos="929"/>
        </w:tabs>
        <w:spacing w:before="92"/>
        <w:ind w:hanging="721"/>
      </w:pPr>
      <w:bookmarkStart w:id="7" w:name="_bookmark31"/>
      <w:bookmarkEnd w:id="7"/>
      <w:r w:rsidRPr="00FE455B">
        <w:rPr>
          <w:color w:val="007496"/>
          <w:spacing w:val="-2"/>
        </w:rPr>
        <w:t>General</w:t>
      </w:r>
    </w:p>
    <w:p w14:paraId="007062D2" w14:textId="77777777" w:rsidR="00790C51" w:rsidRPr="00FE455B" w:rsidRDefault="00790C51">
      <w:pPr>
        <w:pStyle w:val="BodyText"/>
        <w:spacing w:before="3"/>
        <w:rPr>
          <w:sz w:val="31"/>
        </w:rPr>
      </w:pPr>
    </w:p>
    <w:p w14:paraId="007062D3" w14:textId="77777777" w:rsidR="00790C51" w:rsidRPr="00FE455B" w:rsidRDefault="008B1B70">
      <w:pPr>
        <w:pStyle w:val="Heading5"/>
        <w:numPr>
          <w:ilvl w:val="3"/>
          <w:numId w:val="103"/>
        </w:numPr>
        <w:tabs>
          <w:tab w:val="left" w:pos="1085"/>
        </w:tabs>
        <w:ind w:hanging="865"/>
      </w:pPr>
      <w:r w:rsidRPr="00FE455B">
        <w:t>Base</w:t>
      </w:r>
      <w:r w:rsidRPr="00FE455B">
        <w:rPr>
          <w:spacing w:val="-4"/>
        </w:rPr>
        <w:t xml:space="preserve"> </w:t>
      </w:r>
      <w:r w:rsidRPr="00FE455B">
        <w:t>building</w:t>
      </w:r>
      <w:r w:rsidRPr="00FE455B">
        <w:rPr>
          <w:spacing w:val="-7"/>
        </w:rPr>
        <w:t xml:space="preserve"> </w:t>
      </w:r>
      <w:r w:rsidRPr="00FE455B">
        <w:t>and</w:t>
      </w:r>
      <w:r w:rsidRPr="00FE455B">
        <w:rPr>
          <w:spacing w:val="-5"/>
        </w:rPr>
        <w:t xml:space="preserve"> </w:t>
      </w:r>
      <w:r w:rsidRPr="00FE455B">
        <w:t>whole</w:t>
      </w:r>
      <w:r w:rsidRPr="00FE455B">
        <w:rPr>
          <w:spacing w:val="-4"/>
        </w:rPr>
        <w:t xml:space="preserve"> </w:t>
      </w:r>
      <w:r w:rsidRPr="00FE455B">
        <w:t>building</w:t>
      </w:r>
      <w:r w:rsidRPr="00FE455B">
        <w:rPr>
          <w:spacing w:val="-6"/>
        </w:rPr>
        <w:t xml:space="preserve"> </w:t>
      </w:r>
      <w:r w:rsidRPr="00FE455B">
        <w:rPr>
          <w:spacing w:val="-2"/>
        </w:rPr>
        <w:t>ratings</w:t>
      </w:r>
    </w:p>
    <w:p w14:paraId="007062D4" w14:textId="77777777" w:rsidR="00790C51" w:rsidRPr="00FE455B" w:rsidRDefault="008B1B70">
      <w:pPr>
        <w:spacing w:before="167" w:line="266" w:lineRule="auto"/>
        <w:ind w:left="220"/>
      </w:pPr>
      <w:r w:rsidRPr="00FE455B">
        <w:t xml:space="preserve">For </w:t>
      </w:r>
      <w:r w:rsidRPr="00FE455B">
        <w:rPr>
          <w:b/>
          <w:color w:val="007197"/>
        </w:rPr>
        <w:t xml:space="preserve">base building </w:t>
      </w:r>
      <w:r w:rsidRPr="00FE455B">
        <w:t xml:space="preserve">and </w:t>
      </w:r>
      <w:r w:rsidRPr="00FE455B">
        <w:rPr>
          <w:b/>
          <w:color w:val="007197"/>
        </w:rPr>
        <w:t xml:space="preserve">whole building </w:t>
      </w:r>
      <w:r w:rsidRPr="00FE455B">
        <w:t xml:space="preserve">ratings the </w:t>
      </w:r>
      <w:r w:rsidRPr="00FE455B">
        <w:rPr>
          <w:b/>
          <w:color w:val="007197"/>
        </w:rPr>
        <w:t xml:space="preserve">Assessor </w:t>
      </w:r>
      <w:r w:rsidRPr="00FE455B">
        <w:t xml:space="preserve">must consider the </w:t>
      </w:r>
      <w:r w:rsidRPr="00FE455B">
        <w:rPr>
          <w:b/>
          <w:color w:val="007197"/>
        </w:rPr>
        <w:t xml:space="preserve">NIA </w:t>
      </w:r>
      <w:r w:rsidRPr="00FE455B">
        <w:t>of all</w:t>
      </w:r>
      <w:r w:rsidRPr="00FE455B">
        <w:rPr>
          <w:spacing w:val="40"/>
        </w:rPr>
        <w:t xml:space="preserve"> </w:t>
      </w:r>
      <w:r w:rsidRPr="00FE455B">
        <w:t>spaces that are leased or available for lease for office tenancies in the building.</w:t>
      </w:r>
    </w:p>
    <w:p w14:paraId="007062D5" w14:textId="77777777" w:rsidR="00790C51" w:rsidRPr="00FE455B" w:rsidRDefault="00790C51">
      <w:pPr>
        <w:pStyle w:val="BodyText"/>
        <w:spacing w:before="1"/>
        <w:rPr>
          <w:sz w:val="29"/>
        </w:rPr>
      </w:pPr>
    </w:p>
    <w:p w14:paraId="007062D6" w14:textId="77777777" w:rsidR="00790C51" w:rsidRPr="00FE455B" w:rsidRDefault="008B1B70">
      <w:pPr>
        <w:pStyle w:val="Heading5"/>
        <w:numPr>
          <w:ilvl w:val="3"/>
          <w:numId w:val="103"/>
        </w:numPr>
        <w:tabs>
          <w:tab w:val="left" w:pos="1085"/>
        </w:tabs>
        <w:ind w:hanging="865"/>
      </w:pPr>
      <w:r w:rsidRPr="00FE455B">
        <w:t>Tenancy</w:t>
      </w:r>
      <w:r w:rsidRPr="00FE455B">
        <w:rPr>
          <w:spacing w:val="-6"/>
        </w:rPr>
        <w:t xml:space="preserve"> </w:t>
      </w:r>
      <w:r w:rsidRPr="00FE455B">
        <w:rPr>
          <w:spacing w:val="-2"/>
        </w:rPr>
        <w:t>ratings</w:t>
      </w:r>
    </w:p>
    <w:p w14:paraId="007062D7" w14:textId="77777777" w:rsidR="00790C51" w:rsidRPr="00FE455B" w:rsidRDefault="008B1B70">
      <w:pPr>
        <w:spacing w:before="164" w:line="266" w:lineRule="auto"/>
        <w:ind w:left="220" w:right="221"/>
      </w:pPr>
      <w:r w:rsidRPr="00FE455B">
        <w:t xml:space="preserve">For </w:t>
      </w:r>
      <w:r w:rsidRPr="00FE455B">
        <w:rPr>
          <w:b/>
          <w:color w:val="007197"/>
        </w:rPr>
        <w:t xml:space="preserve">tenancy </w:t>
      </w:r>
      <w:r w:rsidRPr="00FE455B">
        <w:t xml:space="preserve">ratings, the </w:t>
      </w:r>
      <w:r w:rsidRPr="00FE455B">
        <w:rPr>
          <w:b/>
          <w:color w:val="007197"/>
        </w:rPr>
        <w:t xml:space="preserve">Assessor </w:t>
      </w:r>
      <w:r w:rsidRPr="00FE455B">
        <w:t xml:space="preserve">must consider the </w:t>
      </w:r>
      <w:r w:rsidRPr="00FE455B">
        <w:rPr>
          <w:b/>
          <w:color w:val="007197"/>
        </w:rPr>
        <w:t xml:space="preserve">NIA </w:t>
      </w:r>
      <w:r w:rsidRPr="00FE455B">
        <w:t xml:space="preserve">of all spaces that are included in the complete </w:t>
      </w:r>
      <w:r w:rsidRPr="00FE455B">
        <w:rPr>
          <w:b/>
          <w:color w:val="007197"/>
        </w:rPr>
        <w:t xml:space="preserve">tenancy </w:t>
      </w:r>
      <w:r w:rsidRPr="00FE455B">
        <w:t>being rated.</w:t>
      </w:r>
    </w:p>
    <w:p w14:paraId="007062D8" w14:textId="0FDD0EC4" w:rsidR="00790C51" w:rsidRPr="00FE455B" w:rsidRDefault="00E271FB">
      <w:pPr>
        <w:pStyle w:val="BodyText"/>
        <w:spacing w:before="10"/>
        <w:rPr>
          <w:sz w:val="5"/>
        </w:rPr>
      </w:pPr>
      <w:r w:rsidRPr="00FE455B">
        <w:rPr>
          <w:noProof/>
        </w:rPr>
        <mc:AlternateContent>
          <mc:Choice Requires="wpg">
            <w:drawing>
              <wp:anchor distT="0" distB="0" distL="0" distR="0" simplePos="0" relativeHeight="251658289" behindDoc="1" locked="0" layoutInCell="1" allowOverlap="1" wp14:anchorId="00706C66" wp14:editId="4584B9EA">
                <wp:simplePos x="0" y="0"/>
                <wp:positionH relativeFrom="page">
                  <wp:posOffset>914400</wp:posOffset>
                </wp:positionH>
                <wp:positionV relativeFrom="paragraph">
                  <wp:posOffset>58420</wp:posOffset>
                </wp:positionV>
                <wp:extent cx="5725160" cy="379730"/>
                <wp:effectExtent l="0" t="0" r="0" b="0"/>
                <wp:wrapTopAndBottom/>
                <wp:docPr id="376" name="docshapegroup90" descr="P116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2"/>
                          <a:chExt cx="9016" cy="598"/>
                        </a:xfrm>
                      </wpg:grpSpPr>
                      <wps:wsp>
                        <wps:cNvPr id="377" name="docshape91"/>
                        <wps:cNvSpPr>
                          <a:spLocks noChangeArrowheads="1"/>
                        </wps:cNvSpPr>
                        <wps:spPr bwMode="auto">
                          <a:xfrm>
                            <a:off x="1440" y="91"/>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8" name="docshape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8"/>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docshape93"/>
                        <wps:cNvSpPr txBox="1">
                          <a:spLocks noChangeArrowheads="1"/>
                        </wps:cNvSpPr>
                        <wps:spPr bwMode="auto">
                          <a:xfrm>
                            <a:off x="1440" y="91"/>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92" w14:textId="77777777" w:rsidR="00790C51" w:rsidRDefault="00790C51">
                              <w:pPr>
                                <w:spacing w:before="7"/>
                                <w:rPr>
                                  <w:sz w:val="19"/>
                                </w:rPr>
                              </w:pPr>
                            </w:p>
                            <w:p w14:paraId="00706D93" w14:textId="77777777" w:rsidR="00790C51" w:rsidRDefault="008B1B70">
                              <w:pPr>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5"/>
                                </w:rPr>
                                <w:t xml:space="preserve"> </w:t>
                              </w:r>
                              <w:hyperlink w:anchor="_bookmark119" w:history="1">
                                <w:r>
                                  <w:rPr>
                                    <w:spacing w:val="-2"/>
                                  </w:rPr>
                                  <w:t>8.2.1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66" id="docshapegroup90" o:spid="_x0000_s1065" alt="P1163#y1" style="position:absolute;margin-left:1in;margin-top:4.6pt;width:450.8pt;height:29.9pt;z-index:-251658191;mso-wrap-distance-left:0;mso-wrap-distance-right:0;mso-position-horizontal-relative:page" coordorigin="1440,92"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">
                <v:rect id="docshape91" o:spid="_x0000_s1066" style="position:absolute;left:1440;top: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" fillcolor="#fff1cc" stroked="f"/>
                <v:shape id="docshape92" o:spid="_x0000_s1067" type="#_x0000_t75" style="position:absolute;left:1604;top:238;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">
                  <v:imagedata r:id="rId30" o:title=""/>
                </v:shape>
                <v:shape id="docshape93" o:spid="_x0000_s1068" type="#_x0000_t202" style="position:absolute;left:1440;top: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00706D92" w14:textId="77777777" w:rsidR="00790C51" w:rsidRDefault="00790C51">
                        <w:pPr>
                          <w:spacing w:before="7"/>
                          <w:rPr>
                            <w:sz w:val="19"/>
                          </w:rPr>
                        </w:pPr>
                      </w:p>
                      <w:p w14:paraId="00706D93" w14:textId="77777777" w:rsidR="00790C51" w:rsidRDefault="008B1B70">
                        <w:pPr>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5"/>
                          </w:rPr>
                          <w:t xml:space="preserve"> </w:t>
                        </w:r>
                        <w:hyperlink w:anchor="_bookmark119" w:history="1">
                          <w:r>
                            <w:rPr>
                              <w:spacing w:val="-2"/>
                            </w:rPr>
                            <w:t>8.2.1</w:t>
                          </w:r>
                        </w:hyperlink>
                        <w:r>
                          <w:rPr>
                            <w:spacing w:val="-2"/>
                          </w:rPr>
                          <w:t>.</w:t>
                        </w:r>
                      </w:p>
                    </w:txbxContent>
                  </v:textbox>
                </v:shape>
                <w10:wrap type="topAndBottom" anchorx="page"/>
              </v:group>
            </w:pict>
          </mc:Fallback>
        </mc:AlternateContent>
      </w:r>
    </w:p>
    <w:p w14:paraId="007062D9" w14:textId="77777777" w:rsidR="00790C51" w:rsidRPr="00FE455B" w:rsidRDefault="00790C51">
      <w:pPr>
        <w:pStyle w:val="BodyText"/>
        <w:spacing w:before="3"/>
        <w:rPr>
          <w:sz w:val="23"/>
        </w:rPr>
      </w:pPr>
    </w:p>
    <w:p w14:paraId="007062DA" w14:textId="77777777" w:rsidR="00790C51" w:rsidRPr="00FE455B" w:rsidRDefault="008B1B70">
      <w:pPr>
        <w:pStyle w:val="Heading4"/>
        <w:numPr>
          <w:ilvl w:val="2"/>
          <w:numId w:val="103"/>
        </w:numPr>
        <w:tabs>
          <w:tab w:val="left" w:pos="929"/>
        </w:tabs>
        <w:spacing w:before="93"/>
        <w:ind w:hanging="721"/>
        <w:jc w:val="both"/>
      </w:pPr>
      <w:bookmarkStart w:id="8" w:name="_bookmark32"/>
      <w:bookmarkEnd w:id="8"/>
      <w:r w:rsidRPr="00FE455B">
        <w:rPr>
          <w:color w:val="007496"/>
        </w:rPr>
        <w:t>Standard</w:t>
      </w:r>
      <w:r w:rsidRPr="00FE455B">
        <w:rPr>
          <w:color w:val="007496"/>
          <w:spacing w:val="-5"/>
        </w:rPr>
        <w:t xml:space="preserve"> </w:t>
      </w:r>
      <w:r w:rsidRPr="00FE455B">
        <w:rPr>
          <w:color w:val="007496"/>
        </w:rPr>
        <w:t>for</w:t>
      </w:r>
      <w:r w:rsidRPr="00FE455B">
        <w:rPr>
          <w:color w:val="007496"/>
          <w:spacing w:val="-3"/>
        </w:rPr>
        <w:t xml:space="preserve"> </w:t>
      </w:r>
      <w:r w:rsidRPr="00FE455B">
        <w:rPr>
          <w:color w:val="007496"/>
        </w:rPr>
        <w:t>acceptable</w:t>
      </w:r>
      <w:r w:rsidRPr="00FE455B">
        <w:rPr>
          <w:color w:val="007496"/>
          <w:spacing w:val="-2"/>
        </w:rPr>
        <w:t xml:space="preserve"> </w:t>
      </w:r>
      <w:r w:rsidRPr="00FE455B">
        <w:rPr>
          <w:color w:val="007496"/>
          <w:spacing w:val="-4"/>
        </w:rPr>
        <w:t>data</w:t>
      </w:r>
    </w:p>
    <w:p w14:paraId="007062DB" w14:textId="77777777" w:rsidR="00790C51" w:rsidRPr="00FE455B" w:rsidRDefault="008B1B70">
      <w:pPr>
        <w:spacing w:before="168" w:line="266" w:lineRule="auto"/>
        <w:ind w:left="220" w:right="216"/>
        <w:jc w:val="both"/>
      </w:pPr>
      <w:r w:rsidRPr="00FE455B">
        <w:t xml:space="preserve">The office </w:t>
      </w:r>
      <w:r w:rsidRPr="00FE455B">
        <w:rPr>
          <w:b/>
          <w:color w:val="007197"/>
        </w:rPr>
        <w:t xml:space="preserve">NIA </w:t>
      </w:r>
      <w:r w:rsidRPr="00FE455B">
        <w:t xml:space="preserve">of the </w:t>
      </w:r>
      <w:r w:rsidRPr="00FE455B">
        <w:rPr>
          <w:b/>
          <w:color w:val="007197"/>
        </w:rPr>
        <w:t xml:space="preserve">rated premises </w:t>
      </w:r>
      <w:r w:rsidRPr="00FE455B">
        <w:t xml:space="preserve">must be verified by the </w:t>
      </w:r>
      <w:r w:rsidRPr="00FE455B">
        <w:rPr>
          <w:b/>
          <w:color w:val="007197"/>
        </w:rPr>
        <w:t xml:space="preserve">Assessor </w:t>
      </w:r>
      <w:r w:rsidRPr="00FE455B">
        <w:t xml:space="preserve">to have been measured in compliance with the </w:t>
      </w:r>
      <w:r w:rsidRPr="00FE455B">
        <w:rPr>
          <w:b/>
          <w:color w:val="007197"/>
        </w:rPr>
        <w:t>measurement standard for rated area</w:t>
      </w:r>
      <w:r w:rsidRPr="00FE455B">
        <w:t>, by one of the following methods (listed in order of preference):</w:t>
      </w:r>
    </w:p>
    <w:p w14:paraId="007062DC" w14:textId="77777777" w:rsidR="00790C51" w:rsidRPr="00FE455B" w:rsidRDefault="008B1B70">
      <w:pPr>
        <w:pStyle w:val="ListParagraph"/>
        <w:numPr>
          <w:ilvl w:val="0"/>
          <w:numId w:val="102"/>
        </w:numPr>
        <w:tabs>
          <w:tab w:val="left" w:pos="648"/>
        </w:tabs>
        <w:spacing w:before="117" w:line="266" w:lineRule="auto"/>
        <w:ind w:right="509"/>
        <w:jc w:val="both"/>
      </w:pPr>
      <w:r w:rsidRPr="00FE455B">
        <w:t>Reference</w:t>
      </w:r>
      <w:r w:rsidRPr="00FE455B">
        <w:rPr>
          <w:spacing w:val="-4"/>
        </w:rPr>
        <w:t xml:space="preserve"> </w:t>
      </w:r>
      <w:r w:rsidRPr="00FE455B">
        <w:t>to</w:t>
      </w:r>
      <w:r w:rsidRPr="00FE455B">
        <w:rPr>
          <w:spacing w:val="-4"/>
        </w:rPr>
        <w:t xml:space="preserve"> </w:t>
      </w:r>
      <w:r w:rsidRPr="00FE455B">
        <w:t>a</w:t>
      </w:r>
      <w:r w:rsidRPr="00FE455B">
        <w:rPr>
          <w:spacing w:val="-4"/>
        </w:rPr>
        <w:t xml:space="preserve"> </w:t>
      </w:r>
      <w:r w:rsidRPr="00FE455B">
        <w:t>third-party</w:t>
      </w:r>
      <w:r w:rsidRPr="00FE455B">
        <w:rPr>
          <w:spacing w:val="-1"/>
        </w:rPr>
        <w:t xml:space="preserve"> </w:t>
      </w:r>
      <w:r w:rsidRPr="00FE455B">
        <w:t>survey</w:t>
      </w:r>
      <w:r w:rsidRPr="00FE455B">
        <w:rPr>
          <w:spacing w:val="-2"/>
        </w:rPr>
        <w:t xml:space="preserve"> </w:t>
      </w:r>
      <w:r w:rsidRPr="00FE455B">
        <w:t>or</w:t>
      </w:r>
      <w:r w:rsidRPr="00FE455B">
        <w:rPr>
          <w:spacing w:val="-3"/>
        </w:rPr>
        <w:t xml:space="preserve"> </w:t>
      </w:r>
      <w:r w:rsidRPr="00FE455B">
        <w:t>to</w:t>
      </w:r>
      <w:r w:rsidRPr="00FE455B">
        <w:rPr>
          <w:spacing w:val="-2"/>
        </w:rPr>
        <w:t xml:space="preserve"> </w:t>
      </w:r>
      <w:r w:rsidRPr="00FE455B">
        <w:t>lease</w:t>
      </w:r>
      <w:r w:rsidRPr="00FE455B">
        <w:rPr>
          <w:spacing w:val="-4"/>
        </w:rPr>
        <w:t xml:space="preserve"> </w:t>
      </w:r>
      <w:r w:rsidRPr="00FE455B">
        <w:t>documentation</w:t>
      </w:r>
      <w:r w:rsidRPr="00FE455B">
        <w:rPr>
          <w:spacing w:val="-2"/>
        </w:rPr>
        <w:t xml:space="preserve"> </w:t>
      </w:r>
      <w:r w:rsidRPr="00FE455B">
        <w:t>that</w:t>
      </w:r>
      <w:r w:rsidRPr="00FE455B">
        <w:rPr>
          <w:spacing w:val="-3"/>
        </w:rPr>
        <w:t xml:space="preserve"> </w:t>
      </w:r>
      <w:r w:rsidRPr="00FE455B">
        <w:t>is</w:t>
      </w:r>
      <w:r w:rsidRPr="00FE455B">
        <w:rPr>
          <w:spacing w:val="-1"/>
        </w:rPr>
        <w:t xml:space="preserve"> </w:t>
      </w:r>
      <w:r w:rsidRPr="00FE455B">
        <w:t>explicitly</w:t>
      </w:r>
      <w:r w:rsidRPr="00FE455B">
        <w:rPr>
          <w:spacing w:val="-1"/>
        </w:rPr>
        <w:t xml:space="preserve"> </w:t>
      </w:r>
      <w:r w:rsidRPr="00FE455B">
        <w:t>based</w:t>
      </w:r>
      <w:r w:rsidRPr="00FE455B">
        <w:rPr>
          <w:spacing w:val="-2"/>
        </w:rPr>
        <w:t xml:space="preserve"> </w:t>
      </w:r>
      <w:r w:rsidRPr="00FE455B">
        <w:t xml:space="preserve">on the </w:t>
      </w:r>
      <w:r w:rsidRPr="00FE455B">
        <w:rPr>
          <w:b/>
          <w:color w:val="007197"/>
        </w:rPr>
        <w:t>measurement standard for rated area</w:t>
      </w:r>
      <w:r w:rsidRPr="00FE455B">
        <w:t>.</w:t>
      </w:r>
    </w:p>
    <w:p w14:paraId="007062DD" w14:textId="77777777" w:rsidR="00790C51" w:rsidRPr="00FE455B" w:rsidRDefault="008B1B70">
      <w:pPr>
        <w:pStyle w:val="ListParagraph"/>
        <w:numPr>
          <w:ilvl w:val="0"/>
          <w:numId w:val="102"/>
        </w:numPr>
        <w:tabs>
          <w:tab w:val="left" w:pos="648"/>
        </w:tabs>
        <w:spacing w:before="118"/>
        <w:jc w:val="both"/>
      </w:pPr>
      <w:r w:rsidRPr="00FE455B">
        <w:t>Direct</w:t>
      </w:r>
      <w:r w:rsidRPr="00FE455B">
        <w:rPr>
          <w:spacing w:val="-9"/>
        </w:rPr>
        <w:t xml:space="preserve"> </w:t>
      </w:r>
      <w:r w:rsidRPr="00FE455B">
        <w:t>measurement</w:t>
      </w:r>
      <w:r w:rsidRPr="00FE455B">
        <w:rPr>
          <w:spacing w:val="-6"/>
        </w:rPr>
        <w:t xml:space="preserve"> </w:t>
      </w:r>
      <w:r w:rsidRPr="00FE455B">
        <w:t>from</w:t>
      </w:r>
      <w:r w:rsidRPr="00FE455B">
        <w:rPr>
          <w:spacing w:val="-4"/>
        </w:rPr>
        <w:t xml:space="preserve"> </w:t>
      </w:r>
      <w:r w:rsidRPr="00FE455B">
        <w:t>current</w:t>
      </w:r>
      <w:r w:rsidRPr="00FE455B">
        <w:rPr>
          <w:spacing w:val="-3"/>
        </w:rPr>
        <w:t xml:space="preserve"> </w:t>
      </w:r>
      <w:r w:rsidRPr="00FE455B">
        <w:t>plans</w:t>
      </w:r>
      <w:r w:rsidRPr="00FE455B">
        <w:rPr>
          <w:spacing w:val="-7"/>
        </w:rPr>
        <w:t xml:space="preserve"> </w:t>
      </w:r>
      <w:r w:rsidRPr="00FE455B">
        <w:t>or</w:t>
      </w:r>
      <w:r w:rsidRPr="00FE455B">
        <w:rPr>
          <w:spacing w:val="-6"/>
        </w:rPr>
        <w:t xml:space="preserve"> </w:t>
      </w:r>
      <w:r w:rsidRPr="00FE455B">
        <w:t>scaled</w:t>
      </w:r>
      <w:r w:rsidRPr="00FE455B">
        <w:rPr>
          <w:spacing w:val="-5"/>
        </w:rPr>
        <w:t xml:space="preserve"> </w:t>
      </w:r>
      <w:r w:rsidRPr="00FE455B">
        <w:t>prints,</w:t>
      </w:r>
      <w:r w:rsidRPr="00FE455B">
        <w:rPr>
          <w:spacing w:val="-7"/>
        </w:rPr>
        <w:t xml:space="preserve"> </w:t>
      </w:r>
      <w:r w:rsidRPr="00FE455B">
        <w:t>measured</w:t>
      </w:r>
      <w:r w:rsidRPr="00FE455B">
        <w:rPr>
          <w:spacing w:val="-6"/>
        </w:rPr>
        <w:t xml:space="preserve"> </w:t>
      </w:r>
      <w:r w:rsidRPr="00FE455B">
        <w:t>to</w:t>
      </w:r>
      <w:r w:rsidRPr="00FE455B">
        <w:rPr>
          <w:spacing w:val="-7"/>
        </w:rPr>
        <w:t xml:space="preserve"> </w:t>
      </w:r>
      <w:r w:rsidRPr="00FE455B">
        <w:rPr>
          <w:spacing w:val="-5"/>
        </w:rPr>
        <w:t>the</w:t>
      </w:r>
    </w:p>
    <w:p w14:paraId="007062DE" w14:textId="77777777" w:rsidR="00790C51" w:rsidRPr="00FE455B" w:rsidRDefault="008B1B70">
      <w:pPr>
        <w:pStyle w:val="Heading5"/>
        <w:spacing w:before="28"/>
        <w:ind w:left="647" w:firstLine="0"/>
        <w:jc w:val="both"/>
        <w:rPr>
          <w:b w:val="0"/>
        </w:rPr>
      </w:pPr>
      <w:r w:rsidRPr="00FE455B">
        <w:rPr>
          <w:color w:val="007197"/>
        </w:rPr>
        <w:t>measurement</w:t>
      </w:r>
      <w:r w:rsidRPr="00FE455B">
        <w:rPr>
          <w:color w:val="007197"/>
          <w:spacing w:val="-6"/>
        </w:rPr>
        <w:t xml:space="preserve"> </w:t>
      </w:r>
      <w:r w:rsidRPr="00FE455B">
        <w:rPr>
          <w:color w:val="007197"/>
        </w:rPr>
        <w:t>standard</w:t>
      </w:r>
      <w:r w:rsidRPr="00FE455B">
        <w:rPr>
          <w:color w:val="007197"/>
          <w:spacing w:val="-8"/>
        </w:rPr>
        <w:t xml:space="preserve"> </w:t>
      </w:r>
      <w:r w:rsidRPr="00FE455B">
        <w:rPr>
          <w:color w:val="007197"/>
        </w:rPr>
        <w:t>for</w:t>
      </w:r>
      <w:r w:rsidRPr="00FE455B">
        <w:rPr>
          <w:color w:val="007197"/>
          <w:spacing w:val="-8"/>
        </w:rPr>
        <w:t xml:space="preserve"> </w:t>
      </w:r>
      <w:r w:rsidRPr="00FE455B">
        <w:rPr>
          <w:color w:val="007197"/>
        </w:rPr>
        <w:t>rated</w:t>
      </w:r>
      <w:r w:rsidRPr="00FE455B">
        <w:rPr>
          <w:color w:val="007197"/>
          <w:spacing w:val="-6"/>
        </w:rPr>
        <w:t xml:space="preserve"> </w:t>
      </w:r>
      <w:r w:rsidRPr="00FE455B">
        <w:rPr>
          <w:color w:val="007197"/>
          <w:spacing w:val="-4"/>
        </w:rPr>
        <w:t>area</w:t>
      </w:r>
      <w:r w:rsidRPr="00FE455B">
        <w:rPr>
          <w:b w:val="0"/>
          <w:spacing w:val="-4"/>
        </w:rPr>
        <w:t>.</w:t>
      </w:r>
    </w:p>
    <w:p w14:paraId="007062DF" w14:textId="77777777" w:rsidR="00790C51" w:rsidRPr="00FE455B" w:rsidRDefault="008B1B70">
      <w:pPr>
        <w:pStyle w:val="ListParagraph"/>
        <w:numPr>
          <w:ilvl w:val="0"/>
          <w:numId w:val="102"/>
        </w:numPr>
        <w:tabs>
          <w:tab w:val="left" w:pos="648"/>
        </w:tabs>
        <w:spacing w:before="148" w:line="266" w:lineRule="auto"/>
        <w:ind w:right="447"/>
        <w:jc w:val="both"/>
      </w:pPr>
      <w:r w:rsidRPr="00FE455B">
        <w:t>Site</w:t>
      </w:r>
      <w:r w:rsidRPr="00FE455B">
        <w:rPr>
          <w:spacing w:val="-2"/>
        </w:rPr>
        <w:t xml:space="preserve"> </w:t>
      </w:r>
      <w:r w:rsidRPr="00FE455B">
        <w:t>measurements</w:t>
      </w:r>
      <w:r w:rsidRPr="00FE455B">
        <w:rPr>
          <w:spacing w:val="-3"/>
        </w:rPr>
        <w:t xml:space="preserve"> </w:t>
      </w:r>
      <w:r w:rsidRPr="00FE455B">
        <w:t>verified</w:t>
      </w:r>
      <w:r w:rsidRPr="00FE455B">
        <w:rPr>
          <w:spacing w:val="-2"/>
        </w:rPr>
        <w:t xml:space="preserve"> </w:t>
      </w:r>
      <w:r w:rsidRPr="00FE455B">
        <w:t>by</w:t>
      </w:r>
      <w:r w:rsidRPr="00FE455B">
        <w:rPr>
          <w:spacing w:val="-4"/>
        </w:rPr>
        <w:t xml:space="preserve"> </w:t>
      </w:r>
      <w:r w:rsidRPr="00FE455B">
        <w:t>the</w:t>
      </w:r>
      <w:r w:rsidRPr="00FE455B">
        <w:rPr>
          <w:spacing w:val="-3"/>
        </w:rPr>
        <w:t xml:space="preserve"> </w:t>
      </w:r>
      <w:r w:rsidRPr="00FE455B">
        <w:rPr>
          <w:b/>
          <w:color w:val="007197"/>
        </w:rPr>
        <w:t>Assessor</w:t>
      </w:r>
      <w:r w:rsidRPr="00FE455B">
        <w:rPr>
          <w:b/>
          <w:color w:val="007197"/>
          <w:spacing w:val="-3"/>
        </w:rPr>
        <w:t xml:space="preserve"> </w:t>
      </w:r>
      <w:r w:rsidRPr="00FE455B">
        <w:t>to</w:t>
      </w:r>
      <w:r w:rsidRPr="00FE455B">
        <w:rPr>
          <w:spacing w:val="-2"/>
        </w:rPr>
        <w:t xml:space="preserve"> </w:t>
      </w:r>
      <w:r w:rsidRPr="00FE455B">
        <w:t>have</w:t>
      </w:r>
      <w:r w:rsidRPr="00FE455B">
        <w:rPr>
          <w:spacing w:val="-2"/>
        </w:rPr>
        <w:t xml:space="preserve"> </w:t>
      </w:r>
      <w:r w:rsidRPr="00FE455B">
        <w:t>been</w:t>
      </w:r>
      <w:r w:rsidRPr="00FE455B">
        <w:rPr>
          <w:spacing w:val="-2"/>
        </w:rPr>
        <w:t xml:space="preserve"> </w:t>
      </w:r>
      <w:r w:rsidRPr="00FE455B">
        <w:t>done</w:t>
      </w:r>
      <w:r w:rsidRPr="00FE455B">
        <w:rPr>
          <w:spacing w:val="-4"/>
        </w:rPr>
        <w:t xml:space="preserve"> </w:t>
      </w:r>
      <w:r w:rsidRPr="00FE455B">
        <w:t>to</w:t>
      </w:r>
      <w:r w:rsidRPr="00FE455B">
        <w:rPr>
          <w:spacing w:val="-6"/>
        </w:rPr>
        <w:t xml:space="preserve"> </w:t>
      </w:r>
      <w:r w:rsidRPr="00FE455B">
        <w:t>the</w:t>
      </w:r>
      <w:r w:rsidRPr="00FE455B">
        <w:rPr>
          <w:spacing w:val="-3"/>
        </w:rPr>
        <w:t xml:space="preserve"> </w:t>
      </w:r>
      <w:r w:rsidRPr="00FE455B">
        <w:rPr>
          <w:b/>
          <w:color w:val="007197"/>
        </w:rPr>
        <w:t>measurement standard for rated area</w:t>
      </w:r>
      <w:r w:rsidRPr="00FE455B">
        <w:t>.</w:t>
      </w:r>
    </w:p>
    <w:p w14:paraId="007062E0"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2E1" w14:textId="77777777" w:rsidR="00790C51" w:rsidRPr="00FE455B" w:rsidRDefault="008B1B70">
      <w:pPr>
        <w:pStyle w:val="BodyText"/>
        <w:spacing w:before="110" w:line="266" w:lineRule="auto"/>
        <w:ind w:left="220" w:right="212"/>
        <w:jc w:val="both"/>
      </w:pPr>
      <w:r w:rsidRPr="00FE455B">
        <w:lastRenderedPageBreak/>
        <w:t xml:space="preserve">Regardless of the method used to determine the </w:t>
      </w:r>
      <w:r w:rsidRPr="00FE455B">
        <w:rPr>
          <w:b/>
          <w:color w:val="007197"/>
        </w:rPr>
        <w:t>NIA</w:t>
      </w:r>
      <w:r w:rsidRPr="00FE455B">
        <w:t xml:space="preserve">, the </w:t>
      </w:r>
      <w:r w:rsidRPr="00FE455B">
        <w:rPr>
          <w:b/>
          <w:color w:val="007197"/>
        </w:rPr>
        <w:t xml:space="preserve">Assessor </w:t>
      </w:r>
      <w:r w:rsidRPr="00FE455B">
        <w:t>must ensure that the information accurately</w:t>
      </w:r>
      <w:r w:rsidRPr="00FE455B">
        <w:rPr>
          <w:spacing w:val="-1"/>
        </w:rPr>
        <w:t xml:space="preserve"> </w:t>
      </w:r>
      <w:r w:rsidRPr="00FE455B">
        <w:t>reflects</w:t>
      </w:r>
      <w:r w:rsidRPr="00FE455B">
        <w:rPr>
          <w:spacing w:val="-1"/>
        </w:rPr>
        <w:t xml:space="preserve"> </w:t>
      </w:r>
      <w:r w:rsidRPr="00FE455B">
        <w:t>the configuration of</w:t>
      </w:r>
      <w:r w:rsidRPr="00FE455B">
        <w:rPr>
          <w:spacing w:val="-1"/>
        </w:rPr>
        <w:t xml:space="preserve"> </w:t>
      </w:r>
      <w:r w:rsidRPr="00FE455B">
        <w:t>the building and its</w:t>
      </w:r>
      <w:r w:rsidRPr="00FE455B">
        <w:rPr>
          <w:spacing w:val="-2"/>
        </w:rPr>
        <w:t xml:space="preserve"> </w:t>
      </w:r>
      <w:r w:rsidRPr="00FE455B">
        <w:t>uses</w:t>
      </w:r>
      <w:r w:rsidRPr="00FE455B">
        <w:rPr>
          <w:spacing w:val="-2"/>
        </w:rPr>
        <w:t xml:space="preserve"> </w:t>
      </w:r>
      <w:r w:rsidRPr="00FE455B">
        <w:t xml:space="preserve">during the </w:t>
      </w:r>
      <w:r w:rsidRPr="00FE455B">
        <w:rPr>
          <w:b/>
          <w:color w:val="007197"/>
        </w:rPr>
        <w:t>rating period</w:t>
      </w:r>
      <w:r w:rsidRPr="00FE455B">
        <w:t>. Survey information must be checked through a site inspection to ensure the space has not</w:t>
      </w:r>
      <w:r w:rsidRPr="00FE455B">
        <w:rPr>
          <w:spacing w:val="-2"/>
        </w:rPr>
        <w:t xml:space="preserve"> </w:t>
      </w:r>
      <w:r w:rsidRPr="00FE455B">
        <w:t>been</w:t>
      </w:r>
      <w:r w:rsidRPr="00FE455B">
        <w:rPr>
          <w:spacing w:val="-1"/>
        </w:rPr>
        <w:t xml:space="preserve"> </w:t>
      </w:r>
      <w:r w:rsidRPr="00FE455B">
        <w:t>altered,</w:t>
      </w:r>
      <w:r w:rsidRPr="00FE455B">
        <w:rPr>
          <w:spacing w:val="-2"/>
        </w:rPr>
        <w:t xml:space="preserve"> </w:t>
      </w:r>
      <w:r w:rsidRPr="00FE455B">
        <w:t>for</w:t>
      </w:r>
      <w:r w:rsidRPr="00FE455B">
        <w:rPr>
          <w:spacing w:val="-5"/>
        </w:rPr>
        <w:t xml:space="preserve"> </w:t>
      </w:r>
      <w:r w:rsidRPr="00FE455B">
        <w:t>example</w:t>
      </w:r>
      <w:r w:rsidRPr="00FE455B">
        <w:rPr>
          <w:spacing w:val="-1"/>
        </w:rPr>
        <w:t xml:space="preserve"> </w:t>
      </w:r>
      <w:r w:rsidRPr="00FE455B">
        <w:t>by</w:t>
      </w:r>
      <w:r w:rsidRPr="00FE455B">
        <w:rPr>
          <w:spacing w:val="-3"/>
        </w:rPr>
        <w:t xml:space="preserve"> </w:t>
      </w:r>
      <w:r w:rsidRPr="00FE455B">
        <w:t>the</w:t>
      </w:r>
      <w:r w:rsidRPr="00FE455B">
        <w:rPr>
          <w:spacing w:val="-3"/>
        </w:rPr>
        <w:t xml:space="preserve"> </w:t>
      </w:r>
      <w:r w:rsidRPr="00FE455B">
        <w:t>introduction</w:t>
      </w:r>
      <w:r w:rsidRPr="00FE455B">
        <w:rPr>
          <w:spacing w:val="-1"/>
        </w:rPr>
        <w:t xml:space="preserve"> </w:t>
      </w:r>
      <w:r w:rsidRPr="00FE455B">
        <w:t>of</w:t>
      </w:r>
      <w:r w:rsidRPr="00FE455B">
        <w:rPr>
          <w:spacing w:val="-2"/>
        </w:rPr>
        <w:t xml:space="preserve"> </w:t>
      </w:r>
      <w:r w:rsidRPr="00FE455B">
        <w:t>corridors</w:t>
      </w:r>
      <w:r w:rsidRPr="00FE455B">
        <w:rPr>
          <w:spacing w:val="-3"/>
        </w:rPr>
        <w:t xml:space="preserve"> </w:t>
      </w:r>
      <w:r w:rsidRPr="00FE455B">
        <w:t>to</w:t>
      </w:r>
      <w:r w:rsidRPr="00FE455B">
        <w:rPr>
          <w:spacing w:val="-3"/>
        </w:rPr>
        <w:t xml:space="preserve"> </w:t>
      </w:r>
      <w:r w:rsidRPr="00FE455B">
        <w:t>serve</w:t>
      </w:r>
      <w:r w:rsidRPr="00FE455B">
        <w:rPr>
          <w:spacing w:val="-5"/>
        </w:rPr>
        <w:t xml:space="preserve"> </w:t>
      </w:r>
      <w:r w:rsidRPr="00FE455B">
        <w:t>multiple</w:t>
      </w:r>
      <w:r w:rsidRPr="00FE455B">
        <w:rPr>
          <w:spacing w:val="-1"/>
        </w:rPr>
        <w:t xml:space="preserve"> </w:t>
      </w:r>
      <w:r w:rsidRPr="00FE455B">
        <w:t xml:space="preserve">tenancies. </w:t>
      </w:r>
      <w:r w:rsidRPr="00FE455B">
        <w:rPr>
          <w:b/>
          <w:color w:val="007197"/>
        </w:rPr>
        <w:t xml:space="preserve">Assessors </w:t>
      </w:r>
      <w:r w:rsidRPr="00FE455B">
        <w:t xml:space="preserve">must also confirm that the </w:t>
      </w:r>
      <w:r w:rsidRPr="00FE455B">
        <w:rPr>
          <w:b/>
          <w:color w:val="007197"/>
        </w:rPr>
        <w:t xml:space="preserve">measurement standard for rated area </w:t>
      </w:r>
      <w:r w:rsidRPr="00FE455B">
        <w:t>has been interpreted correctly.</w:t>
      </w:r>
    </w:p>
    <w:p w14:paraId="007062E2" w14:textId="77777777" w:rsidR="00790C51" w:rsidRPr="00FE455B" w:rsidRDefault="008B1B70">
      <w:pPr>
        <w:pStyle w:val="BodyText"/>
        <w:spacing w:before="115"/>
        <w:ind w:left="220"/>
        <w:rPr>
          <w:b/>
        </w:rPr>
      </w:pPr>
      <w:r w:rsidRPr="00FE455B">
        <w:t>An</w:t>
      </w:r>
      <w:r w:rsidRPr="00FE455B">
        <w:rPr>
          <w:spacing w:val="49"/>
        </w:rPr>
        <w:t xml:space="preserve"> </w:t>
      </w:r>
      <w:r w:rsidRPr="00FE455B">
        <w:t>unverified</w:t>
      </w:r>
      <w:r w:rsidRPr="00FE455B">
        <w:rPr>
          <w:spacing w:val="50"/>
        </w:rPr>
        <w:t xml:space="preserve"> </w:t>
      </w:r>
      <w:r w:rsidRPr="00FE455B">
        <w:rPr>
          <w:b/>
          <w:color w:val="007197"/>
        </w:rPr>
        <w:t>tenancy</w:t>
      </w:r>
      <w:r w:rsidRPr="00FE455B">
        <w:rPr>
          <w:b/>
          <w:color w:val="007197"/>
          <w:spacing w:val="48"/>
        </w:rPr>
        <w:t xml:space="preserve"> </w:t>
      </w:r>
      <w:r w:rsidRPr="00FE455B">
        <w:t>schedule</w:t>
      </w:r>
      <w:r w:rsidRPr="00FE455B">
        <w:rPr>
          <w:spacing w:val="52"/>
        </w:rPr>
        <w:t xml:space="preserve"> </w:t>
      </w:r>
      <w:r w:rsidRPr="00FE455B">
        <w:t>is</w:t>
      </w:r>
      <w:r w:rsidRPr="00FE455B">
        <w:rPr>
          <w:spacing w:val="53"/>
        </w:rPr>
        <w:t xml:space="preserve"> </w:t>
      </w:r>
      <w:r w:rsidRPr="00FE455B">
        <w:t>not</w:t>
      </w:r>
      <w:r w:rsidRPr="00FE455B">
        <w:rPr>
          <w:spacing w:val="54"/>
        </w:rPr>
        <w:t xml:space="preserve"> </w:t>
      </w:r>
      <w:r w:rsidRPr="00FE455B">
        <w:t>a</w:t>
      </w:r>
      <w:r w:rsidRPr="00FE455B">
        <w:rPr>
          <w:spacing w:val="50"/>
        </w:rPr>
        <w:t xml:space="preserve"> </w:t>
      </w:r>
      <w:r w:rsidRPr="00FE455B">
        <w:t>suitable</w:t>
      </w:r>
      <w:r w:rsidRPr="00FE455B">
        <w:rPr>
          <w:spacing w:val="52"/>
        </w:rPr>
        <w:t xml:space="preserve"> </w:t>
      </w:r>
      <w:r w:rsidRPr="00FE455B">
        <w:t>document</w:t>
      </w:r>
      <w:r w:rsidRPr="00FE455B">
        <w:rPr>
          <w:spacing w:val="54"/>
        </w:rPr>
        <w:t xml:space="preserve"> </w:t>
      </w:r>
      <w:r w:rsidRPr="00FE455B">
        <w:t>on</w:t>
      </w:r>
      <w:r w:rsidRPr="00FE455B">
        <w:rPr>
          <w:spacing w:val="52"/>
        </w:rPr>
        <w:t xml:space="preserve"> </w:t>
      </w:r>
      <w:r w:rsidRPr="00FE455B">
        <w:t>which</w:t>
      </w:r>
      <w:r w:rsidRPr="00FE455B">
        <w:rPr>
          <w:spacing w:val="52"/>
        </w:rPr>
        <w:t xml:space="preserve"> </w:t>
      </w:r>
      <w:r w:rsidRPr="00FE455B">
        <w:t>to</w:t>
      </w:r>
      <w:r w:rsidRPr="00FE455B">
        <w:rPr>
          <w:spacing w:val="50"/>
        </w:rPr>
        <w:t xml:space="preserve"> </w:t>
      </w:r>
      <w:r w:rsidRPr="00FE455B">
        <w:t>base</w:t>
      </w:r>
      <w:r w:rsidRPr="00FE455B">
        <w:rPr>
          <w:spacing w:val="50"/>
        </w:rPr>
        <w:t xml:space="preserve"> </w:t>
      </w:r>
      <w:r w:rsidRPr="00FE455B">
        <w:t>the</w:t>
      </w:r>
      <w:r w:rsidRPr="00FE455B">
        <w:rPr>
          <w:spacing w:val="51"/>
        </w:rPr>
        <w:t xml:space="preserve"> </w:t>
      </w:r>
      <w:r w:rsidRPr="00FE455B">
        <w:rPr>
          <w:b/>
          <w:color w:val="007197"/>
          <w:spacing w:val="-5"/>
        </w:rPr>
        <w:t>NIA</w:t>
      </w:r>
    </w:p>
    <w:p w14:paraId="007062E3" w14:textId="77777777" w:rsidR="00790C51" w:rsidRPr="00FE455B" w:rsidRDefault="008B1B70">
      <w:pPr>
        <w:pStyle w:val="BodyText"/>
        <w:spacing w:before="28"/>
        <w:ind w:left="220"/>
      </w:pPr>
      <w:r w:rsidRPr="00FE455B">
        <w:rPr>
          <w:spacing w:val="-2"/>
        </w:rPr>
        <w:t>assessment.</w:t>
      </w:r>
    </w:p>
    <w:p w14:paraId="007062E4" w14:textId="2F402536" w:rsidR="00790C51" w:rsidRPr="00FE455B" w:rsidRDefault="00E271FB">
      <w:pPr>
        <w:pStyle w:val="BodyText"/>
        <w:spacing w:before="1"/>
        <w:rPr>
          <w:sz w:val="8"/>
        </w:rPr>
      </w:pPr>
      <w:r w:rsidRPr="00FE455B">
        <w:rPr>
          <w:noProof/>
        </w:rPr>
        <mc:AlternateContent>
          <mc:Choice Requires="wps">
            <w:drawing>
              <wp:anchor distT="0" distB="0" distL="0" distR="0" simplePos="0" relativeHeight="251658290" behindDoc="1" locked="0" layoutInCell="1" allowOverlap="1" wp14:anchorId="00706C67" wp14:editId="1C9B1634">
                <wp:simplePos x="0" y="0"/>
                <wp:positionH relativeFrom="page">
                  <wp:posOffset>914400</wp:posOffset>
                </wp:positionH>
                <wp:positionV relativeFrom="paragraph">
                  <wp:posOffset>74295</wp:posOffset>
                </wp:positionV>
                <wp:extent cx="5732780" cy="509270"/>
                <wp:effectExtent l="0" t="0" r="0" b="0"/>
                <wp:wrapTopAndBottom/>
                <wp:docPr id="375" name="docshape94" descr="P1175TB6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92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94" w14:textId="77777777" w:rsidR="00790C51" w:rsidRDefault="008B1B70">
                            <w:pPr>
                              <w:pStyle w:val="BodyText"/>
                              <w:spacing w:before="149" w:line="266" w:lineRule="auto"/>
                              <w:ind w:left="108"/>
                              <w:rPr>
                                <w:color w:val="000000"/>
                              </w:rPr>
                            </w:pPr>
                            <w:r>
                              <w:rPr>
                                <w:b/>
                                <w:color w:val="000000"/>
                              </w:rPr>
                              <w:t>Note:</w:t>
                            </w:r>
                            <w:r>
                              <w:rPr>
                                <w:b/>
                                <w:color w:val="000000"/>
                                <w:spacing w:val="-7"/>
                              </w:rPr>
                              <w:t xml:space="preserve"> </w:t>
                            </w:r>
                            <w:r>
                              <w:rPr>
                                <w:color w:val="000000"/>
                              </w:rPr>
                              <w:t>Spaces</w:t>
                            </w:r>
                            <w:r>
                              <w:rPr>
                                <w:color w:val="000000"/>
                                <w:spacing w:val="-8"/>
                              </w:rPr>
                              <w:t xml:space="preserve"> </w:t>
                            </w:r>
                            <w:r>
                              <w:rPr>
                                <w:color w:val="000000"/>
                              </w:rPr>
                              <w:t>such</w:t>
                            </w:r>
                            <w:r>
                              <w:rPr>
                                <w:color w:val="000000"/>
                                <w:spacing w:val="-8"/>
                              </w:rPr>
                              <w:t xml:space="preserve"> </w:t>
                            </w:r>
                            <w:r>
                              <w:rPr>
                                <w:color w:val="000000"/>
                              </w:rPr>
                              <w:t>as</w:t>
                            </w:r>
                            <w:r>
                              <w:rPr>
                                <w:color w:val="000000"/>
                                <w:spacing w:val="-11"/>
                              </w:rPr>
                              <w:t xml:space="preserve"> </w:t>
                            </w:r>
                            <w:r>
                              <w:rPr>
                                <w:color w:val="000000"/>
                              </w:rPr>
                              <w:t>common</w:t>
                            </w:r>
                            <w:r>
                              <w:rPr>
                                <w:color w:val="000000"/>
                                <w:spacing w:val="-11"/>
                              </w:rPr>
                              <w:t xml:space="preserve"> </w:t>
                            </w:r>
                            <w:r>
                              <w:rPr>
                                <w:color w:val="000000"/>
                              </w:rPr>
                              <w:t>areas,</w:t>
                            </w:r>
                            <w:r>
                              <w:rPr>
                                <w:color w:val="000000"/>
                                <w:spacing w:val="-9"/>
                              </w:rPr>
                              <w:t xml:space="preserve"> </w:t>
                            </w:r>
                            <w:r>
                              <w:rPr>
                                <w:color w:val="000000"/>
                              </w:rPr>
                              <w:t>purpose-built</w:t>
                            </w:r>
                            <w:r>
                              <w:rPr>
                                <w:color w:val="000000"/>
                                <w:spacing w:val="-7"/>
                              </w:rPr>
                              <w:t xml:space="preserve"> </w:t>
                            </w:r>
                            <w:r>
                              <w:rPr>
                                <w:color w:val="000000"/>
                              </w:rPr>
                              <w:t>retail</w:t>
                            </w:r>
                            <w:r>
                              <w:rPr>
                                <w:color w:val="000000"/>
                                <w:spacing w:val="-12"/>
                              </w:rPr>
                              <w:t xml:space="preserve"> </w:t>
                            </w:r>
                            <w:r>
                              <w:rPr>
                                <w:color w:val="000000"/>
                              </w:rPr>
                              <w:t>facilities</w:t>
                            </w:r>
                            <w:r>
                              <w:rPr>
                                <w:color w:val="000000"/>
                                <w:spacing w:val="-8"/>
                              </w:rPr>
                              <w:t xml:space="preserve"> </w:t>
                            </w:r>
                            <w:r>
                              <w:rPr>
                                <w:color w:val="000000"/>
                              </w:rPr>
                              <w:t>and</w:t>
                            </w:r>
                            <w:r>
                              <w:rPr>
                                <w:color w:val="000000"/>
                                <w:spacing w:val="-11"/>
                              </w:rPr>
                              <w:t xml:space="preserve"> </w:t>
                            </w:r>
                            <w:r>
                              <w:rPr>
                                <w:color w:val="000000"/>
                              </w:rPr>
                              <w:t>accessways</w:t>
                            </w:r>
                            <w:r>
                              <w:rPr>
                                <w:color w:val="000000"/>
                                <w:spacing w:val="-8"/>
                              </w:rPr>
                              <w:t xml:space="preserve"> </w:t>
                            </w:r>
                            <w:r>
                              <w:rPr>
                                <w:color w:val="000000"/>
                              </w:rPr>
                              <w:t xml:space="preserve">cannot be considered as </w:t>
                            </w:r>
                            <w:r>
                              <w:rPr>
                                <w:b/>
                                <w:color w:val="007197"/>
                              </w:rPr>
                              <w:t xml:space="preserve">NIA </w:t>
                            </w:r>
                            <w:r>
                              <w:rPr>
                                <w:color w:val="000000"/>
                              </w:rPr>
                              <w:t xml:space="preserve">and are consequently never included in the </w:t>
                            </w:r>
                            <w:r>
                              <w:rPr>
                                <w:b/>
                                <w:color w:val="007197"/>
                              </w:rPr>
                              <w:t>rated area</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7" id="docshape94" o:spid="_x0000_s1069" type="#_x0000_t202" alt="P1175TB67#y1" style="position:absolute;margin-left:1in;margin-top:5.85pt;width:451.4pt;height:40.1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" fillcolor="#edebea" stroked="f">
                <v:textbox inset="0,0,0,0">
                  <w:txbxContent>
                    <w:p w14:paraId="00706D94" w14:textId="77777777" w:rsidR="00790C51" w:rsidRDefault="008B1B70">
                      <w:pPr>
                        <w:pStyle w:val="BodyText"/>
                        <w:spacing w:before="149" w:line="266" w:lineRule="auto"/>
                        <w:ind w:left="108"/>
                        <w:rPr>
                          <w:color w:val="000000"/>
                        </w:rPr>
                      </w:pPr>
                      <w:r>
                        <w:rPr>
                          <w:b/>
                          <w:color w:val="000000"/>
                        </w:rPr>
                        <w:t>Note:</w:t>
                      </w:r>
                      <w:r>
                        <w:rPr>
                          <w:b/>
                          <w:color w:val="000000"/>
                          <w:spacing w:val="-7"/>
                        </w:rPr>
                        <w:t xml:space="preserve"> </w:t>
                      </w:r>
                      <w:r>
                        <w:rPr>
                          <w:color w:val="000000"/>
                        </w:rPr>
                        <w:t>Spaces</w:t>
                      </w:r>
                      <w:r>
                        <w:rPr>
                          <w:color w:val="000000"/>
                          <w:spacing w:val="-8"/>
                        </w:rPr>
                        <w:t xml:space="preserve"> </w:t>
                      </w:r>
                      <w:r>
                        <w:rPr>
                          <w:color w:val="000000"/>
                        </w:rPr>
                        <w:t>such</w:t>
                      </w:r>
                      <w:r>
                        <w:rPr>
                          <w:color w:val="000000"/>
                          <w:spacing w:val="-8"/>
                        </w:rPr>
                        <w:t xml:space="preserve"> </w:t>
                      </w:r>
                      <w:r>
                        <w:rPr>
                          <w:color w:val="000000"/>
                        </w:rPr>
                        <w:t>as</w:t>
                      </w:r>
                      <w:r>
                        <w:rPr>
                          <w:color w:val="000000"/>
                          <w:spacing w:val="-11"/>
                        </w:rPr>
                        <w:t xml:space="preserve"> </w:t>
                      </w:r>
                      <w:r>
                        <w:rPr>
                          <w:color w:val="000000"/>
                        </w:rPr>
                        <w:t>common</w:t>
                      </w:r>
                      <w:r>
                        <w:rPr>
                          <w:color w:val="000000"/>
                          <w:spacing w:val="-11"/>
                        </w:rPr>
                        <w:t xml:space="preserve"> </w:t>
                      </w:r>
                      <w:r>
                        <w:rPr>
                          <w:color w:val="000000"/>
                        </w:rPr>
                        <w:t>areas,</w:t>
                      </w:r>
                      <w:r>
                        <w:rPr>
                          <w:color w:val="000000"/>
                          <w:spacing w:val="-9"/>
                        </w:rPr>
                        <w:t xml:space="preserve"> </w:t>
                      </w:r>
                      <w:r>
                        <w:rPr>
                          <w:color w:val="000000"/>
                        </w:rPr>
                        <w:t>purpose-built</w:t>
                      </w:r>
                      <w:r>
                        <w:rPr>
                          <w:color w:val="000000"/>
                          <w:spacing w:val="-7"/>
                        </w:rPr>
                        <w:t xml:space="preserve"> </w:t>
                      </w:r>
                      <w:r>
                        <w:rPr>
                          <w:color w:val="000000"/>
                        </w:rPr>
                        <w:t>retail</w:t>
                      </w:r>
                      <w:r>
                        <w:rPr>
                          <w:color w:val="000000"/>
                          <w:spacing w:val="-12"/>
                        </w:rPr>
                        <w:t xml:space="preserve"> </w:t>
                      </w:r>
                      <w:r>
                        <w:rPr>
                          <w:color w:val="000000"/>
                        </w:rPr>
                        <w:t>facilities</w:t>
                      </w:r>
                      <w:r>
                        <w:rPr>
                          <w:color w:val="000000"/>
                          <w:spacing w:val="-8"/>
                        </w:rPr>
                        <w:t xml:space="preserve"> </w:t>
                      </w:r>
                      <w:r>
                        <w:rPr>
                          <w:color w:val="000000"/>
                        </w:rPr>
                        <w:t>and</w:t>
                      </w:r>
                      <w:r>
                        <w:rPr>
                          <w:color w:val="000000"/>
                          <w:spacing w:val="-11"/>
                        </w:rPr>
                        <w:t xml:space="preserve"> </w:t>
                      </w:r>
                      <w:r>
                        <w:rPr>
                          <w:color w:val="000000"/>
                        </w:rPr>
                        <w:t>accessways</w:t>
                      </w:r>
                      <w:r>
                        <w:rPr>
                          <w:color w:val="000000"/>
                          <w:spacing w:val="-8"/>
                        </w:rPr>
                        <w:t xml:space="preserve"> </w:t>
                      </w:r>
                      <w:r>
                        <w:rPr>
                          <w:color w:val="000000"/>
                        </w:rPr>
                        <w:t xml:space="preserve">cannot be considered as </w:t>
                      </w:r>
                      <w:r>
                        <w:rPr>
                          <w:b/>
                          <w:color w:val="007197"/>
                        </w:rPr>
                        <w:t xml:space="preserve">NIA </w:t>
                      </w:r>
                      <w:r>
                        <w:rPr>
                          <w:color w:val="000000"/>
                        </w:rPr>
                        <w:t xml:space="preserve">and are consequently never included in the </w:t>
                      </w:r>
                      <w:r>
                        <w:rPr>
                          <w:b/>
                          <w:color w:val="007197"/>
                        </w:rPr>
                        <w:t>rated area</w:t>
                      </w:r>
                      <w:r>
                        <w:rPr>
                          <w:color w:val="000000"/>
                        </w:rPr>
                        <w:t>.</w:t>
                      </w:r>
                    </w:p>
                  </w:txbxContent>
                </v:textbox>
                <w10:wrap type="topAndBottom" anchorx="page"/>
              </v:shape>
            </w:pict>
          </mc:Fallback>
        </mc:AlternateContent>
      </w:r>
    </w:p>
    <w:p w14:paraId="007062E5" w14:textId="77777777" w:rsidR="00790C51" w:rsidRPr="00FE455B" w:rsidRDefault="00790C51">
      <w:pPr>
        <w:pStyle w:val="BodyText"/>
        <w:spacing w:before="4"/>
        <w:rPr>
          <w:sz w:val="23"/>
        </w:rPr>
      </w:pPr>
    </w:p>
    <w:p w14:paraId="007062E6" w14:textId="77777777" w:rsidR="00790C51" w:rsidRPr="00FE455B" w:rsidRDefault="008B1B70">
      <w:pPr>
        <w:pStyle w:val="Heading4"/>
        <w:numPr>
          <w:ilvl w:val="2"/>
          <w:numId w:val="103"/>
        </w:numPr>
        <w:tabs>
          <w:tab w:val="left" w:pos="929"/>
        </w:tabs>
        <w:spacing w:before="92"/>
        <w:ind w:hanging="721"/>
      </w:pPr>
      <w:bookmarkStart w:id="9" w:name="_bookmark33"/>
      <w:bookmarkEnd w:id="9"/>
      <w:r w:rsidRPr="00FE455B">
        <w:rPr>
          <w:color w:val="007496"/>
        </w:rPr>
        <w:t>Area</w:t>
      </w:r>
      <w:r w:rsidRPr="00FE455B">
        <w:rPr>
          <w:color w:val="007496"/>
          <w:spacing w:val="-2"/>
        </w:rPr>
        <w:t xml:space="preserve"> </w:t>
      </w:r>
      <w:r w:rsidRPr="00FE455B">
        <w:rPr>
          <w:color w:val="007496"/>
        </w:rPr>
        <w:t>measurement</w:t>
      </w:r>
      <w:r w:rsidRPr="00FE455B">
        <w:rPr>
          <w:color w:val="007496"/>
          <w:spacing w:val="-1"/>
        </w:rPr>
        <w:t xml:space="preserve"> </w:t>
      </w:r>
      <w:r w:rsidRPr="00FE455B">
        <w:rPr>
          <w:color w:val="007496"/>
          <w:spacing w:val="-2"/>
        </w:rPr>
        <w:t>estimates</w:t>
      </w:r>
    </w:p>
    <w:p w14:paraId="007062E7" w14:textId="77777777" w:rsidR="00790C51" w:rsidRPr="00FE455B" w:rsidRDefault="008B1B70">
      <w:pPr>
        <w:spacing w:before="168" w:line="266" w:lineRule="auto"/>
        <w:ind w:left="220" w:right="212"/>
        <w:jc w:val="both"/>
      </w:pPr>
      <w:r w:rsidRPr="00FE455B">
        <w:t xml:space="preserve">If any office </w:t>
      </w:r>
      <w:r w:rsidRPr="00FE455B">
        <w:rPr>
          <w:b/>
          <w:color w:val="007197"/>
        </w:rPr>
        <w:t xml:space="preserve">NIA </w:t>
      </w:r>
      <w:r w:rsidRPr="00FE455B">
        <w:t xml:space="preserve">of the </w:t>
      </w:r>
      <w:r w:rsidRPr="00FE455B">
        <w:rPr>
          <w:b/>
          <w:color w:val="007197"/>
        </w:rPr>
        <w:t xml:space="preserve">rated premises </w:t>
      </w:r>
      <w:r w:rsidRPr="00FE455B">
        <w:t xml:space="preserve">cannot be verified by the </w:t>
      </w:r>
      <w:r w:rsidRPr="00FE455B">
        <w:rPr>
          <w:b/>
          <w:color w:val="007197"/>
        </w:rPr>
        <w:t xml:space="preserve">Assessor </w:t>
      </w:r>
      <w:r w:rsidRPr="00FE455B">
        <w:t>in accordance with</w:t>
      </w:r>
      <w:r w:rsidRPr="00FE455B">
        <w:rPr>
          <w:spacing w:val="-10"/>
        </w:rPr>
        <w:t xml:space="preserve"> </w:t>
      </w:r>
      <w:r w:rsidRPr="00FE455B">
        <w:t>Section</w:t>
      </w:r>
      <w:r w:rsidRPr="00FE455B">
        <w:rPr>
          <w:spacing w:val="-10"/>
        </w:rPr>
        <w:t xml:space="preserve"> </w:t>
      </w:r>
      <w:hyperlink w:anchor="_bookmark32" w:history="1">
        <w:r w:rsidRPr="00FE455B">
          <w:t>4.3.2</w:t>
        </w:r>
      </w:hyperlink>
      <w:r w:rsidRPr="00FE455B">
        <w:t>,</w:t>
      </w:r>
      <w:r w:rsidRPr="00FE455B">
        <w:rPr>
          <w:spacing w:val="-11"/>
        </w:rPr>
        <w:t xml:space="preserve"> </w:t>
      </w:r>
      <w:r w:rsidRPr="00FE455B">
        <w:t>then</w:t>
      </w:r>
      <w:r w:rsidRPr="00FE455B">
        <w:rPr>
          <w:spacing w:val="-13"/>
        </w:rPr>
        <w:t xml:space="preserve"> </w:t>
      </w:r>
      <w:r w:rsidRPr="00FE455B">
        <w:t>the</w:t>
      </w:r>
      <w:r w:rsidRPr="00FE455B">
        <w:rPr>
          <w:spacing w:val="-11"/>
        </w:rPr>
        <w:t xml:space="preserve"> </w:t>
      </w:r>
      <w:r w:rsidRPr="00FE455B">
        <w:t>estimated</w:t>
      </w:r>
      <w:r w:rsidRPr="00FE455B">
        <w:rPr>
          <w:spacing w:val="-11"/>
        </w:rPr>
        <w:t xml:space="preserve"> </w:t>
      </w:r>
      <w:r w:rsidRPr="00FE455B">
        <w:t>area</w:t>
      </w:r>
      <w:r w:rsidRPr="00FE455B">
        <w:rPr>
          <w:spacing w:val="-11"/>
        </w:rPr>
        <w:t xml:space="preserve"> </w:t>
      </w:r>
      <w:r w:rsidRPr="00FE455B">
        <w:t>of</w:t>
      </w:r>
      <w:r w:rsidRPr="00FE455B">
        <w:rPr>
          <w:spacing w:val="-9"/>
        </w:rPr>
        <w:t xml:space="preserve"> </w:t>
      </w:r>
      <w:r w:rsidRPr="00FE455B">
        <w:t>that</w:t>
      </w:r>
      <w:r w:rsidRPr="00FE455B">
        <w:rPr>
          <w:spacing w:val="-12"/>
        </w:rPr>
        <w:t xml:space="preserve"> </w:t>
      </w:r>
      <w:r w:rsidRPr="00FE455B">
        <w:t>space</w:t>
      </w:r>
      <w:r w:rsidRPr="00FE455B">
        <w:rPr>
          <w:spacing w:val="-10"/>
        </w:rPr>
        <w:t xml:space="preserve"> </w:t>
      </w:r>
      <w:r w:rsidRPr="00FE455B">
        <w:t>must</w:t>
      </w:r>
      <w:r w:rsidRPr="00FE455B">
        <w:rPr>
          <w:spacing w:val="-9"/>
        </w:rPr>
        <w:t xml:space="preserve"> </w:t>
      </w:r>
      <w:r w:rsidRPr="00FE455B">
        <w:t>be</w:t>
      </w:r>
      <w:r w:rsidRPr="00FE455B">
        <w:rPr>
          <w:spacing w:val="-13"/>
        </w:rPr>
        <w:t xml:space="preserve"> </w:t>
      </w:r>
      <w:r w:rsidRPr="00FE455B">
        <w:t>added</w:t>
      </w:r>
      <w:r w:rsidRPr="00FE455B">
        <w:rPr>
          <w:spacing w:val="-13"/>
        </w:rPr>
        <w:t xml:space="preserve"> </w:t>
      </w:r>
      <w:r w:rsidRPr="00FE455B">
        <w:t>to</w:t>
      </w:r>
      <w:r w:rsidRPr="00FE455B">
        <w:rPr>
          <w:spacing w:val="-13"/>
        </w:rPr>
        <w:t xml:space="preserve"> </w:t>
      </w:r>
      <w:r w:rsidRPr="00FE455B">
        <w:t>the</w:t>
      </w:r>
      <w:r w:rsidRPr="00FE455B">
        <w:rPr>
          <w:spacing w:val="-8"/>
        </w:rPr>
        <w:t xml:space="preserve"> </w:t>
      </w:r>
      <w:r w:rsidRPr="00FE455B">
        <w:rPr>
          <w:b/>
          <w:color w:val="007197"/>
        </w:rPr>
        <w:t>potential</w:t>
      </w:r>
      <w:r w:rsidRPr="00FE455B">
        <w:rPr>
          <w:b/>
          <w:color w:val="007197"/>
          <w:spacing w:val="-12"/>
        </w:rPr>
        <w:t xml:space="preserve"> </w:t>
      </w:r>
      <w:r w:rsidRPr="00FE455B">
        <w:rPr>
          <w:b/>
          <w:color w:val="007197"/>
        </w:rPr>
        <w:t xml:space="preserve">error </w:t>
      </w:r>
      <w:r w:rsidRPr="00FE455B">
        <w:t>for area.</w:t>
      </w:r>
    </w:p>
    <w:p w14:paraId="007062E8" w14:textId="28D47129"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291" behindDoc="1" locked="0" layoutInCell="1" allowOverlap="1" wp14:anchorId="00706C68" wp14:editId="04AF8CDB">
                <wp:simplePos x="0" y="0"/>
                <wp:positionH relativeFrom="page">
                  <wp:posOffset>914400</wp:posOffset>
                </wp:positionH>
                <wp:positionV relativeFrom="paragraph">
                  <wp:posOffset>56515</wp:posOffset>
                </wp:positionV>
                <wp:extent cx="5732780" cy="1041400"/>
                <wp:effectExtent l="0" t="0" r="0" b="0"/>
                <wp:wrapTopAndBottom/>
                <wp:docPr id="374" name="docshape95" descr="P1179TB6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0414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95" w14:textId="77777777" w:rsidR="00790C51" w:rsidRDefault="008B1B70">
                            <w:pPr>
                              <w:spacing w:before="149" w:line="266" w:lineRule="auto"/>
                              <w:ind w:left="108" w:right="104"/>
                              <w:jc w:val="both"/>
                              <w:rPr>
                                <w:color w:val="000000"/>
                              </w:rPr>
                            </w:pPr>
                            <w:r>
                              <w:rPr>
                                <w:b/>
                                <w:color w:val="000000"/>
                              </w:rPr>
                              <w:t xml:space="preserve">Note: </w:t>
                            </w:r>
                            <w:r>
                              <w:rPr>
                                <w:color w:val="000000"/>
                              </w:rPr>
                              <w:t>Subdivision of</w:t>
                            </w:r>
                            <w:r>
                              <w:rPr>
                                <w:color w:val="000000"/>
                                <w:spacing w:val="-1"/>
                              </w:rPr>
                              <w:t xml:space="preserve"> </w:t>
                            </w:r>
                            <w:r>
                              <w:rPr>
                                <w:color w:val="000000"/>
                              </w:rPr>
                              <w:t>spaces is not as</w:t>
                            </w:r>
                            <w:r>
                              <w:rPr>
                                <w:color w:val="000000"/>
                                <w:spacing w:val="-2"/>
                              </w:rPr>
                              <w:t xml:space="preserve"> </w:t>
                            </w:r>
                            <w:r>
                              <w:rPr>
                                <w:color w:val="000000"/>
                              </w:rPr>
                              <w:t>critical as</w:t>
                            </w:r>
                            <w:r>
                              <w:rPr>
                                <w:color w:val="000000"/>
                                <w:spacing w:val="-2"/>
                              </w:rPr>
                              <w:t xml:space="preserve"> </w:t>
                            </w:r>
                            <w:r>
                              <w:rPr>
                                <w:color w:val="000000"/>
                              </w:rPr>
                              <w:t>overall areas, e.g. a</w:t>
                            </w:r>
                            <w:r>
                              <w:rPr>
                                <w:color w:val="000000"/>
                                <w:spacing w:val="-2"/>
                              </w:rPr>
                              <w:t xml:space="preserve"> </w:t>
                            </w:r>
                            <w:r>
                              <w:rPr>
                                <w:color w:val="000000"/>
                              </w:rPr>
                              <w:t>floor</w:t>
                            </w:r>
                            <w:r>
                              <w:rPr>
                                <w:color w:val="000000"/>
                                <w:spacing w:val="-1"/>
                              </w:rPr>
                              <w:t xml:space="preserve"> </w:t>
                            </w:r>
                            <w:r>
                              <w:rPr>
                                <w:color w:val="000000"/>
                              </w:rPr>
                              <w:t>might be</w:t>
                            </w:r>
                            <w:r>
                              <w:rPr>
                                <w:color w:val="000000"/>
                                <w:spacing w:val="-2"/>
                              </w:rPr>
                              <w:t xml:space="preserve"> </w:t>
                            </w:r>
                            <w:r>
                              <w:rPr>
                                <w:color w:val="000000"/>
                              </w:rPr>
                              <w:t>verified to</w:t>
                            </w:r>
                            <w:r>
                              <w:rPr>
                                <w:color w:val="000000"/>
                                <w:spacing w:val="-6"/>
                              </w:rPr>
                              <w:t xml:space="preserve"> </w:t>
                            </w:r>
                            <w:r>
                              <w:rPr>
                                <w:color w:val="000000"/>
                              </w:rPr>
                              <w:t>the</w:t>
                            </w:r>
                            <w:r>
                              <w:rPr>
                                <w:color w:val="000000"/>
                                <w:spacing w:val="-7"/>
                              </w:rPr>
                              <w:t xml:space="preserve"> </w:t>
                            </w:r>
                            <w:r>
                              <w:rPr>
                                <w:b/>
                                <w:color w:val="007197"/>
                              </w:rPr>
                              <w:t>measurement</w:t>
                            </w:r>
                            <w:r>
                              <w:rPr>
                                <w:b/>
                                <w:color w:val="007197"/>
                                <w:spacing w:val="-6"/>
                              </w:rPr>
                              <w:t xml:space="preserve"> </w:t>
                            </w:r>
                            <w:r>
                              <w:rPr>
                                <w:b/>
                                <w:color w:val="007197"/>
                              </w:rPr>
                              <w:t>standard</w:t>
                            </w:r>
                            <w:r>
                              <w:rPr>
                                <w:b/>
                                <w:color w:val="007197"/>
                                <w:spacing w:val="-4"/>
                              </w:rPr>
                              <w:t xml:space="preserve"> </w:t>
                            </w:r>
                            <w:r>
                              <w:rPr>
                                <w:b/>
                                <w:color w:val="007197"/>
                              </w:rPr>
                              <w:t>for</w:t>
                            </w:r>
                            <w:r>
                              <w:rPr>
                                <w:b/>
                                <w:color w:val="007197"/>
                                <w:spacing w:val="-6"/>
                              </w:rPr>
                              <w:t xml:space="preserve"> </w:t>
                            </w:r>
                            <w:r>
                              <w:rPr>
                                <w:b/>
                                <w:color w:val="007197"/>
                              </w:rPr>
                              <w:t>rated</w:t>
                            </w:r>
                            <w:r>
                              <w:rPr>
                                <w:b/>
                                <w:color w:val="007197"/>
                                <w:spacing w:val="-7"/>
                              </w:rPr>
                              <w:t xml:space="preserve"> </w:t>
                            </w:r>
                            <w:r>
                              <w:rPr>
                                <w:b/>
                                <w:color w:val="007197"/>
                              </w:rPr>
                              <w:t>area</w:t>
                            </w:r>
                            <w:r>
                              <w:rPr>
                                <w:color w:val="000000"/>
                              </w:rPr>
                              <w:t>,</w:t>
                            </w:r>
                            <w:r>
                              <w:rPr>
                                <w:color w:val="000000"/>
                                <w:spacing w:val="-5"/>
                              </w:rPr>
                              <w:t xml:space="preserve"> </w:t>
                            </w:r>
                            <w:r>
                              <w:rPr>
                                <w:color w:val="000000"/>
                              </w:rPr>
                              <w:t>but</w:t>
                            </w:r>
                            <w:r>
                              <w:rPr>
                                <w:color w:val="000000"/>
                                <w:spacing w:val="-5"/>
                              </w:rPr>
                              <w:t xml:space="preserve"> </w:t>
                            </w:r>
                            <w:r>
                              <w:rPr>
                                <w:color w:val="000000"/>
                              </w:rPr>
                              <w:t>for</w:t>
                            </w:r>
                            <w:r>
                              <w:rPr>
                                <w:color w:val="000000"/>
                                <w:spacing w:val="-6"/>
                              </w:rPr>
                              <w:t xml:space="preserve"> </w:t>
                            </w:r>
                            <w:r>
                              <w:rPr>
                                <w:color w:val="000000"/>
                              </w:rPr>
                              <w:t>convenience</w:t>
                            </w:r>
                            <w:r>
                              <w:rPr>
                                <w:color w:val="000000"/>
                                <w:spacing w:val="-4"/>
                              </w:rPr>
                              <w:t xml:space="preserve"> </w:t>
                            </w:r>
                            <w:r>
                              <w:rPr>
                                <w:color w:val="000000"/>
                              </w:rPr>
                              <w:t>of</w:t>
                            </w:r>
                            <w:r>
                              <w:rPr>
                                <w:color w:val="000000"/>
                                <w:spacing w:val="-3"/>
                              </w:rPr>
                              <w:t xml:space="preserve"> </w:t>
                            </w:r>
                            <w:r>
                              <w:rPr>
                                <w:color w:val="000000"/>
                              </w:rPr>
                              <w:t>hours</w:t>
                            </w:r>
                            <w:r>
                              <w:rPr>
                                <w:color w:val="000000"/>
                                <w:spacing w:val="-4"/>
                              </w:rPr>
                              <w:t xml:space="preserve"> </w:t>
                            </w:r>
                            <w:r>
                              <w:rPr>
                                <w:color w:val="000000"/>
                              </w:rPr>
                              <w:t>calculations,</w:t>
                            </w:r>
                            <w:r>
                              <w:rPr>
                                <w:color w:val="000000"/>
                                <w:spacing w:val="-5"/>
                              </w:rPr>
                              <w:t xml:space="preserve"> </w:t>
                            </w:r>
                            <w:r>
                              <w:rPr>
                                <w:color w:val="000000"/>
                              </w:rPr>
                              <w:t xml:space="preserve">it might have several </w:t>
                            </w:r>
                            <w:r>
                              <w:rPr>
                                <w:b/>
                                <w:color w:val="007197"/>
                              </w:rPr>
                              <w:t xml:space="preserve">functional spaces </w:t>
                            </w:r>
                            <w:r>
                              <w:rPr>
                                <w:color w:val="000000"/>
                              </w:rPr>
                              <w:t xml:space="preserve">measured from not-to-scale layouts. Since the overall area is verified, there is no need to add the </w:t>
                            </w:r>
                            <w:r>
                              <w:rPr>
                                <w:b/>
                                <w:color w:val="007197"/>
                              </w:rPr>
                              <w:t xml:space="preserve">functional space </w:t>
                            </w:r>
                            <w:r>
                              <w:rPr>
                                <w:color w:val="000000"/>
                              </w:rPr>
                              <w:t xml:space="preserve">floor areas to the </w:t>
                            </w:r>
                            <w:r>
                              <w:rPr>
                                <w:b/>
                                <w:color w:val="007197"/>
                              </w:rPr>
                              <w:t xml:space="preserve">potential error </w:t>
                            </w:r>
                            <w:r>
                              <w:rPr>
                                <w:color w:val="000000"/>
                              </w:rPr>
                              <w:t>for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8" id="docshape95" o:spid="_x0000_s1070" type="#_x0000_t202" alt="P1179TB68#y1" style="position:absolute;margin-left:1in;margin-top:4.45pt;width:451.4pt;height:82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" fillcolor="#edebea" stroked="f">
                <v:textbox inset="0,0,0,0">
                  <w:txbxContent>
                    <w:p w14:paraId="00706D95" w14:textId="77777777" w:rsidR="00790C51" w:rsidRDefault="008B1B70">
                      <w:pPr>
                        <w:spacing w:before="149" w:line="266" w:lineRule="auto"/>
                        <w:ind w:left="108" w:right="104"/>
                        <w:jc w:val="both"/>
                        <w:rPr>
                          <w:color w:val="000000"/>
                        </w:rPr>
                      </w:pPr>
                      <w:r>
                        <w:rPr>
                          <w:b/>
                          <w:color w:val="000000"/>
                        </w:rPr>
                        <w:t xml:space="preserve">Note: </w:t>
                      </w:r>
                      <w:r>
                        <w:rPr>
                          <w:color w:val="000000"/>
                        </w:rPr>
                        <w:t>Subdivision of</w:t>
                      </w:r>
                      <w:r>
                        <w:rPr>
                          <w:color w:val="000000"/>
                          <w:spacing w:val="-1"/>
                        </w:rPr>
                        <w:t xml:space="preserve"> </w:t>
                      </w:r>
                      <w:r>
                        <w:rPr>
                          <w:color w:val="000000"/>
                        </w:rPr>
                        <w:t>spaces is not as</w:t>
                      </w:r>
                      <w:r>
                        <w:rPr>
                          <w:color w:val="000000"/>
                          <w:spacing w:val="-2"/>
                        </w:rPr>
                        <w:t xml:space="preserve"> </w:t>
                      </w:r>
                      <w:r>
                        <w:rPr>
                          <w:color w:val="000000"/>
                        </w:rPr>
                        <w:t>critical as</w:t>
                      </w:r>
                      <w:r>
                        <w:rPr>
                          <w:color w:val="000000"/>
                          <w:spacing w:val="-2"/>
                        </w:rPr>
                        <w:t xml:space="preserve"> </w:t>
                      </w:r>
                      <w:r>
                        <w:rPr>
                          <w:color w:val="000000"/>
                        </w:rPr>
                        <w:t>overall areas, e.g. a</w:t>
                      </w:r>
                      <w:r>
                        <w:rPr>
                          <w:color w:val="000000"/>
                          <w:spacing w:val="-2"/>
                        </w:rPr>
                        <w:t xml:space="preserve"> </w:t>
                      </w:r>
                      <w:r>
                        <w:rPr>
                          <w:color w:val="000000"/>
                        </w:rPr>
                        <w:t>floor</w:t>
                      </w:r>
                      <w:r>
                        <w:rPr>
                          <w:color w:val="000000"/>
                          <w:spacing w:val="-1"/>
                        </w:rPr>
                        <w:t xml:space="preserve"> </w:t>
                      </w:r>
                      <w:r>
                        <w:rPr>
                          <w:color w:val="000000"/>
                        </w:rPr>
                        <w:t>might be</w:t>
                      </w:r>
                      <w:r>
                        <w:rPr>
                          <w:color w:val="000000"/>
                          <w:spacing w:val="-2"/>
                        </w:rPr>
                        <w:t xml:space="preserve"> </w:t>
                      </w:r>
                      <w:r>
                        <w:rPr>
                          <w:color w:val="000000"/>
                        </w:rPr>
                        <w:t>verified to</w:t>
                      </w:r>
                      <w:r>
                        <w:rPr>
                          <w:color w:val="000000"/>
                          <w:spacing w:val="-6"/>
                        </w:rPr>
                        <w:t xml:space="preserve"> </w:t>
                      </w:r>
                      <w:r>
                        <w:rPr>
                          <w:color w:val="000000"/>
                        </w:rPr>
                        <w:t>the</w:t>
                      </w:r>
                      <w:r>
                        <w:rPr>
                          <w:color w:val="000000"/>
                          <w:spacing w:val="-7"/>
                        </w:rPr>
                        <w:t xml:space="preserve"> </w:t>
                      </w:r>
                      <w:r>
                        <w:rPr>
                          <w:b/>
                          <w:color w:val="007197"/>
                        </w:rPr>
                        <w:t>measurement</w:t>
                      </w:r>
                      <w:r>
                        <w:rPr>
                          <w:b/>
                          <w:color w:val="007197"/>
                          <w:spacing w:val="-6"/>
                        </w:rPr>
                        <w:t xml:space="preserve"> </w:t>
                      </w:r>
                      <w:r>
                        <w:rPr>
                          <w:b/>
                          <w:color w:val="007197"/>
                        </w:rPr>
                        <w:t>standard</w:t>
                      </w:r>
                      <w:r>
                        <w:rPr>
                          <w:b/>
                          <w:color w:val="007197"/>
                          <w:spacing w:val="-4"/>
                        </w:rPr>
                        <w:t xml:space="preserve"> </w:t>
                      </w:r>
                      <w:r>
                        <w:rPr>
                          <w:b/>
                          <w:color w:val="007197"/>
                        </w:rPr>
                        <w:t>for</w:t>
                      </w:r>
                      <w:r>
                        <w:rPr>
                          <w:b/>
                          <w:color w:val="007197"/>
                          <w:spacing w:val="-6"/>
                        </w:rPr>
                        <w:t xml:space="preserve"> </w:t>
                      </w:r>
                      <w:r>
                        <w:rPr>
                          <w:b/>
                          <w:color w:val="007197"/>
                        </w:rPr>
                        <w:t>rated</w:t>
                      </w:r>
                      <w:r>
                        <w:rPr>
                          <w:b/>
                          <w:color w:val="007197"/>
                          <w:spacing w:val="-7"/>
                        </w:rPr>
                        <w:t xml:space="preserve"> </w:t>
                      </w:r>
                      <w:r>
                        <w:rPr>
                          <w:b/>
                          <w:color w:val="007197"/>
                        </w:rPr>
                        <w:t>area</w:t>
                      </w:r>
                      <w:r>
                        <w:rPr>
                          <w:color w:val="000000"/>
                        </w:rPr>
                        <w:t>,</w:t>
                      </w:r>
                      <w:r>
                        <w:rPr>
                          <w:color w:val="000000"/>
                          <w:spacing w:val="-5"/>
                        </w:rPr>
                        <w:t xml:space="preserve"> </w:t>
                      </w:r>
                      <w:r>
                        <w:rPr>
                          <w:color w:val="000000"/>
                        </w:rPr>
                        <w:t>but</w:t>
                      </w:r>
                      <w:r>
                        <w:rPr>
                          <w:color w:val="000000"/>
                          <w:spacing w:val="-5"/>
                        </w:rPr>
                        <w:t xml:space="preserve"> </w:t>
                      </w:r>
                      <w:r>
                        <w:rPr>
                          <w:color w:val="000000"/>
                        </w:rPr>
                        <w:t>for</w:t>
                      </w:r>
                      <w:r>
                        <w:rPr>
                          <w:color w:val="000000"/>
                          <w:spacing w:val="-6"/>
                        </w:rPr>
                        <w:t xml:space="preserve"> </w:t>
                      </w:r>
                      <w:r>
                        <w:rPr>
                          <w:color w:val="000000"/>
                        </w:rPr>
                        <w:t>convenience</w:t>
                      </w:r>
                      <w:r>
                        <w:rPr>
                          <w:color w:val="000000"/>
                          <w:spacing w:val="-4"/>
                        </w:rPr>
                        <w:t xml:space="preserve"> </w:t>
                      </w:r>
                      <w:r>
                        <w:rPr>
                          <w:color w:val="000000"/>
                        </w:rPr>
                        <w:t>of</w:t>
                      </w:r>
                      <w:r>
                        <w:rPr>
                          <w:color w:val="000000"/>
                          <w:spacing w:val="-3"/>
                        </w:rPr>
                        <w:t xml:space="preserve"> </w:t>
                      </w:r>
                      <w:r>
                        <w:rPr>
                          <w:color w:val="000000"/>
                        </w:rPr>
                        <w:t>hours</w:t>
                      </w:r>
                      <w:r>
                        <w:rPr>
                          <w:color w:val="000000"/>
                          <w:spacing w:val="-4"/>
                        </w:rPr>
                        <w:t xml:space="preserve"> </w:t>
                      </w:r>
                      <w:r>
                        <w:rPr>
                          <w:color w:val="000000"/>
                        </w:rPr>
                        <w:t>calculations,</w:t>
                      </w:r>
                      <w:r>
                        <w:rPr>
                          <w:color w:val="000000"/>
                          <w:spacing w:val="-5"/>
                        </w:rPr>
                        <w:t xml:space="preserve"> </w:t>
                      </w:r>
                      <w:r>
                        <w:rPr>
                          <w:color w:val="000000"/>
                        </w:rPr>
                        <w:t xml:space="preserve">it might have several </w:t>
                      </w:r>
                      <w:r>
                        <w:rPr>
                          <w:b/>
                          <w:color w:val="007197"/>
                        </w:rPr>
                        <w:t xml:space="preserve">functional spaces </w:t>
                      </w:r>
                      <w:r>
                        <w:rPr>
                          <w:color w:val="000000"/>
                        </w:rPr>
                        <w:t xml:space="preserve">measured from not-to-scale layouts. Since the overall area is verified, there is no need to add the </w:t>
                      </w:r>
                      <w:r>
                        <w:rPr>
                          <w:b/>
                          <w:color w:val="007197"/>
                        </w:rPr>
                        <w:t xml:space="preserve">functional space </w:t>
                      </w:r>
                      <w:r>
                        <w:rPr>
                          <w:color w:val="000000"/>
                        </w:rPr>
                        <w:t xml:space="preserve">floor areas to the </w:t>
                      </w:r>
                      <w:r>
                        <w:rPr>
                          <w:b/>
                          <w:color w:val="007197"/>
                        </w:rPr>
                        <w:t xml:space="preserve">potential error </w:t>
                      </w:r>
                      <w:r>
                        <w:rPr>
                          <w:color w:val="000000"/>
                        </w:rPr>
                        <w:t>for area.</w:t>
                      </w:r>
                    </w:p>
                  </w:txbxContent>
                </v:textbox>
                <w10:wrap type="topAndBottom" anchorx="page"/>
              </v:shape>
            </w:pict>
          </mc:Fallback>
        </mc:AlternateContent>
      </w:r>
    </w:p>
    <w:p w14:paraId="007062E9" w14:textId="77777777" w:rsidR="00790C51" w:rsidRPr="00FE455B" w:rsidRDefault="00790C51">
      <w:pPr>
        <w:pStyle w:val="BodyText"/>
        <w:rPr>
          <w:sz w:val="20"/>
        </w:rPr>
      </w:pPr>
    </w:p>
    <w:p w14:paraId="007062EA" w14:textId="2DFC21A4" w:rsidR="00790C51" w:rsidRPr="00FE455B" w:rsidRDefault="00E271FB">
      <w:pPr>
        <w:pStyle w:val="BodyText"/>
        <w:rPr>
          <w:sz w:val="11"/>
        </w:rPr>
      </w:pPr>
      <w:r w:rsidRPr="00FE455B">
        <w:rPr>
          <w:noProof/>
        </w:rPr>
        <mc:AlternateContent>
          <mc:Choice Requires="wps">
            <w:drawing>
              <wp:anchor distT="0" distB="0" distL="0" distR="0" simplePos="0" relativeHeight="251658292" behindDoc="1" locked="0" layoutInCell="1" allowOverlap="1" wp14:anchorId="00706C69" wp14:editId="7713989F">
                <wp:simplePos x="0" y="0"/>
                <wp:positionH relativeFrom="page">
                  <wp:posOffset>840105</wp:posOffset>
                </wp:positionH>
                <wp:positionV relativeFrom="paragraph">
                  <wp:posOffset>102235</wp:posOffset>
                </wp:positionV>
                <wp:extent cx="5882640" cy="265430"/>
                <wp:effectExtent l="0" t="0" r="0" b="0"/>
                <wp:wrapTopAndBottom/>
                <wp:docPr id="373" name="docshape96" descr="P1181TB6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96" w14:textId="77777777" w:rsidR="00790C51" w:rsidRDefault="008B1B70">
                            <w:pPr>
                              <w:spacing w:before="37"/>
                              <w:ind w:left="107"/>
                              <w:rPr>
                                <w:color w:val="000000"/>
                                <w:sz w:val="28"/>
                              </w:rPr>
                            </w:pPr>
                            <w:bookmarkStart w:id="10" w:name="_bookmark34"/>
                            <w:bookmarkEnd w:id="10"/>
                            <w:r>
                              <w:rPr>
                                <w:color w:val="FFFFFF"/>
                                <w:sz w:val="28"/>
                              </w:rPr>
                              <w:t>4.4</w:t>
                            </w:r>
                            <w:r>
                              <w:rPr>
                                <w:color w:val="FFFFFF"/>
                                <w:spacing w:val="54"/>
                                <w:w w:val="150"/>
                                <w:sz w:val="28"/>
                              </w:rPr>
                              <w:t xml:space="preserve"> </w:t>
                            </w:r>
                            <w:r>
                              <w:rPr>
                                <w:color w:val="FFFFFF"/>
                                <w:sz w:val="28"/>
                              </w:rPr>
                              <w:t>Dividing</w:t>
                            </w:r>
                            <w:r>
                              <w:rPr>
                                <w:color w:val="FFFFFF"/>
                                <w:spacing w:val="-6"/>
                                <w:sz w:val="28"/>
                              </w:rPr>
                              <w:t xml:space="preserve"> </w:t>
                            </w:r>
                            <w:r>
                              <w:rPr>
                                <w:color w:val="FFFFFF"/>
                                <w:sz w:val="28"/>
                              </w:rPr>
                              <w:t>office</w:t>
                            </w:r>
                            <w:r>
                              <w:rPr>
                                <w:color w:val="FFFFFF"/>
                                <w:spacing w:val="-4"/>
                                <w:sz w:val="28"/>
                              </w:rPr>
                              <w:t xml:space="preserve"> </w:t>
                            </w:r>
                            <w:r>
                              <w:rPr>
                                <w:color w:val="FFFFFF"/>
                                <w:sz w:val="28"/>
                              </w:rPr>
                              <w:t>NIA</w:t>
                            </w:r>
                            <w:r>
                              <w:rPr>
                                <w:color w:val="FFFFFF"/>
                                <w:spacing w:val="-20"/>
                                <w:sz w:val="28"/>
                              </w:rPr>
                              <w:t xml:space="preserve"> </w:t>
                            </w:r>
                            <w:r>
                              <w:rPr>
                                <w:color w:val="FFFFFF"/>
                                <w:sz w:val="28"/>
                              </w:rPr>
                              <w:t>into</w:t>
                            </w:r>
                            <w:r>
                              <w:rPr>
                                <w:color w:val="FFFFFF"/>
                                <w:spacing w:val="-7"/>
                                <w:sz w:val="28"/>
                              </w:rPr>
                              <w:t xml:space="preserve"> </w:t>
                            </w:r>
                            <w:r>
                              <w:rPr>
                                <w:color w:val="FFFFFF"/>
                                <w:sz w:val="28"/>
                              </w:rPr>
                              <w:t>functional</w:t>
                            </w:r>
                            <w:r>
                              <w:rPr>
                                <w:color w:val="FFFFFF"/>
                                <w:spacing w:val="-6"/>
                                <w:sz w:val="28"/>
                              </w:rPr>
                              <w:t xml:space="preserve"> </w:t>
                            </w:r>
                            <w:r>
                              <w:rPr>
                                <w:color w:val="FFFFFF"/>
                                <w:spacing w:val="-2"/>
                                <w:sz w:val="28"/>
                              </w:rPr>
                              <w:t>spaces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9" id="docshape96" o:spid="_x0000_s1071" type="#_x0000_t202" alt="P1181TB69#y1" style="position:absolute;margin-left:66.15pt;margin-top:8.05pt;width:463.2pt;height:20.9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" fillcolor="#007197" strokecolor="#44536a" strokeweight=".96pt">
                <v:textbox inset="0,0,0,0">
                  <w:txbxContent>
                    <w:p w14:paraId="00706D96" w14:textId="77777777" w:rsidR="00790C51" w:rsidRDefault="008B1B70">
                      <w:pPr>
                        <w:spacing w:before="37"/>
                        <w:ind w:left="107"/>
                        <w:rPr>
                          <w:color w:val="000000"/>
                          <w:sz w:val="28"/>
                        </w:rPr>
                      </w:pPr>
                      <w:bookmarkStart w:id="11" w:name="_bookmark34"/>
                      <w:bookmarkEnd w:id="11"/>
                      <w:r>
                        <w:rPr>
                          <w:color w:val="FFFFFF"/>
                          <w:sz w:val="28"/>
                        </w:rPr>
                        <w:t>4.4</w:t>
                      </w:r>
                      <w:r>
                        <w:rPr>
                          <w:color w:val="FFFFFF"/>
                          <w:spacing w:val="54"/>
                          <w:w w:val="150"/>
                          <w:sz w:val="28"/>
                        </w:rPr>
                        <w:t xml:space="preserve"> </w:t>
                      </w:r>
                      <w:r>
                        <w:rPr>
                          <w:color w:val="FFFFFF"/>
                          <w:sz w:val="28"/>
                        </w:rPr>
                        <w:t>Dividing</w:t>
                      </w:r>
                      <w:r>
                        <w:rPr>
                          <w:color w:val="FFFFFF"/>
                          <w:spacing w:val="-6"/>
                          <w:sz w:val="28"/>
                        </w:rPr>
                        <w:t xml:space="preserve"> </w:t>
                      </w:r>
                      <w:r>
                        <w:rPr>
                          <w:color w:val="FFFFFF"/>
                          <w:sz w:val="28"/>
                        </w:rPr>
                        <w:t>office</w:t>
                      </w:r>
                      <w:r>
                        <w:rPr>
                          <w:color w:val="FFFFFF"/>
                          <w:spacing w:val="-4"/>
                          <w:sz w:val="28"/>
                        </w:rPr>
                        <w:t xml:space="preserve"> </w:t>
                      </w:r>
                      <w:r>
                        <w:rPr>
                          <w:color w:val="FFFFFF"/>
                          <w:sz w:val="28"/>
                        </w:rPr>
                        <w:t>NIA</w:t>
                      </w:r>
                      <w:r>
                        <w:rPr>
                          <w:color w:val="FFFFFF"/>
                          <w:spacing w:val="-20"/>
                          <w:sz w:val="28"/>
                        </w:rPr>
                        <w:t xml:space="preserve"> </w:t>
                      </w:r>
                      <w:r>
                        <w:rPr>
                          <w:color w:val="FFFFFF"/>
                          <w:sz w:val="28"/>
                        </w:rPr>
                        <w:t>into</w:t>
                      </w:r>
                      <w:r>
                        <w:rPr>
                          <w:color w:val="FFFFFF"/>
                          <w:spacing w:val="-7"/>
                          <w:sz w:val="28"/>
                        </w:rPr>
                        <w:t xml:space="preserve"> </w:t>
                      </w:r>
                      <w:r>
                        <w:rPr>
                          <w:color w:val="FFFFFF"/>
                          <w:sz w:val="28"/>
                        </w:rPr>
                        <w:t>functional</w:t>
                      </w:r>
                      <w:r>
                        <w:rPr>
                          <w:color w:val="FFFFFF"/>
                          <w:spacing w:val="-6"/>
                          <w:sz w:val="28"/>
                        </w:rPr>
                        <w:t xml:space="preserve"> </w:t>
                      </w:r>
                      <w:r>
                        <w:rPr>
                          <w:color w:val="FFFFFF"/>
                          <w:spacing w:val="-2"/>
                          <w:sz w:val="28"/>
                        </w:rPr>
                        <w:t>spaces</w:t>
                      </w:r>
                    </w:p>
                  </w:txbxContent>
                </v:textbox>
                <w10:wrap type="topAndBottom" anchorx="page"/>
              </v:shape>
            </w:pict>
          </mc:Fallback>
        </mc:AlternateContent>
      </w:r>
    </w:p>
    <w:p w14:paraId="007062EB" w14:textId="77777777" w:rsidR="00790C51" w:rsidRPr="00FE455B" w:rsidRDefault="00790C51">
      <w:pPr>
        <w:pStyle w:val="BodyText"/>
        <w:spacing w:before="4"/>
        <w:rPr>
          <w:sz w:val="24"/>
        </w:rPr>
      </w:pPr>
    </w:p>
    <w:p w14:paraId="007062EC" w14:textId="77777777" w:rsidR="00790C51" w:rsidRPr="00FE455B" w:rsidRDefault="008B1B70">
      <w:pPr>
        <w:pStyle w:val="Heading4"/>
        <w:numPr>
          <w:ilvl w:val="2"/>
          <w:numId w:val="101"/>
        </w:numPr>
        <w:tabs>
          <w:tab w:val="left" w:pos="929"/>
        </w:tabs>
        <w:spacing w:before="92"/>
        <w:ind w:hanging="721"/>
      </w:pPr>
      <w:bookmarkStart w:id="11" w:name="_bookmark35"/>
      <w:bookmarkEnd w:id="11"/>
      <w:r w:rsidRPr="00FE455B">
        <w:rPr>
          <w:color w:val="007496"/>
          <w:spacing w:val="-2"/>
        </w:rPr>
        <w:t>General</w:t>
      </w:r>
    </w:p>
    <w:p w14:paraId="007062ED" w14:textId="77777777" w:rsidR="00790C51" w:rsidRPr="00FE455B" w:rsidRDefault="008B1B70">
      <w:pPr>
        <w:pStyle w:val="BodyText"/>
        <w:spacing w:before="168" w:line="266" w:lineRule="auto"/>
        <w:ind w:left="220" w:right="214"/>
        <w:jc w:val="both"/>
      </w:pPr>
      <w:r w:rsidRPr="00FE455B">
        <w:t xml:space="preserve">After determining the office </w:t>
      </w:r>
      <w:r w:rsidRPr="00FE455B">
        <w:rPr>
          <w:b/>
          <w:color w:val="007197"/>
        </w:rPr>
        <w:t xml:space="preserve">NIA </w:t>
      </w:r>
      <w:r w:rsidRPr="00FE455B">
        <w:t xml:space="preserve">of the </w:t>
      </w:r>
      <w:r w:rsidRPr="00FE455B">
        <w:rPr>
          <w:b/>
          <w:color w:val="007197"/>
        </w:rPr>
        <w:t>rated premises</w:t>
      </w:r>
      <w:r w:rsidRPr="00FE455B">
        <w:t xml:space="preserve">, this office </w:t>
      </w:r>
      <w:r w:rsidRPr="00FE455B">
        <w:rPr>
          <w:b/>
          <w:color w:val="007197"/>
        </w:rPr>
        <w:t xml:space="preserve">NIA </w:t>
      </w:r>
      <w:r w:rsidRPr="00FE455B">
        <w:t xml:space="preserve">must be divided into </w:t>
      </w:r>
      <w:r w:rsidRPr="00FE455B">
        <w:rPr>
          <w:b/>
          <w:color w:val="007197"/>
        </w:rPr>
        <w:t xml:space="preserve">functional spaces </w:t>
      </w:r>
      <w:r w:rsidRPr="00FE455B">
        <w:t xml:space="preserve">in order to calculate the effects of vacancies and differing operational hours across the total office </w:t>
      </w:r>
      <w:r w:rsidRPr="00FE455B">
        <w:rPr>
          <w:b/>
          <w:color w:val="007197"/>
        </w:rPr>
        <w:t>NIA</w:t>
      </w:r>
      <w:r w:rsidRPr="00FE455B">
        <w:t>. These spaces should be based on existing functional distinctions such as physical boundaries, leases, or operational divisions.</w:t>
      </w:r>
    </w:p>
    <w:p w14:paraId="007062EE" w14:textId="77777777" w:rsidR="00790C51" w:rsidRPr="00FE455B" w:rsidRDefault="008B1B70">
      <w:pPr>
        <w:spacing w:before="117" w:line="266" w:lineRule="auto"/>
        <w:ind w:left="220" w:right="212"/>
        <w:jc w:val="both"/>
      </w:pPr>
      <w:r w:rsidRPr="00FE455B">
        <w:t>Most</w:t>
      </w:r>
      <w:r w:rsidRPr="00FE455B">
        <w:rPr>
          <w:spacing w:val="-8"/>
        </w:rPr>
        <w:t xml:space="preserve"> </w:t>
      </w:r>
      <w:r w:rsidRPr="00FE455B">
        <w:t>office</w:t>
      </w:r>
      <w:r w:rsidRPr="00FE455B">
        <w:rPr>
          <w:spacing w:val="-6"/>
        </w:rPr>
        <w:t xml:space="preserve"> </w:t>
      </w:r>
      <w:r w:rsidRPr="00FE455B">
        <w:t>support</w:t>
      </w:r>
      <w:r w:rsidRPr="00FE455B">
        <w:rPr>
          <w:spacing w:val="-7"/>
        </w:rPr>
        <w:t xml:space="preserve"> </w:t>
      </w:r>
      <w:r w:rsidRPr="00FE455B">
        <w:t>facilities</w:t>
      </w:r>
      <w:r w:rsidRPr="00FE455B">
        <w:rPr>
          <w:spacing w:val="-6"/>
        </w:rPr>
        <w:t xml:space="preserve"> </w:t>
      </w:r>
      <w:r w:rsidRPr="00FE455B">
        <w:t>do</w:t>
      </w:r>
      <w:r w:rsidRPr="00FE455B">
        <w:rPr>
          <w:spacing w:val="-7"/>
        </w:rPr>
        <w:t xml:space="preserve"> </w:t>
      </w:r>
      <w:r w:rsidRPr="00FE455B">
        <w:t>not</w:t>
      </w:r>
      <w:r w:rsidRPr="00FE455B">
        <w:rPr>
          <w:spacing w:val="-5"/>
        </w:rPr>
        <w:t xml:space="preserve"> </w:t>
      </w:r>
      <w:r w:rsidRPr="00FE455B">
        <w:t>need</w:t>
      </w:r>
      <w:r w:rsidRPr="00FE455B">
        <w:rPr>
          <w:spacing w:val="-9"/>
        </w:rPr>
        <w:t xml:space="preserve"> </w:t>
      </w:r>
      <w:r w:rsidRPr="00FE455B">
        <w:t>to</w:t>
      </w:r>
      <w:r w:rsidRPr="00FE455B">
        <w:rPr>
          <w:spacing w:val="-6"/>
        </w:rPr>
        <w:t xml:space="preserve"> </w:t>
      </w:r>
      <w:r w:rsidRPr="00FE455B">
        <w:t>be</w:t>
      </w:r>
      <w:r w:rsidRPr="00FE455B">
        <w:rPr>
          <w:spacing w:val="-9"/>
        </w:rPr>
        <w:t xml:space="preserve"> </w:t>
      </w:r>
      <w:r w:rsidRPr="00FE455B">
        <w:t>separated</w:t>
      </w:r>
      <w:r w:rsidRPr="00FE455B">
        <w:rPr>
          <w:spacing w:val="-9"/>
        </w:rPr>
        <w:t xml:space="preserve"> </w:t>
      </w:r>
      <w:r w:rsidRPr="00FE455B">
        <w:t>into</w:t>
      </w:r>
      <w:r w:rsidRPr="00FE455B">
        <w:rPr>
          <w:spacing w:val="-8"/>
        </w:rPr>
        <w:t xml:space="preserve"> </w:t>
      </w:r>
      <w:r w:rsidRPr="00FE455B">
        <w:t>their</w:t>
      </w:r>
      <w:r w:rsidRPr="00FE455B">
        <w:rPr>
          <w:spacing w:val="-8"/>
        </w:rPr>
        <w:t xml:space="preserve"> </w:t>
      </w:r>
      <w:r w:rsidRPr="00FE455B">
        <w:t>own</w:t>
      </w:r>
      <w:r w:rsidRPr="00FE455B">
        <w:rPr>
          <w:spacing w:val="-4"/>
        </w:rPr>
        <w:t xml:space="preserve"> </w:t>
      </w:r>
      <w:r w:rsidRPr="00FE455B">
        <w:rPr>
          <w:b/>
          <w:color w:val="007197"/>
        </w:rPr>
        <w:t>functional</w:t>
      </w:r>
      <w:r w:rsidRPr="00FE455B">
        <w:rPr>
          <w:b/>
          <w:color w:val="007197"/>
          <w:spacing w:val="-5"/>
        </w:rPr>
        <w:t xml:space="preserve"> </w:t>
      </w:r>
      <w:r w:rsidRPr="00FE455B">
        <w:rPr>
          <w:b/>
          <w:color w:val="007197"/>
        </w:rPr>
        <w:t>spaces</w:t>
      </w:r>
      <w:r w:rsidRPr="00FE455B">
        <w:rPr>
          <w:b/>
          <w:color w:val="007197"/>
          <w:spacing w:val="-8"/>
        </w:rPr>
        <w:t xml:space="preserve"> </w:t>
      </w:r>
      <w:r w:rsidRPr="00FE455B">
        <w:t xml:space="preserve">as they will have the same periods of occupation and operating hours as the office space. For </w:t>
      </w:r>
      <w:r w:rsidRPr="00FE455B">
        <w:rPr>
          <w:b/>
          <w:color w:val="007197"/>
        </w:rPr>
        <w:t xml:space="preserve">tenancy </w:t>
      </w:r>
      <w:r w:rsidRPr="00FE455B">
        <w:t xml:space="preserve">and </w:t>
      </w:r>
      <w:r w:rsidRPr="00FE455B">
        <w:rPr>
          <w:b/>
          <w:color w:val="007197"/>
        </w:rPr>
        <w:t xml:space="preserve">whole building </w:t>
      </w:r>
      <w:r w:rsidRPr="00FE455B">
        <w:t xml:space="preserve">ratings, </w:t>
      </w:r>
      <w:r w:rsidRPr="00FE455B">
        <w:rPr>
          <w:b/>
          <w:color w:val="007197"/>
        </w:rPr>
        <w:t xml:space="preserve">office support facilities </w:t>
      </w:r>
      <w:r w:rsidRPr="00FE455B">
        <w:t xml:space="preserve">(besides </w:t>
      </w:r>
      <w:r w:rsidRPr="00FE455B">
        <w:rPr>
          <w:b/>
          <w:color w:val="007197"/>
        </w:rPr>
        <w:t>computer server rooms</w:t>
      </w:r>
      <w:r w:rsidRPr="00FE455B">
        <w:t xml:space="preserve">) are only required to be separated out into their own </w:t>
      </w:r>
      <w:r w:rsidRPr="00FE455B">
        <w:rPr>
          <w:b/>
          <w:color w:val="007197"/>
        </w:rPr>
        <w:t xml:space="preserve">functional space </w:t>
      </w:r>
      <w:r w:rsidRPr="00FE455B">
        <w:t>when there is a significant difference in period of occupation or operating hours.</w:t>
      </w:r>
    </w:p>
    <w:p w14:paraId="007062EF" w14:textId="075CC653" w:rsidR="00790C51" w:rsidRPr="00FE455B" w:rsidRDefault="00E271FB">
      <w:pPr>
        <w:pStyle w:val="BodyText"/>
        <w:spacing w:before="6"/>
        <w:rPr>
          <w:sz w:val="5"/>
        </w:rPr>
      </w:pPr>
      <w:r w:rsidRPr="00FE455B">
        <w:rPr>
          <w:noProof/>
        </w:rPr>
        <mc:AlternateContent>
          <mc:Choice Requires="wpg">
            <w:drawing>
              <wp:anchor distT="0" distB="0" distL="0" distR="0" simplePos="0" relativeHeight="251658293" behindDoc="1" locked="0" layoutInCell="1" allowOverlap="1" wp14:anchorId="00706C6A" wp14:editId="4E1E9C3E">
                <wp:simplePos x="0" y="0"/>
                <wp:positionH relativeFrom="page">
                  <wp:posOffset>914400</wp:posOffset>
                </wp:positionH>
                <wp:positionV relativeFrom="paragraph">
                  <wp:posOffset>55880</wp:posOffset>
                </wp:positionV>
                <wp:extent cx="5725160" cy="379730"/>
                <wp:effectExtent l="0" t="0" r="0" b="0"/>
                <wp:wrapTopAndBottom/>
                <wp:docPr id="369" name="docshapegroup97" descr="P118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8"/>
                          <a:chExt cx="9016" cy="598"/>
                        </a:xfrm>
                      </wpg:grpSpPr>
                      <wps:wsp>
                        <wps:cNvPr id="370" name="docshape98"/>
                        <wps:cNvSpPr>
                          <a:spLocks noChangeArrowheads="1"/>
                        </wps:cNvSpPr>
                        <wps:spPr bwMode="auto">
                          <a:xfrm>
                            <a:off x="1440" y="87"/>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1" name="docshape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4"/>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docshape100"/>
                        <wps:cNvSpPr txBox="1">
                          <a:spLocks noChangeArrowheads="1"/>
                        </wps:cNvSpPr>
                        <wps:spPr bwMode="auto">
                          <a:xfrm>
                            <a:off x="1440" y="87"/>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97" w14:textId="77777777" w:rsidR="00790C51" w:rsidRDefault="00790C51">
                              <w:pPr>
                                <w:spacing w:before="7"/>
                                <w:rPr>
                                  <w:sz w:val="19"/>
                                </w:rPr>
                              </w:pPr>
                            </w:p>
                            <w:p w14:paraId="00706D98"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0" w:history="1">
                                <w:r>
                                  <w:rPr>
                                    <w:spacing w:val="-2"/>
                                  </w:rPr>
                                  <w:t>8.2.2</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6A" id="docshapegroup97" o:spid="_x0000_s1072" alt="P1186#y1" style="position:absolute;margin-left:1in;margin-top:4.4pt;width:450.8pt;height:29.9pt;z-index:-251658187;mso-wrap-distance-left:0;mso-wrap-distance-right:0;mso-position-horizontal-relative:page" coordorigin="1440,88"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">
                <v:rect id="docshape98" o:spid="_x0000_s1073" style="position:absolute;left:1440;top:8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" fillcolor="#fff1cc" stroked="f"/>
                <v:shape id="docshape99" o:spid="_x0000_s1074" type="#_x0000_t75" style="position:absolute;left:1604;top:234;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">
                  <v:imagedata r:id="rId30" o:title=""/>
                </v:shape>
                <v:shape id="docshape100" o:spid="_x0000_s1075" type="#_x0000_t202" style="position:absolute;left:1440;top:8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00706D97" w14:textId="77777777" w:rsidR="00790C51" w:rsidRDefault="00790C51">
                        <w:pPr>
                          <w:spacing w:before="7"/>
                          <w:rPr>
                            <w:sz w:val="19"/>
                          </w:rPr>
                        </w:pPr>
                      </w:p>
                      <w:p w14:paraId="00706D98"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0" w:history="1">
                          <w:r>
                            <w:rPr>
                              <w:spacing w:val="-2"/>
                            </w:rPr>
                            <w:t>8.2.2</w:t>
                          </w:r>
                        </w:hyperlink>
                        <w:r>
                          <w:rPr>
                            <w:spacing w:val="-2"/>
                          </w:rPr>
                          <w:t>.</w:t>
                        </w:r>
                      </w:p>
                    </w:txbxContent>
                  </v:textbox>
                </v:shape>
                <w10:wrap type="topAndBottom" anchorx="page"/>
              </v:group>
            </w:pict>
          </mc:Fallback>
        </mc:AlternateContent>
      </w:r>
    </w:p>
    <w:p w14:paraId="007062F0" w14:textId="77777777" w:rsidR="00790C51" w:rsidRPr="00FE455B" w:rsidRDefault="00790C51">
      <w:pPr>
        <w:pStyle w:val="BodyText"/>
        <w:spacing w:before="3"/>
        <w:rPr>
          <w:sz w:val="23"/>
        </w:rPr>
      </w:pPr>
    </w:p>
    <w:p w14:paraId="007062F1" w14:textId="77777777" w:rsidR="00790C51" w:rsidRPr="00FE455B" w:rsidRDefault="008B1B70">
      <w:pPr>
        <w:pStyle w:val="Heading4"/>
        <w:numPr>
          <w:ilvl w:val="2"/>
          <w:numId w:val="101"/>
        </w:numPr>
        <w:tabs>
          <w:tab w:val="left" w:pos="929"/>
        </w:tabs>
        <w:spacing w:before="93"/>
        <w:ind w:hanging="721"/>
      </w:pPr>
      <w:bookmarkStart w:id="12" w:name="_bookmark36"/>
      <w:bookmarkEnd w:id="12"/>
      <w:r w:rsidRPr="00FE455B">
        <w:rPr>
          <w:color w:val="007496"/>
        </w:rPr>
        <w:t>Minimum</w:t>
      </w:r>
      <w:r w:rsidRPr="00FE455B">
        <w:rPr>
          <w:color w:val="007496"/>
          <w:spacing w:val="-5"/>
        </w:rPr>
        <w:t xml:space="preserve"> </w:t>
      </w:r>
      <w:r w:rsidRPr="00FE455B">
        <w:rPr>
          <w:color w:val="007496"/>
        </w:rPr>
        <w:t>requirement</w:t>
      </w:r>
      <w:r w:rsidRPr="00FE455B">
        <w:rPr>
          <w:color w:val="007496"/>
          <w:spacing w:val="-4"/>
        </w:rPr>
        <w:t xml:space="preserve"> </w:t>
      </w:r>
      <w:r w:rsidRPr="00FE455B">
        <w:rPr>
          <w:color w:val="007496"/>
        </w:rPr>
        <w:t>for</w:t>
      </w:r>
      <w:r w:rsidRPr="00FE455B">
        <w:rPr>
          <w:color w:val="007496"/>
          <w:spacing w:val="-4"/>
        </w:rPr>
        <w:t xml:space="preserve"> </w:t>
      </w:r>
      <w:r w:rsidRPr="00FE455B">
        <w:rPr>
          <w:color w:val="007496"/>
        </w:rPr>
        <w:t>division</w:t>
      </w:r>
      <w:r w:rsidRPr="00FE455B">
        <w:rPr>
          <w:color w:val="007496"/>
          <w:spacing w:val="-3"/>
        </w:rPr>
        <w:t xml:space="preserve"> </w:t>
      </w:r>
      <w:r w:rsidRPr="00FE455B">
        <w:rPr>
          <w:color w:val="007496"/>
        </w:rPr>
        <w:t>of</w:t>
      </w:r>
      <w:r w:rsidRPr="00FE455B">
        <w:rPr>
          <w:color w:val="007496"/>
          <w:spacing w:val="-4"/>
        </w:rPr>
        <w:t xml:space="preserve"> </w:t>
      </w:r>
      <w:r w:rsidRPr="00FE455B">
        <w:rPr>
          <w:color w:val="007496"/>
        </w:rPr>
        <w:t>office</w:t>
      </w:r>
      <w:r w:rsidRPr="00FE455B">
        <w:rPr>
          <w:color w:val="007496"/>
          <w:spacing w:val="-3"/>
        </w:rPr>
        <w:t xml:space="preserve"> </w:t>
      </w:r>
      <w:r w:rsidRPr="00FE455B">
        <w:rPr>
          <w:color w:val="007496"/>
          <w:spacing w:val="-5"/>
        </w:rPr>
        <w:t>NIA</w:t>
      </w:r>
    </w:p>
    <w:p w14:paraId="007062F2" w14:textId="77777777" w:rsidR="00790C51" w:rsidRPr="00FE455B" w:rsidRDefault="008B1B70">
      <w:pPr>
        <w:spacing w:before="170"/>
        <w:ind w:left="220"/>
      </w:pPr>
      <w:r w:rsidRPr="00FE455B">
        <w:t>For</w:t>
      </w:r>
      <w:r w:rsidRPr="00FE455B">
        <w:rPr>
          <w:spacing w:val="-5"/>
        </w:rPr>
        <w:t xml:space="preserve"> </w:t>
      </w:r>
      <w:r w:rsidRPr="00FE455B">
        <w:t>all</w:t>
      </w:r>
      <w:r w:rsidRPr="00FE455B">
        <w:rPr>
          <w:spacing w:val="-3"/>
        </w:rPr>
        <w:t xml:space="preserve"> </w:t>
      </w:r>
      <w:r w:rsidRPr="00FE455B">
        <w:t>ratings,</w:t>
      </w:r>
      <w:r w:rsidRPr="00FE455B">
        <w:rPr>
          <w:spacing w:val="-5"/>
        </w:rPr>
        <w:t xml:space="preserve"> </w:t>
      </w:r>
      <w:r w:rsidRPr="00FE455B">
        <w:t>a</w:t>
      </w:r>
      <w:r w:rsidRPr="00FE455B">
        <w:rPr>
          <w:spacing w:val="-4"/>
        </w:rPr>
        <w:t xml:space="preserve"> </w:t>
      </w:r>
      <w:r w:rsidRPr="00FE455B">
        <w:rPr>
          <w:b/>
          <w:color w:val="007197"/>
        </w:rPr>
        <w:t>functional</w:t>
      </w:r>
      <w:r w:rsidRPr="00FE455B">
        <w:rPr>
          <w:b/>
          <w:color w:val="007197"/>
          <w:spacing w:val="-1"/>
        </w:rPr>
        <w:t xml:space="preserve"> </w:t>
      </w:r>
      <w:r w:rsidRPr="00FE455B">
        <w:rPr>
          <w:b/>
          <w:color w:val="007197"/>
        </w:rPr>
        <w:t>space</w:t>
      </w:r>
      <w:r w:rsidRPr="00FE455B">
        <w:rPr>
          <w:b/>
          <w:color w:val="007197"/>
          <w:spacing w:val="-5"/>
        </w:rPr>
        <w:t xml:space="preserve"> </w:t>
      </w:r>
      <w:r w:rsidRPr="00FE455B">
        <w:t>must</w:t>
      </w:r>
      <w:r w:rsidRPr="00FE455B">
        <w:rPr>
          <w:spacing w:val="-4"/>
        </w:rPr>
        <w:t xml:space="preserve"> </w:t>
      </w:r>
      <w:r w:rsidRPr="00FE455B">
        <w:t>be</w:t>
      </w:r>
      <w:r w:rsidRPr="00FE455B">
        <w:rPr>
          <w:spacing w:val="-5"/>
        </w:rPr>
        <w:t xml:space="preserve"> </w:t>
      </w:r>
      <w:r w:rsidRPr="00FE455B">
        <w:t>the</w:t>
      </w:r>
      <w:r w:rsidRPr="00FE455B">
        <w:rPr>
          <w:spacing w:val="-4"/>
        </w:rPr>
        <w:t xml:space="preserve"> </w:t>
      </w:r>
      <w:r w:rsidRPr="00FE455B">
        <w:t>smallest in</w:t>
      </w:r>
      <w:r w:rsidRPr="00FE455B">
        <w:rPr>
          <w:spacing w:val="-4"/>
        </w:rPr>
        <w:t xml:space="preserve"> </w:t>
      </w:r>
      <w:r w:rsidRPr="00FE455B">
        <w:t>one</w:t>
      </w:r>
      <w:r w:rsidRPr="00FE455B">
        <w:rPr>
          <w:spacing w:val="-5"/>
        </w:rPr>
        <w:t xml:space="preserve"> </w:t>
      </w:r>
      <w:r w:rsidRPr="00FE455B">
        <w:t>of</w:t>
      </w:r>
      <w:r w:rsidRPr="00FE455B">
        <w:rPr>
          <w:spacing w:val="-6"/>
        </w:rPr>
        <w:t xml:space="preserve"> </w:t>
      </w:r>
      <w:r w:rsidRPr="00FE455B">
        <w:t>the</w:t>
      </w:r>
      <w:r w:rsidRPr="00FE455B">
        <w:rPr>
          <w:spacing w:val="-5"/>
        </w:rPr>
        <w:t xml:space="preserve"> </w:t>
      </w:r>
      <w:r w:rsidRPr="00FE455B">
        <w:rPr>
          <w:spacing w:val="-2"/>
        </w:rPr>
        <w:t>following:</w:t>
      </w:r>
    </w:p>
    <w:p w14:paraId="007062F3" w14:textId="77777777" w:rsidR="00790C51" w:rsidRPr="00FE455B" w:rsidRDefault="008B1B70">
      <w:pPr>
        <w:pStyle w:val="ListParagraph"/>
        <w:numPr>
          <w:ilvl w:val="0"/>
          <w:numId w:val="100"/>
        </w:numPr>
        <w:tabs>
          <w:tab w:val="left" w:pos="647"/>
          <w:tab w:val="left" w:pos="648"/>
        </w:tabs>
        <w:spacing w:before="145" w:line="266" w:lineRule="auto"/>
        <w:ind w:right="817"/>
      </w:pPr>
      <w:r w:rsidRPr="00FE455B">
        <w:t>Each</w:t>
      </w:r>
      <w:r w:rsidRPr="00FE455B">
        <w:rPr>
          <w:spacing w:val="-3"/>
        </w:rPr>
        <w:t xml:space="preserve"> </w:t>
      </w:r>
      <w:r w:rsidRPr="00FE455B">
        <w:t>individual</w:t>
      </w:r>
      <w:r w:rsidRPr="00FE455B">
        <w:rPr>
          <w:spacing w:val="-4"/>
        </w:rPr>
        <w:t xml:space="preserve"> </w:t>
      </w:r>
      <w:r w:rsidRPr="00FE455B">
        <w:t>contiguous</w:t>
      </w:r>
      <w:r w:rsidRPr="00FE455B">
        <w:rPr>
          <w:spacing w:val="-2"/>
        </w:rPr>
        <w:t xml:space="preserve"> </w:t>
      </w:r>
      <w:r w:rsidRPr="00FE455B">
        <w:t>floor</w:t>
      </w:r>
      <w:r w:rsidRPr="00FE455B">
        <w:rPr>
          <w:spacing w:val="-4"/>
        </w:rPr>
        <w:t xml:space="preserve"> </w:t>
      </w:r>
      <w:r w:rsidRPr="00FE455B">
        <w:t>plate</w:t>
      </w:r>
      <w:r w:rsidRPr="00FE455B">
        <w:rPr>
          <w:spacing w:val="-5"/>
        </w:rPr>
        <w:t xml:space="preserve"> </w:t>
      </w:r>
      <w:r w:rsidRPr="00FE455B">
        <w:t>of</w:t>
      </w:r>
      <w:r w:rsidRPr="00FE455B">
        <w:rPr>
          <w:spacing w:val="-4"/>
        </w:rPr>
        <w:t xml:space="preserve"> </w:t>
      </w:r>
      <w:r w:rsidRPr="00FE455B">
        <w:t>the</w:t>
      </w:r>
      <w:r w:rsidRPr="00FE455B">
        <w:rPr>
          <w:spacing w:val="-5"/>
        </w:rPr>
        <w:t xml:space="preserve"> </w:t>
      </w:r>
      <w:r w:rsidRPr="00FE455B">
        <w:t>building,</w:t>
      </w:r>
      <w:r w:rsidRPr="00FE455B">
        <w:rPr>
          <w:spacing w:val="-1"/>
        </w:rPr>
        <w:t xml:space="preserve"> </w:t>
      </w:r>
      <w:r w:rsidRPr="00FE455B">
        <w:t>i.e.</w:t>
      </w:r>
      <w:r w:rsidRPr="00FE455B">
        <w:rPr>
          <w:spacing w:val="-4"/>
        </w:rPr>
        <w:t xml:space="preserve"> </w:t>
      </w:r>
      <w:r w:rsidRPr="00FE455B">
        <w:t>for</w:t>
      </w:r>
      <w:r w:rsidRPr="00FE455B">
        <w:rPr>
          <w:spacing w:val="-4"/>
        </w:rPr>
        <w:t xml:space="preserve"> </w:t>
      </w:r>
      <w:r w:rsidRPr="00FE455B">
        <w:t>buildings</w:t>
      </w:r>
      <w:r w:rsidRPr="00FE455B">
        <w:rPr>
          <w:spacing w:val="-2"/>
        </w:rPr>
        <w:t xml:space="preserve"> </w:t>
      </w:r>
      <w:r w:rsidRPr="00FE455B">
        <w:t>with</w:t>
      </w:r>
      <w:r w:rsidRPr="00FE455B">
        <w:rPr>
          <w:spacing w:val="-5"/>
        </w:rPr>
        <w:t xml:space="preserve"> </w:t>
      </w:r>
      <w:r w:rsidRPr="00FE455B">
        <w:t>multiple units or towers, this refers to each floor of each unit or tower.</w:t>
      </w:r>
    </w:p>
    <w:p w14:paraId="007062F4" w14:textId="77777777" w:rsidR="00790C51" w:rsidRPr="00FE455B" w:rsidRDefault="008B1B70">
      <w:pPr>
        <w:pStyle w:val="ListParagraph"/>
        <w:numPr>
          <w:ilvl w:val="0"/>
          <w:numId w:val="100"/>
        </w:numPr>
        <w:tabs>
          <w:tab w:val="left" w:pos="647"/>
          <w:tab w:val="left" w:pos="648"/>
        </w:tabs>
        <w:spacing w:before="120"/>
      </w:pPr>
      <w:r w:rsidRPr="00FE455B">
        <w:t>Each</w:t>
      </w:r>
      <w:r w:rsidRPr="00FE455B">
        <w:rPr>
          <w:spacing w:val="-8"/>
        </w:rPr>
        <w:t xml:space="preserve"> </w:t>
      </w:r>
      <w:r w:rsidRPr="00FE455B">
        <w:t>individual</w:t>
      </w:r>
      <w:r w:rsidRPr="00FE455B">
        <w:rPr>
          <w:spacing w:val="-6"/>
        </w:rPr>
        <w:t xml:space="preserve"> </w:t>
      </w:r>
      <w:r w:rsidRPr="00FE455B">
        <w:t>and</w:t>
      </w:r>
      <w:r w:rsidRPr="00FE455B">
        <w:rPr>
          <w:spacing w:val="-5"/>
        </w:rPr>
        <w:t xml:space="preserve"> </w:t>
      </w:r>
      <w:r w:rsidRPr="00FE455B">
        <w:t>distinct</w:t>
      </w:r>
      <w:r w:rsidRPr="00FE455B">
        <w:rPr>
          <w:spacing w:val="-5"/>
        </w:rPr>
        <w:t xml:space="preserve"> </w:t>
      </w:r>
      <w:r w:rsidRPr="00FE455B">
        <w:rPr>
          <w:b/>
          <w:color w:val="007197"/>
        </w:rPr>
        <w:t>tenancy</w:t>
      </w:r>
      <w:r w:rsidRPr="00FE455B">
        <w:t>,</w:t>
      </w:r>
      <w:r w:rsidRPr="00FE455B">
        <w:rPr>
          <w:spacing w:val="-6"/>
        </w:rPr>
        <w:t xml:space="preserve"> </w:t>
      </w:r>
      <w:r w:rsidRPr="00FE455B">
        <w:t>regardless</w:t>
      </w:r>
      <w:r w:rsidRPr="00FE455B">
        <w:rPr>
          <w:spacing w:val="-7"/>
        </w:rPr>
        <w:t xml:space="preserve"> </w:t>
      </w:r>
      <w:r w:rsidRPr="00FE455B">
        <w:t>of</w:t>
      </w:r>
      <w:r w:rsidRPr="00FE455B">
        <w:rPr>
          <w:spacing w:val="-4"/>
        </w:rPr>
        <w:t xml:space="preserve"> </w:t>
      </w:r>
      <w:r w:rsidRPr="00FE455B">
        <w:t>its</w:t>
      </w:r>
      <w:r w:rsidRPr="00FE455B">
        <w:rPr>
          <w:spacing w:val="-7"/>
        </w:rPr>
        <w:t xml:space="preserve"> </w:t>
      </w:r>
      <w:r w:rsidRPr="00FE455B">
        <w:rPr>
          <w:spacing w:val="-2"/>
        </w:rPr>
        <w:t>size.</w:t>
      </w:r>
    </w:p>
    <w:p w14:paraId="007062F5"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2F6" w14:textId="77777777" w:rsidR="00790C51" w:rsidRPr="00FE455B" w:rsidRDefault="008B1B70">
      <w:pPr>
        <w:pStyle w:val="ListParagraph"/>
        <w:numPr>
          <w:ilvl w:val="0"/>
          <w:numId w:val="100"/>
        </w:numPr>
        <w:tabs>
          <w:tab w:val="left" w:pos="647"/>
          <w:tab w:val="left" w:pos="648"/>
        </w:tabs>
        <w:spacing w:before="110" w:line="266" w:lineRule="auto"/>
        <w:ind w:right="484"/>
      </w:pPr>
      <w:r w:rsidRPr="00FE455B">
        <w:lastRenderedPageBreak/>
        <w:t xml:space="preserve">Within any </w:t>
      </w:r>
      <w:r w:rsidRPr="00FE455B">
        <w:rPr>
          <w:b/>
          <w:color w:val="007197"/>
        </w:rPr>
        <w:t>tenancy</w:t>
      </w:r>
      <w:r w:rsidRPr="00FE455B">
        <w:t>, any section that must be treated as distinct because of a significant</w:t>
      </w:r>
      <w:r w:rsidRPr="00FE455B">
        <w:rPr>
          <w:spacing w:val="-1"/>
        </w:rPr>
        <w:t xml:space="preserve"> </w:t>
      </w:r>
      <w:r w:rsidRPr="00FE455B">
        <w:t>difference</w:t>
      </w:r>
      <w:r w:rsidRPr="00FE455B">
        <w:rPr>
          <w:spacing w:val="-5"/>
        </w:rPr>
        <w:t xml:space="preserve"> </w:t>
      </w:r>
      <w:r w:rsidRPr="00FE455B">
        <w:t>in</w:t>
      </w:r>
      <w:r w:rsidRPr="00FE455B">
        <w:rPr>
          <w:spacing w:val="-3"/>
        </w:rPr>
        <w:t xml:space="preserve"> </w:t>
      </w:r>
      <w:r w:rsidRPr="00FE455B">
        <w:t>period</w:t>
      </w:r>
      <w:r w:rsidRPr="00FE455B">
        <w:rPr>
          <w:spacing w:val="-3"/>
        </w:rPr>
        <w:t xml:space="preserve"> </w:t>
      </w:r>
      <w:r w:rsidRPr="00FE455B">
        <w:t>of</w:t>
      </w:r>
      <w:r w:rsidRPr="00FE455B">
        <w:rPr>
          <w:spacing w:val="-3"/>
        </w:rPr>
        <w:t xml:space="preserve"> </w:t>
      </w:r>
      <w:r w:rsidRPr="00FE455B">
        <w:t>occupation</w:t>
      </w:r>
      <w:r w:rsidRPr="00FE455B">
        <w:rPr>
          <w:spacing w:val="-3"/>
        </w:rPr>
        <w:t xml:space="preserve"> </w:t>
      </w:r>
      <w:r w:rsidRPr="00FE455B">
        <w:t>or</w:t>
      </w:r>
      <w:r w:rsidRPr="00FE455B">
        <w:rPr>
          <w:spacing w:val="-4"/>
        </w:rPr>
        <w:t xml:space="preserve"> </w:t>
      </w:r>
      <w:r w:rsidRPr="00FE455B">
        <w:t>operating</w:t>
      </w:r>
      <w:r w:rsidRPr="00FE455B">
        <w:rPr>
          <w:spacing w:val="-3"/>
        </w:rPr>
        <w:t xml:space="preserve"> </w:t>
      </w:r>
      <w:r w:rsidRPr="00FE455B">
        <w:t>hours.</w:t>
      </w:r>
      <w:r w:rsidRPr="00FE455B">
        <w:rPr>
          <w:spacing w:val="-4"/>
        </w:rPr>
        <w:t xml:space="preserve"> </w:t>
      </w:r>
      <w:r w:rsidRPr="00FE455B">
        <w:t>This</w:t>
      </w:r>
      <w:r w:rsidRPr="00FE455B">
        <w:rPr>
          <w:spacing w:val="-5"/>
        </w:rPr>
        <w:t xml:space="preserve"> </w:t>
      </w:r>
      <w:r w:rsidRPr="00FE455B">
        <w:t>must</w:t>
      </w:r>
      <w:r w:rsidRPr="00FE455B">
        <w:rPr>
          <w:spacing w:val="-4"/>
        </w:rPr>
        <w:t xml:space="preserve"> </w:t>
      </w:r>
      <w:r w:rsidRPr="00FE455B">
        <w:t xml:space="preserve">include the </w:t>
      </w:r>
      <w:r w:rsidRPr="00FE455B">
        <w:rPr>
          <w:spacing w:val="-2"/>
        </w:rPr>
        <w:t>following:</w:t>
      </w:r>
    </w:p>
    <w:p w14:paraId="007062F7" w14:textId="77777777" w:rsidR="00790C51" w:rsidRPr="00FE455B" w:rsidRDefault="008B1B70">
      <w:pPr>
        <w:pStyle w:val="ListParagraph"/>
        <w:numPr>
          <w:ilvl w:val="1"/>
          <w:numId w:val="100"/>
        </w:numPr>
        <w:tabs>
          <w:tab w:val="left" w:pos="1073"/>
        </w:tabs>
        <w:spacing w:before="118" w:line="266" w:lineRule="auto"/>
        <w:ind w:right="214"/>
        <w:jc w:val="both"/>
      </w:pPr>
      <w:r w:rsidRPr="00FE455B">
        <w:t xml:space="preserve">Spaces in which significant construction activity has taken place for fit-out works during the </w:t>
      </w:r>
      <w:r w:rsidRPr="00FE455B">
        <w:rPr>
          <w:b/>
          <w:color w:val="007197"/>
        </w:rPr>
        <w:t>rating period</w:t>
      </w:r>
      <w:r w:rsidRPr="00FE455B">
        <w:t>.</w:t>
      </w:r>
    </w:p>
    <w:p w14:paraId="007062F8" w14:textId="77777777" w:rsidR="00790C51" w:rsidRPr="00FE455B" w:rsidRDefault="008B1B70">
      <w:pPr>
        <w:pStyle w:val="ListParagraph"/>
        <w:numPr>
          <w:ilvl w:val="1"/>
          <w:numId w:val="100"/>
        </w:numPr>
        <w:tabs>
          <w:tab w:val="left" w:pos="1073"/>
        </w:tabs>
        <w:spacing w:before="117" w:line="266" w:lineRule="auto"/>
        <w:ind w:right="213"/>
        <w:jc w:val="both"/>
      </w:pPr>
      <w:r w:rsidRPr="00FE455B">
        <w:t xml:space="preserve">Spaces associated with different </w:t>
      </w:r>
      <w:r w:rsidRPr="00FE455B">
        <w:rPr>
          <w:b/>
          <w:color w:val="007197"/>
        </w:rPr>
        <w:t xml:space="preserve">after-hours air-conditioning (AHAC) </w:t>
      </w:r>
      <w:r w:rsidRPr="00FE455B">
        <w:t xml:space="preserve">zones and </w:t>
      </w:r>
      <w:r w:rsidRPr="00FE455B">
        <w:rPr>
          <w:b/>
          <w:color w:val="007197"/>
        </w:rPr>
        <w:t xml:space="preserve">AHAC </w:t>
      </w:r>
      <w:r w:rsidRPr="00FE455B">
        <w:t xml:space="preserve">hour counts or </w:t>
      </w:r>
      <w:r w:rsidRPr="00FE455B">
        <w:rPr>
          <w:b/>
          <w:color w:val="007197"/>
        </w:rPr>
        <w:t xml:space="preserve">office support facilities </w:t>
      </w:r>
      <w:r w:rsidRPr="00FE455B">
        <w:t>that have a significant difference in operating hours to the surrounding office space.</w:t>
      </w:r>
    </w:p>
    <w:p w14:paraId="007062F9" w14:textId="77777777" w:rsidR="00790C51" w:rsidRPr="00FE455B" w:rsidRDefault="008B1B70">
      <w:pPr>
        <w:pStyle w:val="ListParagraph"/>
        <w:numPr>
          <w:ilvl w:val="0"/>
          <w:numId w:val="100"/>
        </w:numPr>
        <w:tabs>
          <w:tab w:val="left" w:pos="647"/>
          <w:tab w:val="left" w:pos="648"/>
        </w:tabs>
        <w:spacing w:before="118" w:line="266" w:lineRule="auto"/>
        <w:ind w:right="817"/>
      </w:pPr>
      <w:r w:rsidRPr="00FE455B">
        <w:t>Any</w:t>
      </w:r>
      <w:r w:rsidRPr="00FE455B">
        <w:rPr>
          <w:spacing w:val="-3"/>
        </w:rPr>
        <w:t xml:space="preserve"> </w:t>
      </w:r>
      <w:r w:rsidRPr="00FE455B">
        <w:rPr>
          <w:b/>
          <w:color w:val="007197"/>
        </w:rPr>
        <w:t>computer</w:t>
      </w:r>
      <w:r w:rsidRPr="00FE455B">
        <w:rPr>
          <w:b/>
          <w:color w:val="007197"/>
          <w:spacing w:val="-2"/>
        </w:rPr>
        <w:t xml:space="preserve"> </w:t>
      </w:r>
      <w:r w:rsidRPr="00FE455B">
        <w:rPr>
          <w:b/>
          <w:color w:val="007197"/>
        </w:rPr>
        <w:t>server</w:t>
      </w:r>
      <w:r w:rsidRPr="00FE455B">
        <w:rPr>
          <w:b/>
          <w:color w:val="007197"/>
          <w:spacing w:val="-5"/>
        </w:rPr>
        <w:t xml:space="preserve"> </w:t>
      </w:r>
      <w:r w:rsidRPr="00FE455B">
        <w:rPr>
          <w:b/>
          <w:color w:val="007197"/>
        </w:rPr>
        <w:t>room</w:t>
      </w:r>
      <w:r w:rsidRPr="00FE455B">
        <w:rPr>
          <w:b/>
          <w:color w:val="007197"/>
          <w:spacing w:val="-1"/>
        </w:rPr>
        <w:t xml:space="preserve"> </w:t>
      </w:r>
      <w:r w:rsidRPr="00FE455B">
        <w:t>or</w:t>
      </w:r>
      <w:r w:rsidRPr="00FE455B">
        <w:rPr>
          <w:spacing w:val="-2"/>
        </w:rPr>
        <w:t xml:space="preserve"> </w:t>
      </w:r>
      <w:r w:rsidRPr="00FE455B">
        <w:t>series</w:t>
      </w:r>
      <w:r w:rsidRPr="00FE455B">
        <w:rPr>
          <w:spacing w:val="-3"/>
        </w:rPr>
        <w:t xml:space="preserve"> </w:t>
      </w:r>
      <w:r w:rsidRPr="00FE455B">
        <w:t>of</w:t>
      </w:r>
      <w:r w:rsidRPr="00FE455B">
        <w:rPr>
          <w:spacing w:val="-1"/>
        </w:rPr>
        <w:t xml:space="preserve"> </w:t>
      </w:r>
      <w:r w:rsidRPr="00FE455B">
        <w:t>contiguous</w:t>
      </w:r>
      <w:r w:rsidRPr="00FE455B">
        <w:rPr>
          <w:spacing w:val="-1"/>
        </w:rPr>
        <w:t xml:space="preserve"> </w:t>
      </w:r>
      <w:r w:rsidRPr="00FE455B">
        <w:rPr>
          <w:b/>
          <w:color w:val="007197"/>
        </w:rPr>
        <w:t>computer</w:t>
      </w:r>
      <w:r w:rsidRPr="00FE455B">
        <w:rPr>
          <w:b/>
          <w:color w:val="007197"/>
          <w:spacing w:val="-5"/>
        </w:rPr>
        <w:t xml:space="preserve"> </w:t>
      </w:r>
      <w:r w:rsidRPr="00FE455B">
        <w:rPr>
          <w:b/>
          <w:color w:val="007197"/>
        </w:rPr>
        <w:t>server</w:t>
      </w:r>
      <w:r w:rsidRPr="00FE455B">
        <w:rPr>
          <w:b/>
          <w:color w:val="007197"/>
          <w:spacing w:val="-5"/>
        </w:rPr>
        <w:t xml:space="preserve"> </w:t>
      </w:r>
      <w:r w:rsidRPr="00FE455B">
        <w:rPr>
          <w:b/>
          <w:color w:val="007197"/>
        </w:rPr>
        <w:t>rooms</w:t>
      </w:r>
      <w:r w:rsidRPr="00FE455B">
        <w:rPr>
          <w:b/>
          <w:color w:val="007197"/>
          <w:spacing w:val="-4"/>
        </w:rPr>
        <w:t xml:space="preserve"> </w:t>
      </w:r>
      <w:r w:rsidRPr="00FE455B">
        <w:t xml:space="preserve">that constitute more than 5 % of that respective floor plate’s </w:t>
      </w:r>
      <w:r w:rsidRPr="00FE455B">
        <w:rPr>
          <w:b/>
          <w:color w:val="007197"/>
        </w:rPr>
        <w:t>NIA</w:t>
      </w:r>
      <w:r w:rsidRPr="00FE455B">
        <w:t>.</w:t>
      </w:r>
    </w:p>
    <w:p w14:paraId="007062FA" w14:textId="77777777" w:rsidR="00790C51" w:rsidRPr="00FE455B" w:rsidRDefault="008B1B70">
      <w:pPr>
        <w:pStyle w:val="ListParagraph"/>
        <w:numPr>
          <w:ilvl w:val="0"/>
          <w:numId w:val="100"/>
        </w:numPr>
        <w:tabs>
          <w:tab w:val="left" w:pos="647"/>
          <w:tab w:val="left" w:pos="648"/>
        </w:tabs>
        <w:spacing w:before="118" w:line="266" w:lineRule="auto"/>
        <w:ind w:right="1023"/>
      </w:pPr>
      <w:r w:rsidRPr="00FE455B">
        <w:t xml:space="preserve">Any </w:t>
      </w:r>
      <w:r w:rsidRPr="00FE455B">
        <w:rPr>
          <w:b/>
          <w:color w:val="007197"/>
        </w:rPr>
        <w:t xml:space="preserve">meeting room </w:t>
      </w:r>
      <w:r w:rsidRPr="00FE455B">
        <w:t xml:space="preserve">or series of contiguous </w:t>
      </w:r>
      <w:r w:rsidRPr="00FE455B">
        <w:rPr>
          <w:b/>
          <w:color w:val="007197"/>
        </w:rPr>
        <w:t xml:space="preserve">meeting rooms </w:t>
      </w:r>
      <w:r w:rsidRPr="00FE455B">
        <w:t xml:space="preserve">with </w:t>
      </w:r>
      <w:r w:rsidRPr="00FE455B">
        <w:rPr>
          <w:b/>
          <w:color w:val="007197"/>
        </w:rPr>
        <w:t>local air conditioning</w:t>
      </w:r>
      <w:r w:rsidRPr="00FE455B">
        <w:rPr>
          <w:b/>
          <w:color w:val="007197"/>
          <w:spacing w:val="-7"/>
        </w:rPr>
        <w:t xml:space="preserve"> </w:t>
      </w:r>
      <w:r w:rsidRPr="00FE455B">
        <w:t>that</w:t>
      </w:r>
      <w:r w:rsidRPr="00FE455B">
        <w:rPr>
          <w:spacing w:val="-2"/>
        </w:rPr>
        <w:t xml:space="preserve"> </w:t>
      </w:r>
      <w:r w:rsidRPr="00FE455B">
        <w:t>constitute</w:t>
      </w:r>
      <w:r w:rsidRPr="00FE455B">
        <w:rPr>
          <w:spacing w:val="-6"/>
        </w:rPr>
        <w:t xml:space="preserve"> </w:t>
      </w:r>
      <w:r w:rsidRPr="00FE455B">
        <w:t>more</w:t>
      </w:r>
      <w:r w:rsidRPr="00FE455B">
        <w:rPr>
          <w:spacing w:val="-6"/>
        </w:rPr>
        <w:t xml:space="preserve"> </w:t>
      </w:r>
      <w:r w:rsidRPr="00FE455B">
        <w:t>than</w:t>
      </w:r>
      <w:r w:rsidRPr="00FE455B">
        <w:rPr>
          <w:spacing w:val="-7"/>
        </w:rPr>
        <w:t xml:space="preserve"> </w:t>
      </w:r>
      <w:r w:rsidRPr="00FE455B">
        <w:t>10</w:t>
      </w:r>
      <w:r w:rsidRPr="00FE455B">
        <w:rPr>
          <w:spacing w:val="-6"/>
        </w:rPr>
        <w:t xml:space="preserve"> </w:t>
      </w:r>
      <w:r w:rsidRPr="00FE455B">
        <w:t>%</w:t>
      </w:r>
      <w:r w:rsidRPr="00FE455B">
        <w:rPr>
          <w:spacing w:val="-3"/>
        </w:rPr>
        <w:t xml:space="preserve"> </w:t>
      </w:r>
      <w:r w:rsidRPr="00FE455B">
        <w:t>of</w:t>
      </w:r>
      <w:r w:rsidRPr="00FE455B">
        <w:rPr>
          <w:spacing w:val="-6"/>
        </w:rPr>
        <w:t xml:space="preserve"> </w:t>
      </w:r>
      <w:r w:rsidRPr="00FE455B">
        <w:t>that</w:t>
      </w:r>
      <w:r w:rsidRPr="00FE455B">
        <w:rPr>
          <w:spacing w:val="-5"/>
        </w:rPr>
        <w:t xml:space="preserve"> </w:t>
      </w:r>
      <w:r w:rsidRPr="00FE455B">
        <w:t>respective</w:t>
      </w:r>
      <w:r w:rsidRPr="00FE455B">
        <w:rPr>
          <w:spacing w:val="-7"/>
        </w:rPr>
        <w:t xml:space="preserve"> </w:t>
      </w:r>
      <w:r w:rsidRPr="00FE455B">
        <w:t>floor</w:t>
      </w:r>
      <w:r w:rsidRPr="00FE455B">
        <w:rPr>
          <w:spacing w:val="-5"/>
        </w:rPr>
        <w:t xml:space="preserve"> </w:t>
      </w:r>
      <w:r w:rsidRPr="00FE455B">
        <w:t>plate’s</w:t>
      </w:r>
      <w:r w:rsidRPr="00FE455B">
        <w:rPr>
          <w:spacing w:val="-3"/>
        </w:rPr>
        <w:t xml:space="preserve"> </w:t>
      </w:r>
      <w:r w:rsidRPr="00FE455B">
        <w:rPr>
          <w:b/>
          <w:color w:val="007197"/>
          <w:spacing w:val="-4"/>
        </w:rPr>
        <w:t>NIA</w:t>
      </w:r>
      <w:r w:rsidRPr="00FE455B">
        <w:rPr>
          <w:spacing w:val="-4"/>
        </w:rPr>
        <w:t>.</w:t>
      </w:r>
    </w:p>
    <w:p w14:paraId="007062FB" w14:textId="77777777" w:rsidR="00790C51" w:rsidRPr="00FE455B" w:rsidRDefault="008B1B70">
      <w:pPr>
        <w:pStyle w:val="ListParagraph"/>
        <w:numPr>
          <w:ilvl w:val="0"/>
          <w:numId w:val="100"/>
        </w:numPr>
        <w:tabs>
          <w:tab w:val="left" w:pos="647"/>
          <w:tab w:val="left" w:pos="648"/>
        </w:tabs>
        <w:spacing w:before="120" w:line="266" w:lineRule="auto"/>
        <w:ind w:right="905"/>
      </w:pPr>
      <w:r w:rsidRPr="00FE455B">
        <w:t>Any</w:t>
      </w:r>
      <w:r w:rsidRPr="00FE455B">
        <w:rPr>
          <w:spacing w:val="-2"/>
        </w:rPr>
        <w:t xml:space="preserve"> </w:t>
      </w:r>
      <w:r w:rsidRPr="00FE455B">
        <w:rPr>
          <w:b/>
          <w:color w:val="007197"/>
        </w:rPr>
        <w:t>office</w:t>
      </w:r>
      <w:r w:rsidRPr="00FE455B">
        <w:rPr>
          <w:b/>
          <w:color w:val="007197"/>
          <w:spacing w:val="-4"/>
        </w:rPr>
        <w:t xml:space="preserve"> </w:t>
      </w:r>
      <w:r w:rsidRPr="00FE455B">
        <w:rPr>
          <w:b/>
          <w:color w:val="007197"/>
        </w:rPr>
        <w:t>support</w:t>
      </w:r>
      <w:r w:rsidRPr="00FE455B">
        <w:rPr>
          <w:b/>
          <w:color w:val="007197"/>
          <w:spacing w:val="-3"/>
        </w:rPr>
        <w:t xml:space="preserve"> </w:t>
      </w:r>
      <w:r w:rsidRPr="00FE455B">
        <w:rPr>
          <w:b/>
          <w:color w:val="007197"/>
        </w:rPr>
        <w:t>space</w:t>
      </w:r>
      <w:r w:rsidRPr="00FE455B">
        <w:rPr>
          <w:b/>
          <w:color w:val="007197"/>
          <w:spacing w:val="-1"/>
        </w:rPr>
        <w:t xml:space="preserve"> </w:t>
      </w:r>
      <w:r w:rsidRPr="00FE455B">
        <w:t>with</w:t>
      </w:r>
      <w:r w:rsidRPr="00FE455B">
        <w:rPr>
          <w:spacing w:val="-4"/>
        </w:rPr>
        <w:t xml:space="preserve"> </w:t>
      </w:r>
      <w:r w:rsidRPr="00FE455B">
        <w:rPr>
          <w:b/>
          <w:color w:val="007197"/>
        </w:rPr>
        <w:t>local</w:t>
      </w:r>
      <w:r w:rsidRPr="00FE455B">
        <w:rPr>
          <w:b/>
          <w:color w:val="007197"/>
          <w:spacing w:val="-3"/>
        </w:rPr>
        <w:t xml:space="preserve"> </w:t>
      </w:r>
      <w:r w:rsidRPr="00FE455B">
        <w:rPr>
          <w:b/>
          <w:color w:val="007197"/>
        </w:rPr>
        <w:t>air</w:t>
      </w:r>
      <w:r w:rsidRPr="00FE455B">
        <w:rPr>
          <w:b/>
          <w:color w:val="007197"/>
          <w:spacing w:val="-1"/>
        </w:rPr>
        <w:t xml:space="preserve"> </w:t>
      </w:r>
      <w:r w:rsidRPr="00FE455B">
        <w:rPr>
          <w:b/>
          <w:color w:val="007197"/>
        </w:rPr>
        <w:t>conditioning</w:t>
      </w:r>
      <w:r w:rsidRPr="00FE455B">
        <w:rPr>
          <w:b/>
          <w:color w:val="007197"/>
          <w:spacing w:val="-3"/>
        </w:rPr>
        <w:t xml:space="preserve"> </w:t>
      </w:r>
      <w:r w:rsidRPr="00FE455B">
        <w:t>that</w:t>
      </w:r>
      <w:r w:rsidRPr="00FE455B">
        <w:rPr>
          <w:spacing w:val="-3"/>
        </w:rPr>
        <w:t xml:space="preserve"> </w:t>
      </w:r>
      <w:r w:rsidRPr="00FE455B">
        <w:t>constitutes</w:t>
      </w:r>
      <w:r w:rsidRPr="00FE455B">
        <w:rPr>
          <w:spacing w:val="-6"/>
        </w:rPr>
        <w:t xml:space="preserve"> </w:t>
      </w:r>
      <w:r w:rsidRPr="00FE455B">
        <w:t>more</w:t>
      </w:r>
      <w:r w:rsidRPr="00FE455B">
        <w:rPr>
          <w:spacing w:val="-4"/>
        </w:rPr>
        <w:t xml:space="preserve"> </w:t>
      </w:r>
      <w:r w:rsidRPr="00FE455B">
        <w:t xml:space="preserve">than 10 % of that respective floor plate’s </w:t>
      </w:r>
      <w:r w:rsidRPr="00FE455B">
        <w:rPr>
          <w:b/>
          <w:color w:val="007197"/>
        </w:rPr>
        <w:t>NIA</w:t>
      </w:r>
      <w:r w:rsidRPr="00FE455B">
        <w:t>.</w:t>
      </w:r>
    </w:p>
    <w:p w14:paraId="007062FC" w14:textId="77777777" w:rsidR="00790C51" w:rsidRPr="00FE455B" w:rsidRDefault="008B1B70">
      <w:pPr>
        <w:pStyle w:val="ListParagraph"/>
        <w:numPr>
          <w:ilvl w:val="0"/>
          <w:numId w:val="100"/>
        </w:numPr>
        <w:tabs>
          <w:tab w:val="left" w:pos="647"/>
          <w:tab w:val="left" w:pos="648"/>
        </w:tabs>
        <w:spacing w:before="118"/>
      </w:pPr>
      <w:r w:rsidRPr="00FE455B">
        <w:t>Any</w:t>
      </w:r>
      <w:r w:rsidRPr="00FE455B">
        <w:rPr>
          <w:spacing w:val="-6"/>
        </w:rPr>
        <w:t xml:space="preserve"> </w:t>
      </w:r>
      <w:r w:rsidRPr="00FE455B">
        <w:t>open</w:t>
      </w:r>
      <w:r w:rsidRPr="00FE455B">
        <w:rPr>
          <w:spacing w:val="-3"/>
        </w:rPr>
        <w:t xml:space="preserve"> </w:t>
      </w:r>
      <w:r w:rsidRPr="00FE455B">
        <w:t>plan</w:t>
      </w:r>
      <w:r w:rsidRPr="00FE455B">
        <w:rPr>
          <w:spacing w:val="-3"/>
        </w:rPr>
        <w:t xml:space="preserve"> </w:t>
      </w:r>
      <w:r w:rsidRPr="00FE455B">
        <w:t>or</w:t>
      </w:r>
      <w:r w:rsidRPr="00FE455B">
        <w:rPr>
          <w:spacing w:val="-5"/>
        </w:rPr>
        <w:t xml:space="preserve"> </w:t>
      </w:r>
      <w:r w:rsidRPr="00FE455B">
        <w:t>cell</w:t>
      </w:r>
      <w:r w:rsidRPr="00FE455B">
        <w:rPr>
          <w:spacing w:val="-3"/>
        </w:rPr>
        <w:t xml:space="preserve"> </w:t>
      </w:r>
      <w:r w:rsidRPr="00FE455B">
        <w:t>office</w:t>
      </w:r>
      <w:r w:rsidRPr="00FE455B">
        <w:rPr>
          <w:spacing w:val="-3"/>
        </w:rPr>
        <w:t xml:space="preserve"> </w:t>
      </w:r>
      <w:r w:rsidRPr="00FE455B">
        <w:t>area</w:t>
      </w:r>
      <w:r w:rsidRPr="00FE455B">
        <w:rPr>
          <w:spacing w:val="-5"/>
        </w:rPr>
        <w:t xml:space="preserve"> </w:t>
      </w:r>
      <w:r w:rsidRPr="00FE455B">
        <w:t>that</w:t>
      </w:r>
      <w:r w:rsidRPr="00FE455B">
        <w:rPr>
          <w:spacing w:val="-2"/>
        </w:rPr>
        <w:t xml:space="preserve"> </w:t>
      </w:r>
      <w:r w:rsidRPr="00FE455B">
        <w:t>has</w:t>
      </w:r>
      <w:r w:rsidRPr="00FE455B">
        <w:rPr>
          <w:spacing w:val="-3"/>
        </w:rPr>
        <w:t xml:space="preserve"> </w:t>
      </w:r>
      <w:r w:rsidRPr="00FE455B">
        <w:rPr>
          <w:b/>
          <w:color w:val="007197"/>
        </w:rPr>
        <w:t>local</w:t>
      </w:r>
      <w:r w:rsidRPr="00FE455B">
        <w:rPr>
          <w:b/>
          <w:color w:val="007197"/>
          <w:spacing w:val="-4"/>
        </w:rPr>
        <w:t xml:space="preserve"> </w:t>
      </w:r>
      <w:r w:rsidRPr="00FE455B">
        <w:rPr>
          <w:b/>
          <w:color w:val="007197"/>
        </w:rPr>
        <w:t>air</w:t>
      </w:r>
      <w:r w:rsidRPr="00FE455B">
        <w:rPr>
          <w:b/>
          <w:color w:val="007197"/>
          <w:spacing w:val="-2"/>
        </w:rPr>
        <w:t xml:space="preserve"> conditioning</w:t>
      </w:r>
      <w:r w:rsidRPr="00FE455B">
        <w:rPr>
          <w:spacing w:val="-2"/>
        </w:rPr>
        <w:t>.</w:t>
      </w:r>
    </w:p>
    <w:p w14:paraId="007062FD" w14:textId="77777777" w:rsidR="00790C51" w:rsidRPr="00FE455B" w:rsidRDefault="008B1B70">
      <w:pPr>
        <w:pStyle w:val="BodyText"/>
        <w:spacing w:before="148" w:line="266" w:lineRule="auto"/>
        <w:ind w:left="220" w:right="214"/>
        <w:jc w:val="both"/>
      </w:pPr>
      <w:r w:rsidRPr="00FE455B">
        <w:t>In</w:t>
      </w:r>
      <w:r w:rsidRPr="00FE455B">
        <w:rPr>
          <w:spacing w:val="-11"/>
        </w:rPr>
        <w:t xml:space="preserve"> </w:t>
      </w:r>
      <w:r w:rsidRPr="00FE455B">
        <w:t>addition,</w:t>
      </w:r>
      <w:r w:rsidRPr="00FE455B">
        <w:rPr>
          <w:spacing w:val="-12"/>
        </w:rPr>
        <w:t xml:space="preserve"> </w:t>
      </w:r>
      <w:r w:rsidRPr="00FE455B">
        <w:t>any</w:t>
      </w:r>
      <w:r w:rsidRPr="00FE455B">
        <w:rPr>
          <w:spacing w:val="-13"/>
        </w:rPr>
        <w:t xml:space="preserve"> </w:t>
      </w:r>
      <w:r w:rsidRPr="00FE455B">
        <w:t>space</w:t>
      </w:r>
      <w:r w:rsidRPr="00FE455B">
        <w:rPr>
          <w:spacing w:val="-14"/>
        </w:rPr>
        <w:t xml:space="preserve"> </w:t>
      </w:r>
      <w:r w:rsidRPr="00FE455B">
        <w:t>which</w:t>
      </w:r>
      <w:r w:rsidRPr="00FE455B">
        <w:rPr>
          <w:spacing w:val="-11"/>
        </w:rPr>
        <w:t xml:space="preserve"> </w:t>
      </w:r>
      <w:r w:rsidRPr="00FE455B">
        <w:t>meets</w:t>
      </w:r>
      <w:r w:rsidRPr="00FE455B">
        <w:rPr>
          <w:spacing w:val="-13"/>
        </w:rPr>
        <w:t xml:space="preserve"> </w:t>
      </w:r>
      <w:r w:rsidRPr="00FE455B">
        <w:t>one</w:t>
      </w:r>
      <w:r w:rsidRPr="00FE455B">
        <w:rPr>
          <w:spacing w:val="-14"/>
        </w:rPr>
        <w:t xml:space="preserve"> </w:t>
      </w:r>
      <w:r w:rsidRPr="00FE455B">
        <w:t>of</w:t>
      </w:r>
      <w:r w:rsidRPr="00FE455B">
        <w:rPr>
          <w:spacing w:val="-12"/>
        </w:rPr>
        <w:t xml:space="preserve"> </w:t>
      </w:r>
      <w:r w:rsidRPr="00FE455B">
        <w:t>the</w:t>
      </w:r>
      <w:r w:rsidRPr="00FE455B">
        <w:rPr>
          <w:spacing w:val="-14"/>
        </w:rPr>
        <w:t xml:space="preserve"> </w:t>
      </w:r>
      <w:r w:rsidRPr="00FE455B">
        <w:t>following</w:t>
      </w:r>
      <w:r w:rsidRPr="00FE455B">
        <w:rPr>
          <w:spacing w:val="-12"/>
        </w:rPr>
        <w:t xml:space="preserve"> </w:t>
      </w:r>
      <w:r w:rsidRPr="00FE455B">
        <w:t>two</w:t>
      </w:r>
      <w:r w:rsidRPr="00FE455B">
        <w:rPr>
          <w:spacing w:val="-14"/>
        </w:rPr>
        <w:t xml:space="preserve"> </w:t>
      </w:r>
      <w:r w:rsidRPr="00FE455B">
        <w:t>conditions</w:t>
      </w:r>
      <w:r w:rsidRPr="00FE455B">
        <w:rPr>
          <w:spacing w:val="-13"/>
        </w:rPr>
        <w:t xml:space="preserve"> </w:t>
      </w:r>
      <w:r w:rsidRPr="00FE455B">
        <w:t>must</w:t>
      </w:r>
      <w:r w:rsidRPr="00FE455B">
        <w:rPr>
          <w:spacing w:val="-12"/>
        </w:rPr>
        <w:t xml:space="preserve"> </w:t>
      </w:r>
      <w:r w:rsidRPr="00FE455B">
        <w:t>also</w:t>
      </w:r>
      <w:r w:rsidRPr="00FE455B">
        <w:rPr>
          <w:spacing w:val="-14"/>
        </w:rPr>
        <w:t xml:space="preserve"> </w:t>
      </w:r>
      <w:r w:rsidRPr="00FE455B">
        <w:t>be</w:t>
      </w:r>
      <w:r w:rsidRPr="00FE455B">
        <w:rPr>
          <w:spacing w:val="-14"/>
        </w:rPr>
        <w:t xml:space="preserve"> </w:t>
      </w:r>
      <w:r w:rsidRPr="00FE455B">
        <w:t xml:space="preserve">separated into its own </w:t>
      </w:r>
      <w:r w:rsidRPr="00FE455B">
        <w:rPr>
          <w:b/>
          <w:color w:val="007197"/>
        </w:rPr>
        <w:t xml:space="preserve">functional space </w:t>
      </w:r>
      <w:r w:rsidRPr="00FE455B">
        <w:t xml:space="preserve">for the purpose of exclusion under Section </w:t>
      </w:r>
      <w:hyperlink w:anchor="_bookmark44" w:history="1">
        <w:r w:rsidRPr="00FE455B">
          <w:t>4.5.5</w:t>
        </w:r>
      </w:hyperlink>
      <w:r w:rsidRPr="00FE455B">
        <w:t>:</w:t>
      </w:r>
    </w:p>
    <w:p w14:paraId="007062FE" w14:textId="77777777" w:rsidR="00790C51" w:rsidRPr="00FE455B" w:rsidRDefault="008B1B70">
      <w:pPr>
        <w:pStyle w:val="ListParagraph"/>
        <w:numPr>
          <w:ilvl w:val="0"/>
          <w:numId w:val="99"/>
        </w:numPr>
        <w:tabs>
          <w:tab w:val="left" w:pos="648"/>
        </w:tabs>
        <w:spacing w:before="117" w:line="266" w:lineRule="auto"/>
        <w:ind w:right="217"/>
        <w:jc w:val="both"/>
      </w:pPr>
      <w:r w:rsidRPr="00FE455B">
        <w:rPr>
          <w:b/>
          <w:color w:val="007197"/>
        </w:rPr>
        <w:t xml:space="preserve">Acceptable data </w:t>
      </w:r>
      <w:r w:rsidRPr="00FE455B">
        <w:t xml:space="preserve">or </w:t>
      </w:r>
      <w:r w:rsidRPr="00FE455B">
        <w:rPr>
          <w:b/>
          <w:color w:val="007197"/>
        </w:rPr>
        <w:t xml:space="preserve">acceptable estimates </w:t>
      </w:r>
      <w:r w:rsidRPr="00FE455B">
        <w:t xml:space="preserve">of energy consumption are not available for reasons beyond the control of the </w:t>
      </w:r>
      <w:r w:rsidRPr="00FE455B">
        <w:rPr>
          <w:b/>
          <w:color w:val="007197"/>
        </w:rPr>
        <w:t xml:space="preserve">Assessor </w:t>
      </w:r>
      <w:r w:rsidRPr="00FE455B">
        <w:t>or customer.</w:t>
      </w:r>
    </w:p>
    <w:p w14:paraId="007062FF" w14:textId="77777777" w:rsidR="00790C51" w:rsidRPr="00FE455B" w:rsidRDefault="008B1B70">
      <w:pPr>
        <w:pStyle w:val="ListParagraph"/>
        <w:numPr>
          <w:ilvl w:val="0"/>
          <w:numId w:val="99"/>
        </w:numPr>
        <w:tabs>
          <w:tab w:val="left" w:pos="648"/>
        </w:tabs>
        <w:spacing w:before="118" w:line="266" w:lineRule="auto"/>
        <w:ind w:right="213"/>
        <w:jc w:val="both"/>
      </w:pPr>
      <w:r w:rsidRPr="00FE455B">
        <w:t>Where</w:t>
      </w:r>
      <w:r w:rsidRPr="00FE455B">
        <w:rPr>
          <w:spacing w:val="-8"/>
        </w:rPr>
        <w:t xml:space="preserve"> </w:t>
      </w:r>
      <w:r w:rsidRPr="00FE455B">
        <w:t>it</w:t>
      </w:r>
      <w:r w:rsidRPr="00FE455B">
        <w:rPr>
          <w:spacing w:val="-7"/>
        </w:rPr>
        <w:t xml:space="preserve"> </w:t>
      </w:r>
      <w:r w:rsidRPr="00FE455B">
        <w:t>is</w:t>
      </w:r>
      <w:r w:rsidRPr="00FE455B">
        <w:rPr>
          <w:spacing w:val="-6"/>
        </w:rPr>
        <w:t xml:space="preserve"> </w:t>
      </w:r>
      <w:r w:rsidRPr="00FE455B">
        <w:t>not</w:t>
      </w:r>
      <w:r w:rsidRPr="00FE455B">
        <w:rPr>
          <w:spacing w:val="-5"/>
        </w:rPr>
        <w:t xml:space="preserve"> </w:t>
      </w:r>
      <w:r w:rsidRPr="00FE455B">
        <w:t>possible</w:t>
      </w:r>
      <w:r w:rsidRPr="00FE455B">
        <w:rPr>
          <w:spacing w:val="-6"/>
        </w:rPr>
        <w:t xml:space="preserve"> </w:t>
      </w:r>
      <w:r w:rsidRPr="00FE455B">
        <w:t>to</w:t>
      </w:r>
      <w:r w:rsidRPr="00FE455B">
        <w:rPr>
          <w:spacing w:val="-6"/>
        </w:rPr>
        <w:t xml:space="preserve"> </w:t>
      </w:r>
      <w:r w:rsidRPr="00FE455B">
        <w:t>include</w:t>
      </w:r>
      <w:r w:rsidRPr="00FE455B">
        <w:rPr>
          <w:spacing w:val="-6"/>
        </w:rPr>
        <w:t xml:space="preserve"> </w:t>
      </w:r>
      <w:r w:rsidRPr="00FE455B">
        <w:t>all</w:t>
      </w:r>
      <w:r w:rsidRPr="00FE455B">
        <w:rPr>
          <w:spacing w:val="-7"/>
        </w:rPr>
        <w:t xml:space="preserve"> </w:t>
      </w:r>
      <w:r w:rsidRPr="00FE455B">
        <w:t>the</w:t>
      </w:r>
      <w:r w:rsidRPr="00FE455B">
        <w:rPr>
          <w:spacing w:val="-9"/>
        </w:rPr>
        <w:t xml:space="preserve"> </w:t>
      </w:r>
      <w:r w:rsidRPr="00FE455B">
        <w:t>energy</w:t>
      </w:r>
      <w:r w:rsidRPr="00FE455B">
        <w:rPr>
          <w:spacing w:val="-9"/>
        </w:rPr>
        <w:t xml:space="preserve"> </w:t>
      </w:r>
      <w:r w:rsidRPr="00FE455B">
        <w:t>required</w:t>
      </w:r>
      <w:r w:rsidRPr="00FE455B">
        <w:rPr>
          <w:spacing w:val="-7"/>
        </w:rPr>
        <w:t xml:space="preserve"> </w:t>
      </w:r>
      <w:r w:rsidRPr="00FE455B">
        <w:t>to</w:t>
      </w:r>
      <w:r w:rsidRPr="00FE455B">
        <w:rPr>
          <w:spacing w:val="-9"/>
        </w:rPr>
        <w:t xml:space="preserve"> </w:t>
      </w:r>
      <w:r w:rsidRPr="00FE455B">
        <w:t>be</w:t>
      </w:r>
      <w:r w:rsidRPr="00FE455B">
        <w:rPr>
          <w:spacing w:val="-9"/>
        </w:rPr>
        <w:t xml:space="preserve"> </w:t>
      </w:r>
      <w:r w:rsidRPr="00FE455B">
        <w:t>included</w:t>
      </w:r>
      <w:r w:rsidRPr="00FE455B">
        <w:rPr>
          <w:spacing w:val="-7"/>
        </w:rPr>
        <w:t xml:space="preserve"> </w:t>
      </w:r>
      <w:r w:rsidRPr="00FE455B">
        <w:t>under</w:t>
      </w:r>
      <w:r w:rsidRPr="00FE455B">
        <w:rPr>
          <w:spacing w:val="-8"/>
        </w:rPr>
        <w:t xml:space="preserve"> </w:t>
      </w:r>
      <w:r w:rsidRPr="00FE455B">
        <w:t>the</w:t>
      </w:r>
      <w:r w:rsidRPr="00FE455B">
        <w:rPr>
          <w:spacing w:val="-7"/>
        </w:rPr>
        <w:t xml:space="preserve"> </w:t>
      </w:r>
      <w:r w:rsidRPr="00FE455B">
        <w:t>energy coverage</w:t>
      </w:r>
      <w:r w:rsidRPr="00FE455B">
        <w:rPr>
          <w:spacing w:val="-16"/>
        </w:rPr>
        <w:t xml:space="preserve"> </w:t>
      </w:r>
      <w:r w:rsidRPr="00FE455B">
        <w:t>(typically</w:t>
      </w:r>
      <w:r w:rsidRPr="00FE455B">
        <w:rPr>
          <w:spacing w:val="-15"/>
        </w:rPr>
        <w:t xml:space="preserve"> </w:t>
      </w:r>
      <w:r w:rsidRPr="00FE455B">
        <w:t>because</w:t>
      </w:r>
      <w:r w:rsidRPr="00FE455B">
        <w:rPr>
          <w:spacing w:val="-15"/>
        </w:rPr>
        <w:t xml:space="preserve"> </w:t>
      </w:r>
      <w:r w:rsidRPr="00FE455B">
        <w:t>of</w:t>
      </w:r>
      <w:r w:rsidRPr="00FE455B">
        <w:rPr>
          <w:spacing w:val="-16"/>
        </w:rPr>
        <w:t xml:space="preserve"> </w:t>
      </w:r>
      <w:r w:rsidRPr="00FE455B">
        <w:rPr>
          <w:b/>
          <w:color w:val="007197"/>
        </w:rPr>
        <w:t>local</w:t>
      </w:r>
      <w:r w:rsidRPr="00FE455B">
        <w:rPr>
          <w:b/>
          <w:color w:val="007197"/>
          <w:spacing w:val="-15"/>
        </w:rPr>
        <w:t xml:space="preserve"> </w:t>
      </w:r>
      <w:r w:rsidRPr="00FE455B">
        <w:rPr>
          <w:b/>
          <w:color w:val="007197"/>
        </w:rPr>
        <w:t>air</w:t>
      </w:r>
      <w:r w:rsidRPr="00FE455B">
        <w:rPr>
          <w:b/>
          <w:color w:val="007197"/>
          <w:spacing w:val="-15"/>
        </w:rPr>
        <w:t xml:space="preserve"> </w:t>
      </w:r>
      <w:r w:rsidRPr="00FE455B">
        <w:rPr>
          <w:b/>
          <w:color w:val="007197"/>
        </w:rPr>
        <w:t>conditioning</w:t>
      </w:r>
      <w:r w:rsidRPr="00FE455B">
        <w:rPr>
          <w:b/>
          <w:color w:val="007197"/>
          <w:spacing w:val="-15"/>
        </w:rPr>
        <w:t xml:space="preserve"> </w:t>
      </w:r>
      <w:r w:rsidRPr="00FE455B">
        <w:t>that</w:t>
      </w:r>
      <w:r w:rsidRPr="00FE455B">
        <w:rPr>
          <w:spacing w:val="-16"/>
        </w:rPr>
        <w:t xml:space="preserve"> </w:t>
      </w:r>
      <w:r w:rsidRPr="00FE455B">
        <w:t>has</w:t>
      </w:r>
      <w:r w:rsidRPr="00FE455B">
        <w:rPr>
          <w:spacing w:val="-15"/>
        </w:rPr>
        <w:t xml:space="preserve"> </w:t>
      </w:r>
      <w:r w:rsidRPr="00FE455B">
        <w:t>been</w:t>
      </w:r>
      <w:r w:rsidRPr="00FE455B">
        <w:rPr>
          <w:spacing w:val="-15"/>
        </w:rPr>
        <w:t xml:space="preserve"> </w:t>
      </w:r>
      <w:r w:rsidRPr="00FE455B">
        <w:t>allocated</w:t>
      </w:r>
      <w:r w:rsidRPr="00FE455B">
        <w:rPr>
          <w:spacing w:val="-16"/>
        </w:rPr>
        <w:t xml:space="preserve"> </w:t>
      </w:r>
      <w:r w:rsidRPr="00FE455B">
        <w:t>to</w:t>
      </w:r>
      <w:r w:rsidRPr="00FE455B">
        <w:rPr>
          <w:spacing w:val="-15"/>
        </w:rPr>
        <w:t xml:space="preserve"> </w:t>
      </w:r>
      <w:r w:rsidRPr="00FE455B">
        <w:t>the</w:t>
      </w:r>
      <w:r w:rsidRPr="00FE455B">
        <w:rPr>
          <w:spacing w:val="-15"/>
        </w:rPr>
        <w:t xml:space="preserve"> </w:t>
      </w:r>
      <w:r w:rsidRPr="00FE455B">
        <w:t xml:space="preserve">rating under Section </w:t>
      </w:r>
      <w:hyperlink w:anchor="_bookmark94" w:history="1">
        <w:r w:rsidRPr="00FE455B">
          <w:t>7.2</w:t>
        </w:r>
      </w:hyperlink>
      <w:r w:rsidRPr="00FE455B">
        <w:t xml:space="preserve"> but is covered under the tenant metering).</w:t>
      </w:r>
    </w:p>
    <w:p w14:paraId="00706300" w14:textId="577CA731" w:rsidR="00790C51" w:rsidRPr="00FE455B" w:rsidRDefault="00E271FB">
      <w:pPr>
        <w:pStyle w:val="BodyText"/>
        <w:spacing w:before="10"/>
        <w:rPr>
          <w:sz w:val="5"/>
        </w:rPr>
      </w:pPr>
      <w:r w:rsidRPr="00FE455B">
        <w:rPr>
          <w:noProof/>
        </w:rPr>
        <mc:AlternateContent>
          <mc:Choice Requires="wps">
            <w:drawing>
              <wp:anchor distT="0" distB="0" distL="0" distR="0" simplePos="0" relativeHeight="251658294" behindDoc="1" locked="0" layoutInCell="1" allowOverlap="1" wp14:anchorId="00706C6B" wp14:editId="45D3060B">
                <wp:simplePos x="0" y="0"/>
                <wp:positionH relativeFrom="page">
                  <wp:posOffset>1186180</wp:posOffset>
                </wp:positionH>
                <wp:positionV relativeFrom="paragraph">
                  <wp:posOffset>58420</wp:posOffset>
                </wp:positionV>
                <wp:extent cx="5461635" cy="508000"/>
                <wp:effectExtent l="0" t="0" r="0" b="0"/>
                <wp:wrapTopAndBottom/>
                <wp:docPr id="368" name="docshape101" descr="P1203TB7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99" w14:textId="77777777" w:rsidR="00790C51" w:rsidRDefault="008B1B70">
                            <w:pPr>
                              <w:spacing w:before="146" w:line="266" w:lineRule="auto"/>
                              <w:ind w:left="105"/>
                              <w:rPr>
                                <w:color w:val="000000"/>
                              </w:rPr>
                            </w:pPr>
                            <w:r>
                              <w:rPr>
                                <w:b/>
                                <w:color w:val="000000"/>
                              </w:rPr>
                              <w:t xml:space="preserve">Note 1: </w:t>
                            </w:r>
                            <w:r>
                              <w:rPr>
                                <w:color w:val="000000"/>
                              </w:rPr>
                              <w:t xml:space="preserve">This does not apply to any </w:t>
                            </w:r>
                            <w:r>
                              <w:rPr>
                                <w:b/>
                                <w:color w:val="007197"/>
                              </w:rPr>
                              <w:t>computer server room</w:t>
                            </w:r>
                            <w:r>
                              <w:rPr>
                                <w:color w:val="000000"/>
                              </w:rPr>
                              <w:t xml:space="preserve">, </w:t>
                            </w:r>
                            <w:r>
                              <w:rPr>
                                <w:b/>
                                <w:color w:val="007197"/>
                              </w:rPr>
                              <w:t xml:space="preserve">meeting room </w:t>
                            </w:r>
                            <w:r>
                              <w:rPr>
                                <w:color w:val="000000"/>
                              </w:rPr>
                              <w:t xml:space="preserve">or </w:t>
                            </w:r>
                            <w:r>
                              <w:rPr>
                                <w:b/>
                                <w:color w:val="007197"/>
                              </w:rPr>
                              <w:t xml:space="preserve">office support space </w:t>
                            </w:r>
                            <w:r>
                              <w:rPr>
                                <w:color w:val="000000"/>
                              </w:rPr>
                              <w:t>not required to be separated under Items d), e) and f) above.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B" id="docshape101" o:spid="_x0000_s1076" type="#_x0000_t202" alt="P1203TB71#y1" style="position:absolute;margin-left:93.4pt;margin-top:4.6pt;width:430.05pt;height:40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" fillcolor="#edebea" stroked="f">
                <v:textbox inset="0,0,0,0">
                  <w:txbxContent>
                    <w:p w14:paraId="00706D99" w14:textId="77777777" w:rsidR="00790C51" w:rsidRDefault="008B1B70">
                      <w:pPr>
                        <w:spacing w:before="146" w:line="266" w:lineRule="auto"/>
                        <w:ind w:left="105"/>
                        <w:rPr>
                          <w:color w:val="000000"/>
                        </w:rPr>
                      </w:pPr>
                      <w:r>
                        <w:rPr>
                          <w:b/>
                          <w:color w:val="000000"/>
                        </w:rPr>
                        <w:t xml:space="preserve">Note 1: </w:t>
                      </w:r>
                      <w:r>
                        <w:rPr>
                          <w:color w:val="000000"/>
                        </w:rPr>
                        <w:t xml:space="preserve">This does not apply to any </w:t>
                      </w:r>
                      <w:r>
                        <w:rPr>
                          <w:b/>
                          <w:color w:val="007197"/>
                        </w:rPr>
                        <w:t>computer server room</w:t>
                      </w:r>
                      <w:r>
                        <w:rPr>
                          <w:color w:val="000000"/>
                        </w:rPr>
                        <w:t xml:space="preserve">, </w:t>
                      </w:r>
                      <w:r>
                        <w:rPr>
                          <w:b/>
                          <w:color w:val="007197"/>
                        </w:rPr>
                        <w:t xml:space="preserve">meeting room </w:t>
                      </w:r>
                      <w:r>
                        <w:rPr>
                          <w:color w:val="000000"/>
                        </w:rPr>
                        <w:t xml:space="preserve">or </w:t>
                      </w:r>
                      <w:r>
                        <w:rPr>
                          <w:b/>
                          <w:color w:val="007197"/>
                        </w:rPr>
                        <w:t xml:space="preserve">office support space </w:t>
                      </w:r>
                      <w:r>
                        <w:rPr>
                          <w:color w:val="000000"/>
                        </w:rPr>
                        <w:t>not required to be separated under Items d), e) and f) above.</w:t>
                      </w:r>
                    </w:p>
                  </w:txbxContent>
                </v:textbox>
                <w10:wrap type="topAndBottom" anchorx="page"/>
              </v:shape>
            </w:pict>
          </mc:Fallback>
        </mc:AlternateContent>
      </w:r>
    </w:p>
    <w:p w14:paraId="00706301" w14:textId="77777777" w:rsidR="00790C51" w:rsidRPr="00FE455B" w:rsidRDefault="008B1B70">
      <w:pPr>
        <w:pStyle w:val="BodyText"/>
        <w:spacing w:before="149" w:line="266" w:lineRule="auto"/>
        <w:ind w:left="220" w:right="213"/>
        <w:jc w:val="both"/>
      </w:pPr>
      <w:r w:rsidRPr="00FE455B">
        <w:t>It</w:t>
      </w:r>
      <w:r w:rsidRPr="00FE455B">
        <w:rPr>
          <w:spacing w:val="-16"/>
        </w:rPr>
        <w:t xml:space="preserve"> </w:t>
      </w:r>
      <w:r w:rsidRPr="00FE455B">
        <w:t>is</w:t>
      </w:r>
      <w:r w:rsidRPr="00FE455B">
        <w:rPr>
          <w:spacing w:val="-15"/>
        </w:rPr>
        <w:t xml:space="preserve"> </w:t>
      </w:r>
      <w:r w:rsidRPr="00FE455B">
        <w:t>not</w:t>
      </w:r>
      <w:r w:rsidRPr="00FE455B">
        <w:rPr>
          <w:spacing w:val="-15"/>
        </w:rPr>
        <w:t xml:space="preserve"> </w:t>
      </w:r>
      <w:r w:rsidRPr="00FE455B">
        <w:t>recommended</w:t>
      </w:r>
      <w:r w:rsidRPr="00FE455B">
        <w:rPr>
          <w:spacing w:val="-16"/>
        </w:rPr>
        <w:t xml:space="preserve"> </w:t>
      </w:r>
      <w:r w:rsidRPr="00FE455B">
        <w:t>that</w:t>
      </w:r>
      <w:r w:rsidRPr="00FE455B">
        <w:rPr>
          <w:spacing w:val="-15"/>
        </w:rPr>
        <w:t xml:space="preserve"> </w:t>
      </w:r>
      <w:r w:rsidRPr="00FE455B">
        <w:rPr>
          <w:b/>
          <w:color w:val="007197"/>
        </w:rPr>
        <w:t>Assessors</w:t>
      </w:r>
      <w:r w:rsidRPr="00FE455B">
        <w:rPr>
          <w:b/>
          <w:color w:val="007197"/>
          <w:spacing w:val="-15"/>
        </w:rPr>
        <w:t xml:space="preserve"> </w:t>
      </w:r>
      <w:r w:rsidRPr="00FE455B">
        <w:t>divide</w:t>
      </w:r>
      <w:r w:rsidRPr="00FE455B">
        <w:rPr>
          <w:spacing w:val="-15"/>
        </w:rPr>
        <w:t xml:space="preserve"> </w:t>
      </w:r>
      <w:r w:rsidRPr="00FE455B">
        <w:t>the</w:t>
      </w:r>
      <w:r w:rsidRPr="00FE455B">
        <w:rPr>
          <w:spacing w:val="-16"/>
        </w:rPr>
        <w:t xml:space="preserve"> </w:t>
      </w:r>
      <w:r w:rsidRPr="00FE455B">
        <w:rPr>
          <w:b/>
          <w:color w:val="007197"/>
        </w:rPr>
        <w:t>NIA</w:t>
      </w:r>
      <w:r w:rsidRPr="00FE455B">
        <w:rPr>
          <w:b/>
          <w:color w:val="007197"/>
          <w:spacing w:val="-15"/>
        </w:rPr>
        <w:t xml:space="preserve"> </w:t>
      </w:r>
      <w:r w:rsidRPr="00FE455B">
        <w:t>into</w:t>
      </w:r>
      <w:r w:rsidRPr="00FE455B">
        <w:rPr>
          <w:spacing w:val="-15"/>
        </w:rPr>
        <w:t xml:space="preserve"> </w:t>
      </w:r>
      <w:r w:rsidRPr="00FE455B">
        <w:t>smaller</w:t>
      </w:r>
      <w:r w:rsidRPr="00FE455B">
        <w:rPr>
          <w:spacing w:val="-16"/>
        </w:rPr>
        <w:t xml:space="preserve"> </w:t>
      </w:r>
      <w:r w:rsidRPr="00FE455B">
        <w:t>divisions</w:t>
      </w:r>
      <w:r w:rsidRPr="00FE455B">
        <w:rPr>
          <w:spacing w:val="-15"/>
        </w:rPr>
        <w:t xml:space="preserve"> </w:t>
      </w:r>
      <w:r w:rsidRPr="00FE455B">
        <w:t>other</w:t>
      </w:r>
      <w:r w:rsidRPr="00FE455B">
        <w:rPr>
          <w:spacing w:val="-15"/>
        </w:rPr>
        <w:t xml:space="preserve"> </w:t>
      </w:r>
      <w:r w:rsidRPr="00FE455B">
        <w:t>than</w:t>
      </w:r>
      <w:r w:rsidRPr="00FE455B">
        <w:rPr>
          <w:spacing w:val="-15"/>
        </w:rPr>
        <w:t xml:space="preserve"> </w:t>
      </w:r>
      <w:r w:rsidRPr="00FE455B">
        <w:t xml:space="preserve">required above, or in accordance with Section </w:t>
      </w:r>
      <w:hyperlink w:anchor="_bookmark52" w:history="1">
        <w:r w:rsidRPr="00FE455B">
          <w:t>4.7.2</w:t>
        </w:r>
      </w:hyperlink>
      <w:r w:rsidRPr="00FE455B">
        <w:t xml:space="preserve"> of these </w:t>
      </w:r>
      <w:r w:rsidRPr="00FE455B">
        <w:rPr>
          <w:b/>
          <w:color w:val="007197"/>
        </w:rPr>
        <w:t>Rules</w:t>
      </w:r>
      <w:r w:rsidRPr="00FE455B">
        <w:t xml:space="preserve">. Where an </w:t>
      </w:r>
      <w:r w:rsidRPr="00FE455B">
        <w:rPr>
          <w:b/>
          <w:color w:val="007197"/>
        </w:rPr>
        <w:t xml:space="preserve">Assessor </w:t>
      </w:r>
      <w:r w:rsidRPr="00FE455B">
        <w:t xml:space="preserve">considers such further division to be necessary, they must first contact the </w:t>
      </w:r>
      <w:r w:rsidRPr="00FE455B">
        <w:rPr>
          <w:b/>
          <w:color w:val="007197"/>
        </w:rPr>
        <w:t>Scheme Administrator</w:t>
      </w:r>
      <w:r w:rsidRPr="00FE455B">
        <w:t>.</w:t>
      </w:r>
    </w:p>
    <w:p w14:paraId="00706302" w14:textId="6901CF27"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295" behindDoc="1" locked="0" layoutInCell="1" allowOverlap="1" wp14:anchorId="00706C6C" wp14:editId="4B9BBE9E">
                <wp:simplePos x="0" y="0"/>
                <wp:positionH relativeFrom="page">
                  <wp:posOffset>914400</wp:posOffset>
                </wp:positionH>
                <wp:positionV relativeFrom="paragraph">
                  <wp:posOffset>56515</wp:posOffset>
                </wp:positionV>
                <wp:extent cx="5732780" cy="686435"/>
                <wp:effectExtent l="0" t="0" r="0" b="0"/>
                <wp:wrapTopAndBottom/>
                <wp:docPr id="367" name="docshape102" descr="P1205TB7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64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9A" w14:textId="77777777" w:rsidR="00790C51" w:rsidRDefault="008B1B70">
                            <w:pPr>
                              <w:pStyle w:val="BodyText"/>
                              <w:spacing w:before="148" w:line="266" w:lineRule="auto"/>
                              <w:ind w:left="108" w:right="103"/>
                              <w:jc w:val="both"/>
                              <w:rPr>
                                <w:color w:val="000000"/>
                              </w:rPr>
                            </w:pPr>
                            <w:r>
                              <w:rPr>
                                <w:b/>
                                <w:color w:val="000000"/>
                              </w:rPr>
                              <w:t>Note</w:t>
                            </w:r>
                            <w:r>
                              <w:rPr>
                                <w:b/>
                                <w:color w:val="000000"/>
                                <w:spacing w:val="-4"/>
                              </w:rPr>
                              <w:t xml:space="preserve"> </w:t>
                            </w:r>
                            <w:r>
                              <w:rPr>
                                <w:b/>
                                <w:color w:val="000000"/>
                              </w:rPr>
                              <w:t>2:</w:t>
                            </w:r>
                            <w:r>
                              <w:rPr>
                                <w:b/>
                                <w:color w:val="000000"/>
                                <w:spacing w:val="-5"/>
                              </w:rPr>
                              <w:t xml:space="preserve"> </w:t>
                            </w:r>
                            <w:r>
                              <w:rPr>
                                <w:color w:val="000000"/>
                              </w:rPr>
                              <w:t>The</w:t>
                            </w:r>
                            <w:r>
                              <w:rPr>
                                <w:color w:val="000000"/>
                                <w:spacing w:val="-6"/>
                              </w:rPr>
                              <w:t xml:space="preserve"> </w:t>
                            </w:r>
                            <w:r>
                              <w:rPr>
                                <w:color w:val="000000"/>
                              </w:rPr>
                              <w:t>requirements</w:t>
                            </w:r>
                            <w:r>
                              <w:rPr>
                                <w:color w:val="000000"/>
                                <w:spacing w:val="-4"/>
                              </w:rPr>
                              <w:t xml:space="preserve"> </w:t>
                            </w:r>
                            <w:r>
                              <w:rPr>
                                <w:color w:val="000000"/>
                              </w:rPr>
                              <w:t>in</w:t>
                            </w:r>
                            <w:r>
                              <w:rPr>
                                <w:color w:val="000000"/>
                                <w:spacing w:val="-6"/>
                              </w:rPr>
                              <w:t xml:space="preserve"> </w:t>
                            </w:r>
                            <w:r>
                              <w:rPr>
                                <w:color w:val="000000"/>
                              </w:rPr>
                              <w:t>this</w:t>
                            </w:r>
                            <w:r>
                              <w:rPr>
                                <w:color w:val="000000"/>
                                <w:spacing w:val="-6"/>
                              </w:rPr>
                              <w:t xml:space="preserve"> </w:t>
                            </w:r>
                            <w:r>
                              <w:rPr>
                                <w:color w:val="000000"/>
                              </w:rPr>
                              <w:t>section</w:t>
                            </w:r>
                            <w:r>
                              <w:rPr>
                                <w:color w:val="000000"/>
                                <w:spacing w:val="-7"/>
                              </w:rPr>
                              <w:t xml:space="preserve"> </w:t>
                            </w:r>
                            <w:r>
                              <w:rPr>
                                <w:color w:val="000000"/>
                              </w:rPr>
                              <w:t>are</w:t>
                            </w:r>
                            <w:r>
                              <w:rPr>
                                <w:color w:val="000000"/>
                                <w:spacing w:val="-6"/>
                              </w:rPr>
                              <w:t xml:space="preserve"> </w:t>
                            </w:r>
                            <w:r>
                              <w:rPr>
                                <w:color w:val="000000"/>
                              </w:rPr>
                              <w:t>intended</w:t>
                            </w:r>
                            <w:r>
                              <w:rPr>
                                <w:color w:val="000000"/>
                                <w:spacing w:val="-6"/>
                              </w:rPr>
                              <w:t xml:space="preserve"> </w:t>
                            </w:r>
                            <w:r>
                              <w:rPr>
                                <w:color w:val="000000"/>
                              </w:rPr>
                              <w:t>to</w:t>
                            </w:r>
                            <w:r>
                              <w:rPr>
                                <w:color w:val="000000"/>
                                <w:spacing w:val="-6"/>
                              </w:rPr>
                              <w:t xml:space="preserve"> </w:t>
                            </w:r>
                            <w:r>
                              <w:rPr>
                                <w:color w:val="000000"/>
                              </w:rPr>
                              <w:t>make</w:t>
                            </w:r>
                            <w:r>
                              <w:rPr>
                                <w:color w:val="000000"/>
                                <w:spacing w:val="-7"/>
                              </w:rPr>
                              <w:t xml:space="preserve"> </w:t>
                            </w:r>
                            <w:r>
                              <w:rPr>
                                <w:color w:val="000000"/>
                              </w:rPr>
                              <w:t>it</w:t>
                            </w:r>
                            <w:r>
                              <w:rPr>
                                <w:color w:val="000000"/>
                                <w:spacing w:val="-5"/>
                              </w:rPr>
                              <w:t xml:space="preserve"> </w:t>
                            </w:r>
                            <w:r>
                              <w:rPr>
                                <w:color w:val="000000"/>
                              </w:rPr>
                              <w:t>easier</w:t>
                            </w:r>
                            <w:r>
                              <w:rPr>
                                <w:color w:val="000000"/>
                                <w:spacing w:val="-6"/>
                              </w:rPr>
                              <w:t xml:space="preserve"> </w:t>
                            </w:r>
                            <w:r>
                              <w:rPr>
                                <w:color w:val="000000"/>
                              </w:rPr>
                              <w:t>for</w:t>
                            </w:r>
                            <w:r>
                              <w:rPr>
                                <w:color w:val="000000"/>
                                <w:spacing w:val="-8"/>
                              </w:rPr>
                              <w:t xml:space="preserve"> </w:t>
                            </w:r>
                            <w:r>
                              <w:rPr>
                                <w:color w:val="000000"/>
                              </w:rPr>
                              <w:t>the</w:t>
                            </w:r>
                            <w:r>
                              <w:rPr>
                                <w:color w:val="000000"/>
                                <w:spacing w:val="-4"/>
                              </w:rPr>
                              <w:t xml:space="preserve"> </w:t>
                            </w:r>
                            <w:r>
                              <w:rPr>
                                <w:b/>
                                <w:color w:val="007197"/>
                              </w:rPr>
                              <w:t>Assessor</w:t>
                            </w:r>
                            <w:r>
                              <w:rPr>
                                <w:b/>
                                <w:color w:val="007197"/>
                                <w:spacing w:val="-5"/>
                              </w:rPr>
                              <w:t xml:space="preserve"> </w:t>
                            </w:r>
                            <w:r>
                              <w:rPr>
                                <w:color w:val="000000"/>
                              </w:rPr>
                              <w:t xml:space="preserve">to separate independent spaces and record the necessary data, not to fragment the </w:t>
                            </w:r>
                            <w:r>
                              <w:rPr>
                                <w:b/>
                                <w:color w:val="007197"/>
                              </w:rPr>
                              <w:t xml:space="preserve">NIA </w:t>
                            </w:r>
                            <w:r>
                              <w:rPr>
                                <w:color w:val="000000"/>
                              </w:rPr>
                              <w:t>into multiple similar spaces for no real benefit.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C" id="docshape102" o:spid="_x0000_s1077" type="#_x0000_t202" alt="P1205TB72#y1" style="position:absolute;margin-left:1in;margin-top:4.45pt;width:451.4pt;height:54.05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" fillcolor="#edebea" stroked="f">
                <v:textbox inset="0,0,0,0">
                  <w:txbxContent>
                    <w:p w14:paraId="00706D9A" w14:textId="77777777" w:rsidR="00790C51" w:rsidRDefault="008B1B70">
                      <w:pPr>
                        <w:pStyle w:val="BodyText"/>
                        <w:spacing w:before="148" w:line="266" w:lineRule="auto"/>
                        <w:ind w:left="108" w:right="103"/>
                        <w:jc w:val="both"/>
                        <w:rPr>
                          <w:color w:val="000000"/>
                        </w:rPr>
                      </w:pPr>
                      <w:r>
                        <w:rPr>
                          <w:b/>
                          <w:color w:val="000000"/>
                        </w:rPr>
                        <w:t>Note</w:t>
                      </w:r>
                      <w:r>
                        <w:rPr>
                          <w:b/>
                          <w:color w:val="000000"/>
                          <w:spacing w:val="-4"/>
                        </w:rPr>
                        <w:t xml:space="preserve"> </w:t>
                      </w:r>
                      <w:r>
                        <w:rPr>
                          <w:b/>
                          <w:color w:val="000000"/>
                        </w:rPr>
                        <w:t>2:</w:t>
                      </w:r>
                      <w:r>
                        <w:rPr>
                          <w:b/>
                          <w:color w:val="000000"/>
                          <w:spacing w:val="-5"/>
                        </w:rPr>
                        <w:t xml:space="preserve"> </w:t>
                      </w:r>
                      <w:r>
                        <w:rPr>
                          <w:color w:val="000000"/>
                        </w:rPr>
                        <w:t>The</w:t>
                      </w:r>
                      <w:r>
                        <w:rPr>
                          <w:color w:val="000000"/>
                          <w:spacing w:val="-6"/>
                        </w:rPr>
                        <w:t xml:space="preserve"> </w:t>
                      </w:r>
                      <w:r>
                        <w:rPr>
                          <w:color w:val="000000"/>
                        </w:rPr>
                        <w:t>requirements</w:t>
                      </w:r>
                      <w:r>
                        <w:rPr>
                          <w:color w:val="000000"/>
                          <w:spacing w:val="-4"/>
                        </w:rPr>
                        <w:t xml:space="preserve"> </w:t>
                      </w:r>
                      <w:r>
                        <w:rPr>
                          <w:color w:val="000000"/>
                        </w:rPr>
                        <w:t>in</w:t>
                      </w:r>
                      <w:r>
                        <w:rPr>
                          <w:color w:val="000000"/>
                          <w:spacing w:val="-6"/>
                        </w:rPr>
                        <w:t xml:space="preserve"> </w:t>
                      </w:r>
                      <w:r>
                        <w:rPr>
                          <w:color w:val="000000"/>
                        </w:rPr>
                        <w:t>this</w:t>
                      </w:r>
                      <w:r>
                        <w:rPr>
                          <w:color w:val="000000"/>
                          <w:spacing w:val="-6"/>
                        </w:rPr>
                        <w:t xml:space="preserve"> </w:t>
                      </w:r>
                      <w:r>
                        <w:rPr>
                          <w:color w:val="000000"/>
                        </w:rPr>
                        <w:t>section</w:t>
                      </w:r>
                      <w:r>
                        <w:rPr>
                          <w:color w:val="000000"/>
                          <w:spacing w:val="-7"/>
                        </w:rPr>
                        <w:t xml:space="preserve"> </w:t>
                      </w:r>
                      <w:r>
                        <w:rPr>
                          <w:color w:val="000000"/>
                        </w:rPr>
                        <w:t>are</w:t>
                      </w:r>
                      <w:r>
                        <w:rPr>
                          <w:color w:val="000000"/>
                          <w:spacing w:val="-6"/>
                        </w:rPr>
                        <w:t xml:space="preserve"> </w:t>
                      </w:r>
                      <w:r>
                        <w:rPr>
                          <w:color w:val="000000"/>
                        </w:rPr>
                        <w:t>intended</w:t>
                      </w:r>
                      <w:r>
                        <w:rPr>
                          <w:color w:val="000000"/>
                          <w:spacing w:val="-6"/>
                        </w:rPr>
                        <w:t xml:space="preserve"> </w:t>
                      </w:r>
                      <w:r>
                        <w:rPr>
                          <w:color w:val="000000"/>
                        </w:rPr>
                        <w:t>to</w:t>
                      </w:r>
                      <w:r>
                        <w:rPr>
                          <w:color w:val="000000"/>
                          <w:spacing w:val="-6"/>
                        </w:rPr>
                        <w:t xml:space="preserve"> </w:t>
                      </w:r>
                      <w:r>
                        <w:rPr>
                          <w:color w:val="000000"/>
                        </w:rPr>
                        <w:t>make</w:t>
                      </w:r>
                      <w:r>
                        <w:rPr>
                          <w:color w:val="000000"/>
                          <w:spacing w:val="-7"/>
                        </w:rPr>
                        <w:t xml:space="preserve"> </w:t>
                      </w:r>
                      <w:r>
                        <w:rPr>
                          <w:color w:val="000000"/>
                        </w:rPr>
                        <w:t>it</w:t>
                      </w:r>
                      <w:r>
                        <w:rPr>
                          <w:color w:val="000000"/>
                          <w:spacing w:val="-5"/>
                        </w:rPr>
                        <w:t xml:space="preserve"> </w:t>
                      </w:r>
                      <w:r>
                        <w:rPr>
                          <w:color w:val="000000"/>
                        </w:rPr>
                        <w:t>easier</w:t>
                      </w:r>
                      <w:r>
                        <w:rPr>
                          <w:color w:val="000000"/>
                          <w:spacing w:val="-6"/>
                        </w:rPr>
                        <w:t xml:space="preserve"> </w:t>
                      </w:r>
                      <w:r>
                        <w:rPr>
                          <w:color w:val="000000"/>
                        </w:rPr>
                        <w:t>for</w:t>
                      </w:r>
                      <w:r>
                        <w:rPr>
                          <w:color w:val="000000"/>
                          <w:spacing w:val="-8"/>
                        </w:rPr>
                        <w:t xml:space="preserve"> </w:t>
                      </w:r>
                      <w:r>
                        <w:rPr>
                          <w:color w:val="000000"/>
                        </w:rPr>
                        <w:t>the</w:t>
                      </w:r>
                      <w:r>
                        <w:rPr>
                          <w:color w:val="000000"/>
                          <w:spacing w:val="-4"/>
                        </w:rPr>
                        <w:t xml:space="preserve"> </w:t>
                      </w:r>
                      <w:r>
                        <w:rPr>
                          <w:b/>
                          <w:color w:val="007197"/>
                        </w:rPr>
                        <w:t>Assessor</w:t>
                      </w:r>
                      <w:r>
                        <w:rPr>
                          <w:b/>
                          <w:color w:val="007197"/>
                          <w:spacing w:val="-5"/>
                        </w:rPr>
                        <w:t xml:space="preserve"> </w:t>
                      </w:r>
                      <w:r>
                        <w:rPr>
                          <w:color w:val="000000"/>
                        </w:rPr>
                        <w:t xml:space="preserve">to separate independent spaces and record the necessary data, not to fragment the </w:t>
                      </w:r>
                      <w:r>
                        <w:rPr>
                          <w:b/>
                          <w:color w:val="007197"/>
                        </w:rPr>
                        <w:t xml:space="preserve">NIA </w:t>
                      </w:r>
                      <w:r>
                        <w:rPr>
                          <w:color w:val="000000"/>
                        </w:rPr>
                        <w:t>into multiple similar spaces for no real benefit.</w:t>
                      </w:r>
                    </w:p>
                  </w:txbxContent>
                </v:textbox>
                <w10:wrap type="topAndBottom" anchorx="page"/>
              </v:shape>
            </w:pict>
          </mc:Fallback>
        </mc:AlternateContent>
      </w:r>
      <w:r w:rsidRPr="00FE455B">
        <w:rPr>
          <w:noProof/>
        </w:rPr>
        <mc:AlternateContent>
          <mc:Choice Requires="wps">
            <w:drawing>
              <wp:anchor distT="0" distB="0" distL="0" distR="0" simplePos="0" relativeHeight="251658296" behindDoc="1" locked="0" layoutInCell="1" allowOverlap="1" wp14:anchorId="00706C6D" wp14:editId="30EC9F72">
                <wp:simplePos x="0" y="0"/>
                <wp:positionH relativeFrom="page">
                  <wp:posOffset>914400</wp:posOffset>
                </wp:positionH>
                <wp:positionV relativeFrom="paragraph">
                  <wp:posOffset>920750</wp:posOffset>
                </wp:positionV>
                <wp:extent cx="5732780" cy="685800"/>
                <wp:effectExtent l="0" t="0" r="0" b="0"/>
                <wp:wrapTopAndBottom/>
                <wp:docPr id="366" name="docshape103" descr="P1205TB7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9B" w14:textId="77777777" w:rsidR="00790C51" w:rsidRDefault="008B1B70">
                            <w:pPr>
                              <w:spacing w:before="146" w:line="266" w:lineRule="auto"/>
                              <w:ind w:left="108" w:right="105"/>
                              <w:jc w:val="both"/>
                              <w:rPr>
                                <w:color w:val="000000"/>
                              </w:rPr>
                            </w:pPr>
                            <w:r>
                              <w:rPr>
                                <w:b/>
                                <w:color w:val="000000"/>
                              </w:rPr>
                              <w:t xml:space="preserve">Note 3: </w:t>
                            </w:r>
                            <w:r>
                              <w:rPr>
                                <w:color w:val="000000"/>
                              </w:rPr>
                              <w:t xml:space="preserve">Small </w:t>
                            </w:r>
                            <w:r>
                              <w:rPr>
                                <w:b/>
                                <w:color w:val="007197"/>
                              </w:rPr>
                              <w:t xml:space="preserve">office support facilities </w:t>
                            </w:r>
                            <w:r>
                              <w:rPr>
                                <w:color w:val="000000"/>
                              </w:rPr>
                              <w:t>whose operating hours depend on the spaces nearby</w:t>
                            </w:r>
                            <w:r>
                              <w:rPr>
                                <w:color w:val="000000"/>
                                <w:spacing w:val="-8"/>
                              </w:rPr>
                              <w:t xml:space="preserve"> </w:t>
                            </w:r>
                            <w:r>
                              <w:rPr>
                                <w:color w:val="000000"/>
                              </w:rPr>
                              <w:t>should</w:t>
                            </w:r>
                            <w:r>
                              <w:rPr>
                                <w:color w:val="000000"/>
                                <w:spacing w:val="-11"/>
                              </w:rPr>
                              <w:t xml:space="preserve"> </w:t>
                            </w:r>
                            <w:r>
                              <w:rPr>
                                <w:color w:val="000000"/>
                              </w:rPr>
                              <w:t>be</w:t>
                            </w:r>
                            <w:r>
                              <w:rPr>
                                <w:color w:val="000000"/>
                                <w:spacing w:val="-12"/>
                              </w:rPr>
                              <w:t xml:space="preserve"> </w:t>
                            </w:r>
                            <w:r>
                              <w:rPr>
                                <w:color w:val="000000"/>
                              </w:rPr>
                              <w:t>treated</w:t>
                            </w:r>
                            <w:r>
                              <w:rPr>
                                <w:color w:val="000000"/>
                                <w:spacing w:val="-12"/>
                              </w:rPr>
                              <w:t xml:space="preserve"> </w:t>
                            </w:r>
                            <w:r>
                              <w:rPr>
                                <w:color w:val="000000"/>
                              </w:rPr>
                              <w:t>as</w:t>
                            </w:r>
                            <w:r>
                              <w:rPr>
                                <w:color w:val="000000"/>
                                <w:spacing w:val="-9"/>
                              </w:rPr>
                              <w:t xml:space="preserve"> </w:t>
                            </w:r>
                            <w:r>
                              <w:rPr>
                                <w:color w:val="000000"/>
                              </w:rPr>
                              <w:t>an</w:t>
                            </w:r>
                            <w:r>
                              <w:rPr>
                                <w:color w:val="000000"/>
                                <w:spacing w:val="-12"/>
                              </w:rPr>
                              <w:t xml:space="preserve"> </w:t>
                            </w:r>
                            <w:r>
                              <w:rPr>
                                <w:color w:val="000000"/>
                              </w:rPr>
                              <w:t>integrated</w:t>
                            </w:r>
                            <w:r>
                              <w:rPr>
                                <w:color w:val="000000"/>
                                <w:spacing w:val="-12"/>
                              </w:rPr>
                              <w:t xml:space="preserve"> </w:t>
                            </w:r>
                            <w:r>
                              <w:rPr>
                                <w:color w:val="000000"/>
                              </w:rPr>
                              <w:t>component</w:t>
                            </w:r>
                            <w:r>
                              <w:rPr>
                                <w:color w:val="000000"/>
                                <w:spacing w:val="-7"/>
                              </w:rPr>
                              <w:t xml:space="preserve"> </w:t>
                            </w:r>
                            <w:r>
                              <w:rPr>
                                <w:color w:val="000000"/>
                              </w:rPr>
                              <w:t>of</w:t>
                            </w:r>
                            <w:r>
                              <w:rPr>
                                <w:color w:val="000000"/>
                                <w:spacing w:val="-10"/>
                              </w:rPr>
                              <w:t xml:space="preserve"> </w:t>
                            </w:r>
                            <w:r>
                              <w:rPr>
                                <w:color w:val="000000"/>
                              </w:rPr>
                              <w:t>the</w:t>
                            </w:r>
                            <w:r>
                              <w:rPr>
                                <w:color w:val="000000"/>
                                <w:spacing w:val="-9"/>
                              </w:rPr>
                              <w:t xml:space="preserve"> </w:t>
                            </w:r>
                            <w:r>
                              <w:rPr>
                                <w:color w:val="000000"/>
                              </w:rPr>
                              <w:t>surrounding</w:t>
                            </w:r>
                            <w:r>
                              <w:rPr>
                                <w:color w:val="000000"/>
                                <w:spacing w:val="-12"/>
                              </w:rPr>
                              <w:t xml:space="preserve"> </w:t>
                            </w:r>
                            <w:r>
                              <w:rPr>
                                <w:color w:val="000000"/>
                              </w:rPr>
                              <w:t>office</w:t>
                            </w:r>
                            <w:r>
                              <w:rPr>
                                <w:color w:val="000000"/>
                                <w:spacing w:val="-9"/>
                              </w:rPr>
                              <w:t xml:space="preserve"> </w:t>
                            </w:r>
                            <w:r>
                              <w:rPr>
                                <w:color w:val="000000"/>
                              </w:rPr>
                              <w:t>space.</w:t>
                            </w:r>
                            <w:r>
                              <w:rPr>
                                <w:color w:val="000000"/>
                                <w:spacing w:val="-10"/>
                              </w:rPr>
                              <w:t xml:space="preserve"> </w:t>
                            </w:r>
                            <w:r>
                              <w:rPr>
                                <w:color w:val="000000"/>
                              </w:rPr>
                              <w:t xml:space="preserve">They should not normally be separated out into a different </w:t>
                            </w:r>
                            <w:r>
                              <w:rPr>
                                <w:b/>
                                <w:color w:val="007197"/>
                              </w:rPr>
                              <w:t>functional space</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D" id="docshape103" o:spid="_x0000_s1078" type="#_x0000_t202" alt="P1205TB73#y1" style="position:absolute;margin-left:1in;margin-top:72.5pt;width:451.4pt;height:54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" fillcolor="#edebea" stroked="f">
                <v:textbox inset="0,0,0,0">
                  <w:txbxContent>
                    <w:p w14:paraId="00706D9B" w14:textId="77777777" w:rsidR="00790C51" w:rsidRDefault="008B1B70">
                      <w:pPr>
                        <w:spacing w:before="146" w:line="266" w:lineRule="auto"/>
                        <w:ind w:left="108" w:right="105"/>
                        <w:jc w:val="both"/>
                        <w:rPr>
                          <w:color w:val="000000"/>
                        </w:rPr>
                      </w:pPr>
                      <w:r>
                        <w:rPr>
                          <w:b/>
                          <w:color w:val="000000"/>
                        </w:rPr>
                        <w:t xml:space="preserve">Note 3: </w:t>
                      </w:r>
                      <w:r>
                        <w:rPr>
                          <w:color w:val="000000"/>
                        </w:rPr>
                        <w:t xml:space="preserve">Small </w:t>
                      </w:r>
                      <w:r>
                        <w:rPr>
                          <w:b/>
                          <w:color w:val="007197"/>
                        </w:rPr>
                        <w:t xml:space="preserve">office support facilities </w:t>
                      </w:r>
                      <w:r>
                        <w:rPr>
                          <w:color w:val="000000"/>
                        </w:rPr>
                        <w:t>whose operating hours depend on the spaces nearby</w:t>
                      </w:r>
                      <w:r>
                        <w:rPr>
                          <w:color w:val="000000"/>
                          <w:spacing w:val="-8"/>
                        </w:rPr>
                        <w:t xml:space="preserve"> </w:t>
                      </w:r>
                      <w:r>
                        <w:rPr>
                          <w:color w:val="000000"/>
                        </w:rPr>
                        <w:t>should</w:t>
                      </w:r>
                      <w:r>
                        <w:rPr>
                          <w:color w:val="000000"/>
                          <w:spacing w:val="-11"/>
                        </w:rPr>
                        <w:t xml:space="preserve"> </w:t>
                      </w:r>
                      <w:r>
                        <w:rPr>
                          <w:color w:val="000000"/>
                        </w:rPr>
                        <w:t>be</w:t>
                      </w:r>
                      <w:r>
                        <w:rPr>
                          <w:color w:val="000000"/>
                          <w:spacing w:val="-12"/>
                        </w:rPr>
                        <w:t xml:space="preserve"> </w:t>
                      </w:r>
                      <w:r>
                        <w:rPr>
                          <w:color w:val="000000"/>
                        </w:rPr>
                        <w:t>treated</w:t>
                      </w:r>
                      <w:r>
                        <w:rPr>
                          <w:color w:val="000000"/>
                          <w:spacing w:val="-12"/>
                        </w:rPr>
                        <w:t xml:space="preserve"> </w:t>
                      </w:r>
                      <w:r>
                        <w:rPr>
                          <w:color w:val="000000"/>
                        </w:rPr>
                        <w:t>as</w:t>
                      </w:r>
                      <w:r>
                        <w:rPr>
                          <w:color w:val="000000"/>
                          <w:spacing w:val="-9"/>
                        </w:rPr>
                        <w:t xml:space="preserve"> </w:t>
                      </w:r>
                      <w:r>
                        <w:rPr>
                          <w:color w:val="000000"/>
                        </w:rPr>
                        <w:t>an</w:t>
                      </w:r>
                      <w:r>
                        <w:rPr>
                          <w:color w:val="000000"/>
                          <w:spacing w:val="-12"/>
                        </w:rPr>
                        <w:t xml:space="preserve"> </w:t>
                      </w:r>
                      <w:r>
                        <w:rPr>
                          <w:color w:val="000000"/>
                        </w:rPr>
                        <w:t>integrated</w:t>
                      </w:r>
                      <w:r>
                        <w:rPr>
                          <w:color w:val="000000"/>
                          <w:spacing w:val="-12"/>
                        </w:rPr>
                        <w:t xml:space="preserve"> </w:t>
                      </w:r>
                      <w:r>
                        <w:rPr>
                          <w:color w:val="000000"/>
                        </w:rPr>
                        <w:t>component</w:t>
                      </w:r>
                      <w:r>
                        <w:rPr>
                          <w:color w:val="000000"/>
                          <w:spacing w:val="-7"/>
                        </w:rPr>
                        <w:t xml:space="preserve"> </w:t>
                      </w:r>
                      <w:r>
                        <w:rPr>
                          <w:color w:val="000000"/>
                        </w:rPr>
                        <w:t>of</w:t>
                      </w:r>
                      <w:r>
                        <w:rPr>
                          <w:color w:val="000000"/>
                          <w:spacing w:val="-10"/>
                        </w:rPr>
                        <w:t xml:space="preserve"> </w:t>
                      </w:r>
                      <w:r>
                        <w:rPr>
                          <w:color w:val="000000"/>
                        </w:rPr>
                        <w:t>the</w:t>
                      </w:r>
                      <w:r>
                        <w:rPr>
                          <w:color w:val="000000"/>
                          <w:spacing w:val="-9"/>
                        </w:rPr>
                        <w:t xml:space="preserve"> </w:t>
                      </w:r>
                      <w:r>
                        <w:rPr>
                          <w:color w:val="000000"/>
                        </w:rPr>
                        <w:t>surrounding</w:t>
                      </w:r>
                      <w:r>
                        <w:rPr>
                          <w:color w:val="000000"/>
                          <w:spacing w:val="-12"/>
                        </w:rPr>
                        <w:t xml:space="preserve"> </w:t>
                      </w:r>
                      <w:r>
                        <w:rPr>
                          <w:color w:val="000000"/>
                        </w:rPr>
                        <w:t>office</w:t>
                      </w:r>
                      <w:r>
                        <w:rPr>
                          <w:color w:val="000000"/>
                          <w:spacing w:val="-9"/>
                        </w:rPr>
                        <w:t xml:space="preserve"> </w:t>
                      </w:r>
                      <w:r>
                        <w:rPr>
                          <w:color w:val="000000"/>
                        </w:rPr>
                        <w:t>space.</w:t>
                      </w:r>
                      <w:r>
                        <w:rPr>
                          <w:color w:val="000000"/>
                          <w:spacing w:val="-10"/>
                        </w:rPr>
                        <w:t xml:space="preserve"> </w:t>
                      </w:r>
                      <w:r>
                        <w:rPr>
                          <w:color w:val="000000"/>
                        </w:rPr>
                        <w:t xml:space="preserve">They should not normally be separated out into a different </w:t>
                      </w:r>
                      <w:r>
                        <w:rPr>
                          <w:b/>
                          <w:color w:val="007197"/>
                        </w:rPr>
                        <w:t>functional space</w:t>
                      </w:r>
                      <w:r>
                        <w:rPr>
                          <w:color w:val="000000"/>
                        </w:rPr>
                        <w:t>.</w:t>
                      </w:r>
                    </w:p>
                  </w:txbxContent>
                </v:textbox>
                <w10:wrap type="topAndBottom" anchorx="page"/>
              </v:shape>
            </w:pict>
          </mc:Fallback>
        </mc:AlternateContent>
      </w:r>
      <w:r w:rsidRPr="00FE455B">
        <w:rPr>
          <w:noProof/>
        </w:rPr>
        <mc:AlternateContent>
          <mc:Choice Requires="wps">
            <w:drawing>
              <wp:anchor distT="0" distB="0" distL="0" distR="0" simplePos="0" relativeHeight="251658297" behindDoc="1" locked="0" layoutInCell="1" allowOverlap="1" wp14:anchorId="00706C6E" wp14:editId="222EFE34">
                <wp:simplePos x="0" y="0"/>
                <wp:positionH relativeFrom="page">
                  <wp:posOffset>914400</wp:posOffset>
                </wp:positionH>
                <wp:positionV relativeFrom="paragraph">
                  <wp:posOffset>1783080</wp:posOffset>
                </wp:positionV>
                <wp:extent cx="5732780" cy="1119505"/>
                <wp:effectExtent l="0" t="0" r="0" b="0"/>
                <wp:wrapTopAndBottom/>
                <wp:docPr id="365" name="docshape104" descr="P1205TB7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11950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9C" w14:textId="77777777" w:rsidR="00790C51" w:rsidRDefault="008B1B70">
                            <w:pPr>
                              <w:pStyle w:val="BodyText"/>
                              <w:spacing w:before="149" w:line="266" w:lineRule="auto"/>
                              <w:ind w:left="108" w:right="104"/>
                              <w:jc w:val="both"/>
                              <w:rPr>
                                <w:color w:val="000000"/>
                              </w:rPr>
                            </w:pPr>
                            <w:r>
                              <w:rPr>
                                <w:b/>
                                <w:color w:val="000000"/>
                              </w:rPr>
                              <w:t>Note 4:</w:t>
                            </w:r>
                            <w:r>
                              <w:rPr>
                                <w:b/>
                                <w:color w:val="000000"/>
                                <w:spacing w:val="-1"/>
                              </w:rPr>
                              <w:t xml:space="preserve"> </w:t>
                            </w:r>
                            <w:r>
                              <w:rPr>
                                <w:color w:val="000000"/>
                              </w:rPr>
                              <w:t>In</w:t>
                            </w:r>
                            <w:r>
                              <w:rPr>
                                <w:color w:val="000000"/>
                                <w:spacing w:val="-5"/>
                              </w:rPr>
                              <w:t xml:space="preserve"> </w:t>
                            </w:r>
                            <w:r>
                              <w:rPr>
                                <w:color w:val="000000"/>
                              </w:rPr>
                              <w:t>many UK</w:t>
                            </w:r>
                            <w:r>
                              <w:rPr>
                                <w:color w:val="000000"/>
                                <w:spacing w:val="-1"/>
                              </w:rPr>
                              <w:t xml:space="preserve"> </w:t>
                            </w:r>
                            <w:r>
                              <w:rPr>
                                <w:color w:val="000000"/>
                              </w:rPr>
                              <w:t>offices, components of</w:t>
                            </w:r>
                            <w:r>
                              <w:rPr>
                                <w:color w:val="000000"/>
                                <w:spacing w:val="-1"/>
                              </w:rPr>
                              <w:t xml:space="preserve"> </w:t>
                            </w:r>
                            <w:r>
                              <w:rPr>
                                <w:color w:val="000000"/>
                              </w:rPr>
                              <w:t xml:space="preserve">the </w:t>
                            </w:r>
                            <w:r>
                              <w:rPr>
                                <w:b/>
                                <w:color w:val="007197"/>
                              </w:rPr>
                              <w:t>base building</w:t>
                            </w:r>
                            <w:r>
                              <w:rPr>
                                <w:b/>
                                <w:color w:val="007197"/>
                                <w:spacing w:val="-2"/>
                              </w:rPr>
                              <w:t xml:space="preserve"> </w:t>
                            </w:r>
                            <w:r>
                              <w:rPr>
                                <w:color w:val="000000"/>
                              </w:rPr>
                              <w:t>minimum energy coverage, such as fan coil motors, are covered under the tenant metering.</w:t>
                            </w:r>
                          </w:p>
                          <w:p w14:paraId="00706D9D" w14:textId="77777777" w:rsidR="00790C51" w:rsidRDefault="008B1B70">
                            <w:pPr>
                              <w:pStyle w:val="BodyText"/>
                              <w:spacing w:before="117" w:line="266" w:lineRule="auto"/>
                              <w:ind w:left="108" w:right="103"/>
                              <w:jc w:val="both"/>
                              <w:rPr>
                                <w:color w:val="000000"/>
                              </w:rPr>
                            </w:pPr>
                            <w:r>
                              <w:rPr>
                                <w:color w:val="000000"/>
                              </w:rPr>
                              <w:t xml:space="preserve">Processes for inclusion of such energy are provided in Section 7.2.1 of </w:t>
                            </w:r>
                            <w:r>
                              <w:rPr>
                                <w:i/>
                                <w:color w:val="000000"/>
                              </w:rPr>
                              <w:t>NABERS UK The Rules — Metering and Consumption</w:t>
                            </w:r>
                            <w:r>
                              <w:rPr>
                                <w:color w:val="000000"/>
                              </w:rPr>
                              <w:t>. Whenever these processes can be applied, the lack of direct metering coverage is not grounds for the space to be excluded.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6E" id="docshape104" o:spid="_x0000_s1079" type="#_x0000_t202" alt="P1205TB74#y1" style="position:absolute;margin-left:1in;margin-top:140.4pt;width:451.4pt;height:88.15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" fillcolor="#edebea" stroked="f">
                <v:textbox inset="0,0,0,0">
                  <w:txbxContent>
                    <w:p w14:paraId="00706D9C" w14:textId="77777777" w:rsidR="00790C51" w:rsidRDefault="008B1B70">
                      <w:pPr>
                        <w:pStyle w:val="BodyText"/>
                        <w:spacing w:before="149" w:line="266" w:lineRule="auto"/>
                        <w:ind w:left="108" w:right="104"/>
                        <w:jc w:val="both"/>
                        <w:rPr>
                          <w:color w:val="000000"/>
                        </w:rPr>
                      </w:pPr>
                      <w:r>
                        <w:rPr>
                          <w:b/>
                          <w:color w:val="000000"/>
                        </w:rPr>
                        <w:t>Note 4:</w:t>
                      </w:r>
                      <w:r>
                        <w:rPr>
                          <w:b/>
                          <w:color w:val="000000"/>
                          <w:spacing w:val="-1"/>
                        </w:rPr>
                        <w:t xml:space="preserve"> </w:t>
                      </w:r>
                      <w:r>
                        <w:rPr>
                          <w:color w:val="000000"/>
                        </w:rPr>
                        <w:t>In</w:t>
                      </w:r>
                      <w:r>
                        <w:rPr>
                          <w:color w:val="000000"/>
                          <w:spacing w:val="-5"/>
                        </w:rPr>
                        <w:t xml:space="preserve"> </w:t>
                      </w:r>
                      <w:r>
                        <w:rPr>
                          <w:color w:val="000000"/>
                        </w:rPr>
                        <w:t>many UK</w:t>
                      </w:r>
                      <w:r>
                        <w:rPr>
                          <w:color w:val="000000"/>
                          <w:spacing w:val="-1"/>
                        </w:rPr>
                        <w:t xml:space="preserve"> </w:t>
                      </w:r>
                      <w:r>
                        <w:rPr>
                          <w:color w:val="000000"/>
                        </w:rPr>
                        <w:t>offices, components of</w:t>
                      </w:r>
                      <w:r>
                        <w:rPr>
                          <w:color w:val="000000"/>
                          <w:spacing w:val="-1"/>
                        </w:rPr>
                        <w:t xml:space="preserve"> </w:t>
                      </w:r>
                      <w:r>
                        <w:rPr>
                          <w:color w:val="000000"/>
                        </w:rPr>
                        <w:t xml:space="preserve">the </w:t>
                      </w:r>
                      <w:r>
                        <w:rPr>
                          <w:b/>
                          <w:color w:val="007197"/>
                        </w:rPr>
                        <w:t>base building</w:t>
                      </w:r>
                      <w:r>
                        <w:rPr>
                          <w:b/>
                          <w:color w:val="007197"/>
                          <w:spacing w:val="-2"/>
                        </w:rPr>
                        <w:t xml:space="preserve"> </w:t>
                      </w:r>
                      <w:r>
                        <w:rPr>
                          <w:color w:val="000000"/>
                        </w:rPr>
                        <w:t>minimum energy coverage, such as fan coil motors, are covered under the tenant metering.</w:t>
                      </w:r>
                    </w:p>
                    <w:p w14:paraId="00706D9D" w14:textId="77777777" w:rsidR="00790C51" w:rsidRDefault="008B1B70">
                      <w:pPr>
                        <w:pStyle w:val="BodyText"/>
                        <w:spacing w:before="117" w:line="266" w:lineRule="auto"/>
                        <w:ind w:left="108" w:right="103"/>
                        <w:jc w:val="both"/>
                        <w:rPr>
                          <w:color w:val="000000"/>
                        </w:rPr>
                      </w:pPr>
                      <w:r>
                        <w:rPr>
                          <w:color w:val="000000"/>
                        </w:rPr>
                        <w:t xml:space="preserve">Processes for inclusion of such energy are provided in Section 7.2.1 of </w:t>
                      </w:r>
                      <w:r>
                        <w:rPr>
                          <w:i/>
                          <w:color w:val="000000"/>
                        </w:rPr>
                        <w:t>NABERS UK The Rules — Metering and Consumption</w:t>
                      </w:r>
                      <w:r>
                        <w:rPr>
                          <w:color w:val="000000"/>
                        </w:rPr>
                        <w:t>. Whenever these processes can be applied, the lack of direct metering coverage is not grounds for the space to be excluded.</w:t>
                      </w:r>
                    </w:p>
                  </w:txbxContent>
                </v:textbox>
                <w10:wrap type="topAndBottom" anchorx="page"/>
              </v:shape>
            </w:pict>
          </mc:Fallback>
        </mc:AlternateContent>
      </w:r>
    </w:p>
    <w:p w14:paraId="00706303" w14:textId="77777777" w:rsidR="00790C51" w:rsidRPr="00FE455B" w:rsidRDefault="00790C51">
      <w:pPr>
        <w:pStyle w:val="BodyText"/>
        <w:spacing w:before="3"/>
      </w:pPr>
    </w:p>
    <w:p w14:paraId="00706304" w14:textId="77777777" w:rsidR="00790C51" w:rsidRPr="00FE455B" w:rsidRDefault="00790C51">
      <w:pPr>
        <w:pStyle w:val="BodyText"/>
        <w:spacing w:before="1"/>
      </w:pPr>
    </w:p>
    <w:p w14:paraId="00706305"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306" w14:textId="77777777" w:rsidR="00790C51" w:rsidRPr="00FE455B" w:rsidRDefault="00790C51">
      <w:pPr>
        <w:pStyle w:val="BodyText"/>
        <w:rPr>
          <w:sz w:val="20"/>
        </w:rPr>
      </w:pPr>
    </w:p>
    <w:p w14:paraId="00706307" w14:textId="77777777" w:rsidR="00790C51" w:rsidRPr="00FE455B" w:rsidRDefault="00790C51">
      <w:pPr>
        <w:pStyle w:val="BodyText"/>
        <w:spacing w:before="6"/>
        <w:rPr>
          <w:sz w:val="11"/>
        </w:rPr>
      </w:pPr>
    </w:p>
    <w:p w14:paraId="00706308" w14:textId="7FB4498F" w:rsidR="00790C51" w:rsidRPr="00FE455B" w:rsidRDefault="00E271FB">
      <w:pPr>
        <w:pStyle w:val="BodyText"/>
        <w:ind w:left="220"/>
        <w:rPr>
          <w:sz w:val="20"/>
        </w:rPr>
      </w:pPr>
      <w:r w:rsidRPr="00FE455B">
        <w:rPr>
          <w:noProof/>
          <w:sz w:val="20"/>
        </w:rPr>
        <mc:AlternateContent>
          <mc:Choice Requires="wps">
            <w:drawing>
              <wp:inline distT="0" distB="0" distL="0" distR="0" wp14:anchorId="00706C6F" wp14:editId="3F5D4270">
                <wp:extent cx="5732780" cy="685800"/>
                <wp:effectExtent l="0" t="0" r="1270" b="0"/>
                <wp:docPr id="364" name="docshape105" descr="P1211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9E" w14:textId="77777777" w:rsidR="00790C51" w:rsidRDefault="008B1B70">
                            <w:pPr>
                              <w:pStyle w:val="BodyText"/>
                              <w:spacing w:before="146" w:line="266" w:lineRule="auto"/>
                              <w:ind w:left="108" w:right="105"/>
                              <w:jc w:val="both"/>
                              <w:rPr>
                                <w:color w:val="000000"/>
                              </w:rPr>
                            </w:pPr>
                            <w:r>
                              <w:rPr>
                                <w:b/>
                                <w:color w:val="000000"/>
                              </w:rPr>
                              <w:t xml:space="preserve">Note 5: </w:t>
                            </w:r>
                            <w:r>
                              <w:rPr>
                                <w:color w:val="000000"/>
                              </w:rPr>
                              <w:t xml:space="preserve">Division into smaller spaces other than required above conflicts with the intent of provisions around the handling of </w:t>
                            </w:r>
                            <w:r>
                              <w:rPr>
                                <w:b/>
                                <w:color w:val="007197"/>
                              </w:rPr>
                              <w:t>local air conditioning</w:t>
                            </w:r>
                            <w:r>
                              <w:rPr>
                                <w:color w:val="000000"/>
                              </w:rPr>
                              <w:t xml:space="preserve">. Smaller divisions by the </w:t>
                            </w:r>
                            <w:r>
                              <w:rPr>
                                <w:b/>
                                <w:color w:val="007197"/>
                              </w:rPr>
                              <w:t xml:space="preserve">Assessor </w:t>
                            </w:r>
                            <w:r>
                              <w:rPr>
                                <w:color w:val="000000"/>
                              </w:rPr>
                              <w:t>may unfairly disadvantage the rating.</w:t>
                            </w:r>
                          </w:p>
                        </w:txbxContent>
                      </wps:txbx>
                      <wps:bodyPr rot="0" vert="horz" wrap="square" lIns="0" tIns="0" rIns="0" bIns="0" anchor="t" anchorCtr="0" upright="1">
                        <a:noAutofit/>
                      </wps:bodyPr>
                    </wps:wsp>
                  </a:graphicData>
                </a:graphic>
              </wp:inline>
            </w:drawing>
          </mc:Choice>
          <mc:Fallback>
            <w:pict>
              <v:shape w14:anchorId="00706C6F" id="docshape105" o:spid="_x0000_s1080" type="#_x0000_t202" alt="P1211TB15#y1" style="width:451.4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" fillcolor="#edebea" stroked="f">
                <v:textbox inset="0,0,0,0">
                  <w:txbxContent>
                    <w:p w14:paraId="00706D9E" w14:textId="77777777" w:rsidR="00790C51" w:rsidRDefault="008B1B70">
                      <w:pPr>
                        <w:pStyle w:val="BodyText"/>
                        <w:spacing w:before="146" w:line="266" w:lineRule="auto"/>
                        <w:ind w:left="108" w:right="105"/>
                        <w:jc w:val="both"/>
                        <w:rPr>
                          <w:color w:val="000000"/>
                        </w:rPr>
                      </w:pPr>
                      <w:r>
                        <w:rPr>
                          <w:b/>
                          <w:color w:val="000000"/>
                        </w:rPr>
                        <w:t xml:space="preserve">Note 5: </w:t>
                      </w:r>
                      <w:r>
                        <w:rPr>
                          <w:color w:val="000000"/>
                        </w:rPr>
                        <w:t xml:space="preserve">Division into smaller spaces other than required above conflicts with the intent of provisions around the handling of </w:t>
                      </w:r>
                      <w:r>
                        <w:rPr>
                          <w:b/>
                          <w:color w:val="007197"/>
                        </w:rPr>
                        <w:t>local air conditioning</w:t>
                      </w:r>
                      <w:r>
                        <w:rPr>
                          <w:color w:val="000000"/>
                        </w:rPr>
                        <w:t xml:space="preserve">. Smaller divisions by the </w:t>
                      </w:r>
                      <w:r>
                        <w:rPr>
                          <w:b/>
                          <w:color w:val="007197"/>
                        </w:rPr>
                        <w:t xml:space="preserve">Assessor </w:t>
                      </w:r>
                      <w:r>
                        <w:rPr>
                          <w:color w:val="000000"/>
                        </w:rPr>
                        <w:t>may unfairly disadvantage the rating.</w:t>
                      </w:r>
                    </w:p>
                  </w:txbxContent>
                </v:textbox>
                <w10:anchorlock/>
              </v:shape>
            </w:pict>
          </mc:Fallback>
        </mc:AlternateContent>
      </w:r>
    </w:p>
    <w:p w14:paraId="00706309" w14:textId="710FBEA2" w:rsidR="00790C51" w:rsidRPr="00FE455B" w:rsidRDefault="00E271FB">
      <w:pPr>
        <w:pStyle w:val="BodyText"/>
        <w:spacing w:before="9"/>
        <w:rPr>
          <w:sz w:val="20"/>
        </w:rPr>
      </w:pPr>
      <w:r w:rsidRPr="00FE455B">
        <w:rPr>
          <w:noProof/>
        </w:rPr>
        <mc:AlternateContent>
          <mc:Choice Requires="wpg">
            <w:drawing>
              <wp:anchor distT="0" distB="0" distL="0" distR="0" simplePos="0" relativeHeight="251658298" behindDoc="1" locked="0" layoutInCell="1" allowOverlap="1" wp14:anchorId="00706C71" wp14:editId="673ED8CB">
                <wp:simplePos x="0" y="0"/>
                <wp:positionH relativeFrom="page">
                  <wp:posOffset>914400</wp:posOffset>
                </wp:positionH>
                <wp:positionV relativeFrom="paragraph">
                  <wp:posOffset>167005</wp:posOffset>
                </wp:positionV>
                <wp:extent cx="5725160" cy="379730"/>
                <wp:effectExtent l="0" t="0" r="0" b="0"/>
                <wp:wrapTopAndBottom/>
                <wp:docPr id="360" name="docshapegroup106" descr="P121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263"/>
                          <a:chExt cx="9016" cy="598"/>
                        </a:xfrm>
                      </wpg:grpSpPr>
                      <wps:wsp>
                        <wps:cNvPr id="361" name="docshape107"/>
                        <wps:cNvSpPr>
                          <a:spLocks noChangeArrowheads="1"/>
                        </wps:cNvSpPr>
                        <wps:spPr bwMode="auto">
                          <a:xfrm>
                            <a:off x="1440" y="263"/>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2" name="docshape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411"/>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docshape109"/>
                        <wps:cNvSpPr txBox="1">
                          <a:spLocks noChangeArrowheads="1"/>
                        </wps:cNvSpPr>
                        <wps:spPr bwMode="auto">
                          <a:xfrm>
                            <a:off x="1440" y="263"/>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9F" w14:textId="77777777" w:rsidR="00790C51" w:rsidRDefault="00790C51">
                              <w:pPr>
                                <w:spacing w:before="7"/>
                                <w:rPr>
                                  <w:sz w:val="19"/>
                                </w:rPr>
                              </w:pPr>
                            </w:p>
                            <w:p w14:paraId="00706DA0"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0" w:history="1">
                                <w:r>
                                  <w:rPr>
                                    <w:spacing w:val="-2"/>
                                  </w:rPr>
                                  <w:t>8.2.2</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71" id="docshapegroup106" o:spid="_x0000_s1081" alt="P1212#y1" style="position:absolute;margin-left:1in;margin-top:13.15pt;width:450.8pt;height:29.9pt;z-index:-251658182;mso-wrap-distance-left:0;mso-wrap-distance-right:0;mso-position-horizontal-relative:page;mso-position-vertical-relative:text" coordorigin="1440,263"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">
                <v:rect id="docshape107" o:spid="_x0000_s1082" style="position:absolute;left:1440;top:263;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" fillcolor="#fff1cc" stroked="f"/>
                <v:shape id="docshape108" o:spid="_x0000_s1083" type="#_x0000_t75" style="position:absolute;left:1604;top:411;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">
                  <v:imagedata r:id="rId30" o:title=""/>
                </v:shape>
                <v:shape id="docshape109" o:spid="_x0000_s1084" type="#_x0000_t202" style="position:absolute;left:1440;top:263;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00706D9F" w14:textId="77777777" w:rsidR="00790C51" w:rsidRDefault="00790C51">
                        <w:pPr>
                          <w:spacing w:before="7"/>
                          <w:rPr>
                            <w:sz w:val="19"/>
                          </w:rPr>
                        </w:pPr>
                      </w:p>
                      <w:p w14:paraId="00706DA0"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0" w:history="1">
                          <w:r>
                            <w:rPr>
                              <w:spacing w:val="-2"/>
                            </w:rPr>
                            <w:t>8.2.2</w:t>
                          </w:r>
                        </w:hyperlink>
                        <w:r>
                          <w:rPr>
                            <w:spacing w:val="-2"/>
                          </w:rPr>
                          <w:t>.</w:t>
                        </w:r>
                      </w:p>
                    </w:txbxContent>
                  </v:textbox>
                </v:shape>
                <w10:wrap type="topAndBottom" anchorx="page"/>
              </v:group>
            </w:pict>
          </mc:Fallback>
        </mc:AlternateContent>
      </w:r>
    </w:p>
    <w:p w14:paraId="0070630A" w14:textId="77777777" w:rsidR="00790C51" w:rsidRPr="00FE455B" w:rsidRDefault="00790C51">
      <w:pPr>
        <w:pStyle w:val="BodyText"/>
        <w:rPr>
          <w:sz w:val="20"/>
        </w:rPr>
      </w:pPr>
    </w:p>
    <w:p w14:paraId="0070630B" w14:textId="56C2D0A6" w:rsidR="00790C51" w:rsidRPr="00FE455B" w:rsidRDefault="00E271FB">
      <w:pPr>
        <w:pStyle w:val="BodyText"/>
        <w:rPr>
          <w:sz w:val="11"/>
        </w:rPr>
      </w:pPr>
      <w:r w:rsidRPr="00FE455B">
        <w:rPr>
          <w:noProof/>
        </w:rPr>
        <mc:AlternateContent>
          <mc:Choice Requires="wps">
            <w:drawing>
              <wp:anchor distT="0" distB="0" distL="0" distR="0" simplePos="0" relativeHeight="251658299" behindDoc="1" locked="0" layoutInCell="1" allowOverlap="1" wp14:anchorId="00706C72" wp14:editId="7FDAC710">
                <wp:simplePos x="0" y="0"/>
                <wp:positionH relativeFrom="page">
                  <wp:posOffset>840105</wp:posOffset>
                </wp:positionH>
                <wp:positionV relativeFrom="paragraph">
                  <wp:posOffset>102235</wp:posOffset>
                </wp:positionV>
                <wp:extent cx="5882640" cy="265430"/>
                <wp:effectExtent l="0" t="0" r="0" b="0"/>
                <wp:wrapTopAndBottom/>
                <wp:docPr id="359" name="docshape110" descr="P1214TB7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DA1" w14:textId="77777777" w:rsidR="00790C51" w:rsidRDefault="008B1B70">
                            <w:pPr>
                              <w:spacing w:before="37"/>
                              <w:ind w:left="107"/>
                              <w:rPr>
                                <w:color w:val="000000"/>
                                <w:sz w:val="28"/>
                              </w:rPr>
                            </w:pPr>
                            <w:bookmarkStart w:id="13" w:name="_bookmark37"/>
                            <w:bookmarkEnd w:id="13"/>
                            <w:r>
                              <w:rPr>
                                <w:color w:val="FFFFFF"/>
                                <w:sz w:val="28"/>
                              </w:rPr>
                              <w:t>4.5</w:t>
                            </w:r>
                            <w:r>
                              <w:rPr>
                                <w:color w:val="FFFFFF"/>
                                <w:spacing w:val="56"/>
                                <w:w w:val="150"/>
                                <w:sz w:val="28"/>
                              </w:rPr>
                              <w:t xml:space="preserve"> </w:t>
                            </w:r>
                            <w:r>
                              <w:rPr>
                                <w:color w:val="FFFFFF"/>
                                <w:sz w:val="28"/>
                              </w:rPr>
                              <w:t>Excluding</w:t>
                            </w:r>
                            <w:r>
                              <w:rPr>
                                <w:color w:val="FFFFFF"/>
                                <w:spacing w:val="-6"/>
                                <w:sz w:val="28"/>
                              </w:rPr>
                              <w:t xml:space="preserve"> </w:t>
                            </w:r>
                            <w:r>
                              <w:rPr>
                                <w:color w:val="FFFFFF"/>
                                <w:sz w:val="28"/>
                              </w:rPr>
                              <w:t>functional</w:t>
                            </w:r>
                            <w:r>
                              <w:rPr>
                                <w:color w:val="FFFFFF"/>
                                <w:spacing w:val="-3"/>
                                <w:sz w:val="28"/>
                              </w:rPr>
                              <w:t xml:space="preserve"> </w:t>
                            </w:r>
                            <w:r>
                              <w:rPr>
                                <w:color w:val="FFFFFF"/>
                                <w:spacing w:val="-2"/>
                                <w:sz w:val="28"/>
                              </w:rPr>
                              <w:t>spaces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72" id="docshape110" o:spid="_x0000_s1085" type="#_x0000_t202" alt="P1214TB76#y1" style="position:absolute;margin-left:66.15pt;margin-top:8.05pt;width:463.2pt;height:20.9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" fillcolor="#007197" strokecolor="#44536a" strokeweight=".96pt">
                <v:textbox inset="0,0,0,0">
                  <w:txbxContent>
                    <w:p w14:paraId="00706DA1" w14:textId="77777777" w:rsidR="00790C51" w:rsidRDefault="008B1B70">
                      <w:pPr>
                        <w:spacing w:before="37"/>
                        <w:ind w:left="107"/>
                        <w:rPr>
                          <w:color w:val="000000"/>
                          <w:sz w:val="28"/>
                        </w:rPr>
                      </w:pPr>
                      <w:bookmarkStart w:id="15" w:name="_bookmark37"/>
                      <w:bookmarkEnd w:id="15"/>
                      <w:r>
                        <w:rPr>
                          <w:color w:val="FFFFFF"/>
                          <w:sz w:val="28"/>
                        </w:rPr>
                        <w:t>4.5</w:t>
                      </w:r>
                      <w:r>
                        <w:rPr>
                          <w:color w:val="FFFFFF"/>
                          <w:spacing w:val="56"/>
                          <w:w w:val="150"/>
                          <w:sz w:val="28"/>
                        </w:rPr>
                        <w:t xml:space="preserve"> </w:t>
                      </w:r>
                      <w:r>
                        <w:rPr>
                          <w:color w:val="FFFFFF"/>
                          <w:sz w:val="28"/>
                        </w:rPr>
                        <w:t>Excluding</w:t>
                      </w:r>
                      <w:r>
                        <w:rPr>
                          <w:color w:val="FFFFFF"/>
                          <w:spacing w:val="-6"/>
                          <w:sz w:val="28"/>
                        </w:rPr>
                        <w:t xml:space="preserve"> </w:t>
                      </w:r>
                      <w:r>
                        <w:rPr>
                          <w:color w:val="FFFFFF"/>
                          <w:sz w:val="28"/>
                        </w:rPr>
                        <w:t>functional</w:t>
                      </w:r>
                      <w:r>
                        <w:rPr>
                          <w:color w:val="FFFFFF"/>
                          <w:spacing w:val="-3"/>
                          <w:sz w:val="28"/>
                        </w:rPr>
                        <w:t xml:space="preserve"> </w:t>
                      </w:r>
                      <w:r>
                        <w:rPr>
                          <w:color w:val="FFFFFF"/>
                          <w:spacing w:val="-2"/>
                          <w:sz w:val="28"/>
                        </w:rPr>
                        <w:t>spaces</w:t>
                      </w:r>
                    </w:p>
                  </w:txbxContent>
                </v:textbox>
                <w10:wrap type="topAndBottom" anchorx="page"/>
              </v:shape>
            </w:pict>
          </mc:Fallback>
        </mc:AlternateContent>
      </w:r>
    </w:p>
    <w:p w14:paraId="0070630C" w14:textId="77777777" w:rsidR="00790C51" w:rsidRPr="00FE455B" w:rsidRDefault="00790C51">
      <w:pPr>
        <w:pStyle w:val="BodyText"/>
        <w:spacing w:before="4"/>
        <w:rPr>
          <w:sz w:val="24"/>
        </w:rPr>
      </w:pPr>
    </w:p>
    <w:p w14:paraId="0070630D" w14:textId="77777777" w:rsidR="00790C51" w:rsidRPr="00FE455B" w:rsidRDefault="008B1B70">
      <w:pPr>
        <w:pStyle w:val="Heading4"/>
        <w:numPr>
          <w:ilvl w:val="2"/>
          <w:numId w:val="98"/>
        </w:numPr>
        <w:tabs>
          <w:tab w:val="left" w:pos="929"/>
        </w:tabs>
        <w:spacing w:before="93"/>
        <w:ind w:hanging="721"/>
      </w:pPr>
      <w:bookmarkStart w:id="14" w:name="_bookmark38"/>
      <w:bookmarkEnd w:id="14"/>
      <w:r w:rsidRPr="00FE455B">
        <w:rPr>
          <w:color w:val="007496"/>
          <w:spacing w:val="-2"/>
        </w:rPr>
        <w:t>General</w:t>
      </w:r>
    </w:p>
    <w:p w14:paraId="0070630E" w14:textId="77777777" w:rsidR="00790C51" w:rsidRPr="00FE455B" w:rsidRDefault="008B1B70">
      <w:pPr>
        <w:spacing w:before="167" w:line="266" w:lineRule="auto"/>
        <w:ind w:left="220" w:right="186"/>
      </w:pPr>
      <w:r w:rsidRPr="00FE455B">
        <w:t>After</w:t>
      </w:r>
      <w:r w:rsidRPr="00FE455B">
        <w:rPr>
          <w:spacing w:val="40"/>
        </w:rPr>
        <w:t xml:space="preserve"> </w:t>
      </w:r>
      <w:r w:rsidRPr="00FE455B">
        <w:t>dividing</w:t>
      </w:r>
      <w:r w:rsidRPr="00FE455B">
        <w:rPr>
          <w:spacing w:val="40"/>
        </w:rPr>
        <w:t xml:space="preserve"> </w:t>
      </w:r>
      <w:r w:rsidRPr="00FE455B">
        <w:t>the</w:t>
      </w:r>
      <w:r w:rsidRPr="00FE455B">
        <w:rPr>
          <w:spacing w:val="40"/>
        </w:rPr>
        <w:t xml:space="preserve"> </w:t>
      </w:r>
      <w:r w:rsidRPr="00FE455B">
        <w:t>office</w:t>
      </w:r>
      <w:r w:rsidRPr="00FE455B">
        <w:rPr>
          <w:spacing w:val="40"/>
        </w:rPr>
        <w:t xml:space="preserve"> </w:t>
      </w:r>
      <w:r w:rsidRPr="00FE455B">
        <w:rPr>
          <w:b/>
          <w:color w:val="007197"/>
        </w:rPr>
        <w:t>NIA</w:t>
      </w:r>
      <w:r w:rsidRPr="00FE455B">
        <w:rPr>
          <w:b/>
          <w:color w:val="007197"/>
          <w:spacing w:val="40"/>
        </w:rPr>
        <w:t xml:space="preserve"> </w:t>
      </w:r>
      <w:r w:rsidRPr="00FE455B">
        <w:t>into</w:t>
      </w:r>
      <w:r w:rsidRPr="00FE455B">
        <w:rPr>
          <w:spacing w:val="40"/>
        </w:rPr>
        <w:t xml:space="preserve"> </w:t>
      </w:r>
      <w:r w:rsidRPr="00FE455B">
        <w:rPr>
          <w:b/>
          <w:color w:val="007197"/>
        </w:rPr>
        <w:t>functional</w:t>
      </w:r>
      <w:r w:rsidRPr="00FE455B">
        <w:rPr>
          <w:b/>
          <w:color w:val="007197"/>
          <w:spacing w:val="40"/>
        </w:rPr>
        <w:t xml:space="preserve"> </w:t>
      </w:r>
      <w:r w:rsidRPr="00FE455B">
        <w:rPr>
          <w:b/>
          <w:color w:val="007197"/>
        </w:rPr>
        <w:t>spaces</w:t>
      </w:r>
      <w:r w:rsidRPr="00FE455B">
        <w:t>,</w:t>
      </w:r>
      <w:r w:rsidRPr="00FE455B">
        <w:rPr>
          <w:spacing w:val="40"/>
        </w:rPr>
        <w:t xml:space="preserve"> </w:t>
      </w:r>
      <w:r w:rsidRPr="00FE455B">
        <w:t>the</w:t>
      </w:r>
      <w:r w:rsidRPr="00FE455B">
        <w:rPr>
          <w:spacing w:val="40"/>
        </w:rPr>
        <w:t xml:space="preserve"> </w:t>
      </w:r>
      <w:r w:rsidRPr="00FE455B">
        <w:rPr>
          <w:b/>
          <w:color w:val="007197"/>
        </w:rPr>
        <w:t>Assessor</w:t>
      </w:r>
      <w:r w:rsidRPr="00FE455B">
        <w:rPr>
          <w:b/>
          <w:color w:val="007197"/>
          <w:spacing w:val="40"/>
        </w:rPr>
        <w:t xml:space="preserve"> </w:t>
      </w:r>
      <w:r w:rsidRPr="00FE455B">
        <w:t>must</w:t>
      </w:r>
      <w:r w:rsidRPr="00FE455B">
        <w:rPr>
          <w:spacing w:val="40"/>
        </w:rPr>
        <w:t xml:space="preserve"> </w:t>
      </w:r>
      <w:r w:rsidRPr="00FE455B">
        <w:t>determine</w:t>
      </w:r>
      <w:r w:rsidRPr="00FE455B">
        <w:rPr>
          <w:spacing w:val="40"/>
        </w:rPr>
        <w:t xml:space="preserve"> </w:t>
      </w:r>
      <w:r w:rsidRPr="00FE455B">
        <w:t xml:space="preserve">the purpose of each of the </w:t>
      </w:r>
      <w:r w:rsidRPr="00FE455B">
        <w:rPr>
          <w:b/>
          <w:color w:val="007197"/>
        </w:rPr>
        <w:t xml:space="preserve">functional spaces </w:t>
      </w:r>
      <w:r w:rsidRPr="00FE455B">
        <w:t>and include or exclude them as required.</w:t>
      </w:r>
    </w:p>
    <w:p w14:paraId="0070630F" w14:textId="77777777" w:rsidR="00790C51" w:rsidRPr="00FE455B" w:rsidRDefault="008B1B70">
      <w:pPr>
        <w:pStyle w:val="BodyText"/>
        <w:spacing w:before="120"/>
        <w:ind w:left="220"/>
      </w:pPr>
      <w:r w:rsidRPr="00FE455B">
        <w:t>The</w:t>
      </w:r>
      <w:r w:rsidRPr="00FE455B">
        <w:rPr>
          <w:spacing w:val="-7"/>
        </w:rPr>
        <w:t xml:space="preserve"> </w:t>
      </w:r>
      <w:r w:rsidRPr="00FE455B">
        <w:t>following</w:t>
      </w:r>
      <w:r w:rsidRPr="00FE455B">
        <w:rPr>
          <w:spacing w:val="-4"/>
        </w:rPr>
        <w:t xml:space="preserve"> </w:t>
      </w:r>
      <w:r w:rsidRPr="00FE455B">
        <w:t>must</w:t>
      </w:r>
      <w:r w:rsidRPr="00FE455B">
        <w:rPr>
          <w:spacing w:val="-2"/>
        </w:rPr>
        <w:t xml:space="preserve"> </w:t>
      </w:r>
      <w:r w:rsidRPr="00FE455B">
        <w:t>be</w:t>
      </w:r>
      <w:r w:rsidRPr="00FE455B">
        <w:rPr>
          <w:spacing w:val="-6"/>
        </w:rPr>
        <w:t xml:space="preserve"> </w:t>
      </w:r>
      <w:r w:rsidRPr="00FE455B">
        <w:t>excluded</w:t>
      </w:r>
      <w:r w:rsidRPr="00FE455B">
        <w:rPr>
          <w:spacing w:val="-4"/>
        </w:rPr>
        <w:t xml:space="preserve"> </w:t>
      </w:r>
      <w:r w:rsidRPr="00FE455B">
        <w:t>from</w:t>
      </w:r>
      <w:r w:rsidRPr="00FE455B">
        <w:rPr>
          <w:spacing w:val="-5"/>
        </w:rPr>
        <w:t xml:space="preserve"> </w:t>
      </w:r>
      <w:r w:rsidRPr="00FE455B">
        <w:t>the</w:t>
      </w:r>
      <w:r w:rsidRPr="00FE455B">
        <w:rPr>
          <w:spacing w:val="-4"/>
        </w:rPr>
        <w:t xml:space="preserve"> </w:t>
      </w:r>
      <w:r w:rsidRPr="00FE455B">
        <w:rPr>
          <w:b/>
          <w:color w:val="007197"/>
        </w:rPr>
        <w:t>rated</w:t>
      </w:r>
      <w:r w:rsidRPr="00FE455B">
        <w:rPr>
          <w:b/>
          <w:color w:val="007197"/>
          <w:spacing w:val="-7"/>
        </w:rPr>
        <w:t xml:space="preserve"> </w:t>
      </w:r>
      <w:r w:rsidRPr="00FE455B">
        <w:rPr>
          <w:b/>
          <w:color w:val="007197"/>
        </w:rPr>
        <w:t>area</w:t>
      </w:r>
      <w:r w:rsidRPr="00FE455B">
        <w:rPr>
          <w:b/>
          <w:color w:val="007197"/>
          <w:spacing w:val="-3"/>
        </w:rPr>
        <w:t xml:space="preserve"> </w:t>
      </w:r>
      <w:r w:rsidRPr="00FE455B">
        <w:rPr>
          <w:spacing w:val="-2"/>
        </w:rPr>
        <w:t>calculation:</w:t>
      </w:r>
    </w:p>
    <w:p w14:paraId="00706310" w14:textId="77777777" w:rsidR="00790C51" w:rsidRPr="00FE455B" w:rsidRDefault="008B1B70">
      <w:pPr>
        <w:pStyle w:val="ListParagraph"/>
        <w:numPr>
          <w:ilvl w:val="0"/>
          <w:numId w:val="97"/>
        </w:numPr>
        <w:tabs>
          <w:tab w:val="left" w:pos="647"/>
          <w:tab w:val="left" w:pos="648"/>
        </w:tabs>
        <w:spacing w:before="146" w:line="266" w:lineRule="auto"/>
        <w:ind w:right="694"/>
      </w:pPr>
      <w:r w:rsidRPr="00FE455B">
        <w:t>Spaces</w:t>
      </w:r>
      <w:r w:rsidRPr="00FE455B">
        <w:rPr>
          <w:spacing w:val="-2"/>
        </w:rPr>
        <w:t xml:space="preserve"> </w:t>
      </w:r>
      <w:r w:rsidRPr="00FE455B">
        <w:t>within</w:t>
      </w:r>
      <w:r w:rsidRPr="00FE455B">
        <w:rPr>
          <w:spacing w:val="-2"/>
        </w:rPr>
        <w:t xml:space="preserve"> </w:t>
      </w:r>
      <w:r w:rsidRPr="00FE455B">
        <w:t>the</w:t>
      </w:r>
      <w:r w:rsidRPr="00FE455B">
        <w:rPr>
          <w:spacing w:val="-4"/>
        </w:rPr>
        <w:t xml:space="preserve"> </w:t>
      </w:r>
      <w:r w:rsidRPr="00FE455B">
        <w:t>office</w:t>
      </w:r>
      <w:r w:rsidRPr="00FE455B">
        <w:rPr>
          <w:spacing w:val="-3"/>
        </w:rPr>
        <w:t xml:space="preserve"> </w:t>
      </w:r>
      <w:r w:rsidRPr="00FE455B">
        <w:rPr>
          <w:b/>
          <w:color w:val="007197"/>
        </w:rPr>
        <w:t>NIA</w:t>
      </w:r>
      <w:r w:rsidRPr="00FE455B">
        <w:rPr>
          <w:b/>
          <w:color w:val="007197"/>
          <w:spacing w:val="-2"/>
        </w:rPr>
        <w:t xml:space="preserve"> </w:t>
      </w:r>
      <w:r w:rsidRPr="00FE455B">
        <w:t>that have</w:t>
      </w:r>
      <w:r w:rsidRPr="00FE455B">
        <w:rPr>
          <w:spacing w:val="-4"/>
        </w:rPr>
        <w:t xml:space="preserve"> </w:t>
      </w:r>
      <w:r w:rsidRPr="00FE455B">
        <w:t>not been</w:t>
      </w:r>
      <w:r w:rsidRPr="00FE455B">
        <w:rPr>
          <w:spacing w:val="-4"/>
        </w:rPr>
        <w:t xml:space="preserve"> </w:t>
      </w:r>
      <w:r w:rsidRPr="00FE455B">
        <w:t>used</w:t>
      </w:r>
      <w:r w:rsidRPr="00FE455B">
        <w:rPr>
          <w:spacing w:val="-2"/>
        </w:rPr>
        <w:t xml:space="preserve"> </w:t>
      </w:r>
      <w:r w:rsidRPr="00FE455B">
        <w:t>as</w:t>
      </w:r>
      <w:r w:rsidRPr="00FE455B">
        <w:rPr>
          <w:spacing w:val="-2"/>
        </w:rPr>
        <w:t xml:space="preserve"> </w:t>
      </w:r>
      <w:r w:rsidRPr="00FE455B">
        <w:t>offices</w:t>
      </w:r>
      <w:r w:rsidRPr="00FE455B">
        <w:rPr>
          <w:spacing w:val="-2"/>
        </w:rPr>
        <w:t xml:space="preserve"> </w:t>
      </w:r>
      <w:r w:rsidRPr="00FE455B">
        <w:t>(in</w:t>
      </w:r>
      <w:r w:rsidRPr="00FE455B">
        <w:rPr>
          <w:spacing w:val="-4"/>
        </w:rPr>
        <w:t xml:space="preserve"> </w:t>
      </w:r>
      <w:r w:rsidRPr="00FE455B">
        <w:t>accordance</w:t>
      </w:r>
      <w:r w:rsidRPr="00FE455B">
        <w:rPr>
          <w:spacing w:val="-2"/>
        </w:rPr>
        <w:t xml:space="preserve"> </w:t>
      </w:r>
      <w:r w:rsidRPr="00FE455B">
        <w:t xml:space="preserve">with the requirements of Section </w:t>
      </w:r>
      <w:hyperlink w:anchor="_bookmark39" w:history="1">
        <w:r w:rsidRPr="00FE455B">
          <w:t>4.5.2</w:t>
        </w:r>
      </w:hyperlink>
      <w:r w:rsidRPr="00FE455B">
        <w:t xml:space="preserve">) during the </w:t>
      </w:r>
      <w:r w:rsidRPr="00FE455B">
        <w:rPr>
          <w:b/>
          <w:color w:val="007197"/>
        </w:rPr>
        <w:t>rating period</w:t>
      </w:r>
      <w:r w:rsidRPr="00FE455B">
        <w:t>.</w:t>
      </w:r>
    </w:p>
    <w:p w14:paraId="00706311" w14:textId="77777777" w:rsidR="00790C51" w:rsidRPr="00FE455B" w:rsidRDefault="008B1B70">
      <w:pPr>
        <w:pStyle w:val="ListParagraph"/>
        <w:numPr>
          <w:ilvl w:val="0"/>
          <w:numId w:val="97"/>
        </w:numPr>
        <w:tabs>
          <w:tab w:val="left" w:pos="647"/>
          <w:tab w:val="left" w:pos="648"/>
        </w:tabs>
        <w:spacing w:before="120"/>
      </w:pPr>
      <w:r w:rsidRPr="00FE455B">
        <w:rPr>
          <w:b/>
          <w:color w:val="007197"/>
        </w:rPr>
        <w:t>Computer</w:t>
      </w:r>
      <w:r w:rsidRPr="00FE455B">
        <w:rPr>
          <w:b/>
          <w:color w:val="007197"/>
          <w:spacing w:val="-10"/>
        </w:rPr>
        <w:t xml:space="preserve"> </w:t>
      </w:r>
      <w:r w:rsidRPr="00FE455B">
        <w:rPr>
          <w:b/>
          <w:color w:val="007197"/>
        </w:rPr>
        <w:t>server</w:t>
      </w:r>
      <w:r w:rsidRPr="00FE455B">
        <w:rPr>
          <w:b/>
          <w:color w:val="007197"/>
          <w:spacing w:val="-7"/>
        </w:rPr>
        <w:t xml:space="preserve"> </w:t>
      </w:r>
      <w:r w:rsidRPr="00FE455B">
        <w:rPr>
          <w:b/>
          <w:color w:val="007197"/>
        </w:rPr>
        <w:t>rooms</w:t>
      </w:r>
      <w:r w:rsidRPr="00FE455B">
        <w:rPr>
          <w:b/>
          <w:color w:val="007197"/>
          <w:spacing w:val="-4"/>
        </w:rPr>
        <w:t xml:space="preserve"> </w:t>
      </w:r>
      <w:r w:rsidRPr="00FE455B">
        <w:t>in</w:t>
      </w:r>
      <w:r w:rsidRPr="00FE455B">
        <w:rPr>
          <w:spacing w:val="-5"/>
        </w:rPr>
        <w:t xml:space="preserve"> </w:t>
      </w:r>
      <w:r w:rsidRPr="00FE455B">
        <w:t>accordance</w:t>
      </w:r>
      <w:r w:rsidRPr="00FE455B">
        <w:rPr>
          <w:spacing w:val="-5"/>
        </w:rPr>
        <w:t xml:space="preserve"> </w:t>
      </w:r>
      <w:r w:rsidRPr="00FE455B">
        <w:t>with</w:t>
      </w:r>
      <w:r w:rsidRPr="00FE455B">
        <w:rPr>
          <w:spacing w:val="-7"/>
        </w:rPr>
        <w:t xml:space="preserve"> </w:t>
      </w:r>
      <w:r w:rsidRPr="00FE455B">
        <w:t>the</w:t>
      </w:r>
      <w:r w:rsidRPr="00FE455B">
        <w:rPr>
          <w:spacing w:val="-10"/>
        </w:rPr>
        <w:t xml:space="preserve"> </w:t>
      </w:r>
      <w:r w:rsidRPr="00FE455B">
        <w:t>requirements</w:t>
      </w:r>
      <w:r w:rsidRPr="00FE455B">
        <w:rPr>
          <w:spacing w:val="-7"/>
        </w:rPr>
        <w:t xml:space="preserve"> </w:t>
      </w:r>
      <w:r w:rsidRPr="00FE455B">
        <w:t>of</w:t>
      </w:r>
      <w:r w:rsidRPr="00FE455B">
        <w:rPr>
          <w:spacing w:val="-5"/>
        </w:rPr>
        <w:t xml:space="preserve"> </w:t>
      </w:r>
      <w:r w:rsidRPr="00FE455B">
        <w:t>Section</w:t>
      </w:r>
      <w:r w:rsidRPr="00FE455B">
        <w:rPr>
          <w:spacing w:val="-6"/>
        </w:rPr>
        <w:t xml:space="preserve"> </w:t>
      </w:r>
      <w:hyperlink w:anchor="_bookmark40" w:history="1">
        <w:r w:rsidRPr="00FE455B">
          <w:rPr>
            <w:spacing w:val="-2"/>
          </w:rPr>
          <w:t>4.5.3</w:t>
        </w:r>
      </w:hyperlink>
      <w:r w:rsidRPr="00FE455B">
        <w:rPr>
          <w:spacing w:val="-2"/>
        </w:rPr>
        <w:t>.</w:t>
      </w:r>
    </w:p>
    <w:p w14:paraId="00706312" w14:textId="77777777" w:rsidR="00790C51" w:rsidRPr="00FE455B" w:rsidRDefault="008B1B70">
      <w:pPr>
        <w:pStyle w:val="ListParagraph"/>
        <w:numPr>
          <w:ilvl w:val="0"/>
          <w:numId w:val="97"/>
        </w:numPr>
        <w:tabs>
          <w:tab w:val="left" w:pos="647"/>
          <w:tab w:val="left" w:pos="648"/>
        </w:tabs>
        <w:spacing w:before="145"/>
      </w:pPr>
      <w:r w:rsidRPr="00FE455B">
        <w:t>Areas</w:t>
      </w:r>
      <w:r w:rsidRPr="00FE455B">
        <w:rPr>
          <w:spacing w:val="-6"/>
        </w:rPr>
        <w:t xml:space="preserve"> </w:t>
      </w:r>
      <w:r w:rsidRPr="00FE455B">
        <w:t>with</w:t>
      </w:r>
      <w:r w:rsidRPr="00FE455B">
        <w:rPr>
          <w:spacing w:val="-6"/>
        </w:rPr>
        <w:t xml:space="preserve"> </w:t>
      </w:r>
      <w:r w:rsidRPr="00FE455B">
        <w:rPr>
          <w:b/>
          <w:color w:val="007197"/>
        </w:rPr>
        <w:t>local</w:t>
      </w:r>
      <w:r w:rsidRPr="00FE455B">
        <w:rPr>
          <w:b/>
          <w:color w:val="007197"/>
          <w:spacing w:val="-2"/>
        </w:rPr>
        <w:t xml:space="preserve"> </w:t>
      </w:r>
      <w:r w:rsidRPr="00FE455B">
        <w:rPr>
          <w:b/>
          <w:color w:val="007197"/>
        </w:rPr>
        <w:t>air</w:t>
      </w:r>
      <w:r w:rsidRPr="00FE455B">
        <w:rPr>
          <w:b/>
          <w:color w:val="007197"/>
          <w:spacing w:val="-6"/>
        </w:rPr>
        <w:t xml:space="preserve"> </w:t>
      </w:r>
      <w:r w:rsidRPr="00FE455B">
        <w:rPr>
          <w:b/>
          <w:color w:val="007197"/>
        </w:rPr>
        <w:t>conditioning</w:t>
      </w:r>
      <w:r w:rsidRPr="00FE455B">
        <w:rPr>
          <w:b/>
          <w:color w:val="007197"/>
          <w:spacing w:val="-5"/>
        </w:rPr>
        <w:t xml:space="preserve"> </w:t>
      </w:r>
      <w:r w:rsidRPr="00FE455B">
        <w:t>that</w:t>
      </w:r>
      <w:r w:rsidRPr="00FE455B">
        <w:rPr>
          <w:spacing w:val="-3"/>
        </w:rPr>
        <w:t xml:space="preserve"> </w:t>
      </w:r>
      <w:r w:rsidRPr="00FE455B">
        <w:t>is</w:t>
      </w:r>
      <w:r w:rsidRPr="00FE455B">
        <w:rPr>
          <w:spacing w:val="-6"/>
        </w:rPr>
        <w:t xml:space="preserve"> </w:t>
      </w:r>
      <w:r w:rsidRPr="00FE455B">
        <w:t>not</w:t>
      </w:r>
      <w:r w:rsidRPr="00FE455B">
        <w:rPr>
          <w:spacing w:val="-6"/>
        </w:rPr>
        <w:t xml:space="preserve"> </w:t>
      </w:r>
      <w:r w:rsidRPr="00FE455B">
        <w:t>metered</w:t>
      </w:r>
      <w:r w:rsidRPr="00FE455B">
        <w:rPr>
          <w:spacing w:val="-6"/>
        </w:rPr>
        <w:t xml:space="preserve"> </w:t>
      </w:r>
      <w:r w:rsidRPr="00FE455B">
        <w:t>to</w:t>
      </w:r>
      <w:r w:rsidRPr="00FE455B">
        <w:rPr>
          <w:spacing w:val="-5"/>
        </w:rPr>
        <w:t xml:space="preserve"> </w:t>
      </w:r>
      <w:r w:rsidRPr="00FE455B">
        <w:t>enable</w:t>
      </w:r>
      <w:r w:rsidRPr="00FE455B">
        <w:rPr>
          <w:spacing w:val="-4"/>
        </w:rPr>
        <w:t xml:space="preserve"> </w:t>
      </w:r>
      <w:r w:rsidRPr="00FE455B">
        <w:t>inclusion</w:t>
      </w:r>
      <w:r w:rsidRPr="00FE455B">
        <w:rPr>
          <w:spacing w:val="-3"/>
        </w:rPr>
        <w:t xml:space="preserve"> </w:t>
      </w:r>
      <w:r w:rsidRPr="00FE455B">
        <w:t>in</w:t>
      </w:r>
      <w:r w:rsidRPr="00FE455B">
        <w:rPr>
          <w:spacing w:val="-3"/>
        </w:rPr>
        <w:t xml:space="preserve"> </w:t>
      </w:r>
      <w:r w:rsidRPr="00FE455B">
        <w:rPr>
          <w:spacing w:val="-10"/>
        </w:rPr>
        <w:t>-</w:t>
      </w:r>
    </w:p>
    <w:p w14:paraId="00706313" w14:textId="77777777" w:rsidR="00790C51" w:rsidRPr="00FE455B" w:rsidRDefault="008B1B70">
      <w:pPr>
        <w:pStyle w:val="BodyText"/>
        <w:spacing w:before="28"/>
        <w:ind w:left="647"/>
      </w:pPr>
      <w:r w:rsidRPr="00FE455B">
        <w:t>+*accordance</w:t>
      </w:r>
      <w:r w:rsidRPr="00FE455B">
        <w:rPr>
          <w:spacing w:val="-7"/>
        </w:rPr>
        <w:t xml:space="preserve"> </w:t>
      </w:r>
      <w:r w:rsidRPr="00FE455B">
        <w:t>with</w:t>
      </w:r>
      <w:r w:rsidRPr="00FE455B">
        <w:rPr>
          <w:spacing w:val="-8"/>
        </w:rPr>
        <w:t xml:space="preserve"> </w:t>
      </w:r>
      <w:r w:rsidRPr="00FE455B">
        <w:t>the</w:t>
      </w:r>
      <w:r w:rsidRPr="00FE455B">
        <w:rPr>
          <w:spacing w:val="-8"/>
        </w:rPr>
        <w:t xml:space="preserve"> </w:t>
      </w:r>
      <w:r w:rsidRPr="00FE455B">
        <w:t>requirements</w:t>
      </w:r>
      <w:r w:rsidRPr="00FE455B">
        <w:rPr>
          <w:spacing w:val="-6"/>
        </w:rPr>
        <w:t xml:space="preserve"> </w:t>
      </w:r>
      <w:r w:rsidRPr="00FE455B">
        <w:t>of</w:t>
      </w:r>
      <w:r w:rsidRPr="00FE455B">
        <w:rPr>
          <w:spacing w:val="-3"/>
        </w:rPr>
        <w:t xml:space="preserve"> </w:t>
      </w:r>
      <w:r w:rsidRPr="00FE455B">
        <w:t>Section</w:t>
      </w:r>
      <w:r w:rsidRPr="00FE455B">
        <w:rPr>
          <w:spacing w:val="-5"/>
        </w:rPr>
        <w:t xml:space="preserve"> </w:t>
      </w:r>
      <w:hyperlink w:anchor="_bookmark37" w:history="1">
        <w:r w:rsidRPr="00FE455B">
          <w:rPr>
            <w:spacing w:val="-4"/>
          </w:rPr>
          <w:t>4.5</w:t>
        </w:r>
      </w:hyperlink>
      <w:r w:rsidRPr="00FE455B">
        <w:rPr>
          <w:spacing w:val="-4"/>
        </w:rPr>
        <w:t>.</w:t>
      </w:r>
    </w:p>
    <w:p w14:paraId="00706314" w14:textId="77777777" w:rsidR="00790C51" w:rsidRPr="00FE455B" w:rsidRDefault="008B1B70">
      <w:pPr>
        <w:pStyle w:val="ListParagraph"/>
        <w:numPr>
          <w:ilvl w:val="0"/>
          <w:numId w:val="97"/>
        </w:numPr>
        <w:tabs>
          <w:tab w:val="left" w:pos="647"/>
          <w:tab w:val="left" w:pos="648"/>
        </w:tabs>
        <w:spacing w:before="148"/>
      </w:pPr>
      <w:r w:rsidRPr="00FE455B">
        <w:t>Spaces</w:t>
      </w:r>
      <w:r w:rsidRPr="00FE455B">
        <w:rPr>
          <w:spacing w:val="-5"/>
        </w:rPr>
        <w:t xml:space="preserve"> </w:t>
      </w:r>
      <w:r w:rsidRPr="00FE455B">
        <w:t>with</w:t>
      </w:r>
      <w:r w:rsidRPr="00FE455B">
        <w:rPr>
          <w:spacing w:val="-4"/>
        </w:rPr>
        <w:t xml:space="preserve"> </w:t>
      </w:r>
      <w:r w:rsidRPr="00FE455B">
        <w:t>no</w:t>
      </w:r>
      <w:r w:rsidRPr="00FE455B">
        <w:rPr>
          <w:spacing w:val="-6"/>
        </w:rPr>
        <w:t xml:space="preserve"> </w:t>
      </w:r>
      <w:r w:rsidRPr="00FE455B">
        <w:t>consumption</w:t>
      </w:r>
      <w:r w:rsidRPr="00FE455B">
        <w:rPr>
          <w:spacing w:val="-4"/>
        </w:rPr>
        <w:t xml:space="preserve"> data.</w:t>
      </w:r>
    </w:p>
    <w:p w14:paraId="00706315" w14:textId="77777777" w:rsidR="00790C51" w:rsidRPr="00FE455B" w:rsidRDefault="008B1B70">
      <w:pPr>
        <w:pStyle w:val="BodyText"/>
        <w:spacing w:before="146" w:line="266" w:lineRule="auto"/>
        <w:ind w:left="220" w:right="186"/>
      </w:pPr>
      <w:r w:rsidRPr="00FE455B">
        <w:t>This ensures that ratings are consistently based on office usage of buildings and provides a fair comparison between different offices.</w:t>
      </w:r>
    </w:p>
    <w:p w14:paraId="00706316" w14:textId="33D018BB"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300" behindDoc="1" locked="0" layoutInCell="1" allowOverlap="1" wp14:anchorId="00706C73" wp14:editId="0713A2AB">
                <wp:simplePos x="0" y="0"/>
                <wp:positionH relativeFrom="page">
                  <wp:posOffset>914400</wp:posOffset>
                </wp:positionH>
                <wp:positionV relativeFrom="paragraph">
                  <wp:posOffset>57785</wp:posOffset>
                </wp:positionV>
                <wp:extent cx="5732780" cy="685800"/>
                <wp:effectExtent l="0" t="0" r="0" b="0"/>
                <wp:wrapTopAndBottom/>
                <wp:docPr id="358" name="docshape111" descr="P1225TB7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A2" w14:textId="77777777" w:rsidR="00790C51" w:rsidRDefault="008B1B70">
                            <w:pPr>
                              <w:pStyle w:val="BodyText"/>
                              <w:spacing w:before="146" w:line="266" w:lineRule="auto"/>
                              <w:ind w:left="108" w:right="108"/>
                              <w:jc w:val="both"/>
                              <w:rPr>
                                <w:color w:val="000000"/>
                              </w:rPr>
                            </w:pPr>
                            <w:r>
                              <w:rPr>
                                <w:b/>
                                <w:color w:val="000000"/>
                              </w:rPr>
                              <w:t xml:space="preserve">Note 1: </w:t>
                            </w:r>
                            <w:r>
                              <w:rPr>
                                <w:color w:val="000000"/>
                              </w:rPr>
                              <w:t xml:space="preserve">Exclusions are only considered after calculating the office </w:t>
                            </w:r>
                            <w:r>
                              <w:rPr>
                                <w:b/>
                                <w:color w:val="007197"/>
                              </w:rPr>
                              <w:t xml:space="preserve">NIA </w:t>
                            </w:r>
                            <w:r>
                              <w:rPr>
                                <w:color w:val="000000"/>
                              </w:rPr>
                              <w:t xml:space="preserve">as described in Section </w:t>
                            </w:r>
                            <w:hyperlink w:anchor="_bookmark30" w:history="1">
                              <w:r>
                                <w:rPr>
                                  <w:color w:val="000000"/>
                                </w:rPr>
                                <w:t>4.3</w:t>
                              </w:r>
                            </w:hyperlink>
                            <w:r>
                              <w:rPr>
                                <w:color w:val="000000"/>
                              </w:rPr>
                              <w:t xml:space="preserve">. The criteria in this section cannot be applied to areas that are not within the office </w:t>
                            </w:r>
                            <w:r>
                              <w:rPr>
                                <w:b/>
                                <w:color w:val="007197"/>
                              </w:rPr>
                              <w:t>NIA</w:t>
                            </w:r>
                            <w:r>
                              <w:rPr>
                                <w:color w:val="000000"/>
                              </w:rPr>
                              <w:t xml:space="preserve">, as these are never included in the </w:t>
                            </w:r>
                            <w:r>
                              <w:rPr>
                                <w:b/>
                                <w:color w:val="007197"/>
                              </w:rPr>
                              <w:t xml:space="preserve">rated area </w:t>
                            </w:r>
                            <w:r>
                              <w:rPr>
                                <w:color w:val="000000"/>
                              </w:rPr>
                              <w:t>calculation.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73" id="docshape111" o:spid="_x0000_s1086" type="#_x0000_t202" alt="P1225TB77#y1" style="position:absolute;margin-left:1in;margin-top:4.55pt;width:451.4pt;height:54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" fillcolor="#edebea" stroked="f">
                <v:textbox inset="0,0,0,0">
                  <w:txbxContent>
                    <w:p w14:paraId="00706DA2" w14:textId="77777777" w:rsidR="00790C51" w:rsidRDefault="008B1B70">
                      <w:pPr>
                        <w:pStyle w:val="BodyText"/>
                        <w:spacing w:before="146" w:line="266" w:lineRule="auto"/>
                        <w:ind w:left="108" w:right="108"/>
                        <w:jc w:val="both"/>
                        <w:rPr>
                          <w:color w:val="000000"/>
                        </w:rPr>
                      </w:pPr>
                      <w:r>
                        <w:rPr>
                          <w:b/>
                          <w:color w:val="000000"/>
                        </w:rPr>
                        <w:t xml:space="preserve">Note 1: </w:t>
                      </w:r>
                      <w:r>
                        <w:rPr>
                          <w:color w:val="000000"/>
                        </w:rPr>
                        <w:t xml:space="preserve">Exclusions are only considered after calculating the office </w:t>
                      </w:r>
                      <w:r>
                        <w:rPr>
                          <w:b/>
                          <w:color w:val="007197"/>
                        </w:rPr>
                        <w:t xml:space="preserve">NIA </w:t>
                      </w:r>
                      <w:r>
                        <w:rPr>
                          <w:color w:val="000000"/>
                        </w:rPr>
                        <w:t xml:space="preserve">as described in Section </w:t>
                      </w:r>
                      <w:hyperlink w:anchor="_bookmark30" w:history="1">
                        <w:r>
                          <w:rPr>
                            <w:color w:val="000000"/>
                          </w:rPr>
                          <w:t>4.3</w:t>
                        </w:r>
                      </w:hyperlink>
                      <w:r>
                        <w:rPr>
                          <w:color w:val="000000"/>
                        </w:rPr>
                        <w:t xml:space="preserve">. The criteria in this section cannot be applied to areas that are not within the office </w:t>
                      </w:r>
                      <w:r>
                        <w:rPr>
                          <w:b/>
                          <w:color w:val="007197"/>
                        </w:rPr>
                        <w:t>NIA</w:t>
                      </w:r>
                      <w:r>
                        <w:rPr>
                          <w:color w:val="000000"/>
                        </w:rPr>
                        <w:t xml:space="preserve">, as these are never included in the </w:t>
                      </w:r>
                      <w:r>
                        <w:rPr>
                          <w:b/>
                          <w:color w:val="007197"/>
                        </w:rPr>
                        <w:t xml:space="preserve">rated area </w:t>
                      </w:r>
                      <w:r>
                        <w:rPr>
                          <w:color w:val="000000"/>
                        </w:rPr>
                        <w:t>calculation.</w:t>
                      </w:r>
                    </w:p>
                  </w:txbxContent>
                </v:textbox>
                <w10:wrap type="topAndBottom" anchorx="page"/>
              </v:shape>
            </w:pict>
          </mc:Fallback>
        </mc:AlternateContent>
      </w:r>
      <w:r w:rsidRPr="00FE455B">
        <w:rPr>
          <w:noProof/>
        </w:rPr>
        <mc:AlternateContent>
          <mc:Choice Requires="wps">
            <w:drawing>
              <wp:anchor distT="0" distB="0" distL="0" distR="0" simplePos="0" relativeHeight="251658301" behindDoc="1" locked="0" layoutInCell="1" allowOverlap="1" wp14:anchorId="00706C74" wp14:editId="175440EE">
                <wp:simplePos x="0" y="0"/>
                <wp:positionH relativeFrom="page">
                  <wp:posOffset>914400</wp:posOffset>
                </wp:positionH>
                <wp:positionV relativeFrom="paragraph">
                  <wp:posOffset>920750</wp:posOffset>
                </wp:positionV>
                <wp:extent cx="5732780" cy="509905"/>
                <wp:effectExtent l="0" t="0" r="0" b="0"/>
                <wp:wrapTopAndBottom/>
                <wp:docPr id="357" name="docshape112" descr="P1225TB7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990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A3" w14:textId="77777777" w:rsidR="00790C51" w:rsidRDefault="008B1B70">
                            <w:pPr>
                              <w:pStyle w:val="BodyText"/>
                              <w:spacing w:before="148" w:line="266" w:lineRule="auto"/>
                              <w:ind w:left="108"/>
                              <w:rPr>
                                <w:color w:val="000000"/>
                              </w:rPr>
                            </w:pPr>
                            <w:r>
                              <w:rPr>
                                <w:b/>
                                <w:color w:val="000000"/>
                              </w:rPr>
                              <w:t xml:space="preserve">Note 2: </w:t>
                            </w:r>
                            <w:r>
                              <w:rPr>
                                <w:color w:val="000000"/>
                              </w:rPr>
                              <w:t xml:space="preserve">The energy consumption associated with an excluded space may still need to be included in the assessment in accordance with Chapter </w:t>
                            </w:r>
                            <w:hyperlink w:anchor="_bookmark76" w:history="1">
                              <w:r>
                                <w:rPr>
                                  <w:color w:val="000000"/>
                                </w:rPr>
                                <w:t>6</w:t>
                              </w:r>
                            </w:hyperlink>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74" id="docshape112" o:spid="_x0000_s1087" type="#_x0000_t202" alt="P1225TB78#y1" style="position:absolute;margin-left:1in;margin-top:72.5pt;width:451.4pt;height:40.15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" fillcolor="#edebea" stroked="f">
                <v:textbox inset="0,0,0,0">
                  <w:txbxContent>
                    <w:p w14:paraId="00706DA3" w14:textId="77777777" w:rsidR="00790C51" w:rsidRDefault="008B1B70">
                      <w:pPr>
                        <w:pStyle w:val="BodyText"/>
                        <w:spacing w:before="148" w:line="266" w:lineRule="auto"/>
                        <w:ind w:left="108"/>
                        <w:rPr>
                          <w:color w:val="000000"/>
                        </w:rPr>
                      </w:pPr>
                      <w:r>
                        <w:rPr>
                          <w:b/>
                          <w:color w:val="000000"/>
                        </w:rPr>
                        <w:t xml:space="preserve">Note 2: </w:t>
                      </w:r>
                      <w:r>
                        <w:rPr>
                          <w:color w:val="000000"/>
                        </w:rPr>
                        <w:t xml:space="preserve">The energy consumption associated with an excluded space may still need to be included in the assessment in accordance with Chapter </w:t>
                      </w:r>
                      <w:hyperlink w:anchor="_bookmark76" w:history="1">
                        <w:r>
                          <w:rPr>
                            <w:color w:val="000000"/>
                          </w:rPr>
                          <w:t>6</w:t>
                        </w:r>
                      </w:hyperlink>
                      <w:r>
                        <w:rPr>
                          <w:color w:val="000000"/>
                        </w:rPr>
                        <w:t>.</w:t>
                      </w:r>
                    </w:p>
                  </w:txbxContent>
                </v:textbox>
                <w10:wrap type="topAndBottom" anchorx="page"/>
              </v:shape>
            </w:pict>
          </mc:Fallback>
        </mc:AlternateContent>
      </w:r>
      <w:r w:rsidRPr="00FE455B">
        <w:rPr>
          <w:noProof/>
        </w:rPr>
        <mc:AlternateContent>
          <mc:Choice Requires="wps">
            <w:drawing>
              <wp:anchor distT="0" distB="0" distL="0" distR="0" simplePos="0" relativeHeight="251658302" behindDoc="1" locked="0" layoutInCell="1" allowOverlap="1" wp14:anchorId="00706C75" wp14:editId="22757BE8">
                <wp:simplePos x="0" y="0"/>
                <wp:positionH relativeFrom="page">
                  <wp:posOffset>914400</wp:posOffset>
                </wp:positionH>
                <wp:positionV relativeFrom="paragraph">
                  <wp:posOffset>1606550</wp:posOffset>
                </wp:positionV>
                <wp:extent cx="5732780" cy="864235"/>
                <wp:effectExtent l="0" t="0" r="0" b="0"/>
                <wp:wrapTopAndBottom/>
                <wp:docPr id="356" name="docshape113" descr="P1225TB7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42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A4" w14:textId="77777777" w:rsidR="00790C51" w:rsidRDefault="008B1B70">
                            <w:pPr>
                              <w:pStyle w:val="BodyText"/>
                              <w:spacing w:before="149" w:line="266" w:lineRule="auto"/>
                              <w:ind w:left="108" w:right="106"/>
                              <w:jc w:val="both"/>
                              <w:rPr>
                                <w:color w:val="000000"/>
                              </w:rPr>
                            </w:pPr>
                            <w:r>
                              <w:rPr>
                                <w:b/>
                                <w:color w:val="000000"/>
                              </w:rPr>
                              <w:t>Note</w:t>
                            </w:r>
                            <w:r>
                              <w:rPr>
                                <w:b/>
                                <w:color w:val="000000"/>
                                <w:spacing w:val="-16"/>
                              </w:rPr>
                              <w:t xml:space="preserve"> </w:t>
                            </w:r>
                            <w:r>
                              <w:rPr>
                                <w:b/>
                                <w:color w:val="000000"/>
                              </w:rPr>
                              <w:t>3:</w:t>
                            </w:r>
                            <w:r>
                              <w:rPr>
                                <w:b/>
                                <w:color w:val="000000"/>
                                <w:spacing w:val="-12"/>
                              </w:rPr>
                              <w:t xml:space="preserve"> </w:t>
                            </w:r>
                            <w:r>
                              <w:rPr>
                                <w:color w:val="000000"/>
                              </w:rPr>
                              <w:t>For</w:t>
                            </w:r>
                            <w:r>
                              <w:rPr>
                                <w:color w:val="000000"/>
                                <w:spacing w:val="-13"/>
                              </w:rPr>
                              <w:t xml:space="preserve"> </w:t>
                            </w:r>
                            <w:r>
                              <w:rPr>
                                <w:color w:val="000000"/>
                              </w:rPr>
                              <w:t>consistency</w:t>
                            </w:r>
                            <w:r>
                              <w:rPr>
                                <w:color w:val="000000"/>
                                <w:spacing w:val="-16"/>
                              </w:rPr>
                              <w:t xml:space="preserve"> </w:t>
                            </w:r>
                            <w:r>
                              <w:rPr>
                                <w:color w:val="000000"/>
                              </w:rPr>
                              <w:t>and</w:t>
                            </w:r>
                            <w:r>
                              <w:rPr>
                                <w:color w:val="000000"/>
                                <w:spacing w:val="-13"/>
                              </w:rPr>
                              <w:t xml:space="preserve"> </w:t>
                            </w:r>
                            <w:r>
                              <w:rPr>
                                <w:color w:val="000000"/>
                              </w:rPr>
                              <w:t>ease</w:t>
                            </w:r>
                            <w:r>
                              <w:rPr>
                                <w:color w:val="000000"/>
                                <w:spacing w:val="-13"/>
                              </w:rPr>
                              <w:t xml:space="preserve"> </w:t>
                            </w:r>
                            <w:r>
                              <w:rPr>
                                <w:color w:val="000000"/>
                              </w:rPr>
                              <w:t>of</w:t>
                            </w:r>
                            <w:r>
                              <w:rPr>
                                <w:color w:val="000000"/>
                                <w:spacing w:val="-13"/>
                              </w:rPr>
                              <w:t xml:space="preserve"> </w:t>
                            </w:r>
                            <w:r>
                              <w:rPr>
                                <w:color w:val="000000"/>
                              </w:rPr>
                              <w:t>auditing,</w:t>
                            </w:r>
                            <w:r>
                              <w:rPr>
                                <w:color w:val="000000"/>
                                <w:spacing w:val="-12"/>
                              </w:rPr>
                              <w:t xml:space="preserve"> </w:t>
                            </w:r>
                            <w:r>
                              <w:rPr>
                                <w:color w:val="000000"/>
                              </w:rPr>
                              <w:t>the</w:t>
                            </w:r>
                            <w:r>
                              <w:rPr>
                                <w:color w:val="000000"/>
                                <w:spacing w:val="-16"/>
                              </w:rPr>
                              <w:t xml:space="preserve"> </w:t>
                            </w:r>
                            <w:r>
                              <w:rPr>
                                <w:color w:val="000000"/>
                              </w:rPr>
                              <w:t>area</w:t>
                            </w:r>
                            <w:r>
                              <w:rPr>
                                <w:color w:val="000000"/>
                                <w:spacing w:val="-13"/>
                              </w:rPr>
                              <w:t xml:space="preserve"> </w:t>
                            </w:r>
                            <w:r>
                              <w:rPr>
                                <w:color w:val="000000"/>
                              </w:rPr>
                              <w:t>of</w:t>
                            </w:r>
                            <w:r>
                              <w:rPr>
                                <w:color w:val="000000"/>
                                <w:spacing w:val="-15"/>
                              </w:rPr>
                              <w:t xml:space="preserve"> </w:t>
                            </w:r>
                            <w:r>
                              <w:rPr>
                                <w:color w:val="000000"/>
                              </w:rPr>
                              <w:t>spaces</w:t>
                            </w:r>
                            <w:r>
                              <w:rPr>
                                <w:color w:val="000000"/>
                                <w:spacing w:val="-13"/>
                              </w:rPr>
                              <w:t xml:space="preserve"> </w:t>
                            </w:r>
                            <w:r>
                              <w:rPr>
                                <w:color w:val="000000"/>
                              </w:rPr>
                              <w:t>which</w:t>
                            </w:r>
                            <w:r>
                              <w:rPr>
                                <w:color w:val="000000"/>
                                <w:spacing w:val="-13"/>
                              </w:rPr>
                              <w:t xml:space="preserve"> </w:t>
                            </w:r>
                            <w:r>
                              <w:rPr>
                                <w:color w:val="000000"/>
                              </w:rPr>
                              <w:t>have</w:t>
                            </w:r>
                            <w:r>
                              <w:rPr>
                                <w:color w:val="000000"/>
                                <w:spacing w:val="-14"/>
                              </w:rPr>
                              <w:t xml:space="preserve"> </w:t>
                            </w:r>
                            <w:r>
                              <w:rPr>
                                <w:color w:val="000000"/>
                              </w:rPr>
                              <w:t>been</w:t>
                            </w:r>
                            <w:r>
                              <w:rPr>
                                <w:color w:val="000000"/>
                                <w:spacing w:val="-14"/>
                              </w:rPr>
                              <w:t xml:space="preserve"> </w:t>
                            </w:r>
                            <w:r>
                              <w:rPr>
                                <w:color w:val="000000"/>
                              </w:rPr>
                              <w:t>excluded should</w:t>
                            </w:r>
                            <w:r>
                              <w:rPr>
                                <w:color w:val="000000"/>
                                <w:spacing w:val="-12"/>
                              </w:rPr>
                              <w:t xml:space="preserve"> </w:t>
                            </w:r>
                            <w:r>
                              <w:rPr>
                                <w:color w:val="000000"/>
                              </w:rPr>
                              <w:t>be</w:t>
                            </w:r>
                            <w:r>
                              <w:rPr>
                                <w:color w:val="000000"/>
                                <w:spacing w:val="-13"/>
                              </w:rPr>
                              <w:t xml:space="preserve"> </w:t>
                            </w:r>
                            <w:r>
                              <w:rPr>
                                <w:color w:val="000000"/>
                              </w:rPr>
                              <w:t>entered</w:t>
                            </w:r>
                            <w:r>
                              <w:rPr>
                                <w:color w:val="000000"/>
                                <w:spacing w:val="-13"/>
                              </w:rPr>
                              <w:t xml:space="preserve"> </w:t>
                            </w:r>
                            <w:r>
                              <w:rPr>
                                <w:color w:val="000000"/>
                              </w:rPr>
                              <w:t>into</w:t>
                            </w:r>
                            <w:r>
                              <w:rPr>
                                <w:color w:val="000000"/>
                                <w:spacing w:val="-14"/>
                              </w:rPr>
                              <w:t xml:space="preserve"> </w:t>
                            </w:r>
                            <w:r>
                              <w:rPr>
                                <w:color w:val="000000"/>
                              </w:rPr>
                              <w:t>the</w:t>
                            </w:r>
                            <w:r>
                              <w:rPr>
                                <w:color w:val="000000"/>
                                <w:spacing w:val="-11"/>
                              </w:rPr>
                              <w:t xml:space="preserve"> </w:t>
                            </w:r>
                            <w:r>
                              <w:rPr>
                                <w:b/>
                                <w:color w:val="007197"/>
                              </w:rPr>
                              <w:t>NABERS</w:t>
                            </w:r>
                            <w:r>
                              <w:rPr>
                                <w:b/>
                                <w:color w:val="007197"/>
                                <w:spacing w:val="-12"/>
                              </w:rPr>
                              <w:t xml:space="preserve"> </w:t>
                            </w:r>
                            <w:r>
                              <w:rPr>
                                <w:b/>
                                <w:color w:val="007197"/>
                              </w:rPr>
                              <w:t>UK</w:t>
                            </w:r>
                            <w:r>
                              <w:rPr>
                                <w:b/>
                                <w:color w:val="007197"/>
                                <w:spacing w:val="-13"/>
                              </w:rPr>
                              <w:t xml:space="preserve"> </w:t>
                            </w:r>
                            <w:r>
                              <w:rPr>
                                <w:b/>
                                <w:color w:val="007197"/>
                              </w:rPr>
                              <w:t>rating</w:t>
                            </w:r>
                            <w:r>
                              <w:rPr>
                                <w:b/>
                                <w:color w:val="007197"/>
                                <w:spacing w:val="-15"/>
                              </w:rPr>
                              <w:t xml:space="preserve"> </w:t>
                            </w:r>
                            <w:r>
                              <w:rPr>
                                <w:b/>
                                <w:color w:val="007197"/>
                              </w:rPr>
                              <w:t>input</w:t>
                            </w:r>
                            <w:r>
                              <w:rPr>
                                <w:b/>
                                <w:color w:val="007197"/>
                                <w:spacing w:val="-11"/>
                              </w:rPr>
                              <w:t xml:space="preserve"> </w:t>
                            </w:r>
                            <w:r>
                              <w:rPr>
                                <w:b/>
                                <w:color w:val="007197"/>
                              </w:rPr>
                              <w:t>form</w:t>
                            </w:r>
                            <w:r>
                              <w:rPr>
                                <w:b/>
                                <w:color w:val="007197"/>
                                <w:spacing w:val="-10"/>
                              </w:rPr>
                              <w:t xml:space="preserve"> </w:t>
                            </w:r>
                            <w:r>
                              <w:rPr>
                                <w:color w:val="000000"/>
                              </w:rPr>
                              <w:t>but</w:t>
                            </w:r>
                            <w:r>
                              <w:rPr>
                                <w:color w:val="000000"/>
                                <w:spacing w:val="-13"/>
                              </w:rPr>
                              <w:t xml:space="preserve"> </w:t>
                            </w:r>
                            <w:r>
                              <w:rPr>
                                <w:color w:val="000000"/>
                              </w:rPr>
                              <w:t>their</w:t>
                            </w:r>
                            <w:r>
                              <w:rPr>
                                <w:color w:val="000000"/>
                                <w:spacing w:val="-11"/>
                              </w:rPr>
                              <w:t xml:space="preserve"> </w:t>
                            </w:r>
                            <w:r>
                              <w:rPr>
                                <w:color w:val="000000"/>
                              </w:rPr>
                              <w:t>occupancy</w:t>
                            </w:r>
                            <w:r>
                              <w:rPr>
                                <w:color w:val="000000"/>
                                <w:spacing w:val="-12"/>
                              </w:rPr>
                              <w:t xml:space="preserve"> </w:t>
                            </w:r>
                            <w:r>
                              <w:rPr>
                                <w:color w:val="000000"/>
                              </w:rPr>
                              <w:t>days</w:t>
                            </w:r>
                            <w:r>
                              <w:rPr>
                                <w:color w:val="000000"/>
                                <w:spacing w:val="-14"/>
                              </w:rPr>
                              <w:t xml:space="preserve"> </w:t>
                            </w:r>
                            <w:r>
                              <w:rPr>
                                <w:color w:val="000000"/>
                              </w:rPr>
                              <w:t xml:space="preserve">should be marked as “0”. This area can be approximated by the </w:t>
                            </w:r>
                            <w:r>
                              <w:rPr>
                                <w:b/>
                                <w:color w:val="007197"/>
                              </w:rPr>
                              <w:t xml:space="preserve">Assessor </w:t>
                            </w:r>
                            <w:r>
                              <w:rPr>
                                <w:color w:val="000000"/>
                              </w:rPr>
                              <w:t>as it is not used in the calculation of the NABERS UK rating.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75" id="docshape113" o:spid="_x0000_s1088" type="#_x0000_t202" alt="P1225TB79#y1" style="position:absolute;margin-left:1in;margin-top:126.5pt;width:451.4pt;height:68.05pt;z-index:-2516581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" fillcolor="#edebea" stroked="f">
                <v:textbox inset="0,0,0,0">
                  <w:txbxContent>
                    <w:p w14:paraId="00706DA4" w14:textId="77777777" w:rsidR="00790C51" w:rsidRDefault="008B1B70">
                      <w:pPr>
                        <w:pStyle w:val="BodyText"/>
                        <w:spacing w:before="149" w:line="266" w:lineRule="auto"/>
                        <w:ind w:left="108" w:right="106"/>
                        <w:jc w:val="both"/>
                        <w:rPr>
                          <w:color w:val="000000"/>
                        </w:rPr>
                      </w:pPr>
                      <w:r>
                        <w:rPr>
                          <w:b/>
                          <w:color w:val="000000"/>
                        </w:rPr>
                        <w:t>Note</w:t>
                      </w:r>
                      <w:r>
                        <w:rPr>
                          <w:b/>
                          <w:color w:val="000000"/>
                          <w:spacing w:val="-16"/>
                        </w:rPr>
                        <w:t xml:space="preserve"> </w:t>
                      </w:r>
                      <w:r>
                        <w:rPr>
                          <w:b/>
                          <w:color w:val="000000"/>
                        </w:rPr>
                        <w:t>3:</w:t>
                      </w:r>
                      <w:r>
                        <w:rPr>
                          <w:b/>
                          <w:color w:val="000000"/>
                          <w:spacing w:val="-12"/>
                        </w:rPr>
                        <w:t xml:space="preserve"> </w:t>
                      </w:r>
                      <w:r>
                        <w:rPr>
                          <w:color w:val="000000"/>
                        </w:rPr>
                        <w:t>For</w:t>
                      </w:r>
                      <w:r>
                        <w:rPr>
                          <w:color w:val="000000"/>
                          <w:spacing w:val="-13"/>
                        </w:rPr>
                        <w:t xml:space="preserve"> </w:t>
                      </w:r>
                      <w:r>
                        <w:rPr>
                          <w:color w:val="000000"/>
                        </w:rPr>
                        <w:t>consistency</w:t>
                      </w:r>
                      <w:r>
                        <w:rPr>
                          <w:color w:val="000000"/>
                          <w:spacing w:val="-16"/>
                        </w:rPr>
                        <w:t xml:space="preserve"> </w:t>
                      </w:r>
                      <w:r>
                        <w:rPr>
                          <w:color w:val="000000"/>
                        </w:rPr>
                        <w:t>and</w:t>
                      </w:r>
                      <w:r>
                        <w:rPr>
                          <w:color w:val="000000"/>
                          <w:spacing w:val="-13"/>
                        </w:rPr>
                        <w:t xml:space="preserve"> </w:t>
                      </w:r>
                      <w:r>
                        <w:rPr>
                          <w:color w:val="000000"/>
                        </w:rPr>
                        <w:t>ease</w:t>
                      </w:r>
                      <w:r>
                        <w:rPr>
                          <w:color w:val="000000"/>
                          <w:spacing w:val="-13"/>
                        </w:rPr>
                        <w:t xml:space="preserve"> </w:t>
                      </w:r>
                      <w:r>
                        <w:rPr>
                          <w:color w:val="000000"/>
                        </w:rPr>
                        <w:t>of</w:t>
                      </w:r>
                      <w:r>
                        <w:rPr>
                          <w:color w:val="000000"/>
                          <w:spacing w:val="-13"/>
                        </w:rPr>
                        <w:t xml:space="preserve"> </w:t>
                      </w:r>
                      <w:r>
                        <w:rPr>
                          <w:color w:val="000000"/>
                        </w:rPr>
                        <w:t>auditing,</w:t>
                      </w:r>
                      <w:r>
                        <w:rPr>
                          <w:color w:val="000000"/>
                          <w:spacing w:val="-12"/>
                        </w:rPr>
                        <w:t xml:space="preserve"> </w:t>
                      </w:r>
                      <w:r>
                        <w:rPr>
                          <w:color w:val="000000"/>
                        </w:rPr>
                        <w:t>the</w:t>
                      </w:r>
                      <w:r>
                        <w:rPr>
                          <w:color w:val="000000"/>
                          <w:spacing w:val="-16"/>
                        </w:rPr>
                        <w:t xml:space="preserve"> </w:t>
                      </w:r>
                      <w:r>
                        <w:rPr>
                          <w:color w:val="000000"/>
                        </w:rPr>
                        <w:t>area</w:t>
                      </w:r>
                      <w:r>
                        <w:rPr>
                          <w:color w:val="000000"/>
                          <w:spacing w:val="-13"/>
                        </w:rPr>
                        <w:t xml:space="preserve"> </w:t>
                      </w:r>
                      <w:r>
                        <w:rPr>
                          <w:color w:val="000000"/>
                        </w:rPr>
                        <w:t>of</w:t>
                      </w:r>
                      <w:r>
                        <w:rPr>
                          <w:color w:val="000000"/>
                          <w:spacing w:val="-15"/>
                        </w:rPr>
                        <w:t xml:space="preserve"> </w:t>
                      </w:r>
                      <w:r>
                        <w:rPr>
                          <w:color w:val="000000"/>
                        </w:rPr>
                        <w:t>spaces</w:t>
                      </w:r>
                      <w:r>
                        <w:rPr>
                          <w:color w:val="000000"/>
                          <w:spacing w:val="-13"/>
                        </w:rPr>
                        <w:t xml:space="preserve"> </w:t>
                      </w:r>
                      <w:r>
                        <w:rPr>
                          <w:color w:val="000000"/>
                        </w:rPr>
                        <w:t>which</w:t>
                      </w:r>
                      <w:r>
                        <w:rPr>
                          <w:color w:val="000000"/>
                          <w:spacing w:val="-13"/>
                        </w:rPr>
                        <w:t xml:space="preserve"> </w:t>
                      </w:r>
                      <w:r>
                        <w:rPr>
                          <w:color w:val="000000"/>
                        </w:rPr>
                        <w:t>have</w:t>
                      </w:r>
                      <w:r>
                        <w:rPr>
                          <w:color w:val="000000"/>
                          <w:spacing w:val="-14"/>
                        </w:rPr>
                        <w:t xml:space="preserve"> </w:t>
                      </w:r>
                      <w:r>
                        <w:rPr>
                          <w:color w:val="000000"/>
                        </w:rPr>
                        <w:t>been</w:t>
                      </w:r>
                      <w:r>
                        <w:rPr>
                          <w:color w:val="000000"/>
                          <w:spacing w:val="-14"/>
                        </w:rPr>
                        <w:t xml:space="preserve"> </w:t>
                      </w:r>
                      <w:r>
                        <w:rPr>
                          <w:color w:val="000000"/>
                        </w:rPr>
                        <w:t>excluded should</w:t>
                      </w:r>
                      <w:r>
                        <w:rPr>
                          <w:color w:val="000000"/>
                          <w:spacing w:val="-12"/>
                        </w:rPr>
                        <w:t xml:space="preserve"> </w:t>
                      </w:r>
                      <w:r>
                        <w:rPr>
                          <w:color w:val="000000"/>
                        </w:rPr>
                        <w:t>be</w:t>
                      </w:r>
                      <w:r>
                        <w:rPr>
                          <w:color w:val="000000"/>
                          <w:spacing w:val="-13"/>
                        </w:rPr>
                        <w:t xml:space="preserve"> </w:t>
                      </w:r>
                      <w:r>
                        <w:rPr>
                          <w:color w:val="000000"/>
                        </w:rPr>
                        <w:t>entered</w:t>
                      </w:r>
                      <w:r>
                        <w:rPr>
                          <w:color w:val="000000"/>
                          <w:spacing w:val="-13"/>
                        </w:rPr>
                        <w:t xml:space="preserve"> </w:t>
                      </w:r>
                      <w:r>
                        <w:rPr>
                          <w:color w:val="000000"/>
                        </w:rPr>
                        <w:t>into</w:t>
                      </w:r>
                      <w:r>
                        <w:rPr>
                          <w:color w:val="000000"/>
                          <w:spacing w:val="-14"/>
                        </w:rPr>
                        <w:t xml:space="preserve"> </w:t>
                      </w:r>
                      <w:r>
                        <w:rPr>
                          <w:color w:val="000000"/>
                        </w:rPr>
                        <w:t>the</w:t>
                      </w:r>
                      <w:r>
                        <w:rPr>
                          <w:color w:val="000000"/>
                          <w:spacing w:val="-11"/>
                        </w:rPr>
                        <w:t xml:space="preserve"> </w:t>
                      </w:r>
                      <w:r>
                        <w:rPr>
                          <w:b/>
                          <w:color w:val="007197"/>
                        </w:rPr>
                        <w:t>NABERS</w:t>
                      </w:r>
                      <w:r>
                        <w:rPr>
                          <w:b/>
                          <w:color w:val="007197"/>
                          <w:spacing w:val="-12"/>
                        </w:rPr>
                        <w:t xml:space="preserve"> </w:t>
                      </w:r>
                      <w:r>
                        <w:rPr>
                          <w:b/>
                          <w:color w:val="007197"/>
                        </w:rPr>
                        <w:t>UK</w:t>
                      </w:r>
                      <w:r>
                        <w:rPr>
                          <w:b/>
                          <w:color w:val="007197"/>
                          <w:spacing w:val="-13"/>
                        </w:rPr>
                        <w:t xml:space="preserve"> </w:t>
                      </w:r>
                      <w:r>
                        <w:rPr>
                          <w:b/>
                          <w:color w:val="007197"/>
                        </w:rPr>
                        <w:t>rating</w:t>
                      </w:r>
                      <w:r>
                        <w:rPr>
                          <w:b/>
                          <w:color w:val="007197"/>
                          <w:spacing w:val="-15"/>
                        </w:rPr>
                        <w:t xml:space="preserve"> </w:t>
                      </w:r>
                      <w:r>
                        <w:rPr>
                          <w:b/>
                          <w:color w:val="007197"/>
                        </w:rPr>
                        <w:t>input</w:t>
                      </w:r>
                      <w:r>
                        <w:rPr>
                          <w:b/>
                          <w:color w:val="007197"/>
                          <w:spacing w:val="-11"/>
                        </w:rPr>
                        <w:t xml:space="preserve"> </w:t>
                      </w:r>
                      <w:r>
                        <w:rPr>
                          <w:b/>
                          <w:color w:val="007197"/>
                        </w:rPr>
                        <w:t>form</w:t>
                      </w:r>
                      <w:r>
                        <w:rPr>
                          <w:b/>
                          <w:color w:val="007197"/>
                          <w:spacing w:val="-10"/>
                        </w:rPr>
                        <w:t xml:space="preserve"> </w:t>
                      </w:r>
                      <w:r>
                        <w:rPr>
                          <w:color w:val="000000"/>
                        </w:rPr>
                        <w:t>but</w:t>
                      </w:r>
                      <w:r>
                        <w:rPr>
                          <w:color w:val="000000"/>
                          <w:spacing w:val="-13"/>
                        </w:rPr>
                        <w:t xml:space="preserve"> </w:t>
                      </w:r>
                      <w:r>
                        <w:rPr>
                          <w:color w:val="000000"/>
                        </w:rPr>
                        <w:t>their</w:t>
                      </w:r>
                      <w:r>
                        <w:rPr>
                          <w:color w:val="000000"/>
                          <w:spacing w:val="-11"/>
                        </w:rPr>
                        <w:t xml:space="preserve"> </w:t>
                      </w:r>
                      <w:r>
                        <w:rPr>
                          <w:color w:val="000000"/>
                        </w:rPr>
                        <w:t>occupancy</w:t>
                      </w:r>
                      <w:r>
                        <w:rPr>
                          <w:color w:val="000000"/>
                          <w:spacing w:val="-12"/>
                        </w:rPr>
                        <w:t xml:space="preserve"> </w:t>
                      </w:r>
                      <w:r>
                        <w:rPr>
                          <w:color w:val="000000"/>
                        </w:rPr>
                        <w:t>days</w:t>
                      </w:r>
                      <w:r>
                        <w:rPr>
                          <w:color w:val="000000"/>
                          <w:spacing w:val="-14"/>
                        </w:rPr>
                        <w:t xml:space="preserve"> </w:t>
                      </w:r>
                      <w:r>
                        <w:rPr>
                          <w:color w:val="000000"/>
                        </w:rPr>
                        <w:t xml:space="preserve">should be marked as “0”. This area can be approximated by the </w:t>
                      </w:r>
                      <w:r>
                        <w:rPr>
                          <w:b/>
                          <w:color w:val="007197"/>
                        </w:rPr>
                        <w:t xml:space="preserve">Assessor </w:t>
                      </w:r>
                      <w:r>
                        <w:rPr>
                          <w:color w:val="000000"/>
                        </w:rPr>
                        <w:t>as it is not used in the calculation of the NABERS UK rating.</w:t>
                      </w:r>
                    </w:p>
                  </w:txbxContent>
                </v:textbox>
                <w10:wrap type="topAndBottom" anchorx="page"/>
              </v:shape>
            </w:pict>
          </mc:Fallback>
        </mc:AlternateContent>
      </w:r>
      <w:r w:rsidRPr="00FE455B">
        <w:rPr>
          <w:noProof/>
        </w:rPr>
        <mc:AlternateContent>
          <mc:Choice Requires="wpg">
            <w:drawing>
              <wp:anchor distT="0" distB="0" distL="0" distR="0" simplePos="0" relativeHeight="251658303" behindDoc="1" locked="0" layoutInCell="1" allowOverlap="1" wp14:anchorId="00706C76" wp14:editId="43DE9C11">
                <wp:simplePos x="0" y="0"/>
                <wp:positionH relativeFrom="page">
                  <wp:posOffset>914400</wp:posOffset>
                </wp:positionH>
                <wp:positionV relativeFrom="paragraph">
                  <wp:posOffset>2649220</wp:posOffset>
                </wp:positionV>
                <wp:extent cx="5725160" cy="379730"/>
                <wp:effectExtent l="0" t="0" r="0" b="0"/>
                <wp:wrapTopAndBottom/>
                <wp:docPr id="352" name="docshapegroup114" descr="P122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4172"/>
                          <a:chExt cx="9016" cy="598"/>
                        </a:xfrm>
                      </wpg:grpSpPr>
                      <wps:wsp>
                        <wps:cNvPr id="353" name="docshape115"/>
                        <wps:cNvSpPr>
                          <a:spLocks noChangeArrowheads="1"/>
                        </wps:cNvSpPr>
                        <wps:spPr bwMode="auto">
                          <a:xfrm>
                            <a:off x="1440" y="4171"/>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4" name="docshape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04" y="431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docshape117"/>
                        <wps:cNvSpPr txBox="1">
                          <a:spLocks noChangeArrowheads="1"/>
                        </wps:cNvSpPr>
                        <wps:spPr bwMode="auto">
                          <a:xfrm>
                            <a:off x="1440" y="4171"/>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A5" w14:textId="77777777" w:rsidR="00790C51" w:rsidRDefault="00790C51">
                              <w:pPr>
                                <w:spacing w:before="7"/>
                                <w:rPr>
                                  <w:sz w:val="19"/>
                                </w:rPr>
                              </w:pPr>
                            </w:p>
                            <w:p w14:paraId="00706DA6"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76" id="docshapegroup114" o:spid="_x0000_s1089" alt="P1225#y1" style="position:absolute;margin-left:1in;margin-top:208.6pt;width:450.8pt;height:29.9pt;z-index:-251658177;mso-wrap-distance-left:0;mso-wrap-distance-right:0;mso-position-horizontal-relative:page;mso-position-vertical-relative:text" coordorigin="1440,4172"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">
                <v:rect id="docshape115" o:spid="_x0000_s1090" style="position:absolute;left:1440;top:417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" fillcolor="#fff1cc" stroked="f"/>
                <v:shape id="docshape116" o:spid="_x0000_s1091" type="#_x0000_t75" style="position:absolute;left:1604;top:431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">
                  <v:imagedata r:id="rId35" o:title=""/>
                </v:shape>
                <v:shape id="docshape117" o:spid="_x0000_s1092" type="#_x0000_t202" style="position:absolute;left:1440;top:417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00706DA5" w14:textId="77777777" w:rsidR="00790C51" w:rsidRDefault="00790C51">
                        <w:pPr>
                          <w:spacing w:before="7"/>
                          <w:rPr>
                            <w:sz w:val="19"/>
                          </w:rPr>
                        </w:pPr>
                      </w:p>
                      <w:p w14:paraId="00706DA6"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v:textbox>
                </v:shape>
                <w10:wrap type="topAndBottom" anchorx="page"/>
              </v:group>
            </w:pict>
          </mc:Fallback>
        </mc:AlternateContent>
      </w:r>
    </w:p>
    <w:p w14:paraId="00706317" w14:textId="77777777" w:rsidR="00790C51" w:rsidRPr="00FE455B" w:rsidRDefault="00790C51">
      <w:pPr>
        <w:pStyle w:val="BodyText"/>
        <w:spacing w:before="1"/>
      </w:pPr>
    </w:p>
    <w:p w14:paraId="00706318" w14:textId="77777777" w:rsidR="00790C51" w:rsidRPr="00FE455B" w:rsidRDefault="00790C51">
      <w:pPr>
        <w:pStyle w:val="BodyText"/>
        <w:spacing w:before="1"/>
      </w:pPr>
    </w:p>
    <w:p w14:paraId="00706319" w14:textId="77777777" w:rsidR="00790C51" w:rsidRPr="00FE455B" w:rsidRDefault="00790C51">
      <w:pPr>
        <w:pStyle w:val="BodyText"/>
        <w:spacing w:before="3"/>
      </w:pPr>
    </w:p>
    <w:p w14:paraId="0070631A" w14:textId="77777777" w:rsidR="00790C51" w:rsidRPr="00FE455B" w:rsidRDefault="00790C51">
      <w:pPr>
        <w:pStyle w:val="BodyText"/>
        <w:spacing w:before="3"/>
        <w:rPr>
          <w:sz w:val="23"/>
        </w:rPr>
      </w:pPr>
    </w:p>
    <w:p w14:paraId="0070631B" w14:textId="77777777" w:rsidR="00790C51" w:rsidRPr="00FE455B" w:rsidRDefault="008B1B70">
      <w:pPr>
        <w:pStyle w:val="Heading4"/>
        <w:numPr>
          <w:ilvl w:val="2"/>
          <w:numId w:val="98"/>
        </w:numPr>
        <w:tabs>
          <w:tab w:val="left" w:pos="929"/>
        </w:tabs>
        <w:spacing w:before="93"/>
        <w:ind w:hanging="721"/>
      </w:pPr>
      <w:bookmarkStart w:id="15" w:name="_bookmark39"/>
      <w:bookmarkEnd w:id="15"/>
      <w:r w:rsidRPr="00FE455B">
        <w:rPr>
          <w:color w:val="007496"/>
        </w:rPr>
        <w:t>Excluding</w:t>
      </w:r>
      <w:r w:rsidRPr="00FE455B">
        <w:rPr>
          <w:color w:val="007496"/>
          <w:spacing w:val="-3"/>
        </w:rPr>
        <w:t xml:space="preserve"> </w:t>
      </w:r>
      <w:r w:rsidRPr="00FE455B">
        <w:rPr>
          <w:color w:val="007496"/>
        </w:rPr>
        <w:t>spaces</w:t>
      </w:r>
      <w:r w:rsidRPr="00FE455B">
        <w:rPr>
          <w:color w:val="007496"/>
          <w:spacing w:val="-2"/>
        </w:rPr>
        <w:t xml:space="preserve"> </w:t>
      </w:r>
      <w:r w:rsidRPr="00FE455B">
        <w:rPr>
          <w:color w:val="007496"/>
        </w:rPr>
        <w:t>that</w:t>
      </w:r>
      <w:r w:rsidRPr="00FE455B">
        <w:rPr>
          <w:color w:val="007496"/>
          <w:spacing w:val="-4"/>
        </w:rPr>
        <w:t xml:space="preserve"> </w:t>
      </w:r>
      <w:r w:rsidRPr="00FE455B">
        <w:rPr>
          <w:color w:val="007496"/>
        </w:rPr>
        <w:t>cannot</w:t>
      </w:r>
      <w:r w:rsidRPr="00FE455B">
        <w:rPr>
          <w:color w:val="007496"/>
          <w:spacing w:val="-2"/>
        </w:rPr>
        <w:t xml:space="preserve"> </w:t>
      </w:r>
      <w:r w:rsidRPr="00FE455B">
        <w:rPr>
          <w:color w:val="007496"/>
        </w:rPr>
        <w:t>be considered</w:t>
      </w:r>
      <w:r w:rsidRPr="00FE455B">
        <w:rPr>
          <w:color w:val="007496"/>
          <w:spacing w:val="-3"/>
        </w:rPr>
        <w:t xml:space="preserve"> </w:t>
      </w:r>
      <w:r w:rsidRPr="00FE455B">
        <w:rPr>
          <w:color w:val="007496"/>
          <w:spacing w:val="-2"/>
        </w:rPr>
        <w:t>offices</w:t>
      </w:r>
    </w:p>
    <w:p w14:paraId="0070631C" w14:textId="77777777" w:rsidR="00790C51" w:rsidRPr="00FE455B" w:rsidRDefault="008B1B70">
      <w:pPr>
        <w:spacing w:before="168"/>
        <w:ind w:left="220"/>
      </w:pPr>
      <w:r w:rsidRPr="00FE455B">
        <w:t>A</w:t>
      </w:r>
      <w:r w:rsidRPr="00FE455B">
        <w:rPr>
          <w:spacing w:val="-7"/>
        </w:rPr>
        <w:t xml:space="preserve"> </w:t>
      </w:r>
      <w:r w:rsidRPr="00FE455B">
        <w:rPr>
          <w:b/>
          <w:color w:val="007197"/>
        </w:rPr>
        <w:t>functional</w:t>
      </w:r>
      <w:r w:rsidRPr="00FE455B">
        <w:rPr>
          <w:b/>
          <w:color w:val="007197"/>
          <w:spacing w:val="-5"/>
        </w:rPr>
        <w:t xml:space="preserve"> </w:t>
      </w:r>
      <w:r w:rsidRPr="00FE455B">
        <w:rPr>
          <w:b/>
          <w:color w:val="007197"/>
        </w:rPr>
        <w:t>space</w:t>
      </w:r>
      <w:r w:rsidRPr="00FE455B">
        <w:rPr>
          <w:b/>
          <w:color w:val="007197"/>
          <w:spacing w:val="-4"/>
        </w:rPr>
        <w:t xml:space="preserve"> </w:t>
      </w:r>
      <w:r w:rsidRPr="00FE455B">
        <w:t>area</w:t>
      </w:r>
      <w:r w:rsidRPr="00FE455B">
        <w:rPr>
          <w:spacing w:val="-6"/>
        </w:rPr>
        <w:t xml:space="preserve"> </w:t>
      </w:r>
      <w:r w:rsidRPr="00FE455B">
        <w:t>must</w:t>
      </w:r>
      <w:r w:rsidRPr="00FE455B">
        <w:rPr>
          <w:spacing w:val="-3"/>
        </w:rPr>
        <w:t xml:space="preserve"> </w:t>
      </w:r>
      <w:r w:rsidRPr="00FE455B">
        <w:t>be</w:t>
      </w:r>
      <w:r w:rsidRPr="00FE455B">
        <w:rPr>
          <w:spacing w:val="-5"/>
        </w:rPr>
        <w:t xml:space="preserve"> </w:t>
      </w:r>
      <w:r w:rsidRPr="00FE455B">
        <w:t>excluded</w:t>
      </w:r>
      <w:r w:rsidRPr="00FE455B">
        <w:rPr>
          <w:spacing w:val="-6"/>
        </w:rPr>
        <w:t xml:space="preserve"> </w:t>
      </w:r>
      <w:r w:rsidRPr="00FE455B">
        <w:t>when</w:t>
      </w:r>
      <w:r w:rsidRPr="00FE455B">
        <w:rPr>
          <w:spacing w:val="-4"/>
        </w:rPr>
        <w:t xml:space="preserve"> </w:t>
      </w:r>
      <w:r w:rsidRPr="00FE455B">
        <w:t>one</w:t>
      </w:r>
      <w:r w:rsidRPr="00FE455B">
        <w:rPr>
          <w:spacing w:val="-4"/>
        </w:rPr>
        <w:t xml:space="preserve"> </w:t>
      </w:r>
      <w:r w:rsidRPr="00FE455B">
        <w:t>of</w:t>
      </w:r>
      <w:r w:rsidRPr="00FE455B">
        <w:rPr>
          <w:spacing w:val="-5"/>
        </w:rPr>
        <w:t xml:space="preserve"> </w:t>
      </w:r>
      <w:r w:rsidRPr="00FE455B">
        <w:t>the</w:t>
      </w:r>
      <w:r w:rsidRPr="00FE455B">
        <w:rPr>
          <w:spacing w:val="-5"/>
        </w:rPr>
        <w:t xml:space="preserve"> </w:t>
      </w:r>
      <w:r w:rsidRPr="00FE455B">
        <w:t>following</w:t>
      </w:r>
      <w:r w:rsidRPr="00FE455B">
        <w:rPr>
          <w:spacing w:val="-4"/>
        </w:rPr>
        <w:t xml:space="preserve"> </w:t>
      </w:r>
      <w:r w:rsidRPr="00FE455B">
        <w:rPr>
          <w:spacing w:val="-2"/>
        </w:rPr>
        <w:t>occurs:</w:t>
      </w:r>
    </w:p>
    <w:p w14:paraId="0070631D"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31E" w14:textId="77777777" w:rsidR="00790C51" w:rsidRPr="00FE455B" w:rsidRDefault="008B1B70">
      <w:pPr>
        <w:pStyle w:val="ListParagraph"/>
        <w:numPr>
          <w:ilvl w:val="0"/>
          <w:numId w:val="96"/>
        </w:numPr>
        <w:tabs>
          <w:tab w:val="left" w:pos="647"/>
          <w:tab w:val="left" w:pos="648"/>
        </w:tabs>
        <w:spacing w:before="110" w:line="266" w:lineRule="auto"/>
        <w:ind w:right="808"/>
      </w:pPr>
      <w:r w:rsidRPr="00FE455B">
        <w:lastRenderedPageBreak/>
        <w:t>It</w:t>
      </w:r>
      <w:r w:rsidRPr="00FE455B">
        <w:rPr>
          <w:spacing w:val="-3"/>
        </w:rPr>
        <w:t xml:space="preserve"> </w:t>
      </w:r>
      <w:r w:rsidRPr="00FE455B">
        <w:t>is</w:t>
      </w:r>
      <w:r w:rsidRPr="00FE455B">
        <w:rPr>
          <w:spacing w:val="-1"/>
        </w:rPr>
        <w:t xml:space="preserve"> </w:t>
      </w:r>
      <w:r w:rsidRPr="00FE455B">
        <w:t>either</w:t>
      </w:r>
      <w:r w:rsidRPr="00FE455B">
        <w:rPr>
          <w:spacing w:val="-1"/>
        </w:rPr>
        <w:t xml:space="preserve"> </w:t>
      </w:r>
      <w:r w:rsidRPr="00FE455B">
        <w:t>not used,</w:t>
      </w:r>
      <w:r w:rsidRPr="00FE455B">
        <w:rPr>
          <w:spacing w:val="-3"/>
        </w:rPr>
        <w:t xml:space="preserve"> </w:t>
      </w:r>
      <w:r w:rsidRPr="00FE455B">
        <w:t>or</w:t>
      </w:r>
      <w:r w:rsidRPr="00FE455B">
        <w:rPr>
          <w:spacing w:val="-3"/>
        </w:rPr>
        <w:t xml:space="preserve"> </w:t>
      </w:r>
      <w:r w:rsidRPr="00FE455B">
        <w:t>not</w:t>
      </w:r>
      <w:r w:rsidRPr="00FE455B">
        <w:rPr>
          <w:spacing w:val="-1"/>
        </w:rPr>
        <w:t xml:space="preserve"> </w:t>
      </w:r>
      <w:r w:rsidRPr="00FE455B">
        <w:t>available</w:t>
      </w:r>
      <w:r w:rsidRPr="00FE455B">
        <w:rPr>
          <w:spacing w:val="-2"/>
        </w:rPr>
        <w:t xml:space="preserve"> </w:t>
      </w:r>
      <w:r w:rsidRPr="00FE455B">
        <w:t>to</w:t>
      </w:r>
      <w:r w:rsidRPr="00FE455B">
        <w:rPr>
          <w:spacing w:val="-4"/>
        </w:rPr>
        <w:t xml:space="preserve"> </w:t>
      </w:r>
      <w:r w:rsidRPr="00FE455B">
        <w:t>be</w:t>
      </w:r>
      <w:r w:rsidRPr="00FE455B">
        <w:rPr>
          <w:spacing w:val="-2"/>
        </w:rPr>
        <w:t xml:space="preserve"> </w:t>
      </w:r>
      <w:r w:rsidRPr="00FE455B">
        <w:t>used</w:t>
      </w:r>
      <w:r w:rsidRPr="00FE455B">
        <w:rPr>
          <w:spacing w:val="-4"/>
        </w:rPr>
        <w:t xml:space="preserve"> </w:t>
      </w:r>
      <w:r w:rsidRPr="00FE455B">
        <w:t>for,</w:t>
      </w:r>
      <w:r w:rsidRPr="00FE455B">
        <w:rPr>
          <w:spacing w:val="-3"/>
        </w:rPr>
        <w:t xml:space="preserve"> </w:t>
      </w:r>
      <w:r w:rsidRPr="00FE455B">
        <w:t>accommodating</w:t>
      </w:r>
      <w:r w:rsidRPr="00FE455B">
        <w:rPr>
          <w:spacing w:val="-2"/>
        </w:rPr>
        <w:t xml:space="preserve"> </w:t>
      </w:r>
      <w:r w:rsidRPr="00FE455B">
        <w:t>an</w:t>
      </w:r>
      <w:r w:rsidRPr="00FE455B">
        <w:rPr>
          <w:spacing w:val="-4"/>
        </w:rPr>
        <w:t xml:space="preserve"> </w:t>
      </w:r>
      <w:r w:rsidRPr="00FE455B">
        <w:t>office</w:t>
      </w:r>
      <w:r w:rsidRPr="00FE455B">
        <w:rPr>
          <w:spacing w:val="-2"/>
        </w:rPr>
        <w:t xml:space="preserve"> </w:t>
      </w:r>
      <w:r w:rsidRPr="00FE455B">
        <w:t>or</w:t>
      </w:r>
      <w:r w:rsidRPr="00FE455B">
        <w:rPr>
          <w:spacing w:val="-3"/>
        </w:rPr>
        <w:t xml:space="preserve"> </w:t>
      </w:r>
      <w:r w:rsidRPr="00FE455B">
        <w:t xml:space="preserve">an </w:t>
      </w:r>
      <w:r w:rsidRPr="00FE455B">
        <w:rPr>
          <w:b/>
          <w:color w:val="007197"/>
        </w:rPr>
        <w:t>office support facility</w:t>
      </w:r>
      <w:r w:rsidRPr="00FE455B">
        <w:t>. This applies whether or not these spaces were primarily intended as office accommodation.</w:t>
      </w:r>
    </w:p>
    <w:p w14:paraId="0070631F" w14:textId="77777777" w:rsidR="00790C51" w:rsidRPr="00FE455B" w:rsidRDefault="008B1B70">
      <w:pPr>
        <w:pStyle w:val="ListParagraph"/>
        <w:numPr>
          <w:ilvl w:val="0"/>
          <w:numId w:val="96"/>
        </w:numPr>
        <w:tabs>
          <w:tab w:val="left" w:pos="647"/>
          <w:tab w:val="left" w:pos="648"/>
        </w:tabs>
        <w:spacing w:before="118"/>
      </w:pPr>
      <w:r w:rsidRPr="00FE455B">
        <w:t>It</w:t>
      </w:r>
      <w:r w:rsidRPr="00FE455B">
        <w:rPr>
          <w:spacing w:val="-6"/>
        </w:rPr>
        <w:t xml:space="preserve"> </w:t>
      </w:r>
      <w:r w:rsidRPr="00FE455B">
        <w:t>is</w:t>
      </w:r>
      <w:r w:rsidRPr="00FE455B">
        <w:rPr>
          <w:spacing w:val="-1"/>
        </w:rPr>
        <w:t xml:space="preserve"> </w:t>
      </w:r>
      <w:r w:rsidRPr="00FE455B">
        <w:t>not</w:t>
      </w:r>
      <w:r w:rsidRPr="00FE455B">
        <w:rPr>
          <w:spacing w:val="-3"/>
        </w:rPr>
        <w:t xml:space="preserve"> </w:t>
      </w:r>
      <w:r w:rsidRPr="00FE455B">
        <w:rPr>
          <w:b/>
          <w:color w:val="007197"/>
        </w:rPr>
        <w:t>occupied</w:t>
      </w:r>
      <w:r w:rsidRPr="00FE455B">
        <w:rPr>
          <w:b/>
          <w:color w:val="007197"/>
          <w:spacing w:val="-4"/>
        </w:rPr>
        <w:t xml:space="preserve"> </w:t>
      </w:r>
      <w:r w:rsidRPr="00FE455B">
        <w:t>for</w:t>
      </w:r>
      <w:r w:rsidRPr="00FE455B">
        <w:rPr>
          <w:spacing w:val="-4"/>
        </w:rPr>
        <w:t xml:space="preserve"> </w:t>
      </w:r>
      <w:r w:rsidRPr="00FE455B">
        <w:t>all</w:t>
      </w:r>
      <w:r w:rsidRPr="00FE455B">
        <w:rPr>
          <w:spacing w:val="-2"/>
        </w:rPr>
        <w:t xml:space="preserve"> </w:t>
      </w:r>
      <w:r w:rsidRPr="00FE455B">
        <w:t>or</w:t>
      </w:r>
      <w:r w:rsidRPr="00FE455B">
        <w:rPr>
          <w:spacing w:val="-2"/>
        </w:rPr>
        <w:t xml:space="preserve"> </w:t>
      </w:r>
      <w:r w:rsidRPr="00FE455B">
        <w:t>part</w:t>
      </w:r>
      <w:r w:rsidRPr="00FE455B">
        <w:rPr>
          <w:spacing w:val="-3"/>
        </w:rPr>
        <w:t xml:space="preserve"> </w:t>
      </w:r>
      <w:r w:rsidRPr="00FE455B">
        <w:t>of</w:t>
      </w:r>
      <w:r w:rsidRPr="00FE455B">
        <w:rPr>
          <w:spacing w:val="-4"/>
        </w:rPr>
        <w:t xml:space="preserve"> </w:t>
      </w:r>
      <w:r w:rsidRPr="00FE455B">
        <w:t>the</w:t>
      </w:r>
      <w:r w:rsidRPr="00FE455B">
        <w:rPr>
          <w:spacing w:val="-2"/>
        </w:rPr>
        <w:t xml:space="preserve"> </w:t>
      </w:r>
      <w:r w:rsidRPr="00FE455B">
        <w:rPr>
          <w:b/>
          <w:color w:val="007197"/>
        </w:rPr>
        <w:t>rating</w:t>
      </w:r>
      <w:r w:rsidRPr="00FE455B">
        <w:rPr>
          <w:b/>
          <w:color w:val="007197"/>
          <w:spacing w:val="-5"/>
        </w:rPr>
        <w:t xml:space="preserve"> </w:t>
      </w:r>
      <w:r w:rsidRPr="00FE455B">
        <w:rPr>
          <w:b/>
          <w:color w:val="007197"/>
          <w:spacing w:val="-2"/>
        </w:rPr>
        <w:t>period</w:t>
      </w:r>
      <w:r w:rsidRPr="00FE455B">
        <w:rPr>
          <w:spacing w:val="-2"/>
        </w:rPr>
        <w:t>.</w:t>
      </w:r>
    </w:p>
    <w:p w14:paraId="00706320" w14:textId="77777777" w:rsidR="00790C51" w:rsidRPr="00FE455B" w:rsidRDefault="008B1B70">
      <w:pPr>
        <w:pStyle w:val="ListParagraph"/>
        <w:numPr>
          <w:ilvl w:val="0"/>
          <w:numId w:val="96"/>
        </w:numPr>
        <w:tabs>
          <w:tab w:val="left" w:pos="647"/>
          <w:tab w:val="left" w:pos="648"/>
        </w:tabs>
        <w:spacing w:before="148"/>
      </w:pPr>
      <w:r w:rsidRPr="00FE455B">
        <w:t>It</w:t>
      </w:r>
      <w:r w:rsidRPr="00FE455B">
        <w:rPr>
          <w:spacing w:val="-6"/>
        </w:rPr>
        <w:t xml:space="preserve"> </w:t>
      </w:r>
      <w:r w:rsidRPr="00FE455B">
        <w:t>is</w:t>
      </w:r>
      <w:r w:rsidRPr="00FE455B">
        <w:rPr>
          <w:spacing w:val="-1"/>
        </w:rPr>
        <w:t xml:space="preserve"> </w:t>
      </w:r>
      <w:r w:rsidRPr="00FE455B">
        <w:t>not</w:t>
      </w:r>
      <w:r w:rsidRPr="00FE455B">
        <w:rPr>
          <w:spacing w:val="-3"/>
        </w:rPr>
        <w:t xml:space="preserve"> </w:t>
      </w:r>
      <w:r w:rsidRPr="00FE455B">
        <w:rPr>
          <w:b/>
          <w:color w:val="007197"/>
        </w:rPr>
        <w:t>fit</w:t>
      </w:r>
      <w:r w:rsidRPr="00FE455B">
        <w:rPr>
          <w:b/>
          <w:color w:val="007197"/>
          <w:spacing w:val="-3"/>
        </w:rPr>
        <w:t xml:space="preserve"> </w:t>
      </w:r>
      <w:r w:rsidRPr="00FE455B">
        <w:rPr>
          <w:b/>
          <w:color w:val="007197"/>
        </w:rPr>
        <w:t>for</w:t>
      </w:r>
      <w:r w:rsidRPr="00FE455B">
        <w:rPr>
          <w:b/>
          <w:color w:val="007197"/>
          <w:spacing w:val="-2"/>
        </w:rPr>
        <w:t xml:space="preserve"> </w:t>
      </w:r>
      <w:r w:rsidRPr="00FE455B">
        <w:rPr>
          <w:b/>
          <w:color w:val="007197"/>
        </w:rPr>
        <w:t>office</w:t>
      </w:r>
      <w:r w:rsidRPr="00FE455B">
        <w:rPr>
          <w:b/>
          <w:color w:val="007197"/>
          <w:spacing w:val="-2"/>
        </w:rPr>
        <w:t xml:space="preserve"> </w:t>
      </w:r>
      <w:r w:rsidRPr="00FE455B">
        <w:rPr>
          <w:b/>
          <w:color w:val="007197"/>
          <w:spacing w:val="-4"/>
        </w:rPr>
        <w:t>use</w:t>
      </w:r>
      <w:r w:rsidRPr="00FE455B">
        <w:rPr>
          <w:spacing w:val="-4"/>
        </w:rPr>
        <w:t>.</w:t>
      </w:r>
    </w:p>
    <w:p w14:paraId="00706321" w14:textId="77777777" w:rsidR="00790C51" w:rsidRPr="00FE455B" w:rsidRDefault="008B1B70">
      <w:pPr>
        <w:pStyle w:val="BodyText"/>
        <w:spacing w:before="145" w:line="266" w:lineRule="auto"/>
        <w:ind w:left="220" w:right="216"/>
        <w:jc w:val="both"/>
      </w:pPr>
      <w:r w:rsidRPr="00FE455B">
        <w:t>It</w:t>
      </w:r>
      <w:r w:rsidRPr="00FE455B">
        <w:rPr>
          <w:spacing w:val="-11"/>
        </w:rPr>
        <w:t xml:space="preserve"> </w:t>
      </w:r>
      <w:r w:rsidRPr="00FE455B">
        <w:t>is</w:t>
      </w:r>
      <w:r w:rsidRPr="00FE455B">
        <w:rPr>
          <w:spacing w:val="-12"/>
        </w:rPr>
        <w:t xml:space="preserve"> </w:t>
      </w:r>
      <w:r w:rsidRPr="00FE455B">
        <w:t>not</w:t>
      </w:r>
      <w:r w:rsidRPr="00FE455B">
        <w:rPr>
          <w:spacing w:val="-11"/>
        </w:rPr>
        <w:t xml:space="preserve"> </w:t>
      </w:r>
      <w:r w:rsidRPr="00FE455B">
        <w:t>necessary</w:t>
      </w:r>
      <w:r w:rsidRPr="00FE455B">
        <w:rPr>
          <w:spacing w:val="-12"/>
        </w:rPr>
        <w:t xml:space="preserve"> </w:t>
      </w:r>
      <w:r w:rsidRPr="00FE455B">
        <w:t>to</w:t>
      </w:r>
      <w:r w:rsidRPr="00FE455B">
        <w:rPr>
          <w:spacing w:val="-15"/>
        </w:rPr>
        <w:t xml:space="preserve"> </w:t>
      </w:r>
      <w:r w:rsidRPr="00FE455B">
        <w:t>exclude</w:t>
      </w:r>
      <w:r w:rsidRPr="00FE455B">
        <w:rPr>
          <w:spacing w:val="-13"/>
        </w:rPr>
        <w:t xml:space="preserve"> </w:t>
      </w:r>
      <w:r w:rsidRPr="00FE455B">
        <w:t>a</w:t>
      </w:r>
      <w:r w:rsidRPr="00FE455B">
        <w:rPr>
          <w:spacing w:val="-13"/>
        </w:rPr>
        <w:t xml:space="preserve"> </w:t>
      </w:r>
      <w:r w:rsidRPr="00FE455B">
        <w:t>space</w:t>
      </w:r>
      <w:r w:rsidRPr="00FE455B">
        <w:rPr>
          <w:spacing w:val="-12"/>
        </w:rPr>
        <w:t xml:space="preserve"> </w:t>
      </w:r>
      <w:r w:rsidRPr="00FE455B">
        <w:t>with</w:t>
      </w:r>
      <w:r w:rsidRPr="00FE455B">
        <w:rPr>
          <w:spacing w:val="-13"/>
        </w:rPr>
        <w:t xml:space="preserve"> </w:t>
      </w:r>
      <w:r w:rsidRPr="00FE455B">
        <w:t>a</w:t>
      </w:r>
      <w:r w:rsidRPr="00FE455B">
        <w:rPr>
          <w:spacing w:val="-13"/>
        </w:rPr>
        <w:t xml:space="preserve"> </w:t>
      </w:r>
      <w:r w:rsidRPr="00FE455B">
        <w:t>floor</w:t>
      </w:r>
      <w:r w:rsidRPr="00FE455B">
        <w:rPr>
          <w:spacing w:val="-12"/>
        </w:rPr>
        <w:t xml:space="preserve"> </w:t>
      </w:r>
      <w:r w:rsidRPr="00FE455B">
        <w:t>area</w:t>
      </w:r>
      <w:r w:rsidRPr="00FE455B">
        <w:rPr>
          <w:spacing w:val="-13"/>
        </w:rPr>
        <w:t xml:space="preserve"> </w:t>
      </w:r>
      <w:r w:rsidRPr="00FE455B">
        <w:t>less</w:t>
      </w:r>
      <w:r w:rsidRPr="00FE455B">
        <w:rPr>
          <w:spacing w:val="-13"/>
        </w:rPr>
        <w:t xml:space="preserve"> </w:t>
      </w:r>
      <w:r w:rsidRPr="00FE455B">
        <w:t>than</w:t>
      </w:r>
      <w:r w:rsidRPr="00FE455B">
        <w:rPr>
          <w:spacing w:val="-13"/>
        </w:rPr>
        <w:t xml:space="preserve"> </w:t>
      </w:r>
      <w:r w:rsidRPr="00FE455B">
        <w:t>5</w:t>
      </w:r>
      <w:r w:rsidRPr="00FE455B">
        <w:rPr>
          <w:spacing w:val="-15"/>
        </w:rPr>
        <w:t xml:space="preserve"> </w:t>
      </w:r>
      <w:r w:rsidRPr="00FE455B">
        <w:t>m²</w:t>
      </w:r>
      <w:r w:rsidRPr="00FE455B">
        <w:rPr>
          <w:spacing w:val="-12"/>
        </w:rPr>
        <w:t xml:space="preserve"> </w:t>
      </w:r>
      <w:r w:rsidRPr="00FE455B">
        <w:t>unless</w:t>
      </w:r>
      <w:r w:rsidRPr="00FE455B">
        <w:rPr>
          <w:spacing w:val="-15"/>
        </w:rPr>
        <w:t xml:space="preserve"> </w:t>
      </w:r>
      <w:r w:rsidRPr="00FE455B">
        <w:t>it</w:t>
      </w:r>
      <w:r w:rsidRPr="00FE455B">
        <w:rPr>
          <w:spacing w:val="-11"/>
        </w:rPr>
        <w:t xml:space="preserve"> </w:t>
      </w:r>
      <w:r w:rsidRPr="00FE455B">
        <w:t>is</w:t>
      </w:r>
      <w:r w:rsidRPr="00FE455B">
        <w:rPr>
          <w:spacing w:val="-12"/>
        </w:rPr>
        <w:t xml:space="preserve"> </w:t>
      </w:r>
      <w:r w:rsidRPr="00FE455B">
        <w:t>a</w:t>
      </w:r>
      <w:r w:rsidRPr="00FE455B">
        <w:rPr>
          <w:spacing w:val="-13"/>
        </w:rPr>
        <w:t xml:space="preserve"> </w:t>
      </w:r>
      <w:r w:rsidRPr="00FE455B">
        <w:t>well-defined separate</w:t>
      </w:r>
      <w:r w:rsidRPr="00FE455B">
        <w:rPr>
          <w:spacing w:val="-12"/>
        </w:rPr>
        <w:t xml:space="preserve"> </w:t>
      </w:r>
      <w:r w:rsidRPr="00FE455B">
        <w:t>facility,</w:t>
      </w:r>
      <w:r w:rsidRPr="00FE455B">
        <w:rPr>
          <w:spacing w:val="-8"/>
        </w:rPr>
        <w:t xml:space="preserve"> </w:t>
      </w:r>
      <w:r w:rsidRPr="00FE455B">
        <w:t>e.g.</w:t>
      </w:r>
      <w:r w:rsidRPr="00FE455B">
        <w:rPr>
          <w:spacing w:val="-9"/>
        </w:rPr>
        <w:t xml:space="preserve"> </w:t>
      </w:r>
      <w:r w:rsidRPr="00FE455B">
        <w:t>surrounded</w:t>
      </w:r>
      <w:r w:rsidRPr="00FE455B">
        <w:rPr>
          <w:spacing w:val="-8"/>
        </w:rPr>
        <w:t xml:space="preserve"> </w:t>
      </w:r>
      <w:r w:rsidRPr="00FE455B">
        <w:t>by</w:t>
      </w:r>
      <w:r w:rsidRPr="00FE455B">
        <w:rPr>
          <w:spacing w:val="-10"/>
        </w:rPr>
        <w:t xml:space="preserve"> </w:t>
      </w:r>
      <w:r w:rsidRPr="00FE455B">
        <w:t>walls.</w:t>
      </w:r>
      <w:r w:rsidRPr="00FE455B">
        <w:rPr>
          <w:spacing w:val="-6"/>
        </w:rPr>
        <w:t xml:space="preserve"> </w:t>
      </w:r>
      <w:r w:rsidRPr="00FE455B">
        <w:t>However,</w:t>
      </w:r>
      <w:r w:rsidRPr="00FE455B">
        <w:rPr>
          <w:spacing w:val="-8"/>
        </w:rPr>
        <w:t xml:space="preserve"> </w:t>
      </w:r>
      <w:r w:rsidRPr="00FE455B">
        <w:t>where</w:t>
      </w:r>
      <w:r w:rsidRPr="00FE455B">
        <w:rPr>
          <w:spacing w:val="-10"/>
        </w:rPr>
        <w:t xml:space="preserve"> </w:t>
      </w:r>
      <w:r w:rsidRPr="00FE455B">
        <w:t>several</w:t>
      </w:r>
      <w:r w:rsidRPr="00FE455B">
        <w:rPr>
          <w:spacing w:val="-8"/>
        </w:rPr>
        <w:t xml:space="preserve"> </w:t>
      </w:r>
      <w:r w:rsidRPr="00FE455B">
        <w:t>similar</w:t>
      </w:r>
      <w:r w:rsidRPr="00FE455B">
        <w:rPr>
          <w:spacing w:val="-9"/>
        </w:rPr>
        <w:t xml:space="preserve"> </w:t>
      </w:r>
      <w:r w:rsidRPr="00FE455B">
        <w:t>excludable</w:t>
      </w:r>
      <w:r w:rsidRPr="00FE455B">
        <w:rPr>
          <w:spacing w:val="-7"/>
        </w:rPr>
        <w:t xml:space="preserve"> </w:t>
      </w:r>
      <w:r w:rsidRPr="00FE455B">
        <w:t>spaces or facilities are located next to each other, they must be considered to be a single group and not individual items.</w:t>
      </w:r>
    </w:p>
    <w:p w14:paraId="00706322" w14:textId="77777777" w:rsidR="00790C51" w:rsidRPr="00FE455B" w:rsidRDefault="008B1B70">
      <w:pPr>
        <w:pStyle w:val="BodyText"/>
        <w:spacing w:before="118" w:line="266" w:lineRule="auto"/>
        <w:ind w:left="220" w:right="215"/>
        <w:jc w:val="both"/>
      </w:pPr>
      <w:r w:rsidRPr="00FE455B">
        <w:t xml:space="preserve">A corridor (or section thereof) must be excluded under this requirement only if the following </w:t>
      </w:r>
      <w:r w:rsidRPr="00FE455B">
        <w:rPr>
          <w:spacing w:val="-2"/>
        </w:rPr>
        <w:t>occurs:</w:t>
      </w:r>
    </w:p>
    <w:p w14:paraId="00706323" w14:textId="77777777" w:rsidR="00790C51" w:rsidRPr="00FE455B" w:rsidRDefault="008B1B70">
      <w:pPr>
        <w:pStyle w:val="ListParagraph"/>
        <w:numPr>
          <w:ilvl w:val="0"/>
          <w:numId w:val="95"/>
        </w:numPr>
        <w:tabs>
          <w:tab w:val="left" w:pos="648"/>
        </w:tabs>
        <w:spacing w:before="118"/>
        <w:jc w:val="both"/>
      </w:pPr>
      <w:r w:rsidRPr="00FE455B">
        <w:t>It</w:t>
      </w:r>
      <w:r w:rsidRPr="00FE455B">
        <w:rPr>
          <w:spacing w:val="-5"/>
        </w:rPr>
        <w:t xml:space="preserve"> </w:t>
      </w:r>
      <w:r w:rsidRPr="00FE455B">
        <w:t>is</w:t>
      </w:r>
      <w:r w:rsidRPr="00FE455B">
        <w:rPr>
          <w:spacing w:val="-4"/>
        </w:rPr>
        <w:t xml:space="preserve"> </w:t>
      </w:r>
      <w:r w:rsidRPr="00FE455B">
        <w:t>purely</w:t>
      </w:r>
      <w:r w:rsidRPr="00FE455B">
        <w:rPr>
          <w:spacing w:val="-5"/>
        </w:rPr>
        <w:t xml:space="preserve"> </w:t>
      </w:r>
      <w:r w:rsidRPr="00FE455B">
        <w:t>a</w:t>
      </w:r>
      <w:r w:rsidRPr="00FE455B">
        <w:rPr>
          <w:spacing w:val="-6"/>
        </w:rPr>
        <w:t xml:space="preserve"> </w:t>
      </w:r>
      <w:r w:rsidRPr="00FE455B">
        <w:t>thoroughfare,</w:t>
      </w:r>
      <w:r w:rsidRPr="00FE455B">
        <w:rPr>
          <w:spacing w:val="-4"/>
        </w:rPr>
        <w:t xml:space="preserve"> </w:t>
      </w:r>
      <w:r w:rsidRPr="00FE455B">
        <w:t>bounded</w:t>
      </w:r>
      <w:r w:rsidRPr="00FE455B">
        <w:rPr>
          <w:spacing w:val="-5"/>
        </w:rPr>
        <w:t xml:space="preserve"> </w:t>
      </w:r>
      <w:r w:rsidRPr="00FE455B">
        <w:t>by</w:t>
      </w:r>
      <w:r w:rsidRPr="00FE455B">
        <w:rPr>
          <w:spacing w:val="-4"/>
        </w:rPr>
        <w:t xml:space="preserve"> </w:t>
      </w:r>
      <w:r w:rsidRPr="00FE455B">
        <w:rPr>
          <w:spacing w:val="-2"/>
        </w:rPr>
        <w:t>walls.</w:t>
      </w:r>
    </w:p>
    <w:p w14:paraId="00706324" w14:textId="77777777" w:rsidR="00790C51" w:rsidRPr="00FE455B" w:rsidRDefault="008B1B70">
      <w:pPr>
        <w:pStyle w:val="ListParagraph"/>
        <w:numPr>
          <w:ilvl w:val="0"/>
          <w:numId w:val="95"/>
        </w:numPr>
        <w:tabs>
          <w:tab w:val="left" w:pos="648"/>
        </w:tabs>
        <w:spacing w:before="148"/>
        <w:jc w:val="both"/>
      </w:pPr>
      <w:r w:rsidRPr="00FE455B">
        <w:t>It</w:t>
      </w:r>
      <w:r w:rsidRPr="00FE455B">
        <w:rPr>
          <w:spacing w:val="-5"/>
        </w:rPr>
        <w:t xml:space="preserve"> </w:t>
      </w:r>
      <w:r w:rsidRPr="00FE455B">
        <w:t>has</w:t>
      </w:r>
      <w:r w:rsidRPr="00FE455B">
        <w:rPr>
          <w:spacing w:val="-3"/>
        </w:rPr>
        <w:t xml:space="preserve"> </w:t>
      </w:r>
      <w:r w:rsidRPr="00FE455B">
        <w:t>at</w:t>
      </w:r>
      <w:r w:rsidRPr="00FE455B">
        <w:rPr>
          <w:spacing w:val="-1"/>
        </w:rPr>
        <w:t xml:space="preserve"> </w:t>
      </w:r>
      <w:r w:rsidRPr="00FE455B">
        <w:t>least</w:t>
      </w:r>
      <w:r w:rsidRPr="00FE455B">
        <w:rPr>
          <w:spacing w:val="-2"/>
        </w:rPr>
        <w:t xml:space="preserve"> </w:t>
      </w:r>
      <w:r w:rsidRPr="00FE455B">
        <w:t>one</w:t>
      </w:r>
      <w:r w:rsidRPr="00FE455B">
        <w:rPr>
          <w:spacing w:val="-6"/>
        </w:rPr>
        <w:t xml:space="preserve"> </w:t>
      </w:r>
      <w:r w:rsidRPr="00FE455B">
        <w:t>wall</w:t>
      </w:r>
      <w:r w:rsidRPr="00FE455B">
        <w:rPr>
          <w:spacing w:val="-3"/>
        </w:rPr>
        <w:t xml:space="preserve"> </w:t>
      </w:r>
      <w:r w:rsidRPr="00FE455B">
        <w:t>that</w:t>
      </w:r>
      <w:r w:rsidRPr="00FE455B">
        <w:rPr>
          <w:spacing w:val="-3"/>
        </w:rPr>
        <w:t xml:space="preserve"> </w:t>
      </w:r>
      <w:r w:rsidRPr="00FE455B">
        <w:t>is</w:t>
      </w:r>
      <w:r w:rsidRPr="00FE455B">
        <w:rPr>
          <w:spacing w:val="-3"/>
        </w:rPr>
        <w:t xml:space="preserve"> </w:t>
      </w:r>
      <w:r w:rsidRPr="00FE455B">
        <w:t>adjacent</w:t>
      </w:r>
      <w:r w:rsidRPr="00FE455B">
        <w:rPr>
          <w:spacing w:val="-4"/>
        </w:rPr>
        <w:t xml:space="preserve"> </w:t>
      </w:r>
      <w:r w:rsidRPr="00FE455B">
        <w:t>to</w:t>
      </w:r>
      <w:r w:rsidRPr="00FE455B">
        <w:rPr>
          <w:spacing w:val="-4"/>
        </w:rPr>
        <w:t xml:space="preserve"> </w:t>
      </w:r>
      <w:r w:rsidRPr="00FE455B">
        <w:t>area</w:t>
      </w:r>
      <w:r w:rsidRPr="00FE455B">
        <w:rPr>
          <w:spacing w:val="-5"/>
        </w:rPr>
        <w:t xml:space="preserve"> </w:t>
      </w:r>
      <w:r w:rsidRPr="00FE455B">
        <w:t>that</w:t>
      </w:r>
      <w:r w:rsidRPr="00FE455B">
        <w:rPr>
          <w:spacing w:val="-2"/>
        </w:rPr>
        <w:t xml:space="preserve"> </w:t>
      </w:r>
      <w:r w:rsidRPr="00FE455B">
        <w:t>is</w:t>
      </w:r>
      <w:r w:rsidRPr="00FE455B">
        <w:rPr>
          <w:spacing w:val="-3"/>
        </w:rPr>
        <w:t xml:space="preserve"> </w:t>
      </w:r>
      <w:r w:rsidRPr="00FE455B">
        <w:t>not</w:t>
      </w:r>
      <w:r w:rsidRPr="00FE455B">
        <w:rPr>
          <w:spacing w:val="3"/>
        </w:rPr>
        <w:t xml:space="preserve"> </w:t>
      </w:r>
      <w:r w:rsidRPr="00FE455B">
        <w:rPr>
          <w:b/>
          <w:color w:val="007197"/>
          <w:spacing w:val="-4"/>
        </w:rPr>
        <w:t>NIA</w:t>
      </w:r>
      <w:r w:rsidRPr="00FE455B">
        <w:rPr>
          <w:spacing w:val="-4"/>
        </w:rPr>
        <w:t>.</w:t>
      </w:r>
    </w:p>
    <w:p w14:paraId="00706325" w14:textId="77777777" w:rsidR="00790C51" w:rsidRPr="00FE455B" w:rsidRDefault="008B1B70">
      <w:pPr>
        <w:pStyle w:val="ListParagraph"/>
        <w:numPr>
          <w:ilvl w:val="0"/>
          <w:numId w:val="95"/>
        </w:numPr>
        <w:tabs>
          <w:tab w:val="left" w:pos="648"/>
        </w:tabs>
        <w:spacing w:before="147"/>
        <w:jc w:val="both"/>
      </w:pPr>
      <w:r w:rsidRPr="00FE455B">
        <w:t>It</w:t>
      </w:r>
      <w:r w:rsidRPr="00FE455B">
        <w:rPr>
          <w:spacing w:val="-6"/>
        </w:rPr>
        <w:t xml:space="preserve"> </w:t>
      </w:r>
      <w:r w:rsidRPr="00FE455B">
        <w:t>is</w:t>
      </w:r>
      <w:r w:rsidRPr="00FE455B">
        <w:rPr>
          <w:spacing w:val="-1"/>
        </w:rPr>
        <w:t xml:space="preserve"> </w:t>
      </w:r>
      <w:r w:rsidRPr="00FE455B">
        <w:t>not</w:t>
      </w:r>
      <w:r w:rsidRPr="00FE455B">
        <w:rPr>
          <w:spacing w:val="-3"/>
        </w:rPr>
        <w:t xml:space="preserve"> </w:t>
      </w:r>
      <w:r w:rsidRPr="00FE455B">
        <w:rPr>
          <w:b/>
          <w:color w:val="007197"/>
        </w:rPr>
        <w:t>fit</w:t>
      </w:r>
      <w:r w:rsidRPr="00FE455B">
        <w:rPr>
          <w:b/>
          <w:color w:val="007197"/>
          <w:spacing w:val="-3"/>
        </w:rPr>
        <w:t xml:space="preserve"> </w:t>
      </w:r>
      <w:r w:rsidRPr="00FE455B">
        <w:rPr>
          <w:b/>
          <w:color w:val="007197"/>
        </w:rPr>
        <w:t>for</w:t>
      </w:r>
      <w:r w:rsidRPr="00FE455B">
        <w:rPr>
          <w:b/>
          <w:color w:val="007197"/>
          <w:spacing w:val="-2"/>
        </w:rPr>
        <w:t xml:space="preserve"> </w:t>
      </w:r>
      <w:r w:rsidRPr="00FE455B">
        <w:rPr>
          <w:b/>
          <w:color w:val="007197"/>
        </w:rPr>
        <w:t>office</w:t>
      </w:r>
      <w:r w:rsidRPr="00FE455B">
        <w:rPr>
          <w:b/>
          <w:color w:val="007197"/>
          <w:spacing w:val="-2"/>
        </w:rPr>
        <w:t xml:space="preserve"> </w:t>
      </w:r>
      <w:r w:rsidRPr="00FE455B">
        <w:rPr>
          <w:b/>
          <w:color w:val="007197"/>
          <w:spacing w:val="-4"/>
        </w:rPr>
        <w:t>use</w:t>
      </w:r>
      <w:r w:rsidRPr="00FE455B">
        <w:rPr>
          <w:spacing w:val="-4"/>
        </w:rPr>
        <w:t>.</w:t>
      </w:r>
    </w:p>
    <w:p w14:paraId="00706326" w14:textId="77777777" w:rsidR="00790C51" w:rsidRPr="00FE455B" w:rsidRDefault="008B1B70">
      <w:pPr>
        <w:pStyle w:val="BodyText"/>
        <w:spacing w:before="146"/>
        <w:ind w:left="220"/>
        <w:jc w:val="both"/>
      </w:pPr>
      <w:r w:rsidRPr="00FE455B">
        <w:t>See</w:t>
      </w:r>
      <w:r w:rsidRPr="00FE455B">
        <w:rPr>
          <w:spacing w:val="-5"/>
        </w:rPr>
        <w:t xml:space="preserve"> </w:t>
      </w:r>
      <w:r w:rsidRPr="00FE455B">
        <w:t>Table</w:t>
      </w:r>
      <w:r w:rsidRPr="00FE455B">
        <w:rPr>
          <w:spacing w:val="-3"/>
        </w:rPr>
        <w:t xml:space="preserve"> </w:t>
      </w:r>
      <w:r w:rsidRPr="00FE455B">
        <w:t>4.5.2</w:t>
      </w:r>
      <w:r w:rsidRPr="00FE455B">
        <w:rPr>
          <w:spacing w:val="-2"/>
        </w:rPr>
        <w:t xml:space="preserve"> </w:t>
      </w:r>
      <w:r w:rsidRPr="00FE455B">
        <w:t>and</w:t>
      </w:r>
      <w:r w:rsidRPr="00FE455B">
        <w:rPr>
          <w:spacing w:val="-5"/>
        </w:rPr>
        <w:t xml:space="preserve"> </w:t>
      </w:r>
      <w:r w:rsidRPr="00FE455B">
        <w:t>Figures</w:t>
      </w:r>
      <w:r w:rsidRPr="00FE455B">
        <w:rPr>
          <w:spacing w:val="-2"/>
        </w:rPr>
        <w:t xml:space="preserve"> </w:t>
      </w:r>
      <w:r w:rsidRPr="00FE455B">
        <w:t>4.5.2(A),</w:t>
      </w:r>
      <w:r w:rsidRPr="00FE455B">
        <w:rPr>
          <w:spacing w:val="-3"/>
        </w:rPr>
        <w:t xml:space="preserve"> </w:t>
      </w:r>
      <w:r w:rsidRPr="00FE455B">
        <w:t>(B)</w:t>
      </w:r>
      <w:r w:rsidRPr="00FE455B">
        <w:rPr>
          <w:spacing w:val="-4"/>
        </w:rPr>
        <w:t xml:space="preserve"> </w:t>
      </w:r>
      <w:r w:rsidRPr="00FE455B">
        <w:t>and</w:t>
      </w:r>
      <w:r w:rsidRPr="00FE455B">
        <w:rPr>
          <w:spacing w:val="-4"/>
        </w:rPr>
        <w:t xml:space="preserve"> </w:t>
      </w:r>
      <w:r w:rsidRPr="00FE455B">
        <w:t>(C)</w:t>
      </w:r>
      <w:r w:rsidRPr="00FE455B">
        <w:rPr>
          <w:spacing w:val="-4"/>
        </w:rPr>
        <w:t xml:space="preserve"> </w:t>
      </w:r>
      <w:r w:rsidRPr="00FE455B">
        <w:t>for</w:t>
      </w:r>
      <w:r w:rsidRPr="00FE455B">
        <w:rPr>
          <w:spacing w:val="-3"/>
        </w:rPr>
        <w:t xml:space="preserve"> </w:t>
      </w:r>
      <w:r w:rsidRPr="00FE455B">
        <w:rPr>
          <w:spacing w:val="-2"/>
        </w:rPr>
        <w:t>examples.</w:t>
      </w:r>
    </w:p>
    <w:p w14:paraId="00706327" w14:textId="3F5F3D17" w:rsidR="00790C51" w:rsidRPr="00FE455B" w:rsidRDefault="00E271FB">
      <w:pPr>
        <w:pStyle w:val="BodyText"/>
        <w:spacing w:before="3"/>
        <w:rPr>
          <w:sz w:val="8"/>
        </w:rPr>
      </w:pPr>
      <w:r w:rsidRPr="00FE455B">
        <w:rPr>
          <w:noProof/>
        </w:rPr>
        <mc:AlternateContent>
          <mc:Choice Requires="wpg">
            <w:drawing>
              <wp:anchor distT="0" distB="0" distL="0" distR="0" simplePos="0" relativeHeight="251658304" behindDoc="1" locked="0" layoutInCell="1" allowOverlap="1" wp14:anchorId="00706C77" wp14:editId="541B88E3">
                <wp:simplePos x="0" y="0"/>
                <wp:positionH relativeFrom="page">
                  <wp:posOffset>914400</wp:posOffset>
                </wp:positionH>
                <wp:positionV relativeFrom="paragraph">
                  <wp:posOffset>75565</wp:posOffset>
                </wp:positionV>
                <wp:extent cx="5725160" cy="379730"/>
                <wp:effectExtent l="0" t="0" r="0" b="0"/>
                <wp:wrapTopAndBottom/>
                <wp:docPr id="348" name="docshapegroup118" descr="P124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19"/>
                          <a:chExt cx="9016" cy="598"/>
                        </a:xfrm>
                      </wpg:grpSpPr>
                      <wps:wsp>
                        <wps:cNvPr id="349" name="docshape119"/>
                        <wps:cNvSpPr>
                          <a:spLocks noChangeArrowheads="1"/>
                        </wps:cNvSpPr>
                        <wps:spPr bwMode="auto">
                          <a:xfrm>
                            <a:off x="1440" y="11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0" name="docshape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6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docshape121"/>
                        <wps:cNvSpPr txBox="1">
                          <a:spLocks noChangeArrowheads="1"/>
                        </wps:cNvSpPr>
                        <wps:spPr bwMode="auto">
                          <a:xfrm>
                            <a:off x="1440" y="11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A7" w14:textId="77777777" w:rsidR="00790C51" w:rsidRDefault="00790C51">
                              <w:pPr>
                                <w:spacing w:before="7"/>
                                <w:rPr>
                                  <w:sz w:val="19"/>
                                </w:rPr>
                              </w:pPr>
                            </w:p>
                            <w:p w14:paraId="00706DA8"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77" id="docshapegroup118" o:spid="_x0000_s1093" alt="P1242#y1" style="position:absolute;margin-left:1in;margin-top:5.95pt;width:450.8pt;height:29.9pt;z-index:-251658176;mso-wrap-distance-left:0;mso-wrap-distance-right:0;mso-position-horizontal-relative:page;mso-position-vertical-relative:text" coordorigin="1440,11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">
                <v:rect id="docshape119" o:spid="_x0000_s1094" style="position:absolute;left:1440;top:11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" fillcolor="#fff1cc" stroked="f"/>
                <v:shape id="docshape120" o:spid="_x0000_s1095" type="#_x0000_t75" style="position:absolute;left:1604;top:26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">
                  <v:imagedata r:id="rId30" o:title=""/>
                </v:shape>
                <v:shape id="docshape121" o:spid="_x0000_s1096" type="#_x0000_t202" style="position:absolute;left:1440;top:11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0706DA7" w14:textId="77777777" w:rsidR="00790C51" w:rsidRDefault="00790C51">
                        <w:pPr>
                          <w:spacing w:before="7"/>
                          <w:rPr>
                            <w:sz w:val="19"/>
                          </w:rPr>
                        </w:pPr>
                      </w:p>
                      <w:p w14:paraId="00706DA8"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v:textbox>
                </v:shape>
                <w10:wrap type="topAndBottom" anchorx="page"/>
              </v:group>
            </w:pict>
          </mc:Fallback>
        </mc:AlternateContent>
      </w:r>
    </w:p>
    <w:p w14:paraId="00706328" w14:textId="77777777" w:rsidR="00790C51" w:rsidRPr="00FE455B" w:rsidRDefault="00790C51">
      <w:pPr>
        <w:pStyle w:val="BodyText"/>
        <w:spacing w:before="11"/>
        <w:rPr>
          <w:sz w:val="23"/>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4422"/>
      </w:tblGrid>
      <w:tr w:rsidR="00790C51" w:rsidRPr="00FE455B" w14:paraId="0070632A" w14:textId="77777777">
        <w:trPr>
          <w:trHeight w:val="612"/>
        </w:trPr>
        <w:tc>
          <w:tcPr>
            <w:tcW w:w="8822" w:type="dxa"/>
            <w:gridSpan w:val="2"/>
            <w:tcBorders>
              <w:top w:val="nil"/>
              <w:left w:val="nil"/>
              <w:right w:val="nil"/>
            </w:tcBorders>
            <w:shd w:val="clear" w:color="auto" w:fill="E1EED9"/>
          </w:tcPr>
          <w:p w14:paraId="00706329" w14:textId="77777777" w:rsidR="00790C51" w:rsidRPr="00FE455B" w:rsidRDefault="008B1B70">
            <w:pPr>
              <w:pStyle w:val="TableParagraph"/>
              <w:tabs>
                <w:tab w:val="left" w:pos="2986"/>
              </w:tabs>
              <w:spacing w:before="120"/>
              <w:ind w:left="139"/>
              <w:rPr>
                <w:b/>
              </w:rPr>
            </w:pPr>
            <w:r w:rsidRPr="00FE455B">
              <w:rPr>
                <w:b/>
                <w:spacing w:val="-2"/>
              </w:rPr>
              <w:t>Examples:</w:t>
            </w:r>
            <w:r w:rsidRPr="00FE455B">
              <w:rPr>
                <w:b/>
              </w:rPr>
              <w:tab/>
            </w:r>
            <w:r w:rsidRPr="00FE455B">
              <w:rPr>
                <w:b/>
                <w:color w:val="0091B3"/>
              </w:rPr>
              <w:t>Table</w:t>
            </w:r>
            <w:r w:rsidRPr="00FE455B">
              <w:rPr>
                <w:b/>
                <w:color w:val="0091B3"/>
                <w:spacing w:val="-4"/>
              </w:rPr>
              <w:t xml:space="preserve"> </w:t>
            </w:r>
            <w:r w:rsidRPr="00FE455B">
              <w:rPr>
                <w:b/>
                <w:color w:val="0091B3"/>
              </w:rPr>
              <w:t>4.5.2:</w:t>
            </w:r>
            <w:r w:rsidRPr="00FE455B">
              <w:rPr>
                <w:b/>
                <w:color w:val="0091B3"/>
                <w:spacing w:val="-5"/>
              </w:rPr>
              <w:t xml:space="preserve"> </w:t>
            </w:r>
            <w:r w:rsidRPr="00FE455B">
              <w:rPr>
                <w:b/>
                <w:color w:val="0091B3"/>
              </w:rPr>
              <w:t>Area</w:t>
            </w:r>
            <w:r w:rsidRPr="00FE455B">
              <w:rPr>
                <w:b/>
                <w:color w:val="0091B3"/>
                <w:spacing w:val="-5"/>
              </w:rPr>
              <w:t xml:space="preserve"> </w:t>
            </w:r>
            <w:r w:rsidRPr="00FE455B">
              <w:rPr>
                <w:b/>
                <w:color w:val="0091B3"/>
                <w:spacing w:val="-2"/>
              </w:rPr>
              <w:t>exclusions</w:t>
            </w:r>
          </w:p>
        </w:tc>
      </w:tr>
      <w:tr w:rsidR="00790C51" w:rsidRPr="00FE455B" w14:paraId="0070632D" w14:textId="77777777">
        <w:trPr>
          <w:trHeight w:val="493"/>
        </w:trPr>
        <w:tc>
          <w:tcPr>
            <w:tcW w:w="4400" w:type="dxa"/>
            <w:shd w:val="clear" w:color="auto" w:fill="E1EED9"/>
          </w:tcPr>
          <w:p w14:paraId="0070632B" w14:textId="77777777" w:rsidR="00790C51" w:rsidRPr="00FE455B" w:rsidRDefault="008B1B70">
            <w:pPr>
              <w:pStyle w:val="TableParagraph"/>
              <w:spacing w:before="120"/>
              <w:ind w:left="134"/>
              <w:rPr>
                <w:b/>
              </w:rPr>
            </w:pPr>
            <w:r w:rsidRPr="00FE455B">
              <w:rPr>
                <w:b/>
                <w:spacing w:val="-2"/>
              </w:rPr>
              <w:t>Example</w:t>
            </w:r>
          </w:p>
        </w:tc>
        <w:tc>
          <w:tcPr>
            <w:tcW w:w="4422" w:type="dxa"/>
            <w:shd w:val="clear" w:color="auto" w:fill="E1EED9"/>
          </w:tcPr>
          <w:p w14:paraId="0070632C" w14:textId="77777777" w:rsidR="00790C51" w:rsidRPr="00FE455B" w:rsidRDefault="008B1B70">
            <w:pPr>
              <w:pStyle w:val="TableParagraph"/>
              <w:spacing w:before="120"/>
              <w:ind w:left="133"/>
              <w:rPr>
                <w:b/>
              </w:rPr>
            </w:pPr>
            <w:r w:rsidRPr="00FE455B">
              <w:rPr>
                <w:b/>
                <w:spacing w:val="-2"/>
              </w:rPr>
              <w:t>Interpretation</w:t>
            </w:r>
          </w:p>
        </w:tc>
      </w:tr>
      <w:tr w:rsidR="00790C51" w:rsidRPr="00FE455B" w14:paraId="00706335" w14:textId="77777777">
        <w:trPr>
          <w:trHeight w:val="2618"/>
        </w:trPr>
        <w:tc>
          <w:tcPr>
            <w:tcW w:w="4400" w:type="dxa"/>
            <w:shd w:val="clear" w:color="auto" w:fill="E1EED9"/>
          </w:tcPr>
          <w:p w14:paraId="0070632E" w14:textId="77777777" w:rsidR="00790C51" w:rsidRPr="00FE455B" w:rsidRDefault="008B1B70">
            <w:pPr>
              <w:pStyle w:val="TableParagraph"/>
              <w:spacing w:before="86" w:line="266" w:lineRule="auto"/>
              <w:ind w:left="107"/>
            </w:pPr>
            <w:r w:rsidRPr="00FE455B">
              <w:t>A space originally designed for office accommodation</w:t>
            </w:r>
            <w:r w:rsidRPr="00FE455B">
              <w:rPr>
                <w:spacing w:val="-6"/>
              </w:rPr>
              <w:t xml:space="preserve"> </w:t>
            </w:r>
            <w:r w:rsidRPr="00FE455B">
              <w:t>but</w:t>
            </w:r>
            <w:r w:rsidRPr="00FE455B">
              <w:rPr>
                <w:spacing w:val="-6"/>
              </w:rPr>
              <w:t xml:space="preserve"> </w:t>
            </w:r>
            <w:r w:rsidRPr="00FE455B">
              <w:t>not</w:t>
            </w:r>
            <w:r w:rsidRPr="00FE455B">
              <w:rPr>
                <w:spacing w:val="-8"/>
              </w:rPr>
              <w:t xml:space="preserve"> </w:t>
            </w:r>
            <w:r w:rsidRPr="00FE455B">
              <w:t>used</w:t>
            </w:r>
            <w:r w:rsidRPr="00FE455B">
              <w:rPr>
                <w:spacing w:val="-6"/>
              </w:rPr>
              <w:t xml:space="preserve"> </w:t>
            </w:r>
            <w:r w:rsidRPr="00FE455B">
              <w:t>as</w:t>
            </w:r>
            <w:r w:rsidRPr="00FE455B">
              <w:rPr>
                <w:spacing w:val="-5"/>
              </w:rPr>
              <w:t xml:space="preserve"> </w:t>
            </w:r>
            <w:r w:rsidRPr="00FE455B">
              <w:t>an</w:t>
            </w:r>
            <w:r w:rsidRPr="00FE455B">
              <w:rPr>
                <w:spacing w:val="-7"/>
              </w:rPr>
              <w:t xml:space="preserve"> </w:t>
            </w:r>
            <w:r w:rsidRPr="00FE455B">
              <w:t>office, such as the following:</w:t>
            </w:r>
          </w:p>
          <w:p w14:paraId="0070632F" w14:textId="77777777" w:rsidR="00790C51" w:rsidRPr="00FE455B" w:rsidRDefault="008B1B70">
            <w:pPr>
              <w:pStyle w:val="TableParagraph"/>
              <w:numPr>
                <w:ilvl w:val="0"/>
                <w:numId w:val="94"/>
              </w:numPr>
              <w:tabs>
                <w:tab w:val="left" w:pos="534"/>
                <w:tab w:val="left" w:pos="535"/>
              </w:tabs>
              <w:spacing w:before="120"/>
            </w:pPr>
            <w:r w:rsidRPr="00FE455B">
              <w:t>A</w:t>
            </w:r>
            <w:r w:rsidRPr="00FE455B">
              <w:rPr>
                <w:spacing w:val="-3"/>
              </w:rPr>
              <w:t xml:space="preserve"> </w:t>
            </w:r>
            <w:r w:rsidRPr="00FE455B">
              <w:t>suite</w:t>
            </w:r>
            <w:r w:rsidRPr="00FE455B">
              <w:rPr>
                <w:spacing w:val="-3"/>
              </w:rPr>
              <w:t xml:space="preserve"> </w:t>
            </w:r>
            <w:r w:rsidRPr="00FE455B">
              <w:t>of</w:t>
            </w:r>
            <w:r w:rsidRPr="00FE455B">
              <w:rPr>
                <w:spacing w:val="-4"/>
              </w:rPr>
              <w:t xml:space="preserve"> </w:t>
            </w:r>
            <w:r w:rsidRPr="00FE455B">
              <w:t>training</w:t>
            </w:r>
            <w:r w:rsidRPr="00FE455B">
              <w:rPr>
                <w:spacing w:val="-5"/>
              </w:rPr>
              <w:t xml:space="preserve"> </w:t>
            </w:r>
            <w:r w:rsidRPr="00FE455B">
              <w:t>rooms</w:t>
            </w:r>
            <w:r w:rsidRPr="00FE455B">
              <w:rPr>
                <w:spacing w:val="-5"/>
              </w:rPr>
              <w:t xml:space="preserve"> </w:t>
            </w:r>
            <w:r w:rsidRPr="00FE455B">
              <w:t>for</w:t>
            </w:r>
            <w:r w:rsidRPr="00FE455B">
              <w:rPr>
                <w:spacing w:val="-3"/>
              </w:rPr>
              <w:t xml:space="preserve"> </w:t>
            </w:r>
            <w:r w:rsidRPr="00FE455B">
              <w:rPr>
                <w:spacing w:val="-4"/>
              </w:rPr>
              <w:t>hire.</w:t>
            </w:r>
          </w:p>
          <w:p w14:paraId="00706330" w14:textId="77777777" w:rsidR="00790C51" w:rsidRPr="00FE455B" w:rsidRDefault="008B1B70">
            <w:pPr>
              <w:pStyle w:val="TableParagraph"/>
              <w:numPr>
                <w:ilvl w:val="0"/>
                <w:numId w:val="94"/>
              </w:numPr>
              <w:tabs>
                <w:tab w:val="left" w:pos="534"/>
                <w:tab w:val="left" w:pos="535"/>
              </w:tabs>
              <w:spacing w:before="145"/>
            </w:pPr>
            <w:r w:rsidRPr="00FE455B">
              <w:t>A</w:t>
            </w:r>
            <w:r w:rsidRPr="00FE455B">
              <w:rPr>
                <w:spacing w:val="-4"/>
              </w:rPr>
              <w:t xml:space="preserve"> </w:t>
            </w:r>
            <w:r w:rsidRPr="00FE455B">
              <w:t>commercial</w:t>
            </w:r>
            <w:r w:rsidRPr="00FE455B">
              <w:rPr>
                <w:spacing w:val="-3"/>
              </w:rPr>
              <w:t xml:space="preserve"> </w:t>
            </w:r>
            <w:r w:rsidRPr="00FE455B">
              <w:t>art</w:t>
            </w:r>
            <w:r w:rsidRPr="00FE455B">
              <w:rPr>
                <w:spacing w:val="-4"/>
              </w:rPr>
              <w:t xml:space="preserve"> </w:t>
            </w:r>
            <w:r w:rsidRPr="00FE455B">
              <w:rPr>
                <w:spacing w:val="-2"/>
              </w:rPr>
              <w:t>gallery.</w:t>
            </w:r>
          </w:p>
          <w:p w14:paraId="00706331" w14:textId="77777777" w:rsidR="00790C51" w:rsidRPr="00FE455B" w:rsidRDefault="008B1B70">
            <w:pPr>
              <w:pStyle w:val="TableParagraph"/>
              <w:numPr>
                <w:ilvl w:val="0"/>
                <w:numId w:val="94"/>
              </w:numPr>
              <w:tabs>
                <w:tab w:val="left" w:pos="534"/>
                <w:tab w:val="left" w:pos="535"/>
              </w:tabs>
              <w:spacing w:before="148"/>
            </w:pPr>
            <w:r w:rsidRPr="00FE455B">
              <w:t xml:space="preserve">A </w:t>
            </w:r>
            <w:r w:rsidRPr="00FE455B">
              <w:rPr>
                <w:spacing w:val="-2"/>
              </w:rPr>
              <w:t>showroom.</w:t>
            </w:r>
          </w:p>
          <w:p w14:paraId="00706332" w14:textId="77777777" w:rsidR="00790C51" w:rsidRPr="00FE455B" w:rsidRDefault="008B1B70">
            <w:pPr>
              <w:pStyle w:val="TableParagraph"/>
              <w:numPr>
                <w:ilvl w:val="0"/>
                <w:numId w:val="94"/>
              </w:numPr>
              <w:tabs>
                <w:tab w:val="left" w:pos="534"/>
                <w:tab w:val="left" w:pos="535"/>
              </w:tabs>
              <w:spacing w:before="148"/>
            </w:pPr>
            <w:r w:rsidRPr="00FE455B">
              <w:t>An</w:t>
            </w:r>
            <w:r w:rsidRPr="00FE455B">
              <w:rPr>
                <w:spacing w:val="-7"/>
              </w:rPr>
              <w:t xml:space="preserve"> </w:t>
            </w:r>
            <w:r w:rsidRPr="00FE455B">
              <w:t>information</w:t>
            </w:r>
            <w:r w:rsidRPr="00FE455B">
              <w:rPr>
                <w:spacing w:val="-7"/>
              </w:rPr>
              <w:t xml:space="preserve"> </w:t>
            </w:r>
            <w:r w:rsidRPr="00FE455B">
              <w:rPr>
                <w:spacing w:val="-2"/>
              </w:rPr>
              <w:t>centre.</w:t>
            </w:r>
          </w:p>
        </w:tc>
        <w:tc>
          <w:tcPr>
            <w:tcW w:w="4422" w:type="dxa"/>
            <w:shd w:val="clear" w:color="auto" w:fill="E1EED9"/>
          </w:tcPr>
          <w:p w14:paraId="00706333" w14:textId="77777777" w:rsidR="00790C51" w:rsidRPr="00FE455B" w:rsidRDefault="008B1B70">
            <w:pPr>
              <w:pStyle w:val="TableParagraph"/>
              <w:spacing w:before="86"/>
              <w:ind w:left="107"/>
            </w:pPr>
            <w:r w:rsidRPr="00FE455B">
              <w:rPr>
                <w:i/>
              </w:rPr>
              <w:t>Excluded</w:t>
            </w:r>
            <w:r w:rsidRPr="00FE455B">
              <w:t>:</w:t>
            </w:r>
            <w:r w:rsidRPr="00FE455B">
              <w:rPr>
                <w:spacing w:val="-2"/>
              </w:rPr>
              <w:t xml:space="preserve"> </w:t>
            </w:r>
            <w:r w:rsidRPr="00FE455B">
              <w:t>They</w:t>
            </w:r>
            <w:r w:rsidRPr="00FE455B">
              <w:rPr>
                <w:spacing w:val="-5"/>
              </w:rPr>
              <w:t xml:space="preserve"> </w:t>
            </w:r>
            <w:r w:rsidRPr="00FE455B">
              <w:t>are</w:t>
            </w:r>
            <w:r w:rsidRPr="00FE455B">
              <w:rPr>
                <w:spacing w:val="-6"/>
              </w:rPr>
              <w:t xml:space="preserve"> </w:t>
            </w:r>
            <w:r w:rsidRPr="00FE455B">
              <w:t>not</w:t>
            </w:r>
            <w:r w:rsidRPr="00FE455B">
              <w:rPr>
                <w:spacing w:val="-4"/>
              </w:rPr>
              <w:t xml:space="preserve"> </w:t>
            </w:r>
            <w:r w:rsidRPr="00FE455B">
              <w:t>used</w:t>
            </w:r>
            <w:r w:rsidRPr="00FE455B">
              <w:rPr>
                <w:spacing w:val="-3"/>
              </w:rPr>
              <w:t xml:space="preserve"> </w:t>
            </w:r>
            <w:r w:rsidRPr="00FE455B">
              <w:t>as</w:t>
            </w:r>
            <w:r w:rsidRPr="00FE455B">
              <w:rPr>
                <w:spacing w:val="-2"/>
              </w:rPr>
              <w:t xml:space="preserve"> </w:t>
            </w:r>
            <w:r w:rsidRPr="00FE455B">
              <w:t>offices</w:t>
            </w:r>
            <w:r w:rsidRPr="00FE455B">
              <w:rPr>
                <w:spacing w:val="-2"/>
              </w:rPr>
              <w:t xml:space="preserve"> </w:t>
            </w:r>
            <w:r w:rsidRPr="00FE455B">
              <w:rPr>
                <w:spacing w:val="-5"/>
              </w:rPr>
              <w:t>or</w:t>
            </w:r>
          </w:p>
          <w:p w14:paraId="00706334" w14:textId="77777777" w:rsidR="00790C51" w:rsidRPr="00FE455B" w:rsidRDefault="008B1B70">
            <w:pPr>
              <w:pStyle w:val="TableParagraph"/>
              <w:spacing w:before="28"/>
              <w:ind w:left="107"/>
            </w:pPr>
            <w:r w:rsidRPr="00FE455B">
              <w:rPr>
                <w:b/>
                <w:color w:val="007197"/>
              </w:rPr>
              <w:t>office</w:t>
            </w:r>
            <w:r w:rsidRPr="00FE455B">
              <w:rPr>
                <w:b/>
                <w:color w:val="007197"/>
                <w:spacing w:val="-4"/>
              </w:rPr>
              <w:t xml:space="preserve"> </w:t>
            </w:r>
            <w:r w:rsidRPr="00FE455B">
              <w:rPr>
                <w:b/>
                <w:color w:val="007197"/>
              </w:rPr>
              <w:t>support</w:t>
            </w:r>
            <w:r w:rsidRPr="00FE455B">
              <w:rPr>
                <w:b/>
                <w:color w:val="007197"/>
                <w:spacing w:val="-5"/>
              </w:rPr>
              <w:t xml:space="preserve"> </w:t>
            </w:r>
            <w:r w:rsidRPr="00FE455B">
              <w:rPr>
                <w:b/>
                <w:color w:val="007197"/>
                <w:spacing w:val="-2"/>
              </w:rPr>
              <w:t>facilities</w:t>
            </w:r>
            <w:r w:rsidRPr="00FE455B">
              <w:rPr>
                <w:spacing w:val="-2"/>
              </w:rPr>
              <w:t>.</w:t>
            </w:r>
          </w:p>
        </w:tc>
      </w:tr>
      <w:tr w:rsidR="00790C51" w:rsidRPr="00FE455B" w14:paraId="00706338" w14:textId="77777777">
        <w:trPr>
          <w:trHeight w:val="1240"/>
        </w:trPr>
        <w:tc>
          <w:tcPr>
            <w:tcW w:w="4400" w:type="dxa"/>
            <w:shd w:val="clear" w:color="auto" w:fill="E1EED9"/>
          </w:tcPr>
          <w:p w14:paraId="00706336" w14:textId="77777777" w:rsidR="00790C51" w:rsidRPr="00FE455B" w:rsidRDefault="008B1B70">
            <w:pPr>
              <w:pStyle w:val="TableParagraph"/>
              <w:spacing w:line="266" w:lineRule="auto"/>
              <w:ind w:left="107" w:right="120"/>
            </w:pPr>
            <w:r w:rsidRPr="00FE455B">
              <w:t>A</w:t>
            </w:r>
            <w:r w:rsidRPr="00FE455B">
              <w:rPr>
                <w:spacing w:val="-4"/>
              </w:rPr>
              <w:t xml:space="preserve"> </w:t>
            </w:r>
            <w:r w:rsidRPr="00FE455B">
              <w:t>space</w:t>
            </w:r>
            <w:r w:rsidRPr="00FE455B">
              <w:rPr>
                <w:spacing w:val="-4"/>
              </w:rPr>
              <w:t xml:space="preserve"> </w:t>
            </w:r>
            <w:r w:rsidRPr="00FE455B">
              <w:t>designed</w:t>
            </w:r>
            <w:r w:rsidRPr="00FE455B">
              <w:rPr>
                <w:spacing w:val="-6"/>
              </w:rPr>
              <w:t xml:space="preserve"> </w:t>
            </w:r>
            <w:r w:rsidRPr="00FE455B">
              <w:t>for</w:t>
            </w:r>
            <w:r w:rsidRPr="00FE455B">
              <w:rPr>
                <w:spacing w:val="-5"/>
              </w:rPr>
              <w:t xml:space="preserve"> </w:t>
            </w:r>
            <w:r w:rsidRPr="00FE455B">
              <w:t>retail</w:t>
            </w:r>
            <w:r w:rsidRPr="00FE455B">
              <w:rPr>
                <w:spacing w:val="-3"/>
              </w:rPr>
              <w:t xml:space="preserve"> </w:t>
            </w:r>
            <w:r w:rsidRPr="00FE455B">
              <w:t>use,</w:t>
            </w:r>
            <w:r w:rsidRPr="00FE455B">
              <w:rPr>
                <w:spacing w:val="-2"/>
              </w:rPr>
              <w:t xml:space="preserve"> </w:t>
            </w:r>
            <w:r w:rsidRPr="00FE455B">
              <w:t>but</w:t>
            </w:r>
            <w:r w:rsidRPr="00FE455B">
              <w:rPr>
                <w:spacing w:val="-2"/>
              </w:rPr>
              <w:t xml:space="preserve"> </w:t>
            </w:r>
            <w:r w:rsidRPr="00FE455B">
              <w:t xml:space="preserve">used as an office space, e.g. a </w:t>
            </w:r>
            <w:r w:rsidRPr="00FE455B">
              <w:rPr>
                <w:b/>
                <w:color w:val="007197"/>
              </w:rPr>
              <w:t xml:space="preserve">tenancy </w:t>
            </w:r>
            <w:r w:rsidRPr="00FE455B">
              <w:t>in a shopping</w:t>
            </w:r>
            <w:r w:rsidRPr="00FE455B">
              <w:rPr>
                <w:spacing w:val="-7"/>
              </w:rPr>
              <w:t xml:space="preserve"> </w:t>
            </w:r>
            <w:r w:rsidRPr="00FE455B">
              <w:t>centre</w:t>
            </w:r>
            <w:r w:rsidRPr="00FE455B">
              <w:rPr>
                <w:spacing w:val="-7"/>
              </w:rPr>
              <w:t xml:space="preserve"> </w:t>
            </w:r>
            <w:r w:rsidRPr="00FE455B">
              <w:t>used</w:t>
            </w:r>
            <w:r w:rsidRPr="00FE455B">
              <w:rPr>
                <w:spacing w:val="-9"/>
              </w:rPr>
              <w:t xml:space="preserve"> </w:t>
            </w:r>
            <w:r w:rsidRPr="00FE455B">
              <w:t>as</w:t>
            </w:r>
            <w:r w:rsidRPr="00FE455B">
              <w:rPr>
                <w:spacing w:val="-9"/>
              </w:rPr>
              <w:t xml:space="preserve"> </w:t>
            </w:r>
            <w:r w:rsidRPr="00FE455B">
              <w:t>an</w:t>
            </w:r>
            <w:r w:rsidRPr="00FE455B">
              <w:rPr>
                <w:spacing w:val="-7"/>
              </w:rPr>
              <w:t xml:space="preserve"> </w:t>
            </w:r>
            <w:r w:rsidRPr="00FE455B">
              <w:t xml:space="preserve">accountant’s </w:t>
            </w:r>
            <w:r w:rsidRPr="00FE455B">
              <w:rPr>
                <w:spacing w:val="-2"/>
              </w:rPr>
              <w:t>office.</w:t>
            </w:r>
          </w:p>
        </w:tc>
        <w:tc>
          <w:tcPr>
            <w:tcW w:w="4422" w:type="dxa"/>
            <w:shd w:val="clear" w:color="auto" w:fill="E1EED9"/>
          </w:tcPr>
          <w:p w14:paraId="00706337" w14:textId="77777777" w:rsidR="00790C51" w:rsidRPr="00FE455B" w:rsidRDefault="008B1B70">
            <w:pPr>
              <w:pStyle w:val="TableParagraph"/>
              <w:spacing w:before="148" w:line="266" w:lineRule="auto"/>
              <w:ind w:left="107"/>
            </w:pPr>
            <w:r w:rsidRPr="00FE455B">
              <w:rPr>
                <w:i/>
              </w:rPr>
              <w:t>Excluded</w:t>
            </w:r>
            <w:r w:rsidRPr="00FE455B">
              <w:t xml:space="preserve">: The space is not considered as office </w:t>
            </w:r>
            <w:r w:rsidRPr="00FE455B">
              <w:rPr>
                <w:b/>
                <w:color w:val="007197"/>
              </w:rPr>
              <w:t>NIA</w:t>
            </w:r>
            <w:r w:rsidRPr="00FE455B">
              <w:t>.</w:t>
            </w:r>
          </w:p>
        </w:tc>
      </w:tr>
      <w:tr w:rsidR="00790C51" w:rsidRPr="00FE455B" w14:paraId="0070633A" w14:textId="77777777">
        <w:trPr>
          <w:trHeight w:val="493"/>
        </w:trPr>
        <w:tc>
          <w:tcPr>
            <w:tcW w:w="8822" w:type="dxa"/>
            <w:gridSpan w:val="2"/>
            <w:shd w:val="clear" w:color="auto" w:fill="E1EED9"/>
          </w:tcPr>
          <w:p w14:paraId="00706339" w14:textId="77777777" w:rsidR="00790C51" w:rsidRPr="00FE455B" w:rsidRDefault="008B1B70">
            <w:pPr>
              <w:pStyle w:val="TableParagraph"/>
              <w:spacing w:before="120"/>
              <w:ind w:left="134"/>
              <w:rPr>
                <w:b/>
              </w:rPr>
            </w:pPr>
            <w:r w:rsidRPr="00FE455B">
              <w:rPr>
                <w:b/>
              </w:rPr>
              <w:t>Spaces</w:t>
            </w:r>
            <w:r w:rsidRPr="00FE455B">
              <w:rPr>
                <w:b/>
                <w:spacing w:val="-5"/>
              </w:rPr>
              <w:t xml:space="preserve"> </w:t>
            </w:r>
            <w:r w:rsidRPr="00FE455B">
              <w:rPr>
                <w:b/>
              </w:rPr>
              <w:t>used</w:t>
            </w:r>
            <w:r w:rsidRPr="00FE455B">
              <w:rPr>
                <w:b/>
                <w:spacing w:val="-4"/>
              </w:rPr>
              <w:t xml:space="preserve"> </w:t>
            </w:r>
            <w:r w:rsidRPr="00FE455B">
              <w:rPr>
                <w:b/>
              </w:rPr>
              <w:t>primarily</w:t>
            </w:r>
            <w:r w:rsidRPr="00FE455B">
              <w:rPr>
                <w:b/>
                <w:spacing w:val="-6"/>
              </w:rPr>
              <w:t xml:space="preserve"> </w:t>
            </w:r>
            <w:r w:rsidRPr="00FE455B">
              <w:rPr>
                <w:b/>
              </w:rPr>
              <w:t>for</w:t>
            </w:r>
            <w:r w:rsidRPr="00FE455B">
              <w:rPr>
                <w:b/>
                <w:spacing w:val="-3"/>
              </w:rPr>
              <w:t xml:space="preserve"> </w:t>
            </w:r>
            <w:r w:rsidRPr="00FE455B">
              <w:rPr>
                <w:b/>
              </w:rPr>
              <w:t>providing</w:t>
            </w:r>
            <w:r w:rsidRPr="00FE455B">
              <w:rPr>
                <w:b/>
                <w:spacing w:val="-3"/>
              </w:rPr>
              <w:t xml:space="preserve"> </w:t>
            </w:r>
            <w:r w:rsidRPr="00FE455B">
              <w:rPr>
                <w:b/>
              </w:rPr>
              <w:t>services</w:t>
            </w:r>
            <w:r w:rsidRPr="00FE455B">
              <w:rPr>
                <w:b/>
                <w:spacing w:val="-6"/>
              </w:rPr>
              <w:t xml:space="preserve"> </w:t>
            </w:r>
            <w:r w:rsidRPr="00FE455B">
              <w:rPr>
                <w:b/>
              </w:rPr>
              <w:t>to</w:t>
            </w:r>
            <w:r w:rsidRPr="00FE455B">
              <w:rPr>
                <w:b/>
                <w:spacing w:val="-5"/>
              </w:rPr>
              <w:t xml:space="preserve"> </w:t>
            </w:r>
            <w:r w:rsidRPr="00FE455B">
              <w:rPr>
                <w:b/>
              </w:rPr>
              <w:t>the</w:t>
            </w:r>
            <w:r w:rsidRPr="00FE455B">
              <w:rPr>
                <w:b/>
                <w:spacing w:val="-6"/>
              </w:rPr>
              <w:t xml:space="preserve"> </w:t>
            </w:r>
            <w:r w:rsidRPr="00FE455B">
              <w:rPr>
                <w:b/>
                <w:spacing w:val="-2"/>
              </w:rPr>
              <w:t>public</w:t>
            </w:r>
          </w:p>
        </w:tc>
      </w:tr>
      <w:tr w:rsidR="00790C51" w:rsidRPr="00FE455B" w14:paraId="0070633D" w14:textId="77777777">
        <w:trPr>
          <w:trHeight w:val="959"/>
        </w:trPr>
        <w:tc>
          <w:tcPr>
            <w:tcW w:w="4400" w:type="dxa"/>
            <w:shd w:val="clear" w:color="auto" w:fill="E1EED9"/>
          </w:tcPr>
          <w:p w14:paraId="0070633B" w14:textId="77777777" w:rsidR="00790C51" w:rsidRPr="00FE455B" w:rsidRDefault="008B1B70">
            <w:pPr>
              <w:pStyle w:val="TableParagraph"/>
              <w:spacing w:line="266" w:lineRule="auto"/>
              <w:ind w:left="107"/>
            </w:pPr>
            <w:r w:rsidRPr="00FE455B">
              <w:t>Retail</w:t>
            </w:r>
            <w:r w:rsidRPr="00FE455B">
              <w:rPr>
                <w:spacing w:val="-8"/>
              </w:rPr>
              <w:t xml:space="preserve"> </w:t>
            </w:r>
            <w:r w:rsidRPr="00FE455B">
              <w:t>spaces</w:t>
            </w:r>
            <w:r w:rsidRPr="00FE455B">
              <w:rPr>
                <w:spacing w:val="-8"/>
              </w:rPr>
              <w:t xml:space="preserve"> </w:t>
            </w:r>
            <w:r w:rsidRPr="00FE455B">
              <w:t>selling</w:t>
            </w:r>
            <w:r w:rsidRPr="00FE455B">
              <w:rPr>
                <w:spacing w:val="-8"/>
              </w:rPr>
              <w:t xml:space="preserve"> </w:t>
            </w:r>
            <w:r w:rsidRPr="00FE455B">
              <w:t>goods</w:t>
            </w:r>
            <w:r w:rsidRPr="00FE455B">
              <w:rPr>
                <w:spacing w:val="-8"/>
              </w:rPr>
              <w:t xml:space="preserve"> </w:t>
            </w:r>
            <w:r w:rsidRPr="00FE455B">
              <w:t>and</w:t>
            </w:r>
            <w:r w:rsidRPr="00FE455B">
              <w:rPr>
                <w:spacing w:val="-8"/>
              </w:rPr>
              <w:t xml:space="preserve"> </w:t>
            </w:r>
            <w:r w:rsidRPr="00FE455B">
              <w:t xml:space="preserve">products </w:t>
            </w:r>
            <w:r w:rsidRPr="00FE455B">
              <w:rPr>
                <w:spacing w:val="-2"/>
              </w:rPr>
              <w:t>(shops).</w:t>
            </w:r>
          </w:p>
        </w:tc>
        <w:tc>
          <w:tcPr>
            <w:tcW w:w="4422" w:type="dxa"/>
            <w:shd w:val="clear" w:color="auto" w:fill="E1EED9"/>
          </w:tcPr>
          <w:p w14:paraId="0070633C" w14:textId="77777777" w:rsidR="00790C51" w:rsidRPr="00FE455B" w:rsidRDefault="008B1B70">
            <w:pPr>
              <w:pStyle w:val="TableParagraph"/>
              <w:spacing w:line="266" w:lineRule="auto"/>
              <w:ind w:left="107"/>
            </w:pPr>
            <w:r w:rsidRPr="00FE455B">
              <w:rPr>
                <w:i/>
              </w:rPr>
              <w:t>Excluded</w:t>
            </w:r>
            <w:r w:rsidRPr="00FE455B">
              <w:t>:</w:t>
            </w:r>
            <w:r w:rsidRPr="00FE455B">
              <w:rPr>
                <w:spacing w:val="-3"/>
              </w:rPr>
              <w:t xml:space="preserve"> </w:t>
            </w:r>
            <w:r w:rsidRPr="00FE455B">
              <w:t>They</w:t>
            </w:r>
            <w:r w:rsidRPr="00FE455B">
              <w:rPr>
                <w:spacing w:val="-7"/>
              </w:rPr>
              <w:t xml:space="preserve"> </w:t>
            </w:r>
            <w:r w:rsidRPr="00FE455B">
              <w:t>are</w:t>
            </w:r>
            <w:r w:rsidRPr="00FE455B">
              <w:rPr>
                <w:spacing w:val="-6"/>
              </w:rPr>
              <w:t xml:space="preserve"> </w:t>
            </w:r>
            <w:r w:rsidRPr="00FE455B">
              <w:t>not</w:t>
            </w:r>
            <w:r w:rsidRPr="00FE455B">
              <w:rPr>
                <w:spacing w:val="-6"/>
              </w:rPr>
              <w:t xml:space="preserve"> </w:t>
            </w:r>
            <w:r w:rsidRPr="00FE455B">
              <w:t>used</w:t>
            </w:r>
            <w:r w:rsidRPr="00FE455B">
              <w:rPr>
                <w:spacing w:val="-5"/>
              </w:rPr>
              <w:t xml:space="preserve"> </w:t>
            </w:r>
            <w:r w:rsidRPr="00FE455B">
              <w:t>as</w:t>
            </w:r>
            <w:r w:rsidRPr="00FE455B">
              <w:rPr>
                <w:spacing w:val="-4"/>
              </w:rPr>
              <w:t xml:space="preserve"> </w:t>
            </w:r>
            <w:r w:rsidRPr="00FE455B">
              <w:t>offices</w:t>
            </w:r>
            <w:r w:rsidRPr="00FE455B">
              <w:rPr>
                <w:spacing w:val="-4"/>
              </w:rPr>
              <w:t xml:space="preserve"> </w:t>
            </w:r>
            <w:r w:rsidRPr="00FE455B">
              <w:t xml:space="preserve">or </w:t>
            </w:r>
            <w:r w:rsidRPr="00FE455B">
              <w:rPr>
                <w:b/>
                <w:color w:val="007197"/>
              </w:rPr>
              <w:t>office support facilities</w:t>
            </w:r>
            <w:r w:rsidRPr="00FE455B">
              <w:t xml:space="preserve">. They are retail </w:t>
            </w:r>
            <w:r w:rsidRPr="00FE455B">
              <w:rPr>
                <w:spacing w:val="-2"/>
              </w:rPr>
              <w:t>outlets.</w:t>
            </w:r>
          </w:p>
        </w:tc>
      </w:tr>
    </w:tbl>
    <w:p w14:paraId="0070633E"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33F" w14:textId="77777777" w:rsidR="00790C51" w:rsidRPr="00FE455B" w:rsidRDefault="00790C51">
      <w:pPr>
        <w:pStyle w:val="BodyText"/>
        <w:spacing w:before="7"/>
        <w:rPr>
          <w:sz w:val="6"/>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4422"/>
      </w:tblGrid>
      <w:tr w:rsidR="00790C51" w:rsidRPr="00FE455B" w14:paraId="00706341" w14:textId="77777777">
        <w:trPr>
          <w:trHeight w:val="612"/>
        </w:trPr>
        <w:tc>
          <w:tcPr>
            <w:tcW w:w="8822" w:type="dxa"/>
            <w:gridSpan w:val="2"/>
            <w:tcBorders>
              <w:top w:val="nil"/>
              <w:left w:val="nil"/>
              <w:right w:val="nil"/>
            </w:tcBorders>
            <w:shd w:val="clear" w:color="auto" w:fill="E1EED9"/>
          </w:tcPr>
          <w:p w14:paraId="00706340" w14:textId="77777777" w:rsidR="00790C51" w:rsidRPr="00FE455B" w:rsidRDefault="008B1B70">
            <w:pPr>
              <w:pStyle w:val="TableParagraph"/>
              <w:tabs>
                <w:tab w:val="left" w:pos="2986"/>
              </w:tabs>
              <w:spacing w:before="120"/>
              <w:ind w:left="139"/>
              <w:rPr>
                <w:b/>
              </w:rPr>
            </w:pPr>
            <w:r w:rsidRPr="00FE455B">
              <w:rPr>
                <w:b/>
                <w:spacing w:val="-2"/>
              </w:rPr>
              <w:t>Examples:</w:t>
            </w:r>
            <w:r w:rsidRPr="00FE455B">
              <w:rPr>
                <w:b/>
              </w:rPr>
              <w:tab/>
            </w:r>
            <w:r w:rsidRPr="00FE455B">
              <w:rPr>
                <w:b/>
                <w:color w:val="0091B3"/>
              </w:rPr>
              <w:t>Table</w:t>
            </w:r>
            <w:r w:rsidRPr="00FE455B">
              <w:rPr>
                <w:b/>
                <w:color w:val="0091B3"/>
                <w:spacing w:val="-4"/>
              </w:rPr>
              <w:t xml:space="preserve"> </w:t>
            </w:r>
            <w:r w:rsidRPr="00FE455B">
              <w:rPr>
                <w:b/>
                <w:color w:val="0091B3"/>
              </w:rPr>
              <w:t>4.5.2:</w:t>
            </w:r>
            <w:r w:rsidRPr="00FE455B">
              <w:rPr>
                <w:b/>
                <w:color w:val="0091B3"/>
                <w:spacing w:val="-5"/>
              </w:rPr>
              <w:t xml:space="preserve"> </w:t>
            </w:r>
            <w:r w:rsidRPr="00FE455B">
              <w:rPr>
                <w:b/>
                <w:color w:val="0091B3"/>
              </w:rPr>
              <w:t>Area</w:t>
            </w:r>
            <w:r w:rsidRPr="00FE455B">
              <w:rPr>
                <w:b/>
                <w:color w:val="0091B3"/>
                <w:spacing w:val="-5"/>
              </w:rPr>
              <w:t xml:space="preserve"> </w:t>
            </w:r>
            <w:r w:rsidRPr="00FE455B">
              <w:rPr>
                <w:b/>
                <w:color w:val="0091B3"/>
                <w:spacing w:val="-2"/>
              </w:rPr>
              <w:t>exclusions</w:t>
            </w:r>
          </w:p>
        </w:tc>
      </w:tr>
      <w:tr w:rsidR="00790C51" w:rsidRPr="00FE455B" w14:paraId="00706344" w14:textId="77777777">
        <w:trPr>
          <w:trHeight w:val="494"/>
        </w:trPr>
        <w:tc>
          <w:tcPr>
            <w:tcW w:w="4400" w:type="dxa"/>
            <w:shd w:val="clear" w:color="auto" w:fill="E1EED9"/>
          </w:tcPr>
          <w:p w14:paraId="00706342" w14:textId="77777777" w:rsidR="00790C51" w:rsidRPr="00FE455B" w:rsidRDefault="008B1B70">
            <w:pPr>
              <w:pStyle w:val="TableParagraph"/>
              <w:spacing w:before="122"/>
              <w:ind w:left="134"/>
              <w:rPr>
                <w:b/>
              </w:rPr>
            </w:pPr>
            <w:r w:rsidRPr="00FE455B">
              <w:rPr>
                <w:b/>
                <w:spacing w:val="-2"/>
              </w:rPr>
              <w:t>Example</w:t>
            </w:r>
          </w:p>
        </w:tc>
        <w:tc>
          <w:tcPr>
            <w:tcW w:w="4422" w:type="dxa"/>
            <w:shd w:val="clear" w:color="auto" w:fill="E1EED9"/>
          </w:tcPr>
          <w:p w14:paraId="00706343" w14:textId="77777777" w:rsidR="00790C51" w:rsidRPr="00FE455B" w:rsidRDefault="008B1B70">
            <w:pPr>
              <w:pStyle w:val="TableParagraph"/>
              <w:spacing w:before="122"/>
              <w:ind w:left="133"/>
              <w:rPr>
                <w:b/>
              </w:rPr>
            </w:pPr>
            <w:r w:rsidRPr="00FE455B">
              <w:rPr>
                <w:b/>
                <w:spacing w:val="-2"/>
              </w:rPr>
              <w:t>Interpretation</w:t>
            </w:r>
          </w:p>
        </w:tc>
      </w:tr>
      <w:tr w:rsidR="00790C51" w:rsidRPr="00FE455B" w14:paraId="00706347" w14:textId="77777777">
        <w:trPr>
          <w:trHeight w:val="1799"/>
        </w:trPr>
        <w:tc>
          <w:tcPr>
            <w:tcW w:w="4400" w:type="dxa"/>
            <w:shd w:val="clear" w:color="auto" w:fill="E1EED9"/>
          </w:tcPr>
          <w:p w14:paraId="00706345" w14:textId="77777777" w:rsidR="00790C51" w:rsidRPr="00FE455B" w:rsidRDefault="008B1B70">
            <w:pPr>
              <w:pStyle w:val="TableParagraph"/>
              <w:ind w:left="107"/>
            </w:pPr>
            <w:r w:rsidRPr="00FE455B">
              <w:t>Government</w:t>
            </w:r>
            <w:r w:rsidRPr="00FE455B">
              <w:rPr>
                <w:spacing w:val="-9"/>
              </w:rPr>
              <w:t xml:space="preserve"> </w:t>
            </w:r>
            <w:r w:rsidRPr="00FE455B">
              <w:rPr>
                <w:spacing w:val="-2"/>
              </w:rPr>
              <w:t>shopfronts.</w:t>
            </w:r>
          </w:p>
        </w:tc>
        <w:tc>
          <w:tcPr>
            <w:tcW w:w="4422" w:type="dxa"/>
            <w:shd w:val="clear" w:color="auto" w:fill="E1EED9"/>
          </w:tcPr>
          <w:p w14:paraId="00706346" w14:textId="77777777" w:rsidR="00790C51" w:rsidRPr="00FE455B" w:rsidRDefault="008B1B70">
            <w:pPr>
              <w:pStyle w:val="TableParagraph"/>
              <w:spacing w:line="266" w:lineRule="auto"/>
              <w:ind w:left="107"/>
            </w:pPr>
            <w:r w:rsidRPr="00FE455B">
              <w:rPr>
                <w:i/>
              </w:rPr>
              <w:t>Limited inclusion</w:t>
            </w:r>
            <w:r w:rsidRPr="00FE455B">
              <w:t>: Customer service areas requiring appointments or escort can be considered</w:t>
            </w:r>
            <w:r w:rsidRPr="00FE455B">
              <w:rPr>
                <w:spacing w:val="-7"/>
              </w:rPr>
              <w:t xml:space="preserve"> </w:t>
            </w:r>
            <w:r w:rsidRPr="00FE455B">
              <w:t>as</w:t>
            </w:r>
            <w:r w:rsidRPr="00FE455B">
              <w:rPr>
                <w:spacing w:val="-9"/>
              </w:rPr>
              <w:t xml:space="preserve"> </w:t>
            </w:r>
            <w:r w:rsidRPr="00FE455B">
              <w:t>office</w:t>
            </w:r>
            <w:r w:rsidRPr="00FE455B">
              <w:rPr>
                <w:spacing w:val="-7"/>
              </w:rPr>
              <w:t xml:space="preserve"> </w:t>
            </w:r>
            <w:r w:rsidRPr="00FE455B">
              <w:t>spaces.</w:t>
            </w:r>
            <w:r w:rsidRPr="00FE455B">
              <w:rPr>
                <w:spacing w:val="-8"/>
              </w:rPr>
              <w:t xml:space="preserve"> </w:t>
            </w:r>
            <w:r w:rsidRPr="00FE455B">
              <w:t>Waiting</w:t>
            </w:r>
            <w:r w:rsidRPr="00FE455B">
              <w:rPr>
                <w:spacing w:val="-7"/>
              </w:rPr>
              <w:t xml:space="preserve"> </w:t>
            </w:r>
            <w:r w:rsidRPr="00FE455B">
              <w:t xml:space="preserve">areas are still considered as </w:t>
            </w:r>
            <w:r w:rsidRPr="00FE455B">
              <w:rPr>
                <w:b/>
                <w:color w:val="007197"/>
              </w:rPr>
              <w:t xml:space="preserve">public access spaces </w:t>
            </w:r>
            <w:r w:rsidRPr="00FE455B">
              <w:t xml:space="preserve">and must be included in the 10 % allowance of </w:t>
            </w:r>
            <w:r w:rsidRPr="00FE455B">
              <w:rPr>
                <w:b/>
                <w:color w:val="007197"/>
              </w:rPr>
              <w:t>public access spaces</w:t>
            </w:r>
            <w:r w:rsidRPr="00FE455B">
              <w:t>.</w:t>
            </w:r>
          </w:p>
        </w:tc>
      </w:tr>
      <w:tr w:rsidR="00790C51" w:rsidRPr="00FE455B" w14:paraId="0070634A" w14:textId="77777777">
        <w:trPr>
          <w:trHeight w:val="2080"/>
        </w:trPr>
        <w:tc>
          <w:tcPr>
            <w:tcW w:w="4400" w:type="dxa"/>
            <w:shd w:val="clear" w:color="auto" w:fill="E1EED9"/>
          </w:tcPr>
          <w:p w14:paraId="00706348" w14:textId="77777777" w:rsidR="00790C51" w:rsidRPr="00FE455B" w:rsidRDefault="008B1B70">
            <w:pPr>
              <w:pStyle w:val="TableParagraph"/>
              <w:spacing w:line="266" w:lineRule="auto"/>
              <w:ind w:left="107" w:right="120"/>
            </w:pPr>
            <w:r w:rsidRPr="00FE455B">
              <w:t xml:space="preserve">Other </w:t>
            </w:r>
            <w:r w:rsidRPr="00FE455B">
              <w:rPr>
                <w:b/>
                <w:color w:val="007197"/>
              </w:rPr>
              <w:t xml:space="preserve">tenancy </w:t>
            </w:r>
            <w:r w:rsidRPr="00FE455B">
              <w:t>spaces with a primary purpose of providing services to walk-in customers and also where the office portion</w:t>
            </w:r>
            <w:r w:rsidRPr="00FE455B">
              <w:rPr>
                <w:spacing w:val="-6"/>
              </w:rPr>
              <w:t xml:space="preserve"> </w:t>
            </w:r>
            <w:r w:rsidRPr="00FE455B">
              <w:t>supports</w:t>
            </w:r>
            <w:r w:rsidRPr="00FE455B">
              <w:rPr>
                <w:spacing w:val="-7"/>
              </w:rPr>
              <w:t xml:space="preserve"> </w:t>
            </w:r>
            <w:r w:rsidRPr="00FE455B">
              <w:t>the</w:t>
            </w:r>
            <w:r w:rsidRPr="00FE455B">
              <w:rPr>
                <w:spacing w:val="-7"/>
              </w:rPr>
              <w:t xml:space="preserve"> </w:t>
            </w:r>
            <w:r w:rsidRPr="00FE455B">
              <w:t>retail</w:t>
            </w:r>
            <w:r w:rsidRPr="00FE455B">
              <w:rPr>
                <w:spacing w:val="-6"/>
              </w:rPr>
              <w:t xml:space="preserve"> </w:t>
            </w:r>
            <w:r w:rsidRPr="00FE455B">
              <w:t>space,</w:t>
            </w:r>
            <w:r w:rsidRPr="00FE455B">
              <w:rPr>
                <w:spacing w:val="-6"/>
              </w:rPr>
              <w:t xml:space="preserve"> </w:t>
            </w:r>
            <w:r w:rsidRPr="00FE455B">
              <w:t>e.g.</w:t>
            </w:r>
            <w:r w:rsidRPr="00FE455B">
              <w:rPr>
                <w:spacing w:val="-4"/>
              </w:rPr>
              <w:t xml:space="preserve"> </w:t>
            </w:r>
            <w:r w:rsidRPr="00FE455B">
              <w:t>bank branch open to the public, post office, real estate agency, travel agency, information centre and print shop.</w:t>
            </w:r>
          </w:p>
        </w:tc>
        <w:tc>
          <w:tcPr>
            <w:tcW w:w="4422" w:type="dxa"/>
            <w:shd w:val="clear" w:color="auto" w:fill="E1EED9"/>
          </w:tcPr>
          <w:p w14:paraId="00706349" w14:textId="77777777" w:rsidR="00790C51" w:rsidRPr="00FE455B" w:rsidRDefault="008B1B70">
            <w:pPr>
              <w:pStyle w:val="TableParagraph"/>
              <w:ind w:left="107"/>
            </w:pPr>
            <w:r w:rsidRPr="00FE455B">
              <w:rPr>
                <w:i/>
              </w:rPr>
              <w:t>Excluded</w:t>
            </w:r>
            <w:r w:rsidRPr="00FE455B">
              <w:t>:</w:t>
            </w:r>
            <w:r w:rsidRPr="00FE455B">
              <w:rPr>
                <w:spacing w:val="-4"/>
              </w:rPr>
              <w:t xml:space="preserve"> </w:t>
            </w:r>
            <w:r w:rsidRPr="00FE455B">
              <w:t>These</w:t>
            </w:r>
            <w:r w:rsidRPr="00FE455B">
              <w:rPr>
                <w:spacing w:val="-7"/>
              </w:rPr>
              <w:t xml:space="preserve"> </w:t>
            </w:r>
            <w:r w:rsidRPr="00FE455B">
              <w:t>are</w:t>
            </w:r>
            <w:r w:rsidRPr="00FE455B">
              <w:rPr>
                <w:spacing w:val="-6"/>
              </w:rPr>
              <w:t xml:space="preserve"> </w:t>
            </w:r>
            <w:r w:rsidRPr="00FE455B">
              <w:t>retail</w:t>
            </w:r>
            <w:r w:rsidRPr="00FE455B">
              <w:rPr>
                <w:spacing w:val="-5"/>
              </w:rPr>
              <w:t xml:space="preserve"> </w:t>
            </w:r>
            <w:r w:rsidRPr="00FE455B">
              <w:rPr>
                <w:spacing w:val="-2"/>
              </w:rPr>
              <w:t>outlets.</w:t>
            </w:r>
          </w:p>
        </w:tc>
      </w:tr>
      <w:tr w:rsidR="00790C51" w:rsidRPr="00FE455B" w14:paraId="0070634C" w14:textId="77777777">
        <w:trPr>
          <w:trHeight w:val="400"/>
        </w:trPr>
        <w:tc>
          <w:tcPr>
            <w:tcW w:w="8822" w:type="dxa"/>
            <w:gridSpan w:val="2"/>
            <w:shd w:val="clear" w:color="auto" w:fill="E1EED9"/>
          </w:tcPr>
          <w:p w14:paraId="0070634B" w14:textId="77777777" w:rsidR="00790C51" w:rsidRPr="00FE455B" w:rsidRDefault="008B1B70">
            <w:pPr>
              <w:pStyle w:val="TableParagraph"/>
              <w:ind w:left="107"/>
              <w:rPr>
                <w:b/>
              </w:rPr>
            </w:pPr>
            <w:r w:rsidRPr="00FE455B">
              <w:rPr>
                <w:b/>
              </w:rPr>
              <w:t>Commercial</w:t>
            </w:r>
            <w:r w:rsidRPr="00FE455B">
              <w:rPr>
                <w:b/>
                <w:spacing w:val="-7"/>
              </w:rPr>
              <w:t xml:space="preserve"> </w:t>
            </w:r>
            <w:r w:rsidRPr="00FE455B">
              <w:rPr>
                <w:b/>
              </w:rPr>
              <w:t>cafeterias</w:t>
            </w:r>
            <w:r w:rsidRPr="00FE455B">
              <w:rPr>
                <w:b/>
                <w:spacing w:val="-8"/>
              </w:rPr>
              <w:t xml:space="preserve"> </w:t>
            </w:r>
            <w:r w:rsidRPr="00FE455B">
              <w:rPr>
                <w:b/>
              </w:rPr>
              <w:t>and</w:t>
            </w:r>
            <w:r w:rsidRPr="00FE455B">
              <w:rPr>
                <w:b/>
                <w:spacing w:val="-6"/>
              </w:rPr>
              <w:t xml:space="preserve"> </w:t>
            </w:r>
            <w:r w:rsidRPr="00FE455B">
              <w:rPr>
                <w:b/>
                <w:spacing w:val="-2"/>
              </w:rPr>
              <w:t>cafes</w:t>
            </w:r>
          </w:p>
        </w:tc>
      </w:tr>
      <w:tr w:rsidR="00790C51" w:rsidRPr="00FE455B" w14:paraId="00706350" w14:textId="77777777">
        <w:trPr>
          <w:trHeight w:val="678"/>
        </w:trPr>
        <w:tc>
          <w:tcPr>
            <w:tcW w:w="4400" w:type="dxa"/>
            <w:shd w:val="clear" w:color="auto" w:fill="E1EED9"/>
          </w:tcPr>
          <w:p w14:paraId="0070634D" w14:textId="77777777" w:rsidR="00790C51" w:rsidRPr="00FE455B" w:rsidRDefault="008B1B70">
            <w:pPr>
              <w:pStyle w:val="TableParagraph"/>
              <w:ind w:left="107"/>
              <w:rPr>
                <w:b/>
              </w:rPr>
            </w:pPr>
            <w:r w:rsidRPr="00FE455B">
              <w:rPr>
                <w:b/>
                <w:color w:val="007197"/>
              </w:rPr>
              <w:t>Exclusively</w:t>
            </w:r>
            <w:r w:rsidRPr="00FE455B">
              <w:rPr>
                <w:b/>
                <w:color w:val="007197"/>
                <w:spacing w:val="-5"/>
              </w:rPr>
              <w:t xml:space="preserve"> </w:t>
            </w:r>
            <w:r w:rsidRPr="00FE455B">
              <w:rPr>
                <w:b/>
                <w:color w:val="007197"/>
              </w:rPr>
              <w:t>for</w:t>
            </w:r>
            <w:r w:rsidRPr="00FE455B">
              <w:rPr>
                <w:b/>
                <w:color w:val="007197"/>
                <w:spacing w:val="-3"/>
              </w:rPr>
              <w:t xml:space="preserve"> </w:t>
            </w:r>
            <w:r w:rsidRPr="00FE455B">
              <w:rPr>
                <w:b/>
                <w:color w:val="007197"/>
              </w:rPr>
              <w:t>the</w:t>
            </w:r>
            <w:r w:rsidRPr="00FE455B">
              <w:rPr>
                <w:b/>
                <w:color w:val="007197"/>
                <w:spacing w:val="-3"/>
              </w:rPr>
              <w:t xml:space="preserve"> </w:t>
            </w:r>
            <w:r w:rsidRPr="00FE455B">
              <w:rPr>
                <w:b/>
                <w:color w:val="007197"/>
              </w:rPr>
              <w:t>use</w:t>
            </w:r>
            <w:r w:rsidRPr="00FE455B">
              <w:rPr>
                <w:b/>
                <w:color w:val="007197"/>
                <w:spacing w:val="-6"/>
              </w:rPr>
              <w:t xml:space="preserve"> </w:t>
            </w:r>
            <w:r w:rsidRPr="00FE455B">
              <w:rPr>
                <w:b/>
                <w:color w:val="007197"/>
              </w:rPr>
              <w:t>of</w:t>
            </w:r>
            <w:r w:rsidRPr="00FE455B">
              <w:rPr>
                <w:b/>
                <w:color w:val="007197"/>
                <w:spacing w:val="-2"/>
              </w:rPr>
              <w:t xml:space="preserve"> </w:t>
            </w:r>
            <w:r w:rsidRPr="00FE455B">
              <w:rPr>
                <w:b/>
                <w:color w:val="007197"/>
              </w:rPr>
              <w:t>office</w:t>
            </w:r>
            <w:r w:rsidRPr="00FE455B">
              <w:rPr>
                <w:b/>
                <w:color w:val="007197"/>
                <w:spacing w:val="-4"/>
              </w:rPr>
              <w:t xml:space="preserve"> </w:t>
            </w:r>
            <w:r w:rsidRPr="00FE455B">
              <w:rPr>
                <w:b/>
                <w:color w:val="007197"/>
                <w:spacing w:val="-2"/>
              </w:rPr>
              <w:t>tenants</w:t>
            </w:r>
          </w:p>
          <w:p w14:paraId="0070634E" w14:textId="77777777" w:rsidR="00790C51" w:rsidRPr="00FE455B" w:rsidRDefault="008B1B70">
            <w:pPr>
              <w:pStyle w:val="TableParagraph"/>
              <w:spacing w:before="28"/>
              <w:ind w:left="107"/>
            </w:pPr>
            <w:r w:rsidRPr="00FE455B">
              <w:t>(and</w:t>
            </w:r>
            <w:r w:rsidRPr="00FE455B">
              <w:rPr>
                <w:spacing w:val="-5"/>
              </w:rPr>
              <w:t xml:space="preserve"> </w:t>
            </w:r>
            <w:r w:rsidRPr="00FE455B">
              <w:t>their</w:t>
            </w:r>
            <w:r w:rsidRPr="00FE455B">
              <w:rPr>
                <w:spacing w:val="-2"/>
              </w:rPr>
              <w:t xml:space="preserve"> visitors).</w:t>
            </w:r>
          </w:p>
        </w:tc>
        <w:tc>
          <w:tcPr>
            <w:tcW w:w="4422" w:type="dxa"/>
            <w:shd w:val="clear" w:color="auto" w:fill="E1EED9"/>
          </w:tcPr>
          <w:p w14:paraId="0070634F" w14:textId="77777777" w:rsidR="00790C51" w:rsidRPr="00FE455B" w:rsidRDefault="008B1B70">
            <w:pPr>
              <w:pStyle w:val="TableParagraph"/>
              <w:spacing w:line="266" w:lineRule="auto"/>
              <w:ind w:left="107" w:right="155"/>
            </w:pPr>
            <w:r w:rsidRPr="00FE455B">
              <w:rPr>
                <w:i/>
              </w:rPr>
              <w:t>Included</w:t>
            </w:r>
            <w:r w:rsidRPr="00FE455B">
              <w:t>:</w:t>
            </w:r>
            <w:r w:rsidRPr="00FE455B">
              <w:rPr>
                <w:spacing w:val="-9"/>
              </w:rPr>
              <w:t xml:space="preserve"> </w:t>
            </w:r>
            <w:r w:rsidRPr="00FE455B">
              <w:t>They</w:t>
            </w:r>
            <w:r w:rsidRPr="00FE455B">
              <w:rPr>
                <w:spacing w:val="-10"/>
              </w:rPr>
              <w:t xml:space="preserve"> </w:t>
            </w:r>
            <w:r w:rsidRPr="00FE455B">
              <w:t>are</w:t>
            </w:r>
            <w:r w:rsidRPr="00FE455B">
              <w:rPr>
                <w:spacing w:val="-10"/>
              </w:rPr>
              <w:t xml:space="preserve"> </w:t>
            </w:r>
            <w:r w:rsidRPr="00FE455B">
              <w:rPr>
                <w:b/>
                <w:color w:val="007197"/>
              </w:rPr>
              <w:t>office</w:t>
            </w:r>
            <w:r w:rsidRPr="00FE455B">
              <w:rPr>
                <w:b/>
                <w:color w:val="007197"/>
                <w:spacing w:val="-10"/>
              </w:rPr>
              <w:t xml:space="preserve"> </w:t>
            </w:r>
            <w:r w:rsidRPr="00FE455B">
              <w:rPr>
                <w:b/>
                <w:color w:val="007197"/>
              </w:rPr>
              <w:t xml:space="preserve">support </w:t>
            </w:r>
            <w:r w:rsidRPr="00FE455B">
              <w:rPr>
                <w:b/>
                <w:color w:val="007197"/>
                <w:spacing w:val="-2"/>
              </w:rPr>
              <w:t>facilities</w:t>
            </w:r>
            <w:r w:rsidRPr="00FE455B">
              <w:rPr>
                <w:spacing w:val="-2"/>
              </w:rPr>
              <w:t>.</w:t>
            </w:r>
          </w:p>
        </w:tc>
      </w:tr>
      <w:tr w:rsidR="00790C51" w:rsidRPr="00FE455B" w14:paraId="00706353" w14:textId="77777777">
        <w:trPr>
          <w:trHeight w:val="681"/>
        </w:trPr>
        <w:tc>
          <w:tcPr>
            <w:tcW w:w="4400" w:type="dxa"/>
            <w:shd w:val="clear" w:color="auto" w:fill="E1EED9"/>
          </w:tcPr>
          <w:p w14:paraId="00706351" w14:textId="77777777" w:rsidR="00790C51" w:rsidRPr="00FE455B" w:rsidRDefault="008B1B70">
            <w:pPr>
              <w:pStyle w:val="TableParagraph"/>
              <w:spacing w:line="266" w:lineRule="auto"/>
              <w:ind w:left="107" w:right="120"/>
            </w:pPr>
            <w:r w:rsidRPr="00FE455B">
              <w:t>With</w:t>
            </w:r>
            <w:r w:rsidRPr="00FE455B">
              <w:rPr>
                <w:spacing w:val="-4"/>
              </w:rPr>
              <w:t xml:space="preserve"> </w:t>
            </w:r>
            <w:r w:rsidRPr="00FE455B">
              <w:t>public</w:t>
            </w:r>
            <w:r w:rsidRPr="00FE455B">
              <w:rPr>
                <w:spacing w:val="-4"/>
              </w:rPr>
              <w:t xml:space="preserve"> </w:t>
            </w:r>
            <w:r w:rsidRPr="00FE455B">
              <w:t>access</w:t>
            </w:r>
            <w:r w:rsidRPr="00FE455B">
              <w:rPr>
                <w:spacing w:val="-7"/>
              </w:rPr>
              <w:t xml:space="preserve"> </w:t>
            </w:r>
            <w:r w:rsidRPr="00FE455B">
              <w:t>(but</w:t>
            </w:r>
            <w:r w:rsidRPr="00FE455B">
              <w:rPr>
                <w:spacing w:val="-6"/>
              </w:rPr>
              <w:t xml:space="preserve"> </w:t>
            </w:r>
            <w:r w:rsidRPr="00FE455B">
              <w:t>can</w:t>
            </w:r>
            <w:r w:rsidRPr="00FE455B">
              <w:rPr>
                <w:spacing w:val="-5"/>
              </w:rPr>
              <w:t xml:space="preserve"> </w:t>
            </w:r>
            <w:r w:rsidRPr="00FE455B">
              <w:t>also</w:t>
            </w:r>
            <w:r w:rsidRPr="00FE455B">
              <w:rPr>
                <w:spacing w:val="-5"/>
              </w:rPr>
              <w:t xml:space="preserve"> </w:t>
            </w:r>
            <w:r w:rsidRPr="00FE455B">
              <w:t>be</w:t>
            </w:r>
            <w:r w:rsidRPr="00FE455B">
              <w:rPr>
                <w:spacing w:val="-5"/>
              </w:rPr>
              <w:t xml:space="preserve"> </w:t>
            </w:r>
            <w:r w:rsidRPr="00FE455B">
              <w:t>used by tenants).</w:t>
            </w:r>
          </w:p>
        </w:tc>
        <w:tc>
          <w:tcPr>
            <w:tcW w:w="4422" w:type="dxa"/>
            <w:shd w:val="clear" w:color="auto" w:fill="E1EED9"/>
          </w:tcPr>
          <w:p w14:paraId="00706352" w14:textId="77777777" w:rsidR="00790C51" w:rsidRPr="00FE455B" w:rsidRDefault="008B1B70">
            <w:pPr>
              <w:pStyle w:val="TableParagraph"/>
              <w:ind w:left="107"/>
            </w:pPr>
            <w:r w:rsidRPr="00FE455B">
              <w:rPr>
                <w:i/>
              </w:rPr>
              <w:t>Excluded</w:t>
            </w:r>
            <w:r w:rsidRPr="00FE455B">
              <w:t>:</w:t>
            </w:r>
            <w:r w:rsidRPr="00FE455B">
              <w:rPr>
                <w:spacing w:val="-3"/>
              </w:rPr>
              <w:t xml:space="preserve"> </w:t>
            </w:r>
            <w:r w:rsidRPr="00FE455B">
              <w:t>They</w:t>
            </w:r>
            <w:r w:rsidRPr="00FE455B">
              <w:rPr>
                <w:spacing w:val="-6"/>
              </w:rPr>
              <w:t xml:space="preserve"> </w:t>
            </w:r>
            <w:r w:rsidRPr="00FE455B">
              <w:t>are</w:t>
            </w:r>
            <w:r w:rsidRPr="00FE455B">
              <w:rPr>
                <w:spacing w:val="-6"/>
              </w:rPr>
              <w:t xml:space="preserve"> </w:t>
            </w:r>
            <w:r w:rsidRPr="00FE455B">
              <w:t>retail</w:t>
            </w:r>
            <w:r w:rsidRPr="00FE455B">
              <w:rPr>
                <w:spacing w:val="-4"/>
              </w:rPr>
              <w:t xml:space="preserve"> </w:t>
            </w:r>
            <w:r w:rsidRPr="00FE455B">
              <w:rPr>
                <w:spacing w:val="-2"/>
              </w:rPr>
              <w:t>outlets.</w:t>
            </w:r>
          </w:p>
        </w:tc>
      </w:tr>
      <w:tr w:rsidR="00790C51" w:rsidRPr="00FE455B" w14:paraId="00706355" w14:textId="77777777">
        <w:trPr>
          <w:trHeight w:val="400"/>
        </w:trPr>
        <w:tc>
          <w:tcPr>
            <w:tcW w:w="8822" w:type="dxa"/>
            <w:gridSpan w:val="2"/>
            <w:shd w:val="clear" w:color="auto" w:fill="E1EED9"/>
          </w:tcPr>
          <w:p w14:paraId="00706354" w14:textId="77777777" w:rsidR="00790C51" w:rsidRPr="00FE455B" w:rsidRDefault="008B1B70">
            <w:pPr>
              <w:pStyle w:val="TableParagraph"/>
              <w:ind w:left="107"/>
              <w:rPr>
                <w:b/>
              </w:rPr>
            </w:pPr>
            <w:r w:rsidRPr="00FE455B">
              <w:rPr>
                <w:b/>
              </w:rPr>
              <w:t>Gymnasiums,</w:t>
            </w:r>
            <w:r w:rsidRPr="00FE455B">
              <w:rPr>
                <w:b/>
                <w:spacing w:val="-8"/>
              </w:rPr>
              <w:t xml:space="preserve"> </w:t>
            </w:r>
            <w:r w:rsidRPr="00FE455B">
              <w:rPr>
                <w:b/>
              </w:rPr>
              <w:t>child</w:t>
            </w:r>
            <w:r w:rsidRPr="00FE455B">
              <w:rPr>
                <w:b/>
                <w:spacing w:val="-8"/>
              </w:rPr>
              <w:t xml:space="preserve"> </w:t>
            </w:r>
            <w:r w:rsidRPr="00FE455B">
              <w:rPr>
                <w:b/>
              </w:rPr>
              <w:t>minding</w:t>
            </w:r>
            <w:r w:rsidRPr="00FE455B">
              <w:rPr>
                <w:b/>
                <w:spacing w:val="-6"/>
              </w:rPr>
              <w:t xml:space="preserve"> </w:t>
            </w:r>
            <w:r w:rsidRPr="00FE455B">
              <w:rPr>
                <w:b/>
              </w:rPr>
              <w:t>centres,</w:t>
            </w:r>
            <w:r w:rsidRPr="00FE455B">
              <w:rPr>
                <w:b/>
                <w:spacing w:val="-8"/>
              </w:rPr>
              <w:t xml:space="preserve"> </w:t>
            </w:r>
            <w:r w:rsidRPr="00FE455B">
              <w:rPr>
                <w:b/>
              </w:rPr>
              <w:t>treatment</w:t>
            </w:r>
            <w:r w:rsidRPr="00FE455B">
              <w:rPr>
                <w:b/>
                <w:spacing w:val="-6"/>
              </w:rPr>
              <w:t xml:space="preserve"> </w:t>
            </w:r>
            <w:r w:rsidRPr="00FE455B">
              <w:rPr>
                <w:b/>
              </w:rPr>
              <w:t>rooms</w:t>
            </w:r>
            <w:r w:rsidRPr="00FE455B">
              <w:rPr>
                <w:b/>
                <w:spacing w:val="-6"/>
              </w:rPr>
              <w:t xml:space="preserve"> </w:t>
            </w:r>
            <w:r w:rsidRPr="00FE455B">
              <w:rPr>
                <w:b/>
              </w:rPr>
              <w:t>and</w:t>
            </w:r>
            <w:r w:rsidRPr="00FE455B">
              <w:rPr>
                <w:b/>
                <w:spacing w:val="-8"/>
              </w:rPr>
              <w:t xml:space="preserve"> </w:t>
            </w:r>
            <w:r w:rsidRPr="00FE455B">
              <w:rPr>
                <w:b/>
                <w:spacing w:val="-2"/>
              </w:rPr>
              <w:t>similar</w:t>
            </w:r>
          </w:p>
        </w:tc>
      </w:tr>
      <w:tr w:rsidR="00790C51" w:rsidRPr="00FE455B" w14:paraId="00706359" w14:textId="77777777">
        <w:trPr>
          <w:trHeight w:val="678"/>
        </w:trPr>
        <w:tc>
          <w:tcPr>
            <w:tcW w:w="4400" w:type="dxa"/>
            <w:shd w:val="clear" w:color="auto" w:fill="E1EED9"/>
          </w:tcPr>
          <w:p w14:paraId="00706356" w14:textId="77777777" w:rsidR="00790C51" w:rsidRPr="00FE455B" w:rsidRDefault="008B1B70">
            <w:pPr>
              <w:pStyle w:val="TableParagraph"/>
              <w:spacing w:before="86"/>
              <w:ind w:left="107"/>
              <w:rPr>
                <w:b/>
              </w:rPr>
            </w:pPr>
            <w:r w:rsidRPr="00FE455B">
              <w:rPr>
                <w:b/>
                <w:color w:val="007197"/>
              </w:rPr>
              <w:t>Exclusively</w:t>
            </w:r>
            <w:r w:rsidRPr="00FE455B">
              <w:rPr>
                <w:b/>
                <w:color w:val="007197"/>
                <w:spacing w:val="-5"/>
              </w:rPr>
              <w:t xml:space="preserve"> </w:t>
            </w:r>
            <w:r w:rsidRPr="00FE455B">
              <w:rPr>
                <w:b/>
                <w:color w:val="007197"/>
              </w:rPr>
              <w:t>for</w:t>
            </w:r>
            <w:r w:rsidRPr="00FE455B">
              <w:rPr>
                <w:b/>
                <w:color w:val="007197"/>
                <w:spacing w:val="-3"/>
              </w:rPr>
              <w:t xml:space="preserve"> </w:t>
            </w:r>
            <w:r w:rsidRPr="00FE455B">
              <w:rPr>
                <w:b/>
                <w:color w:val="007197"/>
              </w:rPr>
              <w:t>the</w:t>
            </w:r>
            <w:r w:rsidRPr="00FE455B">
              <w:rPr>
                <w:b/>
                <w:color w:val="007197"/>
                <w:spacing w:val="-3"/>
              </w:rPr>
              <w:t xml:space="preserve"> </w:t>
            </w:r>
            <w:r w:rsidRPr="00FE455B">
              <w:rPr>
                <w:b/>
                <w:color w:val="007197"/>
              </w:rPr>
              <w:t>use</w:t>
            </w:r>
            <w:r w:rsidRPr="00FE455B">
              <w:rPr>
                <w:b/>
                <w:color w:val="007197"/>
                <w:spacing w:val="-6"/>
              </w:rPr>
              <w:t xml:space="preserve"> </w:t>
            </w:r>
            <w:r w:rsidRPr="00FE455B">
              <w:rPr>
                <w:b/>
                <w:color w:val="007197"/>
              </w:rPr>
              <w:t>of</w:t>
            </w:r>
            <w:r w:rsidRPr="00FE455B">
              <w:rPr>
                <w:b/>
                <w:color w:val="007197"/>
                <w:spacing w:val="-2"/>
              </w:rPr>
              <w:t xml:space="preserve"> </w:t>
            </w:r>
            <w:r w:rsidRPr="00FE455B">
              <w:rPr>
                <w:b/>
                <w:color w:val="007197"/>
              </w:rPr>
              <w:t>office</w:t>
            </w:r>
            <w:r w:rsidRPr="00FE455B">
              <w:rPr>
                <w:b/>
                <w:color w:val="007197"/>
                <w:spacing w:val="-4"/>
              </w:rPr>
              <w:t xml:space="preserve"> </w:t>
            </w:r>
            <w:r w:rsidRPr="00FE455B">
              <w:rPr>
                <w:b/>
                <w:color w:val="007197"/>
                <w:spacing w:val="-2"/>
              </w:rPr>
              <w:t>tenants</w:t>
            </w:r>
          </w:p>
          <w:p w14:paraId="00706357" w14:textId="77777777" w:rsidR="00790C51" w:rsidRPr="00FE455B" w:rsidRDefault="008B1B70">
            <w:pPr>
              <w:pStyle w:val="TableParagraph"/>
              <w:spacing w:before="28"/>
              <w:ind w:left="107"/>
            </w:pPr>
            <w:r w:rsidRPr="00FE455B">
              <w:t>(and</w:t>
            </w:r>
            <w:r w:rsidRPr="00FE455B">
              <w:rPr>
                <w:spacing w:val="-5"/>
              </w:rPr>
              <w:t xml:space="preserve"> </w:t>
            </w:r>
            <w:r w:rsidRPr="00FE455B">
              <w:t>their</w:t>
            </w:r>
            <w:r w:rsidRPr="00FE455B">
              <w:rPr>
                <w:spacing w:val="-2"/>
              </w:rPr>
              <w:t xml:space="preserve"> visitors).</w:t>
            </w:r>
          </w:p>
        </w:tc>
        <w:tc>
          <w:tcPr>
            <w:tcW w:w="4422" w:type="dxa"/>
            <w:shd w:val="clear" w:color="auto" w:fill="E1EED9"/>
          </w:tcPr>
          <w:p w14:paraId="00706358" w14:textId="77777777" w:rsidR="00790C51" w:rsidRPr="00FE455B" w:rsidRDefault="008B1B70">
            <w:pPr>
              <w:pStyle w:val="TableParagraph"/>
              <w:spacing w:before="86" w:line="266" w:lineRule="auto"/>
              <w:ind w:left="107" w:right="155"/>
            </w:pPr>
            <w:r w:rsidRPr="00FE455B">
              <w:rPr>
                <w:i/>
              </w:rPr>
              <w:t>Included</w:t>
            </w:r>
            <w:r w:rsidRPr="00FE455B">
              <w:t>:</w:t>
            </w:r>
            <w:r w:rsidRPr="00FE455B">
              <w:rPr>
                <w:spacing w:val="-9"/>
              </w:rPr>
              <w:t xml:space="preserve"> </w:t>
            </w:r>
            <w:r w:rsidRPr="00FE455B">
              <w:t>They</w:t>
            </w:r>
            <w:r w:rsidRPr="00FE455B">
              <w:rPr>
                <w:spacing w:val="-10"/>
              </w:rPr>
              <w:t xml:space="preserve"> </w:t>
            </w:r>
            <w:r w:rsidRPr="00FE455B">
              <w:t>are</w:t>
            </w:r>
            <w:r w:rsidRPr="00FE455B">
              <w:rPr>
                <w:spacing w:val="-10"/>
              </w:rPr>
              <w:t xml:space="preserve"> </w:t>
            </w:r>
            <w:r w:rsidRPr="00FE455B">
              <w:rPr>
                <w:b/>
                <w:color w:val="007197"/>
              </w:rPr>
              <w:t>office</w:t>
            </w:r>
            <w:r w:rsidRPr="00FE455B">
              <w:rPr>
                <w:b/>
                <w:color w:val="007197"/>
                <w:spacing w:val="-10"/>
              </w:rPr>
              <w:t xml:space="preserve"> </w:t>
            </w:r>
            <w:r w:rsidRPr="00FE455B">
              <w:rPr>
                <w:b/>
                <w:color w:val="007197"/>
              </w:rPr>
              <w:t xml:space="preserve">support </w:t>
            </w:r>
            <w:r w:rsidRPr="00FE455B">
              <w:rPr>
                <w:b/>
                <w:color w:val="007197"/>
                <w:spacing w:val="-2"/>
              </w:rPr>
              <w:t>facilities</w:t>
            </w:r>
            <w:r w:rsidRPr="00FE455B">
              <w:rPr>
                <w:spacing w:val="-2"/>
              </w:rPr>
              <w:t>.</w:t>
            </w:r>
          </w:p>
        </w:tc>
      </w:tr>
      <w:tr w:rsidR="00790C51" w:rsidRPr="00FE455B" w14:paraId="0070635C" w14:textId="77777777">
        <w:trPr>
          <w:trHeight w:val="681"/>
        </w:trPr>
        <w:tc>
          <w:tcPr>
            <w:tcW w:w="4400" w:type="dxa"/>
            <w:shd w:val="clear" w:color="auto" w:fill="E1EED9"/>
          </w:tcPr>
          <w:p w14:paraId="0070635A" w14:textId="77777777" w:rsidR="00790C51" w:rsidRPr="00FE455B" w:rsidRDefault="008B1B70">
            <w:pPr>
              <w:pStyle w:val="TableParagraph"/>
              <w:spacing w:line="266" w:lineRule="auto"/>
              <w:ind w:left="107" w:right="120"/>
            </w:pPr>
            <w:r w:rsidRPr="00FE455B">
              <w:t>With</w:t>
            </w:r>
            <w:r w:rsidRPr="00FE455B">
              <w:rPr>
                <w:spacing w:val="-4"/>
              </w:rPr>
              <w:t xml:space="preserve"> </w:t>
            </w:r>
            <w:r w:rsidRPr="00FE455B">
              <w:t>public</w:t>
            </w:r>
            <w:r w:rsidRPr="00FE455B">
              <w:rPr>
                <w:spacing w:val="-4"/>
              </w:rPr>
              <w:t xml:space="preserve"> </w:t>
            </w:r>
            <w:r w:rsidRPr="00FE455B">
              <w:t>access</w:t>
            </w:r>
            <w:r w:rsidRPr="00FE455B">
              <w:rPr>
                <w:spacing w:val="-7"/>
              </w:rPr>
              <w:t xml:space="preserve"> </w:t>
            </w:r>
            <w:r w:rsidRPr="00FE455B">
              <w:t>(but</w:t>
            </w:r>
            <w:r w:rsidRPr="00FE455B">
              <w:rPr>
                <w:spacing w:val="-6"/>
              </w:rPr>
              <w:t xml:space="preserve"> </w:t>
            </w:r>
            <w:r w:rsidRPr="00FE455B">
              <w:t>can</w:t>
            </w:r>
            <w:r w:rsidRPr="00FE455B">
              <w:rPr>
                <w:spacing w:val="-5"/>
              </w:rPr>
              <w:t xml:space="preserve"> </w:t>
            </w:r>
            <w:r w:rsidRPr="00FE455B">
              <w:t>also</w:t>
            </w:r>
            <w:r w:rsidRPr="00FE455B">
              <w:rPr>
                <w:spacing w:val="-5"/>
              </w:rPr>
              <w:t xml:space="preserve"> </w:t>
            </w:r>
            <w:r w:rsidRPr="00FE455B">
              <w:t>be</w:t>
            </w:r>
            <w:r w:rsidRPr="00FE455B">
              <w:rPr>
                <w:spacing w:val="-5"/>
              </w:rPr>
              <w:t xml:space="preserve"> </w:t>
            </w:r>
            <w:r w:rsidRPr="00FE455B">
              <w:t>used by tenants).</w:t>
            </w:r>
          </w:p>
        </w:tc>
        <w:tc>
          <w:tcPr>
            <w:tcW w:w="4422" w:type="dxa"/>
            <w:shd w:val="clear" w:color="auto" w:fill="E1EED9"/>
          </w:tcPr>
          <w:p w14:paraId="0070635B" w14:textId="77777777" w:rsidR="00790C51" w:rsidRPr="00FE455B" w:rsidRDefault="008B1B70">
            <w:pPr>
              <w:pStyle w:val="TableParagraph"/>
              <w:ind w:left="107"/>
            </w:pPr>
            <w:r w:rsidRPr="00FE455B">
              <w:rPr>
                <w:i/>
              </w:rPr>
              <w:t>Excluded</w:t>
            </w:r>
            <w:r w:rsidRPr="00FE455B">
              <w:t>:</w:t>
            </w:r>
            <w:r w:rsidRPr="00FE455B">
              <w:rPr>
                <w:spacing w:val="-3"/>
              </w:rPr>
              <w:t xml:space="preserve"> </w:t>
            </w:r>
            <w:r w:rsidRPr="00FE455B">
              <w:t>They</w:t>
            </w:r>
            <w:r w:rsidRPr="00FE455B">
              <w:rPr>
                <w:spacing w:val="-6"/>
              </w:rPr>
              <w:t xml:space="preserve"> </w:t>
            </w:r>
            <w:r w:rsidRPr="00FE455B">
              <w:t>are</w:t>
            </w:r>
            <w:r w:rsidRPr="00FE455B">
              <w:rPr>
                <w:spacing w:val="-6"/>
              </w:rPr>
              <w:t xml:space="preserve"> </w:t>
            </w:r>
            <w:r w:rsidRPr="00FE455B">
              <w:t>retail</w:t>
            </w:r>
            <w:r w:rsidRPr="00FE455B">
              <w:rPr>
                <w:spacing w:val="-4"/>
              </w:rPr>
              <w:t xml:space="preserve"> </w:t>
            </w:r>
            <w:r w:rsidRPr="00FE455B">
              <w:rPr>
                <w:spacing w:val="-2"/>
              </w:rPr>
              <w:t>outlets.</w:t>
            </w:r>
          </w:p>
        </w:tc>
      </w:tr>
      <w:tr w:rsidR="00790C51" w:rsidRPr="00FE455B" w14:paraId="0070635F" w14:textId="77777777">
        <w:trPr>
          <w:trHeight w:val="678"/>
        </w:trPr>
        <w:tc>
          <w:tcPr>
            <w:tcW w:w="4400" w:type="dxa"/>
            <w:shd w:val="clear" w:color="auto" w:fill="E1EED9"/>
          </w:tcPr>
          <w:p w14:paraId="0070635D" w14:textId="77777777" w:rsidR="00790C51" w:rsidRPr="00FE455B" w:rsidRDefault="008B1B70">
            <w:pPr>
              <w:pStyle w:val="TableParagraph"/>
              <w:ind w:left="107"/>
            </w:pPr>
            <w:r w:rsidRPr="00FE455B">
              <w:rPr>
                <w:color w:val="1A0C01"/>
              </w:rPr>
              <w:t>Call</w:t>
            </w:r>
            <w:r w:rsidRPr="00FE455B">
              <w:rPr>
                <w:color w:val="1A0C01"/>
                <w:spacing w:val="-4"/>
              </w:rPr>
              <w:t xml:space="preserve"> </w:t>
            </w:r>
            <w:r w:rsidRPr="00FE455B">
              <w:rPr>
                <w:color w:val="1A0C01"/>
              </w:rPr>
              <w:t>centres</w:t>
            </w:r>
            <w:r w:rsidRPr="00FE455B">
              <w:rPr>
                <w:color w:val="1A0C01"/>
                <w:spacing w:val="-6"/>
              </w:rPr>
              <w:t xml:space="preserve"> </w:t>
            </w:r>
            <w:r w:rsidRPr="00FE455B">
              <w:rPr>
                <w:color w:val="1A0C01"/>
              </w:rPr>
              <w:t>and</w:t>
            </w:r>
            <w:r w:rsidRPr="00FE455B">
              <w:rPr>
                <w:color w:val="1A0C01"/>
                <w:spacing w:val="-5"/>
              </w:rPr>
              <w:t xml:space="preserve"> </w:t>
            </w:r>
            <w:r w:rsidRPr="00FE455B">
              <w:rPr>
                <w:color w:val="1A0C01"/>
              </w:rPr>
              <w:t>trading</w:t>
            </w:r>
            <w:r w:rsidRPr="00FE455B">
              <w:rPr>
                <w:color w:val="1A0C01"/>
                <w:spacing w:val="-5"/>
              </w:rPr>
              <w:t xml:space="preserve"> </w:t>
            </w:r>
            <w:r w:rsidRPr="00FE455B">
              <w:rPr>
                <w:color w:val="1A0C01"/>
                <w:spacing w:val="-2"/>
              </w:rPr>
              <w:t>rooms.</w:t>
            </w:r>
          </w:p>
        </w:tc>
        <w:tc>
          <w:tcPr>
            <w:tcW w:w="4422" w:type="dxa"/>
            <w:shd w:val="clear" w:color="auto" w:fill="E1EED9"/>
          </w:tcPr>
          <w:p w14:paraId="0070635E" w14:textId="77777777" w:rsidR="00790C51" w:rsidRPr="00FE455B" w:rsidRDefault="008B1B70">
            <w:pPr>
              <w:pStyle w:val="TableParagraph"/>
              <w:spacing w:before="86" w:line="266" w:lineRule="auto"/>
              <w:ind w:left="107"/>
            </w:pPr>
            <w:r w:rsidRPr="00FE455B">
              <w:rPr>
                <w:i/>
              </w:rPr>
              <w:t>Included</w:t>
            </w:r>
            <w:r w:rsidRPr="00FE455B">
              <w:t>:</w:t>
            </w:r>
            <w:r w:rsidRPr="00FE455B">
              <w:rPr>
                <w:spacing w:val="-8"/>
              </w:rPr>
              <w:t xml:space="preserve"> </w:t>
            </w:r>
            <w:r w:rsidRPr="00FE455B">
              <w:t>They</w:t>
            </w:r>
            <w:r w:rsidRPr="00FE455B">
              <w:rPr>
                <w:spacing w:val="-9"/>
              </w:rPr>
              <w:t xml:space="preserve"> </w:t>
            </w:r>
            <w:r w:rsidRPr="00FE455B">
              <w:t>are</w:t>
            </w:r>
            <w:r w:rsidRPr="00FE455B">
              <w:rPr>
                <w:spacing w:val="-10"/>
              </w:rPr>
              <w:t xml:space="preserve"> </w:t>
            </w:r>
            <w:r w:rsidRPr="00FE455B">
              <w:t>high-density</w:t>
            </w:r>
            <w:r w:rsidRPr="00FE455B">
              <w:rPr>
                <w:spacing w:val="-9"/>
              </w:rPr>
              <w:t xml:space="preserve"> </w:t>
            </w:r>
            <w:r w:rsidRPr="00FE455B">
              <w:t xml:space="preserve">office </w:t>
            </w:r>
            <w:r w:rsidRPr="00FE455B">
              <w:rPr>
                <w:spacing w:val="-2"/>
              </w:rPr>
              <w:t>spaces.</w:t>
            </w:r>
          </w:p>
        </w:tc>
      </w:tr>
      <w:tr w:rsidR="00790C51" w:rsidRPr="00FE455B" w14:paraId="00706362" w14:textId="77777777">
        <w:trPr>
          <w:trHeight w:val="960"/>
        </w:trPr>
        <w:tc>
          <w:tcPr>
            <w:tcW w:w="4400" w:type="dxa"/>
            <w:shd w:val="clear" w:color="auto" w:fill="E1EED9"/>
          </w:tcPr>
          <w:p w14:paraId="00706360" w14:textId="77777777" w:rsidR="00790C51" w:rsidRPr="00FE455B" w:rsidRDefault="008B1B70">
            <w:pPr>
              <w:pStyle w:val="TableParagraph"/>
              <w:spacing w:line="266" w:lineRule="auto"/>
              <w:ind w:left="107" w:right="120"/>
            </w:pPr>
            <w:r w:rsidRPr="00FE455B">
              <w:rPr>
                <w:color w:val="1A0C01"/>
              </w:rPr>
              <w:t>Breakout</w:t>
            </w:r>
            <w:r w:rsidRPr="00FE455B">
              <w:rPr>
                <w:color w:val="1A0C01"/>
                <w:spacing w:val="-10"/>
              </w:rPr>
              <w:t xml:space="preserve"> </w:t>
            </w:r>
            <w:r w:rsidRPr="00FE455B">
              <w:rPr>
                <w:color w:val="1A0C01"/>
              </w:rPr>
              <w:t>spaces,</w:t>
            </w:r>
            <w:r w:rsidRPr="00FE455B">
              <w:rPr>
                <w:color w:val="1A0C01"/>
                <w:spacing w:val="-10"/>
              </w:rPr>
              <w:t xml:space="preserve"> </w:t>
            </w:r>
            <w:r w:rsidRPr="00FE455B">
              <w:rPr>
                <w:b/>
                <w:color w:val="007197"/>
              </w:rPr>
              <w:t>meeting</w:t>
            </w:r>
            <w:r w:rsidRPr="00FE455B">
              <w:rPr>
                <w:b/>
                <w:color w:val="007197"/>
                <w:spacing w:val="-9"/>
              </w:rPr>
              <w:t xml:space="preserve"> </w:t>
            </w:r>
            <w:r w:rsidRPr="00FE455B">
              <w:rPr>
                <w:b/>
                <w:color w:val="007197"/>
              </w:rPr>
              <w:t>rooms</w:t>
            </w:r>
            <w:r w:rsidRPr="00FE455B">
              <w:rPr>
                <w:color w:val="1A0C01"/>
              </w:rPr>
              <w:t>,</w:t>
            </w:r>
            <w:r w:rsidRPr="00FE455B">
              <w:rPr>
                <w:color w:val="1A0C01"/>
                <w:spacing w:val="-7"/>
              </w:rPr>
              <w:t xml:space="preserve"> </w:t>
            </w:r>
            <w:r w:rsidRPr="00FE455B">
              <w:rPr>
                <w:color w:val="1A0C01"/>
              </w:rPr>
              <w:t>eating areas or tea rooms and kitchenettes built as part of the tenant fit out.</w:t>
            </w:r>
          </w:p>
        </w:tc>
        <w:tc>
          <w:tcPr>
            <w:tcW w:w="4422" w:type="dxa"/>
            <w:shd w:val="clear" w:color="auto" w:fill="E1EED9"/>
          </w:tcPr>
          <w:p w14:paraId="00706361" w14:textId="77777777" w:rsidR="00790C51" w:rsidRPr="00FE455B" w:rsidRDefault="008B1B70">
            <w:pPr>
              <w:pStyle w:val="TableParagraph"/>
              <w:spacing w:line="266" w:lineRule="auto"/>
              <w:ind w:left="107" w:right="155"/>
            </w:pPr>
            <w:r w:rsidRPr="00FE455B">
              <w:rPr>
                <w:i/>
              </w:rPr>
              <w:t>Included</w:t>
            </w:r>
            <w:r w:rsidRPr="00FE455B">
              <w:t>:</w:t>
            </w:r>
            <w:r w:rsidRPr="00FE455B">
              <w:rPr>
                <w:spacing w:val="-9"/>
              </w:rPr>
              <w:t xml:space="preserve"> </w:t>
            </w:r>
            <w:r w:rsidRPr="00FE455B">
              <w:t>They</w:t>
            </w:r>
            <w:r w:rsidRPr="00FE455B">
              <w:rPr>
                <w:spacing w:val="-10"/>
              </w:rPr>
              <w:t xml:space="preserve"> </w:t>
            </w:r>
            <w:r w:rsidRPr="00FE455B">
              <w:t>are</w:t>
            </w:r>
            <w:r w:rsidRPr="00FE455B">
              <w:rPr>
                <w:spacing w:val="-10"/>
              </w:rPr>
              <w:t xml:space="preserve"> </w:t>
            </w:r>
            <w:r w:rsidRPr="00FE455B">
              <w:rPr>
                <w:b/>
                <w:color w:val="007197"/>
              </w:rPr>
              <w:t>office</w:t>
            </w:r>
            <w:r w:rsidRPr="00FE455B">
              <w:rPr>
                <w:b/>
                <w:color w:val="007197"/>
                <w:spacing w:val="-10"/>
              </w:rPr>
              <w:t xml:space="preserve"> </w:t>
            </w:r>
            <w:r w:rsidRPr="00FE455B">
              <w:rPr>
                <w:b/>
                <w:color w:val="007197"/>
              </w:rPr>
              <w:t xml:space="preserve">support </w:t>
            </w:r>
            <w:r w:rsidRPr="00FE455B">
              <w:rPr>
                <w:b/>
                <w:color w:val="007197"/>
                <w:spacing w:val="-2"/>
              </w:rPr>
              <w:t>facilities</w:t>
            </w:r>
            <w:r w:rsidRPr="00FE455B">
              <w:rPr>
                <w:spacing w:val="-2"/>
              </w:rPr>
              <w:t>.</w:t>
            </w:r>
          </w:p>
        </w:tc>
      </w:tr>
      <w:tr w:rsidR="00790C51" w:rsidRPr="00FE455B" w14:paraId="00706364" w14:textId="77777777">
        <w:trPr>
          <w:trHeight w:val="400"/>
        </w:trPr>
        <w:tc>
          <w:tcPr>
            <w:tcW w:w="8822" w:type="dxa"/>
            <w:gridSpan w:val="2"/>
            <w:shd w:val="clear" w:color="auto" w:fill="E1EED9"/>
          </w:tcPr>
          <w:p w14:paraId="00706363" w14:textId="77777777" w:rsidR="00790C51" w:rsidRPr="00FE455B" w:rsidRDefault="008B1B70">
            <w:pPr>
              <w:pStyle w:val="TableParagraph"/>
              <w:ind w:left="107"/>
              <w:rPr>
                <w:b/>
              </w:rPr>
            </w:pPr>
            <w:r w:rsidRPr="00FE455B">
              <w:rPr>
                <w:b/>
              </w:rPr>
              <w:t>Tenant-fitted-out</w:t>
            </w:r>
            <w:r w:rsidRPr="00FE455B">
              <w:rPr>
                <w:b/>
                <w:spacing w:val="-9"/>
              </w:rPr>
              <w:t xml:space="preserve"> </w:t>
            </w:r>
            <w:r w:rsidRPr="00FE455B">
              <w:rPr>
                <w:b/>
              </w:rPr>
              <w:t>toilets</w:t>
            </w:r>
            <w:r w:rsidRPr="00FE455B">
              <w:rPr>
                <w:b/>
                <w:spacing w:val="-8"/>
              </w:rPr>
              <w:t xml:space="preserve"> </w:t>
            </w:r>
            <w:r w:rsidRPr="00FE455B">
              <w:rPr>
                <w:b/>
              </w:rPr>
              <w:t>and</w:t>
            </w:r>
            <w:r w:rsidRPr="00FE455B">
              <w:rPr>
                <w:b/>
                <w:spacing w:val="-7"/>
              </w:rPr>
              <w:t xml:space="preserve"> </w:t>
            </w:r>
            <w:r w:rsidRPr="00FE455B">
              <w:rPr>
                <w:b/>
                <w:spacing w:val="-2"/>
              </w:rPr>
              <w:t>showers</w:t>
            </w:r>
          </w:p>
        </w:tc>
      </w:tr>
      <w:tr w:rsidR="00790C51" w:rsidRPr="00FE455B" w14:paraId="00706367" w14:textId="77777777">
        <w:trPr>
          <w:trHeight w:val="959"/>
        </w:trPr>
        <w:tc>
          <w:tcPr>
            <w:tcW w:w="4400" w:type="dxa"/>
            <w:shd w:val="clear" w:color="auto" w:fill="E1EED9"/>
          </w:tcPr>
          <w:p w14:paraId="00706365" w14:textId="77777777" w:rsidR="00790C51" w:rsidRPr="00FE455B" w:rsidRDefault="008B1B70">
            <w:pPr>
              <w:pStyle w:val="TableParagraph"/>
              <w:spacing w:line="266" w:lineRule="auto"/>
              <w:ind w:left="107" w:right="120"/>
            </w:pPr>
            <w:r w:rsidRPr="00FE455B">
              <w:t>Toilet</w:t>
            </w:r>
            <w:r w:rsidRPr="00FE455B">
              <w:rPr>
                <w:spacing w:val="-5"/>
              </w:rPr>
              <w:t xml:space="preserve"> </w:t>
            </w:r>
            <w:r w:rsidRPr="00FE455B">
              <w:t>and</w:t>
            </w:r>
            <w:r w:rsidRPr="00FE455B">
              <w:rPr>
                <w:spacing w:val="-6"/>
              </w:rPr>
              <w:t xml:space="preserve"> </w:t>
            </w:r>
            <w:r w:rsidRPr="00FE455B">
              <w:t>shower</w:t>
            </w:r>
            <w:r w:rsidRPr="00FE455B">
              <w:rPr>
                <w:spacing w:val="-7"/>
              </w:rPr>
              <w:t xml:space="preserve"> </w:t>
            </w:r>
            <w:r w:rsidRPr="00FE455B">
              <w:t>facilities</w:t>
            </w:r>
            <w:r w:rsidRPr="00FE455B">
              <w:rPr>
                <w:spacing w:val="-6"/>
              </w:rPr>
              <w:t xml:space="preserve"> </w:t>
            </w:r>
            <w:r w:rsidRPr="00FE455B">
              <w:t>with</w:t>
            </w:r>
            <w:r w:rsidRPr="00FE455B">
              <w:rPr>
                <w:spacing w:val="-6"/>
              </w:rPr>
              <w:t xml:space="preserve"> </w:t>
            </w:r>
            <w:r w:rsidRPr="00FE455B">
              <w:t>an</w:t>
            </w:r>
            <w:r w:rsidRPr="00FE455B">
              <w:rPr>
                <w:spacing w:val="-8"/>
              </w:rPr>
              <w:t xml:space="preserve"> </w:t>
            </w:r>
            <w:r w:rsidRPr="00FE455B">
              <w:t>area over 5 m</w:t>
            </w:r>
            <w:r w:rsidRPr="00FE455B">
              <w:rPr>
                <w:vertAlign w:val="superscript"/>
              </w:rPr>
              <w:t>2</w:t>
            </w:r>
            <w:r w:rsidRPr="00FE455B">
              <w:t>.</w:t>
            </w:r>
          </w:p>
        </w:tc>
        <w:tc>
          <w:tcPr>
            <w:tcW w:w="4422" w:type="dxa"/>
            <w:shd w:val="clear" w:color="auto" w:fill="E1EED9"/>
          </w:tcPr>
          <w:p w14:paraId="00706366" w14:textId="77777777" w:rsidR="00790C51" w:rsidRPr="00FE455B" w:rsidRDefault="008B1B70">
            <w:pPr>
              <w:pStyle w:val="TableParagraph"/>
              <w:spacing w:line="266" w:lineRule="auto"/>
              <w:ind w:left="107" w:right="155"/>
            </w:pPr>
            <w:r w:rsidRPr="00FE455B">
              <w:rPr>
                <w:i/>
              </w:rPr>
              <w:t>Excluded</w:t>
            </w:r>
            <w:r w:rsidRPr="00FE455B">
              <w:t xml:space="preserve">: Although they are </w:t>
            </w:r>
            <w:r w:rsidRPr="00FE455B">
              <w:rPr>
                <w:b/>
                <w:color w:val="007197"/>
              </w:rPr>
              <w:t>office support</w:t>
            </w:r>
            <w:r w:rsidRPr="00FE455B">
              <w:rPr>
                <w:b/>
                <w:color w:val="007197"/>
                <w:spacing w:val="-6"/>
              </w:rPr>
              <w:t xml:space="preserve"> </w:t>
            </w:r>
            <w:r w:rsidRPr="00FE455B">
              <w:rPr>
                <w:b/>
                <w:color w:val="007197"/>
              </w:rPr>
              <w:t>facilities</w:t>
            </w:r>
            <w:r w:rsidRPr="00FE455B">
              <w:t>,</w:t>
            </w:r>
            <w:r w:rsidRPr="00FE455B">
              <w:rPr>
                <w:spacing w:val="-6"/>
              </w:rPr>
              <w:t xml:space="preserve"> </w:t>
            </w:r>
            <w:r w:rsidRPr="00FE455B">
              <w:t>they</w:t>
            </w:r>
            <w:r w:rsidRPr="00FE455B">
              <w:rPr>
                <w:spacing w:val="-9"/>
              </w:rPr>
              <w:t xml:space="preserve"> </w:t>
            </w:r>
            <w:r w:rsidRPr="00FE455B">
              <w:t>are</w:t>
            </w:r>
            <w:r w:rsidRPr="00FE455B">
              <w:rPr>
                <w:spacing w:val="-5"/>
              </w:rPr>
              <w:t xml:space="preserve"> </w:t>
            </w:r>
            <w:r w:rsidRPr="00FE455B">
              <w:t>not</w:t>
            </w:r>
            <w:r w:rsidRPr="00FE455B">
              <w:rPr>
                <w:spacing w:val="-5"/>
              </w:rPr>
              <w:t xml:space="preserve"> </w:t>
            </w:r>
            <w:r w:rsidRPr="00FE455B">
              <w:rPr>
                <w:b/>
                <w:color w:val="007197"/>
              </w:rPr>
              <w:t>fit</w:t>
            </w:r>
            <w:r w:rsidRPr="00FE455B">
              <w:rPr>
                <w:b/>
                <w:color w:val="007197"/>
                <w:spacing w:val="-6"/>
              </w:rPr>
              <w:t xml:space="preserve"> </w:t>
            </w:r>
            <w:r w:rsidRPr="00FE455B">
              <w:rPr>
                <w:b/>
                <w:color w:val="007197"/>
              </w:rPr>
              <w:t>for office use</w:t>
            </w:r>
            <w:r w:rsidRPr="00FE455B">
              <w:t>.</w:t>
            </w:r>
          </w:p>
        </w:tc>
      </w:tr>
      <w:tr w:rsidR="00790C51" w:rsidRPr="00FE455B" w14:paraId="0070636A" w14:textId="77777777">
        <w:trPr>
          <w:trHeight w:val="961"/>
        </w:trPr>
        <w:tc>
          <w:tcPr>
            <w:tcW w:w="4400" w:type="dxa"/>
            <w:shd w:val="clear" w:color="auto" w:fill="E1EED9"/>
          </w:tcPr>
          <w:p w14:paraId="00706368" w14:textId="77777777" w:rsidR="00790C51" w:rsidRPr="00FE455B" w:rsidRDefault="008B1B70">
            <w:pPr>
              <w:pStyle w:val="TableParagraph"/>
              <w:spacing w:line="266" w:lineRule="auto"/>
              <w:ind w:left="107" w:right="120"/>
            </w:pPr>
            <w:r w:rsidRPr="00FE455B">
              <w:t>Small</w:t>
            </w:r>
            <w:r w:rsidRPr="00FE455B">
              <w:rPr>
                <w:spacing w:val="-7"/>
              </w:rPr>
              <w:t xml:space="preserve"> </w:t>
            </w:r>
            <w:r w:rsidRPr="00FE455B">
              <w:t>ensuite</w:t>
            </w:r>
            <w:r w:rsidRPr="00FE455B">
              <w:rPr>
                <w:spacing w:val="-9"/>
              </w:rPr>
              <w:t xml:space="preserve"> </w:t>
            </w:r>
            <w:r w:rsidRPr="00FE455B">
              <w:t>toilets,</w:t>
            </w:r>
            <w:r w:rsidRPr="00FE455B">
              <w:rPr>
                <w:spacing w:val="-7"/>
              </w:rPr>
              <w:t xml:space="preserve"> </w:t>
            </w:r>
            <w:r w:rsidRPr="00FE455B">
              <w:t>etc.</w:t>
            </w:r>
            <w:r w:rsidRPr="00FE455B">
              <w:rPr>
                <w:spacing w:val="-8"/>
              </w:rPr>
              <w:t xml:space="preserve"> </w:t>
            </w:r>
            <w:r w:rsidRPr="00FE455B">
              <w:t>with</w:t>
            </w:r>
            <w:r w:rsidRPr="00FE455B">
              <w:rPr>
                <w:spacing w:val="-7"/>
              </w:rPr>
              <w:t xml:space="preserve"> </w:t>
            </w:r>
            <w:r w:rsidRPr="00FE455B">
              <w:t>individual floor area under 5 m</w:t>
            </w:r>
            <w:r w:rsidRPr="00FE455B">
              <w:rPr>
                <w:vertAlign w:val="superscript"/>
              </w:rPr>
              <w:t>2</w:t>
            </w:r>
            <w:r w:rsidRPr="00FE455B">
              <w:t>.</w:t>
            </w:r>
          </w:p>
        </w:tc>
        <w:tc>
          <w:tcPr>
            <w:tcW w:w="4422" w:type="dxa"/>
            <w:shd w:val="clear" w:color="auto" w:fill="E1EED9"/>
          </w:tcPr>
          <w:p w14:paraId="00706369" w14:textId="77777777" w:rsidR="00790C51" w:rsidRPr="00FE455B" w:rsidRDefault="008B1B70">
            <w:pPr>
              <w:pStyle w:val="TableParagraph"/>
              <w:spacing w:line="266" w:lineRule="auto"/>
              <w:ind w:left="107" w:right="155"/>
            </w:pPr>
            <w:r w:rsidRPr="00FE455B">
              <w:rPr>
                <w:i/>
              </w:rPr>
              <w:t>Included</w:t>
            </w:r>
            <w:r w:rsidRPr="00FE455B">
              <w:t>:</w:t>
            </w:r>
            <w:r w:rsidRPr="00FE455B">
              <w:rPr>
                <w:spacing w:val="-5"/>
              </w:rPr>
              <w:t xml:space="preserve"> </w:t>
            </w:r>
            <w:r w:rsidRPr="00FE455B">
              <w:t>Although</w:t>
            </w:r>
            <w:r w:rsidRPr="00FE455B">
              <w:rPr>
                <w:spacing w:val="-9"/>
              </w:rPr>
              <w:t xml:space="preserve"> </w:t>
            </w:r>
            <w:r w:rsidRPr="00FE455B">
              <w:t>they</w:t>
            </w:r>
            <w:r w:rsidRPr="00FE455B">
              <w:rPr>
                <w:spacing w:val="-9"/>
              </w:rPr>
              <w:t xml:space="preserve"> </w:t>
            </w:r>
            <w:r w:rsidRPr="00FE455B">
              <w:t>could</w:t>
            </w:r>
            <w:r w:rsidRPr="00FE455B">
              <w:rPr>
                <w:spacing w:val="-7"/>
              </w:rPr>
              <w:t xml:space="preserve"> </w:t>
            </w:r>
            <w:r w:rsidRPr="00FE455B">
              <w:t>be</w:t>
            </w:r>
            <w:r w:rsidRPr="00FE455B">
              <w:rPr>
                <w:spacing w:val="-7"/>
              </w:rPr>
              <w:t xml:space="preserve"> </w:t>
            </w:r>
            <w:r w:rsidRPr="00FE455B">
              <w:t xml:space="preserve">excluded as not </w:t>
            </w:r>
            <w:r w:rsidRPr="00FE455B">
              <w:rPr>
                <w:b/>
                <w:color w:val="007197"/>
              </w:rPr>
              <w:t>fit for office use</w:t>
            </w:r>
            <w:r w:rsidRPr="00FE455B">
              <w:t>, this is not required as the area is so small.</w:t>
            </w:r>
          </w:p>
        </w:tc>
      </w:tr>
    </w:tbl>
    <w:p w14:paraId="0070636B"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36C" w14:textId="77777777" w:rsidR="00790C51" w:rsidRPr="00FE455B" w:rsidRDefault="00790C51">
      <w:pPr>
        <w:pStyle w:val="BodyText"/>
        <w:spacing w:before="7"/>
        <w:rPr>
          <w:sz w:val="6"/>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4422"/>
      </w:tblGrid>
      <w:tr w:rsidR="00790C51" w:rsidRPr="00FE455B" w14:paraId="0070636E" w14:textId="77777777">
        <w:trPr>
          <w:trHeight w:val="612"/>
        </w:trPr>
        <w:tc>
          <w:tcPr>
            <w:tcW w:w="8822" w:type="dxa"/>
            <w:gridSpan w:val="2"/>
            <w:tcBorders>
              <w:top w:val="nil"/>
              <w:left w:val="nil"/>
              <w:right w:val="nil"/>
            </w:tcBorders>
            <w:shd w:val="clear" w:color="auto" w:fill="E1EED9"/>
          </w:tcPr>
          <w:p w14:paraId="0070636D" w14:textId="77777777" w:rsidR="00790C51" w:rsidRPr="00FE455B" w:rsidRDefault="008B1B70">
            <w:pPr>
              <w:pStyle w:val="TableParagraph"/>
              <w:tabs>
                <w:tab w:val="left" w:pos="2986"/>
              </w:tabs>
              <w:spacing w:before="120"/>
              <w:ind w:left="139"/>
              <w:rPr>
                <w:b/>
              </w:rPr>
            </w:pPr>
            <w:r w:rsidRPr="00FE455B">
              <w:rPr>
                <w:b/>
                <w:spacing w:val="-2"/>
              </w:rPr>
              <w:t>Examples:</w:t>
            </w:r>
            <w:r w:rsidRPr="00FE455B">
              <w:rPr>
                <w:b/>
              </w:rPr>
              <w:tab/>
            </w:r>
            <w:r w:rsidRPr="00FE455B">
              <w:rPr>
                <w:b/>
                <w:color w:val="0091B3"/>
              </w:rPr>
              <w:t>Table</w:t>
            </w:r>
            <w:r w:rsidRPr="00FE455B">
              <w:rPr>
                <w:b/>
                <w:color w:val="0091B3"/>
                <w:spacing w:val="-4"/>
              </w:rPr>
              <w:t xml:space="preserve"> </w:t>
            </w:r>
            <w:r w:rsidRPr="00FE455B">
              <w:rPr>
                <w:b/>
                <w:color w:val="0091B3"/>
              </w:rPr>
              <w:t>4.5.2:</w:t>
            </w:r>
            <w:r w:rsidRPr="00FE455B">
              <w:rPr>
                <w:b/>
                <w:color w:val="0091B3"/>
                <w:spacing w:val="-5"/>
              </w:rPr>
              <w:t xml:space="preserve"> </w:t>
            </w:r>
            <w:r w:rsidRPr="00FE455B">
              <w:rPr>
                <w:b/>
                <w:color w:val="0091B3"/>
              </w:rPr>
              <w:t>Area</w:t>
            </w:r>
            <w:r w:rsidRPr="00FE455B">
              <w:rPr>
                <w:b/>
                <w:color w:val="0091B3"/>
                <w:spacing w:val="-5"/>
              </w:rPr>
              <w:t xml:space="preserve"> </w:t>
            </w:r>
            <w:r w:rsidRPr="00FE455B">
              <w:rPr>
                <w:b/>
                <w:color w:val="0091B3"/>
                <w:spacing w:val="-2"/>
              </w:rPr>
              <w:t>exclusions</w:t>
            </w:r>
          </w:p>
        </w:tc>
      </w:tr>
      <w:tr w:rsidR="00790C51" w:rsidRPr="00FE455B" w14:paraId="00706371" w14:textId="77777777">
        <w:trPr>
          <w:trHeight w:val="494"/>
        </w:trPr>
        <w:tc>
          <w:tcPr>
            <w:tcW w:w="4400" w:type="dxa"/>
            <w:shd w:val="clear" w:color="auto" w:fill="E1EED9"/>
          </w:tcPr>
          <w:p w14:paraId="0070636F" w14:textId="77777777" w:rsidR="00790C51" w:rsidRPr="00FE455B" w:rsidRDefault="008B1B70">
            <w:pPr>
              <w:pStyle w:val="TableParagraph"/>
              <w:spacing w:before="122"/>
              <w:ind w:left="134"/>
              <w:rPr>
                <w:b/>
              </w:rPr>
            </w:pPr>
            <w:r w:rsidRPr="00FE455B">
              <w:rPr>
                <w:b/>
                <w:spacing w:val="-2"/>
              </w:rPr>
              <w:t>Example</w:t>
            </w:r>
          </w:p>
        </w:tc>
        <w:tc>
          <w:tcPr>
            <w:tcW w:w="4422" w:type="dxa"/>
            <w:shd w:val="clear" w:color="auto" w:fill="E1EED9"/>
          </w:tcPr>
          <w:p w14:paraId="00706370" w14:textId="77777777" w:rsidR="00790C51" w:rsidRPr="00FE455B" w:rsidRDefault="008B1B70">
            <w:pPr>
              <w:pStyle w:val="TableParagraph"/>
              <w:spacing w:before="122"/>
              <w:ind w:left="133"/>
              <w:rPr>
                <w:b/>
              </w:rPr>
            </w:pPr>
            <w:r w:rsidRPr="00FE455B">
              <w:rPr>
                <w:b/>
                <w:spacing w:val="-2"/>
              </w:rPr>
              <w:t>Interpretation</w:t>
            </w:r>
          </w:p>
        </w:tc>
      </w:tr>
      <w:tr w:rsidR="00790C51" w:rsidRPr="00FE455B" w14:paraId="00706374" w14:textId="77777777">
        <w:trPr>
          <w:trHeight w:val="2080"/>
        </w:trPr>
        <w:tc>
          <w:tcPr>
            <w:tcW w:w="4400" w:type="dxa"/>
            <w:shd w:val="clear" w:color="auto" w:fill="E1EED9"/>
          </w:tcPr>
          <w:p w14:paraId="00706372" w14:textId="77777777" w:rsidR="00790C51" w:rsidRPr="00FE455B" w:rsidRDefault="008B1B70">
            <w:pPr>
              <w:pStyle w:val="TableParagraph"/>
              <w:spacing w:line="266" w:lineRule="auto"/>
              <w:ind w:left="107" w:right="120"/>
            </w:pPr>
            <w:r w:rsidRPr="00FE455B">
              <w:t>End of trip facilities with designated facilities (such as showers and lockers) within the building, that are designed to support</w:t>
            </w:r>
            <w:r w:rsidRPr="00FE455B">
              <w:rPr>
                <w:spacing w:val="-8"/>
              </w:rPr>
              <w:t xml:space="preserve"> </w:t>
            </w:r>
            <w:r w:rsidRPr="00FE455B">
              <w:t>people</w:t>
            </w:r>
            <w:r w:rsidRPr="00FE455B">
              <w:rPr>
                <w:spacing w:val="-7"/>
              </w:rPr>
              <w:t xml:space="preserve"> </w:t>
            </w:r>
            <w:r w:rsidRPr="00FE455B">
              <w:t>who</w:t>
            </w:r>
            <w:r w:rsidRPr="00FE455B">
              <w:rPr>
                <w:spacing w:val="-7"/>
              </w:rPr>
              <w:t xml:space="preserve"> </w:t>
            </w:r>
            <w:r w:rsidRPr="00FE455B">
              <w:t>exercise</w:t>
            </w:r>
            <w:r w:rsidRPr="00FE455B">
              <w:rPr>
                <w:spacing w:val="-7"/>
              </w:rPr>
              <w:t xml:space="preserve"> </w:t>
            </w:r>
            <w:r w:rsidRPr="00FE455B">
              <w:t>during</w:t>
            </w:r>
            <w:r w:rsidRPr="00FE455B">
              <w:rPr>
                <w:spacing w:val="-9"/>
              </w:rPr>
              <w:t xml:space="preserve"> </w:t>
            </w:r>
            <w:r w:rsidRPr="00FE455B">
              <w:t>their lunch</w:t>
            </w:r>
            <w:r w:rsidRPr="00FE455B">
              <w:rPr>
                <w:spacing w:val="-5"/>
              </w:rPr>
              <w:t xml:space="preserve"> </w:t>
            </w:r>
            <w:r w:rsidRPr="00FE455B">
              <w:t>break,</w:t>
            </w:r>
            <w:r w:rsidRPr="00FE455B">
              <w:rPr>
                <w:spacing w:val="-3"/>
              </w:rPr>
              <w:t xml:space="preserve"> </w:t>
            </w:r>
            <w:r w:rsidRPr="00FE455B">
              <w:t>or</w:t>
            </w:r>
            <w:r w:rsidRPr="00FE455B">
              <w:rPr>
                <w:spacing w:val="-4"/>
              </w:rPr>
              <w:t xml:space="preserve"> </w:t>
            </w:r>
            <w:r w:rsidRPr="00FE455B">
              <w:t>cycle,</w:t>
            </w:r>
            <w:r w:rsidRPr="00FE455B">
              <w:rPr>
                <w:spacing w:val="-6"/>
              </w:rPr>
              <w:t xml:space="preserve"> </w:t>
            </w:r>
            <w:r w:rsidRPr="00FE455B">
              <w:t>jog</w:t>
            </w:r>
            <w:r w:rsidRPr="00FE455B">
              <w:rPr>
                <w:spacing w:val="-6"/>
              </w:rPr>
              <w:t xml:space="preserve"> </w:t>
            </w:r>
            <w:r w:rsidRPr="00FE455B">
              <w:t>or</w:t>
            </w:r>
            <w:r w:rsidRPr="00FE455B">
              <w:rPr>
                <w:spacing w:val="-6"/>
              </w:rPr>
              <w:t xml:space="preserve"> </w:t>
            </w:r>
            <w:r w:rsidRPr="00FE455B">
              <w:t>walk</w:t>
            </w:r>
            <w:r w:rsidRPr="00FE455B">
              <w:rPr>
                <w:spacing w:val="-4"/>
              </w:rPr>
              <w:t xml:space="preserve"> </w:t>
            </w:r>
            <w:r w:rsidRPr="00FE455B">
              <w:t>to</w:t>
            </w:r>
            <w:r w:rsidRPr="00FE455B">
              <w:rPr>
                <w:spacing w:val="-6"/>
              </w:rPr>
              <w:t xml:space="preserve"> </w:t>
            </w:r>
            <w:r w:rsidRPr="00FE455B">
              <w:t xml:space="preserve">work rather than driving or taking public </w:t>
            </w:r>
            <w:r w:rsidRPr="00FE455B">
              <w:rPr>
                <w:spacing w:val="-2"/>
              </w:rPr>
              <w:t>transport.</w:t>
            </w:r>
          </w:p>
        </w:tc>
        <w:tc>
          <w:tcPr>
            <w:tcW w:w="4422" w:type="dxa"/>
            <w:shd w:val="clear" w:color="auto" w:fill="E1EED9"/>
          </w:tcPr>
          <w:p w14:paraId="00706373" w14:textId="77777777" w:rsidR="00790C51" w:rsidRPr="00FE455B" w:rsidRDefault="008B1B70">
            <w:pPr>
              <w:pStyle w:val="TableParagraph"/>
              <w:spacing w:line="266" w:lineRule="auto"/>
              <w:ind w:left="107" w:right="155"/>
            </w:pPr>
            <w:r w:rsidRPr="00FE455B">
              <w:rPr>
                <w:i/>
              </w:rPr>
              <w:t>Excluded</w:t>
            </w:r>
            <w:r w:rsidRPr="00FE455B">
              <w:t xml:space="preserve">: Although they are </w:t>
            </w:r>
            <w:r w:rsidRPr="00FE455B">
              <w:rPr>
                <w:b/>
                <w:color w:val="007197"/>
              </w:rPr>
              <w:t>office support</w:t>
            </w:r>
            <w:r w:rsidRPr="00FE455B">
              <w:rPr>
                <w:b/>
                <w:color w:val="007197"/>
                <w:spacing w:val="-6"/>
              </w:rPr>
              <w:t xml:space="preserve"> </w:t>
            </w:r>
            <w:r w:rsidRPr="00FE455B">
              <w:rPr>
                <w:b/>
                <w:color w:val="007197"/>
              </w:rPr>
              <w:t>facilities</w:t>
            </w:r>
            <w:r w:rsidRPr="00FE455B">
              <w:t>,</w:t>
            </w:r>
            <w:r w:rsidRPr="00FE455B">
              <w:rPr>
                <w:spacing w:val="-6"/>
              </w:rPr>
              <w:t xml:space="preserve"> </w:t>
            </w:r>
            <w:r w:rsidRPr="00FE455B">
              <w:t>they</w:t>
            </w:r>
            <w:r w:rsidRPr="00FE455B">
              <w:rPr>
                <w:spacing w:val="-9"/>
              </w:rPr>
              <w:t xml:space="preserve"> </w:t>
            </w:r>
            <w:r w:rsidRPr="00FE455B">
              <w:t>are</w:t>
            </w:r>
            <w:r w:rsidRPr="00FE455B">
              <w:rPr>
                <w:spacing w:val="-5"/>
              </w:rPr>
              <w:t xml:space="preserve"> </w:t>
            </w:r>
            <w:r w:rsidRPr="00FE455B">
              <w:t>not</w:t>
            </w:r>
            <w:r w:rsidRPr="00FE455B">
              <w:rPr>
                <w:spacing w:val="-5"/>
              </w:rPr>
              <w:t xml:space="preserve"> </w:t>
            </w:r>
            <w:r w:rsidRPr="00FE455B">
              <w:rPr>
                <w:b/>
                <w:color w:val="007197"/>
              </w:rPr>
              <w:t>fit</w:t>
            </w:r>
            <w:r w:rsidRPr="00FE455B">
              <w:rPr>
                <w:b/>
                <w:color w:val="007197"/>
                <w:spacing w:val="-6"/>
              </w:rPr>
              <w:t xml:space="preserve"> </w:t>
            </w:r>
            <w:r w:rsidRPr="00FE455B">
              <w:rPr>
                <w:b/>
                <w:color w:val="007197"/>
              </w:rPr>
              <w:t>for office use</w:t>
            </w:r>
            <w:r w:rsidRPr="00FE455B">
              <w:t>.</w:t>
            </w:r>
          </w:p>
        </w:tc>
      </w:tr>
      <w:tr w:rsidR="00790C51" w:rsidRPr="00FE455B" w14:paraId="00706376" w14:textId="77777777">
        <w:trPr>
          <w:trHeight w:val="492"/>
        </w:trPr>
        <w:tc>
          <w:tcPr>
            <w:tcW w:w="8822" w:type="dxa"/>
            <w:gridSpan w:val="2"/>
            <w:shd w:val="clear" w:color="auto" w:fill="E1EED9"/>
          </w:tcPr>
          <w:p w14:paraId="00706375" w14:textId="77777777" w:rsidR="00790C51" w:rsidRPr="00FE455B" w:rsidRDefault="008B1B70">
            <w:pPr>
              <w:pStyle w:val="TableParagraph"/>
              <w:spacing w:before="120"/>
              <w:ind w:left="134"/>
              <w:rPr>
                <w:b/>
              </w:rPr>
            </w:pPr>
            <w:r w:rsidRPr="00FE455B">
              <w:rPr>
                <w:b/>
              </w:rPr>
              <w:t>Change</w:t>
            </w:r>
            <w:r w:rsidRPr="00FE455B">
              <w:rPr>
                <w:b/>
                <w:spacing w:val="-4"/>
              </w:rPr>
              <w:t xml:space="preserve"> </w:t>
            </w:r>
            <w:r w:rsidRPr="00FE455B">
              <w:rPr>
                <w:b/>
              </w:rPr>
              <w:t>rooms</w:t>
            </w:r>
            <w:r w:rsidRPr="00FE455B">
              <w:rPr>
                <w:b/>
                <w:spacing w:val="-5"/>
              </w:rPr>
              <w:t xml:space="preserve"> </w:t>
            </w:r>
            <w:r w:rsidRPr="00FE455B">
              <w:rPr>
                <w:b/>
              </w:rPr>
              <w:t>(within</w:t>
            </w:r>
            <w:r w:rsidRPr="00FE455B">
              <w:rPr>
                <w:b/>
                <w:spacing w:val="-6"/>
              </w:rPr>
              <w:t xml:space="preserve"> </w:t>
            </w:r>
            <w:r w:rsidRPr="00FE455B">
              <w:rPr>
                <w:b/>
              </w:rPr>
              <w:t>the</w:t>
            </w:r>
            <w:r w:rsidRPr="00FE455B">
              <w:rPr>
                <w:b/>
                <w:spacing w:val="-2"/>
              </w:rPr>
              <w:t xml:space="preserve"> </w:t>
            </w:r>
            <w:r w:rsidRPr="00FE455B">
              <w:rPr>
                <w:b/>
                <w:spacing w:val="-4"/>
              </w:rPr>
              <w:t>NIA)</w:t>
            </w:r>
          </w:p>
        </w:tc>
      </w:tr>
      <w:tr w:rsidR="00790C51" w:rsidRPr="00FE455B" w14:paraId="00706379" w14:textId="77777777">
        <w:trPr>
          <w:trHeight w:val="962"/>
        </w:trPr>
        <w:tc>
          <w:tcPr>
            <w:tcW w:w="4400" w:type="dxa"/>
            <w:shd w:val="clear" w:color="auto" w:fill="E1EED9"/>
          </w:tcPr>
          <w:p w14:paraId="00706377" w14:textId="77777777" w:rsidR="00790C51" w:rsidRPr="00FE455B" w:rsidRDefault="008B1B70">
            <w:pPr>
              <w:pStyle w:val="TableParagraph"/>
              <w:spacing w:line="266" w:lineRule="auto"/>
              <w:ind w:left="107" w:right="475"/>
              <w:jc w:val="both"/>
            </w:pPr>
            <w:r w:rsidRPr="00FE455B">
              <w:t>Integral</w:t>
            </w:r>
            <w:r w:rsidRPr="00FE455B">
              <w:rPr>
                <w:spacing w:val="-6"/>
              </w:rPr>
              <w:t xml:space="preserve"> </w:t>
            </w:r>
            <w:r w:rsidRPr="00FE455B">
              <w:t>to</w:t>
            </w:r>
            <w:r w:rsidRPr="00FE455B">
              <w:rPr>
                <w:spacing w:val="-7"/>
              </w:rPr>
              <w:t xml:space="preserve"> </w:t>
            </w:r>
            <w:r w:rsidRPr="00FE455B">
              <w:t>the</w:t>
            </w:r>
            <w:r w:rsidRPr="00FE455B">
              <w:rPr>
                <w:spacing w:val="-7"/>
              </w:rPr>
              <w:t xml:space="preserve"> </w:t>
            </w:r>
            <w:r w:rsidRPr="00FE455B">
              <w:t>toilet</w:t>
            </w:r>
            <w:r w:rsidRPr="00FE455B">
              <w:rPr>
                <w:spacing w:val="-6"/>
              </w:rPr>
              <w:t xml:space="preserve"> </w:t>
            </w:r>
            <w:r w:rsidRPr="00FE455B">
              <w:t>and</w:t>
            </w:r>
            <w:r w:rsidRPr="00FE455B">
              <w:rPr>
                <w:spacing w:val="-7"/>
              </w:rPr>
              <w:t xml:space="preserve"> </w:t>
            </w:r>
            <w:r w:rsidRPr="00FE455B">
              <w:t>shower</w:t>
            </w:r>
            <w:r w:rsidRPr="00FE455B">
              <w:rPr>
                <w:spacing w:val="-6"/>
              </w:rPr>
              <w:t xml:space="preserve"> </w:t>
            </w:r>
            <w:r w:rsidRPr="00FE455B">
              <w:t>facility, with only exhaust air systems and low- level lighting.</w:t>
            </w:r>
          </w:p>
        </w:tc>
        <w:tc>
          <w:tcPr>
            <w:tcW w:w="4422" w:type="dxa"/>
            <w:shd w:val="clear" w:color="auto" w:fill="E1EED9"/>
          </w:tcPr>
          <w:p w14:paraId="00706378" w14:textId="77777777" w:rsidR="00790C51" w:rsidRPr="00FE455B" w:rsidRDefault="008B1B70">
            <w:pPr>
              <w:pStyle w:val="TableParagraph"/>
              <w:spacing w:line="266" w:lineRule="auto"/>
              <w:ind w:left="107" w:right="155"/>
            </w:pPr>
            <w:r w:rsidRPr="00FE455B">
              <w:rPr>
                <w:i/>
              </w:rPr>
              <w:t>Excluded</w:t>
            </w:r>
            <w:r w:rsidRPr="00FE455B">
              <w:t xml:space="preserve">: Although they are </w:t>
            </w:r>
            <w:r w:rsidRPr="00FE455B">
              <w:rPr>
                <w:b/>
                <w:color w:val="007197"/>
              </w:rPr>
              <w:t>office support</w:t>
            </w:r>
            <w:r w:rsidRPr="00FE455B">
              <w:rPr>
                <w:b/>
                <w:color w:val="007197"/>
                <w:spacing w:val="-6"/>
              </w:rPr>
              <w:t xml:space="preserve"> </w:t>
            </w:r>
            <w:r w:rsidRPr="00FE455B">
              <w:rPr>
                <w:b/>
                <w:color w:val="007197"/>
              </w:rPr>
              <w:t>facilities</w:t>
            </w:r>
            <w:r w:rsidRPr="00FE455B">
              <w:t>,</w:t>
            </w:r>
            <w:r w:rsidRPr="00FE455B">
              <w:rPr>
                <w:spacing w:val="-6"/>
              </w:rPr>
              <w:t xml:space="preserve"> </w:t>
            </w:r>
            <w:r w:rsidRPr="00FE455B">
              <w:t>they</w:t>
            </w:r>
            <w:r w:rsidRPr="00FE455B">
              <w:rPr>
                <w:spacing w:val="-9"/>
              </w:rPr>
              <w:t xml:space="preserve"> </w:t>
            </w:r>
            <w:r w:rsidRPr="00FE455B">
              <w:t>are</w:t>
            </w:r>
            <w:r w:rsidRPr="00FE455B">
              <w:rPr>
                <w:spacing w:val="-5"/>
              </w:rPr>
              <w:t xml:space="preserve"> </w:t>
            </w:r>
            <w:r w:rsidRPr="00FE455B">
              <w:t>not</w:t>
            </w:r>
            <w:r w:rsidRPr="00FE455B">
              <w:rPr>
                <w:spacing w:val="-5"/>
              </w:rPr>
              <w:t xml:space="preserve"> </w:t>
            </w:r>
            <w:r w:rsidRPr="00FE455B">
              <w:rPr>
                <w:b/>
                <w:color w:val="007197"/>
              </w:rPr>
              <w:t>fit</w:t>
            </w:r>
            <w:r w:rsidRPr="00FE455B">
              <w:rPr>
                <w:b/>
                <w:color w:val="007197"/>
                <w:spacing w:val="-6"/>
              </w:rPr>
              <w:t xml:space="preserve"> </w:t>
            </w:r>
            <w:r w:rsidRPr="00FE455B">
              <w:rPr>
                <w:b/>
                <w:color w:val="007197"/>
              </w:rPr>
              <w:t>for office use</w:t>
            </w:r>
            <w:r w:rsidRPr="00FE455B">
              <w:t>.</w:t>
            </w:r>
          </w:p>
        </w:tc>
      </w:tr>
      <w:tr w:rsidR="00790C51" w:rsidRPr="00FE455B" w14:paraId="0070637C" w14:textId="77777777">
        <w:trPr>
          <w:trHeight w:val="959"/>
        </w:trPr>
        <w:tc>
          <w:tcPr>
            <w:tcW w:w="4400" w:type="dxa"/>
            <w:shd w:val="clear" w:color="auto" w:fill="E1EED9"/>
          </w:tcPr>
          <w:p w14:paraId="0070637A" w14:textId="77777777" w:rsidR="00790C51" w:rsidRPr="00FE455B" w:rsidRDefault="008B1B70">
            <w:pPr>
              <w:pStyle w:val="TableParagraph"/>
              <w:spacing w:before="86" w:line="266" w:lineRule="auto"/>
              <w:ind w:left="107"/>
            </w:pPr>
            <w:r w:rsidRPr="00FE455B">
              <w:t>Partitioned-off office space with air conditioning</w:t>
            </w:r>
            <w:r w:rsidRPr="00FE455B">
              <w:rPr>
                <w:spacing w:val="-5"/>
              </w:rPr>
              <w:t xml:space="preserve"> </w:t>
            </w:r>
            <w:r w:rsidRPr="00FE455B">
              <w:t>and</w:t>
            </w:r>
            <w:r w:rsidRPr="00FE455B">
              <w:rPr>
                <w:spacing w:val="-5"/>
              </w:rPr>
              <w:t xml:space="preserve"> </w:t>
            </w:r>
            <w:r w:rsidRPr="00FE455B">
              <w:t>lighting</w:t>
            </w:r>
            <w:r w:rsidRPr="00FE455B">
              <w:rPr>
                <w:spacing w:val="-7"/>
              </w:rPr>
              <w:t xml:space="preserve"> </w:t>
            </w:r>
            <w:r w:rsidRPr="00FE455B">
              <w:t>which</w:t>
            </w:r>
            <w:r w:rsidRPr="00FE455B">
              <w:rPr>
                <w:spacing w:val="-5"/>
              </w:rPr>
              <w:t xml:space="preserve"> </w:t>
            </w:r>
            <w:r w:rsidRPr="00FE455B">
              <w:t>is</w:t>
            </w:r>
            <w:r w:rsidRPr="00FE455B">
              <w:rPr>
                <w:spacing w:val="-5"/>
              </w:rPr>
              <w:t xml:space="preserve"> </w:t>
            </w:r>
            <w:r w:rsidRPr="00FE455B">
              <w:t>the</w:t>
            </w:r>
            <w:r w:rsidRPr="00FE455B">
              <w:rPr>
                <w:spacing w:val="-7"/>
              </w:rPr>
              <w:t xml:space="preserve"> </w:t>
            </w:r>
            <w:r w:rsidRPr="00FE455B">
              <w:t>same as the rest of the office.</w:t>
            </w:r>
          </w:p>
        </w:tc>
        <w:tc>
          <w:tcPr>
            <w:tcW w:w="4422" w:type="dxa"/>
            <w:shd w:val="clear" w:color="auto" w:fill="E1EED9"/>
          </w:tcPr>
          <w:p w14:paraId="0070637B" w14:textId="77777777" w:rsidR="00790C51" w:rsidRPr="00FE455B" w:rsidRDefault="008B1B70">
            <w:pPr>
              <w:pStyle w:val="TableParagraph"/>
              <w:spacing w:before="86" w:line="266" w:lineRule="auto"/>
              <w:ind w:left="107" w:right="155"/>
            </w:pPr>
            <w:r w:rsidRPr="00FE455B">
              <w:rPr>
                <w:i/>
              </w:rPr>
              <w:t>Included</w:t>
            </w:r>
            <w:r w:rsidRPr="00FE455B">
              <w:t xml:space="preserve">: They are </w:t>
            </w:r>
            <w:r w:rsidRPr="00FE455B">
              <w:rPr>
                <w:b/>
                <w:color w:val="007197"/>
              </w:rPr>
              <w:t>office support facilities</w:t>
            </w:r>
            <w:r w:rsidRPr="00FE455B">
              <w:t>,</w:t>
            </w:r>
            <w:r w:rsidRPr="00FE455B">
              <w:rPr>
                <w:spacing w:val="-3"/>
              </w:rPr>
              <w:t xml:space="preserve"> </w:t>
            </w:r>
            <w:r w:rsidRPr="00FE455B">
              <w:t>and</w:t>
            </w:r>
            <w:r w:rsidRPr="00FE455B">
              <w:rPr>
                <w:spacing w:val="-7"/>
              </w:rPr>
              <w:t xml:space="preserve"> </w:t>
            </w:r>
            <w:r w:rsidRPr="00FE455B">
              <w:t>located</w:t>
            </w:r>
            <w:r w:rsidRPr="00FE455B">
              <w:rPr>
                <w:spacing w:val="-7"/>
              </w:rPr>
              <w:t xml:space="preserve"> </w:t>
            </w:r>
            <w:r w:rsidRPr="00FE455B">
              <w:t>in</w:t>
            </w:r>
            <w:r w:rsidRPr="00FE455B">
              <w:rPr>
                <w:spacing w:val="-7"/>
              </w:rPr>
              <w:t xml:space="preserve"> </w:t>
            </w:r>
            <w:r w:rsidRPr="00FE455B">
              <w:t>spaces</w:t>
            </w:r>
            <w:r w:rsidRPr="00FE455B">
              <w:rPr>
                <w:spacing w:val="-6"/>
              </w:rPr>
              <w:t xml:space="preserve"> </w:t>
            </w:r>
            <w:r w:rsidRPr="00FE455B">
              <w:rPr>
                <w:b/>
                <w:color w:val="007197"/>
              </w:rPr>
              <w:t>fit</w:t>
            </w:r>
            <w:r w:rsidRPr="00FE455B">
              <w:rPr>
                <w:b/>
                <w:color w:val="007197"/>
                <w:spacing w:val="-6"/>
              </w:rPr>
              <w:t xml:space="preserve"> </w:t>
            </w:r>
            <w:r w:rsidRPr="00FE455B">
              <w:rPr>
                <w:b/>
                <w:color w:val="007197"/>
              </w:rPr>
              <w:t>for office use</w:t>
            </w:r>
            <w:r w:rsidRPr="00FE455B">
              <w:t>.</w:t>
            </w:r>
          </w:p>
        </w:tc>
      </w:tr>
      <w:tr w:rsidR="00790C51" w:rsidRPr="00FE455B" w14:paraId="0070637E" w14:textId="77777777">
        <w:trPr>
          <w:trHeight w:val="400"/>
        </w:trPr>
        <w:tc>
          <w:tcPr>
            <w:tcW w:w="8822" w:type="dxa"/>
            <w:gridSpan w:val="2"/>
            <w:shd w:val="clear" w:color="auto" w:fill="E1EED9"/>
          </w:tcPr>
          <w:p w14:paraId="0070637D" w14:textId="77777777" w:rsidR="00790C51" w:rsidRPr="00FE455B" w:rsidRDefault="008B1B70">
            <w:pPr>
              <w:pStyle w:val="TableParagraph"/>
              <w:ind w:left="107"/>
              <w:rPr>
                <w:b/>
              </w:rPr>
            </w:pPr>
            <w:r w:rsidRPr="00FE455B">
              <w:rPr>
                <w:b/>
              </w:rPr>
              <w:t>Storage</w:t>
            </w:r>
            <w:r w:rsidRPr="00FE455B">
              <w:rPr>
                <w:b/>
                <w:spacing w:val="-2"/>
              </w:rPr>
              <w:t xml:space="preserve"> spaces</w:t>
            </w:r>
          </w:p>
        </w:tc>
      </w:tr>
      <w:tr w:rsidR="00790C51" w:rsidRPr="00FE455B" w14:paraId="00706381" w14:textId="77777777">
        <w:trPr>
          <w:trHeight w:val="679"/>
        </w:trPr>
        <w:tc>
          <w:tcPr>
            <w:tcW w:w="4400" w:type="dxa"/>
            <w:shd w:val="clear" w:color="auto" w:fill="E1EED9"/>
          </w:tcPr>
          <w:p w14:paraId="0070637F" w14:textId="77777777" w:rsidR="00790C51" w:rsidRPr="00FE455B" w:rsidRDefault="008B1B70">
            <w:pPr>
              <w:pStyle w:val="TableParagraph"/>
              <w:spacing w:before="86" w:line="266" w:lineRule="auto"/>
              <w:ind w:left="107" w:right="120"/>
            </w:pPr>
            <w:r w:rsidRPr="00FE455B">
              <w:t>A</w:t>
            </w:r>
            <w:r w:rsidRPr="00FE455B">
              <w:rPr>
                <w:spacing w:val="-7"/>
              </w:rPr>
              <w:t xml:space="preserve"> </w:t>
            </w:r>
            <w:r w:rsidRPr="00FE455B">
              <w:t>chain-wire</w:t>
            </w:r>
            <w:r w:rsidRPr="00FE455B">
              <w:rPr>
                <w:spacing w:val="-7"/>
              </w:rPr>
              <w:t xml:space="preserve"> </w:t>
            </w:r>
            <w:r w:rsidRPr="00FE455B">
              <w:t>enclosed</w:t>
            </w:r>
            <w:r w:rsidRPr="00FE455B">
              <w:rPr>
                <w:spacing w:val="-9"/>
              </w:rPr>
              <w:t xml:space="preserve"> </w:t>
            </w:r>
            <w:r w:rsidRPr="00FE455B">
              <w:t>store</w:t>
            </w:r>
            <w:r w:rsidRPr="00FE455B">
              <w:rPr>
                <w:spacing w:val="-6"/>
              </w:rPr>
              <w:t xml:space="preserve"> </w:t>
            </w:r>
            <w:r w:rsidRPr="00FE455B">
              <w:t>in</w:t>
            </w:r>
            <w:r w:rsidRPr="00FE455B">
              <w:rPr>
                <w:spacing w:val="-9"/>
              </w:rPr>
              <w:t xml:space="preserve"> </w:t>
            </w:r>
            <w:r w:rsidRPr="00FE455B">
              <w:t xml:space="preserve">the </w:t>
            </w:r>
            <w:r w:rsidRPr="00FE455B">
              <w:rPr>
                <w:spacing w:val="-2"/>
              </w:rPr>
              <w:t>basement.</w:t>
            </w:r>
          </w:p>
        </w:tc>
        <w:tc>
          <w:tcPr>
            <w:tcW w:w="4422" w:type="dxa"/>
            <w:shd w:val="clear" w:color="auto" w:fill="E1EED9"/>
          </w:tcPr>
          <w:p w14:paraId="00706380" w14:textId="77777777" w:rsidR="00790C51" w:rsidRPr="00FE455B" w:rsidRDefault="008B1B70">
            <w:pPr>
              <w:pStyle w:val="TableParagraph"/>
              <w:spacing w:before="86" w:line="266" w:lineRule="auto"/>
              <w:ind w:left="107"/>
            </w:pPr>
            <w:r w:rsidRPr="00FE455B">
              <w:rPr>
                <w:i/>
              </w:rPr>
              <w:t>Excluded</w:t>
            </w:r>
            <w:r w:rsidRPr="00FE455B">
              <w:t>:</w:t>
            </w:r>
            <w:r w:rsidRPr="00FE455B">
              <w:rPr>
                <w:spacing w:val="-5"/>
              </w:rPr>
              <w:t xml:space="preserve"> </w:t>
            </w:r>
            <w:r w:rsidRPr="00FE455B">
              <w:t>This</w:t>
            </w:r>
            <w:r w:rsidRPr="00FE455B">
              <w:rPr>
                <w:spacing w:val="-6"/>
              </w:rPr>
              <w:t xml:space="preserve"> </w:t>
            </w:r>
            <w:r w:rsidRPr="00FE455B">
              <w:t>space</w:t>
            </w:r>
            <w:r w:rsidRPr="00FE455B">
              <w:rPr>
                <w:spacing w:val="-6"/>
              </w:rPr>
              <w:t xml:space="preserve"> </w:t>
            </w:r>
            <w:r w:rsidRPr="00FE455B">
              <w:t>is</w:t>
            </w:r>
            <w:r w:rsidRPr="00FE455B">
              <w:rPr>
                <w:spacing w:val="-10"/>
              </w:rPr>
              <w:t xml:space="preserve"> </w:t>
            </w:r>
            <w:r w:rsidRPr="00FE455B">
              <w:t>not</w:t>
            </w:r>
            <w:r w:rsidRPr="00FE455B">
              <w:rPr>
                <w:spacing w:val="-7"/>
              </w:rPr>
              <w:t xml:space="preserve"> </w:t>
            </w:r>
            <w:r w:rsidRPr="00FE455B">
              <w:t>(and</w:t>
            </w:r>
            <w:r w:rsidRPr="00FE455B">
              <w:rPr>
                <w:spacing w:val="-6"/>
              </w:rPr>
              <w:t xml:space="preserve"> </w:t>
            </w:r>
            <w:r w:rsidRPr="00FE455B">
              <w:t xml:space="preserve">cannot become) </w:t>
            </w:r>
            <w:r w:rsidRPr="00FE455B">
              <w:rPr>
                <w:b/>
                <w:color w:val="007197"/>
              </w:rPr>
              <w:t>fit for office use</w:t>
            </w:r>
            <w:r w:rsidRPr="00FE455B">
              <w:t>.</w:t>
            </w:r>
          </w:p>
        </w:tc>
      </w:tr>
      <w:tr w:rsidR="00790C51" w:rsidRPr="00FE455B" w14:paraId="00706385" w14:textId="77777777">
        <w:trPr>
          <w:trHeight w:val="681"/>
        </w:trPr>
        <w:tc>
          <w:tcPr>
            <w:tcW w:w="4400" w:type="dxa"/>
            <w:shd w:val="clear" w:color="auto" w:fill="E1EED9"/>
          </w:tcPr>
          <w:p w14:paraId="00706382" w14:textId="77777777" w:rsidR="00790C51" w:rsidRPr="00FE455B" w:rsidRDefault="008B1B70">
            <w:pPr>
              <w:pStyle w:val="TableParagraph"/>
              <w:spacing w:line="266" w:lineRule="auto"/>
              <w:ind w:left="107"/>
            </w:pPr>
            <w:r w:rsidRPr="00FE455B">
              <w:t>A</w:t>
            </w:r>
            <w:r w:rsidRPr="00FE455B">
              <w:rPr>
                <w:spacing w:val="-5"/>
              </w:rPr>
              <w:t xml:space="preserve"> </w:t>
            </w:r>
            <w:r w:rsidRPr="00FE455B">
              <w:t>similar</w:t>
            </w:r>
            <w:r w:rsidRPr="00FE455B">
              <w:rPr>
                <w:spacing w:val="-4"/>
              </w:rPr>
              <w:t xml:space="preserve"> </w:t>
            </w:r>
            <w:r w:rsidRPr="00FE455B">
              <w:t>enclosed</w:t>
            </w:r>
            <w:r w:rsidRPr="00FE455B">
              <w:rPr>
                <w:spacing w:val="-7"/>
              </w:rPr>
              <w:t xml:space="preserve"> </w:t>
            </w:r>
            <w:r w:rsidRPr="00FE455B">
              <w:t>space</w:t>
            </w:r>
            <w:r w:rsidRPr="00FE455B">
              <w:rPr>
                <w:spacing w:val="-7"/>
              </w:rPr>
              <w:t xml:space="preserve"> </w:t>
            </w:r>
            <w:r w:rsidRPr="00FE455B">
              <w:t>within</w:t>
            </w:r>
            <w:r w:rsidRPr="00FE455B">
              <w:rPr>
                <w:spacing w:val="-5"/>
              </w:rPr>
              <w:t xml:space="preserve"> </w:t>
            </w:r>
            <w:r w:rsidRPr="00FE455B">
              <w:t>the</w:t>
            </w:r>
            <w:r w:rsidRPr="00FE455B">
              <w:rPr>
                <w:spacing w:val="-7"/>
              </w:rPr>
              <w:t xml:space="preserve"> </w:t>
            </w:r>
            <w:r w:rsidRPr="00FE455B">
              <w:t xml:space="preserve">fitted- out </w:t>
            </w:r>
            <w:r w:rsidRPr="00FE455B">
              <w:rPr>
                <w:b/>
                <w:color w:val="007197"/>
              </w:rPr>
              <w:t xml:space="preserve">tenancy </w:t>
            </w:r>
            <w:r w:rsidRPr="00FE455B">
              <w:t>floor.</w:t>
            </w:r>
          </w:p>
        </w:tc>
        <w:tc>
          <w:tcPr>
            <w:tcW w:w="4422" w:type="dxa"/>
            <w:shd w:val="clear" w:color="auto" w:fill="E1EED9"/>
          </w:tcPr>
          <w:p w14:paraId="00706383" w14:textId="77777777" w:rsidR="00790C51" w:rsidRPr="00FE455B" w:rsidRDefault="008B1B70">
            <w:pPr>
              <w:pStyle w:val="TableParagraph"/>
              <w:ind w:left="107"/>
              <w:rPr>
                <w:b/>
              </w:rPr>
            </w:pPr>
            <w:r w:rsidRPr="00FE455B">
              <w:rPr>
                <w:i/>
              </w:rPr>
              <w:t>Included</w:t>
            </w:r>
            <w:r w:rsidRPr="00FE455B">
              <w:t>:</w:t>
            </w:r>
            <w:r w:rsidRPr="00FE455B">
              <w:rPr>
                <w:spacing w:val="-3"/>
              </w:rPr>
              <w:t xml:space="preserve"> </w:t>
            </w:r>
            <w:r w:rsidRPr="00FE455B">
              <w:t>This</w:t>
            </w:r>
            <w:r w:rsidRPr="00FE455B">
              <w:rPr>
                <w:spacing w:val="-6"/>
              </w:rPr>
              <w:t xml:space="preserve"> </w:t>
            </w:r>
            <w:r w:rsidRPr="00FE455B">
              <w:t>is</w:t>
            </w:r>
            <w:r w:rsidRPr="00FE455B">
              <w:rPr>
                <w:spacing w:val="-3"/>
              </w:rPr>
              <w:t xml:space="preserve"> </w:t>
            </w:r>
            <w:r w:rsidRPr="00FE455B">
              <w:t>an</w:t>
            </w:r>
            <w:r w:rsidRPr="00FE455B">
              <w:rPr>
                <w:spacing w:val="-6"/>
              </w:rPr>
              <w:t xml:space="preserve"> </w:t>
            </w:r>
            <w:r w:rsidRPr="00FE455B">
              <w:rPr>
                <w:b/>
                <w:color w:val="007197"/>
              </w:rPr>
              <w:t>office</w:t>
            </w:r>
            <w:r w:rsidRPr="00FE455B">
              <w:rPr>
                <w:b/>
                <w:color w:val="007197"/>
                <w:spacing w:val="-4"/>
              </w:rPr>
              <w:t xml:space="preserve"> </w:t>
            </w:r>
            <w:r w:rsidRPr="00FE455B">
              <w:rPr>
                <w:b/>
                <w:color w:val="007197"/>
              </w:rPr>
              <w:t>support</w:t>
            </w:r>
            <w:r w:rsidRPr="00FE455B">
              <w:rPr>
                <w:b/>
                <w:color w:val="007197"/>
                <w:spacing w:val="-4"/>
              </w:rPr>
              <w:t xml:space="preserve"> </w:t>
            </w:r>
            <w:r w:rsidRPr="00FE455B">
              <w:rPr>
                <w:b/>
                <w:color w:val="007197"/>
                <w:spacing w:val="-2"/>
              </w:rPr>
              <w:t>facility</w:t>
            </w:r>
          </w:p>
          <w:p w14:paraId="00706384" w14:textId="77777777" w:rsidR="00790C51" w:rsidRPr="00FE455B" w:rsidRDefault="008B1B70">
            <w:pPr>
              <w:pStyle w:val="TableParagraph"/>
              <w:spacing w:before="28"/>
              <w:ind w:left="107"/>
            </w:pPr>
            <w:r w:rsidRPr="00FE455B">
              <w:t>and</w:t>
            </w:r>
            <w:r w:rsidRPr="00FE455B">
              <w:rPr>
                <w:spacing w:val="-3"/>
              </w:rPr>
              <w:t xml:space="preserve"> </w:t>
            </w:r>
            <w:r w:rsidRPr="00FE455B">
              <w:t>is</w:t>
            </w:r>
            <w:r w:rsidRPr="00FE455B">
              <w:rPr>
                <w:spacing w:val="-2"/>
              </w:rPr>
              <w:t xml:space="preserve"> </w:t>
            </w:r>
            <w:r w:rsidRPr="00FE455B">
              <w:rPr>
                <w:b/>
                <w:color w:val="007197"/>
              </w:rPr>
              <w:t>fit</w:t>
            </w:r>
            <w:r w:rsidRPr="00FE455B">
              <w:rPr>
                <w:b/>
                <w:color w:val="007197"/>
                <w:spacing w:val="-4"/>
              </w:rPr>
              <w:t xml:space="preserve"> </w:t>
            </w:r>
            <w:r w:rsidRPr="00FE455B">
              <w:rPr>
                <w:b/>
                <w:color w:val="007197"/>
              </w:rPr>
              <w:t>for</w:t>
            </w:r>
            <w:r w:rsidRPr="00FE455B">
              <w:rPr>
                <w:b/>
                <w:color w:val="007197"/>
                <w:spacing w:val="-2"/>
              </w:rPr>
              <w:t xml:space="preserve"> </w:t>
            </w:r>
            <w:r w:rsidRPr="00FE455B">
              <w:rPr>
                <w:b/>
                <w:color w:val="007197"/>
              </w:rPr>
              <w:t>office</w:t>
            </w:r>
            <w:r w:rsidRPr="00FE455B">
              <w:rPr>
                <w:b/>
                <w:color w:val="007197"/>
                <w:spacing w:val="-2"/>
              </w:rPr>
              <w:t xml:space="preserve"> </w:t>
            </w:r>
            <w:r w:rsidRPr="00FE455B">
              <w:rPr>
                <w:b/>
                <w:color w:val="007197"/>
                <w:spacing w:val="-4"/>
              </w:rPr>
              <w:t>use</w:t>
            </w:r>
            <w:r w:rsidRPr="00FE455B">
              <w:rPr>
                <w:spacing w:val="-4"/>
              </w:rPr>
              <w:t>.</w:t>
            </w:r>
          </w:p>
        </w:tc>
      </w:tr>
      <w:tr w:rsidR="00790C51" w:rsidRPr="00FE455B" w14:paraId="00706388" w14:textId="77777777">
        <w:trPr>
          <w:trHeight w:val="959"/>
        </w:trPr>
        <w:tc>
          <w:tcPr>
            <w:tcW w:w="4400" w:type="dxa"/>
            <w:shd w:val="clear" w:color="auto" w:fill="E1EED9"/>
          </w:tcPr>
          <w:p w14:paraId="00706386" w14:textId="77777777" w:rsidR="00790C51" w:rsidRPr="00FE455B" w:rsidRDefault="008B1B70">
            <w:pPr>
              <w:pStyle w:val="TableParagraph"/>
              <w:spacing w:before="86" w:line="266" w:lineRule="auto"/>
              <w:ind w:left="107" w:right="122"/>
              <w:jc w:val="both"/>
            </w:pPr>
            <w:r w:rsidRPr="00FE455B">
              <w:t>An</w:t>
            </w:r>
            <w:r w:rsidRPr="00FE455B">
              <w:rPr>
                <w:spacing w:val="-7"/>
              </w:rPr>
              <w:t xml:space="preserve"> </w:t>
            </w:r>
            <w:r w:rsidRPr="00FE455B">
              <w:t>archival</w:t>
            </w:r>
            <w:r w:rsidRPr="00FE455B">
              <w:rPr>
                <w:spacing w:val="-8"/>
              </w:rPr>
              <w:t xml:space="preserve"> </w:t>
            </w:r>
            <w:r w:rsidRPr="00FE455B">
              <w:t>store</w:t>
            </w:r>
            <w:r w:rsidRPr="00FE455B">
              <w:rPr>
                <w:spacing w:val="-9"/>
              </w:rPr>
              <w:t xml:space="preserve"> </w:t>
            </w:r>
            <w:r w:rsidRPr="00FE455B">
              <w:t>with</w:t>
            </w:r>
            <w:r w:rsidRPr="00FE455B">
              <w:rPr>
                <w:spacing w:val="-7"/>
              </w:rPr>
              <w:t xml:space="preserve"> </w:t>
            </w:r>
            <w:r w:rsidRPr="00FE455B">
              <w:t>lighting,</w:t>
            </w:r>
            <w:r w:rsidRPr="00FE455B">
              <w:rPr>
                <w:spacing w:val="-8"/>
              </w:rPr>
              <w:t xml:space="preserve"> </w:t>
            </w:r>
            <w:r w:rsidRPr="00FE455B">
              <w:t>temperature and</w:t>
            </w:r>
            <w:r w:rsidRPr="00FE455B">
              <w:rPr>
                <w:spacing w:val="-6"/>
              </w:rPr>
              <w:t xml:space="preserve"> </w:t>
            </w:r>
            <w:r w:rsidRPr="00FE455B">
              <w:t>humidity</w:t>
            </w:r>
            <w:r w:rsidRPr="00FE455B">
              <w:rPr>
                <w:spacing w:val="-8"/>
              </w:rPr>
              <w:t xml:space="preserve"> </w:t>
            </w:r>
            <w:r w:rsidRPr="00FE455B">
              <w:t>settings</w:t>
            </w:r>
            <w:r w:rsidRPr="00FE455B">
              <w:rPr>
                <w:spacing w:val="-8"/>
              </w:rPr>
              <w:t xml:space="preserve"> </w:t>
            </w:r>
            <w:r w:rsidRPr="00FE455B">
              <w:t>for</w:t>
            </w:r>
            <w:r w:rsidRPr="00FE455B">
              <w:rPr>
                <w:spacing w:val="-10"/>
              </w:rPr>
              <w:t xml:space="preserve"> </w:t>
            </w:r>
            <w:r w:rsidRPr="00FE455B">
              <w:t>preserving</w:t>
            </w:r>
            <w:r w:rsidRPr="00FE455B">
              <w:rPr>
                <w:spacing w:val="-8"/>
              </w:rPr>
              <w:t xml:space="preserve"> </w:t>
            </w:r>
            <w:r w:rsidRPr="00FE455B">
              <w:t>paper, not for comfort.</w:t>
            </w:r>
          </w:p>
        </w:tc>
        <w:tc>
          <w:tcPr>
            <w:tcW w:w="4422" w:type="dxa"/>
            <w:shd w:val="clear" w:color="auto" w:fill="E1EED9"/>
          </w:tcPr>
          <w:p w14:paraId="00706387" w14:textId="77777777" w:rsidR="00790C51" w:rsidRPr="00FE455B" w:rsidRDefault="008B1B70">
            <w:pPr>
              <w:pStyle w:val="TableParagraph"/>
              <w:spacing w:before="86" w:line="266" w:lineRule="auto"/>
              <w:ind w:left="107"/>
            </w:pPr>
            <w:r w:rsidRPr="00FE455B">
              <w:rPr>
                <w:i/>
              </w:rPr>
              <w:t>Excluded</w:t>
            </w:r>
            <w:r w:rsidRPr="00FE455B">
              <w:t>:</w:t>
            </w:r>
            <w:r w:rsidRPr="00FE455B">
              <w:rPr>
                <w:spacing w:val="-4"/>
              </w:rPr>
              <w:t xml:space="preserve"> </w:t>
            </w:r>
            <w:r w:rsidRPr="00FE455B">
              <w:t>This</w:t>
            </w:r>
            <w:r w:rsidRPr="00FE455B">
              <w:rPr>
                <w:spacing w:val="-4"/>
              </w:rPr>
              <w:t xml:space="preserve"> </w:t>
            </w:r>
            <w:r w:rsidRPr="00FE455B">
              <w:t>space</w:t>
            </w:r>
            <w:r w:rsidRPr="00FE455B">
              <w:rPr>
                <w:spacing w:val="-5"/>
              </w:rPr>
              <w:t xml:space="preserve"> </w:t>
            </w:r>
            <w:r w:rsidRPr="00FE455B">
              <w:t>is</w:t>
            </w:r>
            <w:r w:rsidRPr="00FE455B">
              <w:rPr>
                <w:spacing w:val="-9"/>
              </w:rPr>
              <w:t xml:space="preserve"> </w:t>
            </w:r>
            <w:r w:rsidRPr="00FE455B">
              <w:t>not</w:t>
            </w:r>
            <w:r w:rsidRPr="00FE455B">
              <w:rPr>
                <w:spacing w:val="-5"/>
              </w:rPr>
              <w:t xml:space="preserve"> </w:t>
            </w:r>
            <w:r w:rsidRPr="00FE455B">
              <w:rPr>
                <w:b/>
                <w:color w:val="007197"/>
              </w:rPr>
              <w:t>fit</w:t>
            </w:r>
            <w:r w:rsidRPr="00FE455B">
              <w:rPr>
                <w:b/>
                <w:color w:val="007197"/>
                <w:spacing w:val="-6"/>
              </w:rPr>
              <w:t xml:space="preserve"> </w:t>
            </w:r>
            <w:r w:rsidRPr="00FE455B">
              <w:rPr>
                <w:b/>
                <w:color w:val="007197"/>
              </w:rPr>
              <w:t>for</w:t>
            </w:r>
            <w:r w:rsidRPr="00FE455B">
              <w:rPr>
                <w:b/>
                <w:color w:val="007197"/>
                <w:spacing w:val="-4"/>
              </w:rPr>
              <w:t xml:space="preserve"> </w:t>
            </w:r>
            <w:r w:rsidRPr="00FE455B">
              <w:rPr>
                <w:b/>
                <w:color w:val="007197"/>
              </w:rPr>
              <w:t xml:space="preserve">office </w:t>
            </w:r>
            <w:r w:rsidRPr="00FE455B">
              <w:rPr>
                <w:b/>
                <w:color w:val="007197"/>
                <w:spacing w:val="-4"/>
              </w:rPr>
              <w:t>use</w:t>
            </w:r>
            <w:r w:rsidRPr="00FE455B">
              <w:rPr>
                <w:spacing w:val="-4"/>
              </w:rPr>
              <w:t>.</w:t>
            </w:r>
          </w:p>
        </w:tc>
      </w:tr>
      <w:tr w:rsidR="00790C51" w:rsidRPr="00FE455B" w14:paraId="0070638C" w14:textId="77777777">
        <w:trPr>
          <w:trHeight w:val="1240"/>
        </w:trPr>
        <w:tc>
          <w:tcPr>
            <w:tcW w:w="4400" w:type="dxa"/>
            <w:shd w:val="clear" w:color="auto" w:fill="E1EED9"/>
          </w:tcPr>
          <w:p w14:paraId="00706389" w14:textId="77777777" w:rsidR="00790C51" w:rsidRPr="00FE455B" w:rsidRDefault="008B1B70">
            <w:pPr>
              <w:pStyle w:val="TableParagraph"/>
              <w:spacing w:line="266" w:lineRule="auto"/>
              <w:ind w:left="107" w:right="206"/>
            </w:pPr>
            <w:r w:rsidRPr="00FE455B">
              <w:t>A</w:t>
            </w:r>
            <w:r w:rsidRPr="00FE455B">
              <w:rPr>
                <w:spacing w:val="-6"/>
              </w:rPr>
              <w:t xml:space="preserve"> </w:t>
            </w:r>
            <w:r w:rsidRPr="00FE455B">
              <w:t>compactus</w:t>
            </w:r>
            <w:r w:rsidRPr="00FE455B">
              <w:rPr>
                <w:spacing w:val="-7"/>
              </w:rPr>
              <w:t xml:space="preserve"> </w:t>
            </w:r>
            <w:r w:rsidRPr="00FE455B">
              <w:t>file</w:t>
            </w:r>
            <w:r w:rsidRPr="00FE455B">
              <w:rPr>
                <w:spacing w:val="-6"/>
              </w:rPr>
              <w:t xml:space="preserve"> </w:t>
            </w:r>
            <w:r w:rsidRPr="00FE455B">
              <w:t>storage</w:t>
            </w:r>
            <w:r w:rsidRPr="00FE455B">
              <w:rPr>
                <w:spacing w:val="-7"/>
              </w:rPr>
              <w:t xml:space="preserve"> </w:t>
            </w:r>
            <w:r w:rsidRPr="00FE455B">
              <w:t>facility</w:t>
            </w:r>
            <w:r w:rsidRPr="00FE455B">
              <w:rPr>
                <w:spacing w:val="-5"/>
              </w:rPr>
              <w:t xml:space="preserve"> </w:t>
            </w:r>
            <w:r w:rsidRPr="00FE455B">
              <w:t>within</w:t>
            </w:r>
            <w:r w:rsidRPr="00FE455B">
              <w:rPr>
                <w:spacing w:val="-7"/>
              </w:rPr>
              <w:t xml:space="preserve"> </w:t>
            </w:r>
            <w:r w:rsidRPr="00FE455B">
              <w:t xml:space="preserve">the fitted-out </w:t>
            </w:r>
            <w:r w:rsidRPr="00FE455B">
              <w:rPr>
                <w:b/>
                <w:color w:val="007197"/>
              </w:rPr>
              <w:t xml:space="preserve">tenancy </w:t>
            </w:r>
            <w:r w:rsidRPr="00FE455B">
              <w:t>floor with air conditioning and lighting as for the rest of the office.</w:t>
            </w:r>
          </w:p>
        </w:tc>
        <w:tc>
          <w:tcPr>
            <w:tcW w:w="4422" w:type="dxa"/>
            <w:shd w:val="clear" w:color="auto" w:fill="E1EED9"/>
          </w:tcPr>
          <w:p w14:paraId="0070638A" w14:textId="77777777" w:rsidR="00790C51" w:rsidRPr="00FE455B" w:rsidRDefault="008B1B70">
            <w:pPr>
              <w:pStyle w:val="TableParagraph"/>
              <w:ind w:left="107"/>
              <w:rPr>
                <w:b/>
              </w:rPr>
            </w:pPr>
            <w:r w:rsidRPr="00FE455B">
              <w:rPr>
                <w:i/>
              </w:rPr>
              <w:t>Included</w:t>
            </w:r>
            <w:r w:rsidRPr="00FE455B">
              <w:t>:</w:t>
            </w:r>
            <w:r w:rsidRPr="00FE455B">
              <w:rPr>
                <w:spacing w:val="-3"/>
              </w:rPr>
              <w:t xml:space="preserve"> </w:t>
            </w:r>
            <w:r w:rsidRPr="00FE455B">
              <w:t>This</w:t>
            </w:r>
            <w:r w:rsidRPr="00FE455B">
              <w:rPr>
                <w:spacing w:val="-6"/>
              </w:rPr>
              <w:t xml:space="preserve"> </w:t>
            </w:r>
            <w:r w:rsidRPr="00FE455B">
              <w:t>is</w:t>
            </w:r>
            <w:r w:rsidRPr="00FE455B">
              <w:rPr>
                <w:spacing w:val="-3"/>
              </w:rPr>
              <w:t xml:space="preserve"> </w:t>
            </w:r>
            <w:r w:rsidRPr="00FE455B">
              <w:t>an</w:t>
            </w:r>
            <w:r w:rsidRPr="00FE455B">
              <w:rPr>
                <w:spacing w:val="-6"/>
              </w:rPr>
              <w:t xml:space="preserve"> </w:t>
            </w:r>
            <w:r w:rsidRPr="00FE455B">
              <w:rPr>
                <w:b/>
                <w:color w:val="007197"/>
              </w:rPr>
              <w:t>office</w:t>
            </w:r>
            <w:r w:rsidRPr="00FE455B">
              <w:rPr>
                <w:b/>
                <w:color w:val="007197"/>
                <w:spacing w:val="-4"/>
              </w:rPr>
              <w:t xml:space="preserve"> </w:t>
            </w:r>
            <w:r w:rsidRPr="00FE455B">
              <w:rPr>
                <w:b/>
                <w:color w:val="007197"/>
              </w:rPr>
              <w:t>support</w:t>
            </w:r>
            <w:r w:rsidRPr="00FE455B">
              <w:rPr>
                <w:b/>
                <w:color w:val="007197"/>
                <w:spacing w:val="-4"/>
              </w:rPr>
              <w:t xml:space="preserve"> </w:t>
            </w:r>
            <w:r w:rsidRPr="00FE455B">
              <w:rPr>
                <w:b/>
                <w:color w:val="007197"/>
                <w:spacing w:val="-2"/>
              </w:rPr>
              <w:t>facility</w:t>
            </w:r>
          </w:p>
          <w:p w14:paraId="0070638B" w14:textId="77777777" w:rsidR="00790C51" w:rsidRPr="00FE455B" w:rsidRDefault="008B1B70">
            <w:pPr>
              <w:pStyle w:val="TableParagraph"/>
              <w:spacing w:before="28"/>
              <w:ind w:left="107"/>
            </w:pPr>
            <w:r w:rsidRPr="00FE455B">
              <w:t>and</w:t>
            </w:r>
            <w:r w:rsidRPr="00FE455B">
              <w:rPr>
                <w:spacing w:val="-3"/>
              </w:rPr>
              <w:t xml:space="preserve"> </w:t>
            </w:r>
            <w:r w:rsidRPr="00FE455B">
              <w:t>is</w:t>
            </w:r>
            <w:r w:rsidRPr="00FE455B">
              <w:rPr>
                <w:spacing w:val="-2"/>
              </w:rPr>
              <w:t xml:space="preserve"> </w:t>
            </w:r>
            <w:r w:rsidRPr="00FE455B">
              <w:rPr>
                <w:b/>
                <w:color w:val="007197"/>
              </w:rPr>
              <w:t>fit</w:t>
            </w:r>
            <w:r w:rsidRPr="00FE455B">
              <w:rPr>
                <w:b/>
                <w:color w:val="007197"/>
                <w:spacing w:val="-4"/>
              </w:rPr>
              <w:t xml:space="preserve"> </w:t>
            </w:r>
            <w:r w:rsidRPr="00FE455B">
              <w:rPr>
                <w:b/>
                <w:color w:val="007197"/>
              </w:rPr>
              <w:t>for</w:t>
            </w:r>
            <w:r w:rsidRPr="00FE455B">
              <w:rPr>
                <w:b/>
                <w:color w:val="007197"/>
                <w:spacing w:val="-2"/>
              </w:rPr>
              <w:t xml:space="preserve"> </w:t>
            </w:r>
            <w:r w:rsidRPr="00FE455B">
              <w:rPr>
                <w:b/>
                <w:color w:val="007197"/>
              </w:rPr>
              <w:t>office</w:t>
            </w:r>
            <w:r w:rsidRPr="00FE455B">
              <w:rPr>
                <w:b/>
                <w:color w:val="007197"/>
                <w:spacing w:val="-2"/>
              </w:rPr>
              <w:t xml:space="preserve"> </w:t>
            </w:r>
            <w:r w:rsidRPr="00FE455B">
              <w:rPr>
                <w:b/>
                <w:color w:val="007197"/>
                <w:spacing w:val="-4"/>
              </w:rPr>
              <w:t>use</w:t>
            </w:r>
            <w:r w:rsidRPr="00FE455B">
              <w:rPr>
                <w:spacing w:val="-4"/>
              </w:rPr>
              <w:t>.</w:t>
            </w:r>
          </w:p>
        </w:tc>
      </w:tr>
      <w:tr w:rsidR="00790C51" w:rsidRPr="00FE455B" w14:paraId="0070638E" w14:textId="77777777">
        <w:trPr>
          <w:trHeight w:val="398"/>
        </w:trPr>
        <w:tc>
          <w:tcPr>
            <w:tcW w:w="8822" w:type="dxa"/>
            <w:gridSpan w:val="2"/>
            <w:shd w:val="clear" w:color="auto" w:fill="E1EED9"/>
          </w:tcPr>
          <w:p w14:paraId="0070638D" w14:textId="77777777" w:rsidR="00790C51" w:rsidRPr="00FE455B" w:rsidRDefault="008B1B70">
            <w:pPr>
              <w:pStyle w:val="TableParagraph"/>
              <w:spacing w:before="89"/>
              <w:ind w:left="107"/>
              <w:rPr>
                <w:b/>
              </w:rPr>
            </w:pPr>
            <w:r w:rsidRPr="00FE455B">
              <w:rPr>
                <w:b/>
              </w:rPr>
              <w:t>Other</w:t>
            </w:r>
            <w:r w:rsidRPr="00FE455B">
              <w:rPr>
                <w:b/>
                <w:spacing w:val="-3"/>
              </w:rPr>
              <w:t xml:space="preserve"> </w:t>
            </w:r>
            <w:r w:rsidRPr="00FE455B">
              <w:rPr>
                <w:b/>
                <w:spacing w:val="-2"/>
              </w:rPr>
              <w:t>spaces</w:t>
            </w:r>
          </w:p>
        </w:tc>
      </w:tr>
      <w:tr w:rsidR="00790C51" w:rsidRPr="00FE455B" w14:paraId="00706392" w14:textId="77777777">
        <w:trPr>
          <w:trHeight w:val="681"/>
        </w:trPr>
        <w:tc>
          <w:tcPr>
            <w:tcW w:w="4400" w:type="dxa"/>
            <w:shd w:val="clear" w:color="auto" w:fill="E1EED9"/>
          </w:tcPr>
          <w:p w14:paraId="0070638F" w14:textId="77777777" w:rsidR="00790C51" w:rsidRPr="00FE455B" w:rsidRDefault="008B1B70">
            <w:pPr>
              <w:pStyle w:val="TableParagraph"/>
              <w:spacing w:line="266" w:lineRule="auto"/>
              <w:ind w:left="107"/>
            </w:pPr>
            <w:r w:rsidRPr="00FE455B">
              <w:t>A</w:t>
            </w:r>
            <w:r w:rsidRPr="00FE455B">
              <w:rPr>
                <w:spacing w:val="-6"/>
              </w:rPr>
              <w:t xml:space="preserve"> </w:t>
            </w:r>
            <w:r w:rsidRPr="00FE455B">
              <w:t>professional</w:t>
            </w:r>
            <w:r w:rsidRPr="00FE455B">
              <w:rPr>
                <w:spacing w:val="-7"/>
              </w:rPr>
              <w:t xml:space="preserve"> </w:t>
            </w:r>
            <w:r w:rsidRPr="00FE455B">
              <w:t>library</w:t>
            </w:r>
            <w:r w:rsidRPr="00FE455B">
              <w:rPr>
                <w:spacing w:val="-8"/>
              </w:rPr>
              <w:t xml:space="preserve"> </w:t>
            </w:r>
            <w:r w:rsidRPr="00FE455B">
              <w:t>in</w:t>
            </w:r>
            <w:r w:rsidRPr="00FE455B">
              <w:rPr>
                <w:spacing w:val="-8"/>
              </w:rPr>
              <w:t xml:space="preserve"> </w:t>
            </w:r>
            <w:r w:rsidRPr="00FE455B">
              <w:t>a</w:t>
            </w:r>
            <w:r w:rsidRPr="00FE455B">
              <w:rPr>
                <w:spacing w:val="-6"/>
              </w:rPr>
              <w:t xml:space="preserve"> </w:t>
            </w:r>
            <w:r w:rsidRPr="00FE455B">
              <w:t>lawyer’s</w:t>
            </w:r>
            <w:r w:rsidRPr="00FE455B">
              <w:rPr>
                <w:spacing w:val="-6"/>
              </w:rPr>
              <w:t xml:space="preserve"> </w:t>
            </w:r>
            <w:r w:rsidRPr="00FE455B">
              <w:t>or consultant’s office.</w:t>
            </w:r>
          </w:p>
        </w:tc>
        <w:tc>
          <w:tcPr>
            <w:tcW w:w="4422" w:type="dxa"/>
            <w:shd w:val="clear" w:color="auto" w:fill="E1EED9"/>
          </w:tcPr>
          <w:p w14:paraId="00706390" w14:textId="77777777" w:rsidR="00790C51" w:rsidRPr="00FE455B" w:rsidRDefault="008B1B70">
            <w:pPr>
              <w:pStyle w:val="TableParagraph"/>
              <w:ind w:left="107"/>
              <w:rPr>
                <w:b/>
              </w:rPr>
            </w:pPr>
            <w:r w:rsidRPr="00FE455B">
              <w:rPr>
                <w:i/>
              </w:rPr>
              <w:t>Included</w:t>
            </w:r>
            <w:r w:rsidRPr="00FE455B">
              <w:t>:</w:t>
            </w:r>
            <w:r w:rsidRPr="00FE455B">
              <w:rPr>
                <w:spacing w:val="-2"/>
              </w:rPr>
              <w:t xml:space="preserve"> </w:t>
            </w:r>
            <w:r w:rsidRPr="00FE455B">
              <w:t>This</w:t>
            </w:r>
            <w:r w:rsidRPr="00FE455B">
              <w:rPr>
                <w:spacing w:val="-6"/>
              </w:rPr>
              <w:t xml:space="preserve"> </w:t>
            </w:r>
            <w:r w:rsidRPr="00FE455B">
              <w:t>is</w:t>
            </w:r>
            <w:r w:rsidRPr="00FE455B">
              <w:rPr>
                <w:spacing w:val="-3"/>
              </w:rPr>
              <w:t xml:space="preserve"> </w:t>
            </w:r>
            <w:r w:rsidRPr="00FE455B">
              <w:t>an</w:t>
            </w:r>
            <w:r w:rsidRPr="00FE455B">
              <w:rPr>
                <w:spacing w:val="-6"/>
              </w:rPr>
              <w:t xml:space="preserve"> </w:t>
            </w:r>
            <w:r w:rsidRPr="00FE455B">
              <w:rPr>
                <w:b/>
                <w:color w:val="007197"/>
              </w:rPr>
              <w:t>office</w:t>
            </w:r>
            <w:r w:rsidRPr="00FE455B">
              <w:rPr>
                <w:b/>
                <w:color w:val="007197"/>
                <w:spacing w:val="-3"/>
              </w:rPr>
              <w:t xml:space="preserve"> </w:t>
            </w:r>
            <w:r w:rsidRPr="00FE455B">
              <w:rPr>
                <w:b/>
                <w:color w:val="007197"/>
              </w:rPr>
              <w:t>support</w:t>
            </w:r>
            <w:r w:rsidRPr="00FE455B">
              <w:rPr>
                <w:b/>
                <w:color w:val="007197"/>
                <w:spacing w:val="-4"/>
              </w:rPr>
              <w:t xml:space="preserve"> </w:t>
            </w:r>
            <w:r w:rsidRPr="00FE455B">
              <w:rPr>
                <w:b/>
                <w:color w:val="007197"/>
                <w:spacing w:val="-2"/>
              </w:rPr>
              <w:t>facility</w:t>
            </w:r>
          </w:p>
          <w:p w14:paraId="00706391" w14:textId="77777777" w:rsidR="00790C51" w:rsidRPr="00FE455B" w:rsidRDefault="008B1B70">
            <w:pPr>
              <w:pStyle w:val="TableParagraph"/>
              <w:spacing w:before="28"/>
              <w:ind w:left="107"/>
            </w:pPr>
            <w:r w:rsidRPr="00FE455B">
              <w:t>for</w:t>
            </w:r>
            <w:r w:rsidRPr="00FE455B">
              <w:rPr>
                <w:spacing w:val="-8"/>
              </w:rPr>
              <w:t xml:space="preserve"> </w:t>
            </w:r>
            <w:r w:rsidRPr="00FE455B">
              <w:t>professional</w:t>
            </w:r>
            <w:r w:rsidRPr="00FE455B">
              <w:rPr>
                <w:spacing w:val="-8"/>
              </w:rPr>
              <w:t xml:space="preserve"> </w:t>
            </w:r>
            <w:r w:rsidRPr="00FE455B">
              <w:rPr>
                <w:spacing w:val="-4"/>
              </w:rPr>
              <w:t>work.</w:t>
            </w:r>
          </w:p>
        </w:tc>
      </w:tr>
      <w:tr w:rsidR="00790C51" w:rsidRPr="00FE455B" w14:paraId="00706395" w14:textId="77777777">
        <w:trPr>
          <w:trHeight w:val="678"/>
        </w:trPr>
        <w:tc>
          <w:tcPr>
            <w:tcW w:w="4400" w:type="dxa"/>
            <w:shd w:val="clear" w:color="auto" w:fill="E1EED9"/>
          </w:tcPr>
          <w:p w14:paraId="00706393" w14:textId="77777777" w:rsidR="00790C51" w:rsidRPr="00FE455B" w:rsidRDefault="008B1B70">
            <w:pPr>
              <w:pStyle w:val="TableParagraph"/>
              <w:ind w:left="107"/>
            </w:pPr>
            <w:r w:rsidRPr="00FE455B">
              <w:t>A</w:t>
            </w:r>
            <w:r w:rsidRPr="00FE455B">
              <w:rPr>
                <w:spacing w:val="-5"/>
              </w:rPr>
              <w:t xml:space="preserve"> </w:t>
            </w:r>
            <w:r w:rsidRPr="00FE455B">
              <w:t>public</w:t>
            </w:r>
            <w:r w:rsidRPr="00FE455B">
              <w:rPr>
                <w:spacing w:val="-3"/>
              </w:rPr>
              <w:t xml:space="preserve"> </w:t>
            </w:r>
            <w:r w:rsidRPr="00FE455B">
              <w:t>library</w:t>
            </w:r>
            <w:r w:rsidRPr="00FE455B">
              <w:rPr>
                <w:spacing w:val="-3"/>
              </w:rPr>
              <w:t xml:space="preserve"> </w:t>
            </w:r>
            <w:r w:rsidRPr="00FE455B">
              <w:t>in</w:t>
            </w:r>
            <w:r w:rsidRPr="00FE455B">
              <w:rPr>
                <w:spacing w:val="-6"/>
              </w:rPr>
              <w:t xml:space="preserve"> </w:t>
            </w:r>
            <w:r w:rsidRPr="00FE455B">
              <w:t>an</w:t>
            </w:r>
            <w:r w:rsidRPr="00FE455B">
              <w:rPr>
                <w:spacing w:val="-4"/>
              </w:rPr>
              <w:t xml:space="preserve"> </w:t>
            </w:r>
            <w:r w:rsidRPr="00FE455B">
              <w:t>office</w:t>
            </w:r>
            <w:r w:rsidRPr="00FE455B">
              <w:rPr>
                <w:spacing w:val="-4"/>
              </w:rPr>
              <w:t xml:space="preserve"> </w:t>
            </w:r>
            <w:r w:rsidRPr="00FE455B">
              <w:rPr>
                <w:spacing w:val="-2"/>
              </w:rPr>
              <w:t>building.</w:t>
            </w:r>
          </w:p>
        </w:tc>
        <w:tc>
          <w:tcPr>
            <w:tcW w:w="4422" w:type="dxa"/>
            <w:shd w:val="clear" w:color="auto" w:fill="E1EED9"/>
          </w:tcPr>
          <w:p w14:paraId="00706394" w14:textId="77777777" w:rsidR="00790C51" w:rsidRPr="00FE455B" w:rsidRDefault="008B1B70">
            <w:pPr>
              <w:pStyle w:val="TableParagraph"/>
              <w:spacing w:line="266" w:lineRule="auto"/>
              <w:ind w:left="107"/>
            </w:pPr>
            <w:r w:rsidRPr="00FE455B">
              <w:rPr>
                <w:i/>
              </w:rPr>
              <w:t>Excluded</w:t>
            </w:r>
            <w:r w:rsidRPr="00FE455B">
              <w:t>:</w:t>
            </w:r>
            <w:r w:rsidRPr="00FE455B">
              <w:rPr>
                <w:spacing w:val="-3"/>
              </w:rPr>
              <w:t xml:space="preserve"> </w:t>
            </w:r>
            <w:r w:rsidRPr="00FE455B">
              <w:t>This</w:t>
            </w:r>
            <w:r w:rsidRPr="00FE455B">
              <w:rPr>
                <w:spacing w:val="-4"/>
              </w:rPr>
              <w:t xml:space="preserve"> </w:t>
            </w:r>
            <w:r w:rsidRPr="00FE455B">
              <w:t>is</w:t>
            </w:r>
            <w:r w:rsidRPr="00FE455B">
              <w:rPr>
                <w:spacing w:val="-7"/>
              </w:rPr>
              <w:t xml:space="preserve"> </w:t>
            </w:r>
            <w:r w:rsidRPr="00FE455B">
              <w:t>a</w:t>
            </w:r>
            <w:r w:rsidRPr="00FE455B">
              <w:rPr>
                <w:spacing w:val="-7"/>
              </w:rPr>
              <w:t xml:space="preserve"> </w:t>
            </w:r>
            <w:r w:rsidRPr="00FE455B">
              <w:t>facility</w:t>
            </w:r>
            <w:r w:rsidRPr="00FE455B">
              <w:rPr>
                <w:spacing w:val="-4"/>
              </w:rPr>
              <w:t xml:space="preserve"> </w:t>
            </w:r>
            <w:r w:rsidRPr="00FE455B">
              <w:t>for</w:t>
            </w:r>
            <w:r w:rsidRPr="00FE455B">
              <w:rPr>
                <w:spacing w:val="-6"/>
              </w:rPr>
              <w:t xml:space="preserve"> </w:t>
            </w:r>
            <w:r w:rsidRPr="00FE455B">
              <w:t>the</w:t>
            </w:r>
            <w:r w:rsidRPr="00FE455B">
              <w:rPr>
                <w:spacing w:val="-5"/>
              </w:rPr>
              <w:t xml:space="preserve"> </w:t>
            </w:r>
            <w:r w:rsidRPr="00FE455B">
              <w:t>general public and is not an office.</w:t>
            </w:r>
          </w:p>
        </w:tc>
      </w:tr>
      <w:tr w:rsidR="00790C51" w:rsidRPr="00FE455B" w14:paraId="00706399" w14:textId="77777777">
        <w:trPr>
          <w:trHeight w:val="961"/>
        </w:trPr>
        <w:tc>
          <w:tcPr>
            <w:tcW w:w="4400" w:type="dxa"/>
            <w:shd w:val="clear" w:color="auto" w:fill="E1EED9"/>
          </w:tcPr>
          <w:p w14:paraId="00706396" w14:textId="77777777" w:rsidR="00790C51" w:rsidRPr="00FE455B" w:rsidRDefault="008B1B70">
            <w:pPr>
              <w:pStyle w:val="TableParagraph"/>
              <w:spacing w:line="266" w:lineRule="auto"/>
              <w:ind w:left="107"/>
            </w:pPr>
            <w:r w:rsidRPr="00FE455B">
              <w:t>A</w:t>
            </w:r>
            <w:r w:rsidRPr="00FE455B">
              <w:rPr>
                <w:spacing w:val="-5"/>
              </w:rPr>
              <w:t xml:space="preserve"> </w:t>
            </w:r>
            <w:r w:rsidRPr="00FE455B">
              <w:t>large</w:t>
            </w:r>
            <w:r w:rsidRPr="00FE455B">
              <w:rPr>
                <w:spacing w:val="-5"/>
              </w:rPr>
              <w:t xml:space="preserve"> </w:t>
            </w:r>
            <w:r w:rsidRPr="00FE455B">
              <w:t>vault</w:t>
            </w:r>
            <w:r w:rsidRPr="00FE455B">
              <w:rPr>
                <w:spacing w:val="-6"/>
              </w:rPr>
              <w:t xml:space="preserve"> </w:t>
            </w:r>
            <w:r w:rsidRPr="00FE455B">
              <w:t>designed</w:t>
            </w:r>
            <w:r w:rsidRPr="00FE455B">
              <w:rPr>
                <w:spacing w:val="-5"/>
              </w:rPr>
              <w:t xml:space="preserve"> </w:t>
            </w:r>
            <w:r w:rsidRPr="00FE455B">
              <w:t>as</w:t>
            </w:r>
            <w:r w:rsidRPr="00FE455B">
              <w:rPr>
                <w:spacing w:val="-4"/>
              </w:rPr>
              <w:t xml:space="preserve"> </w:t>
            </w:r>
            <w:r w:rsidRPr="00FE455B">
              <w:t>a</w:t>
            </w:r>
            <w:r w:rsidRPr="00FE455B">
              <w:rPr>
                <w:spacing w:val="-5"/>
              </w:rPr>
              <w:t xml:space="preserve"> </w:t>
            </w:r>
            <w:r w:rsidRPr="00FE455B">
              <w:t>secure</w:t>
            </w:r>
            <w:r w:rsidRPr="00FE455B">
              <w:rPr>
                <w:spacing w:val="-7"/>
              </w:rPr>
              <w:t xml:space="preserve"> </w:t>
            </w:r>
            <w:r w:rsidRPr="00FE455B">
              <w:t>store (such as for paper or gold) and not for continual occupation by people.</w:t>
            </w:r>
          </w:p>
        </w:tc>
        <w:tc>
          <w:tcPr>
            <w:tcW w:w="4422" w:type="dxa"/>
            <w:shd w:val="clear" w:color="auto" w:fill="E1EED9"/>
          </w:tcPr>
          <w:p w14:paraId="00706397" w14:textId="77777777" w:rsidR="00790C51" w:rsidRPr="00FE455B" w:rsidRDefault="008B1B70">
            <w:pPr>
              <w:pStyle w:val="TableParagraph"/>
              <w:ind w:left="107"/>
            </w:pPr>
            <w:r w:rsidRPr="00FE455B">
              <w:rPr>
                <w:i/>
              </w:rPr>
              <w:t>Excluded</w:t>
            </w:r>
            <w:r w:rsidRPr="00FE455B">
              <w:t>:</w:t>
            </w:r>
            <w:r w:rsidRPr="00FE455B">
              <w:rPr>
                <w:spacing w:val="-2"/>
              </w:rPr>
              <w:t xml:space="preserve"> </w:t>
            </w:r>
            <w:r w:rsidRPr="00FE455B">
              <w:t>Even</w:t>
            </w:r>
            <w:r w:rsidRPr="00FE455B">
              <w:rPr>
                <w:spacing w:val="-5"/>
              </w:rPr>
              <w:t xml:space="preserve"> </w:t>
            </w:r>
            <w:r w:rsidRPr="00FE455B">
              <w:t>if</w:t>
            </w:r>
            <w:r w:rsidRPr="00FE455B">
              <w:rPr>
                <w:spacing w:val="-1"/>
              </w:rPr>
              <w:t xml:space="preserve"> </w:t>
            </w:r>
            <w:r w:rsidRPr="00FE455B">
              <w:t>empty,</w:t>
            </w:r>
            <w:r w:rsidRPr="00FE455B">
              <w:rPr>
                <w:spacing w:val="-5"/>
              </w:rPr>
              <w:t xml:space="preserve"> </w:t>
            </w:r>
            <w:r w:rsidRPr="00FE455B">
              <w:t>this</w:t>
            </w:r>
            <w:r w:rsidRPr="00FE455B">
              <w:rPr>
                <w:spacing w:val="-5"/>
              </w:rPr>
              <w:t xml:space="preserve"> </w:t>
            </w:r>
            <w:r w:rsidRPr="00FE455B">
              <w:t>store</w:t>
            </w:r>
            <w:r w:rsidRPr="00FE455B">
              <w:rPr>
                <w:spacing w:val="-3"/>
              </w:rPr>
              <w:t xml:space="preserve"> </w:t>
            </w:r>
            <w:r w:rsidRPr="00FE455B">
              <w:t>is</w:t>
            </w:r>
            <w:r w:rsidRPr="00FE455B">
              <w:rPr>
                <w:spacing w:val="-3"/>
              </w:rPr>
              <w:t xml:space="preserve"> </w:t>
            </w:r>
            <w:r w:rsidRPr="00FE455B">
              <w:rPr>
                <w:spacing w:val="-5"/>
              </w:rPr>
              <w:t>not</w:t>
            </w:r>
          </w:p>
          <w:p w14:paraId="00706398" w14:textId="77777777" w:rsidR="00790C51" w:rsidRPr="00FE455B" w:rsidRDefault="008B1B70">
            <w:pPr>
              <w:pStyle w:val="TableParagraph"/>
              <w:spacing w:before="28"/>
              <w:ind w:left="107"/>
            </w:pPr>
            <w:r w:rsidRPr="00FE455B">
              <w:rPr>
                <w:b/>
                <w:color w:val="007197"/>
              </w:rPr>
              <w:t>fit</w:t>
            </w:r>
            <w:r w:rsidRPr="00FE455B">
              <w:rPr>
                <w:b/>
                <w:color w:val="007197"/>
                <w:spacing w:val="-6"/>
              </w:rPr>
              <w:t xml:space="preserve"> </w:t>
            </w:r>
            <w:r w:rsidRPr="00FE455B">
              <w:rPr>
                <w:b/>
                <w:color w:val="007197"/>
              </w:rPr>
              <w:t>for</w:t>
            </w:r>
            <w:r w:rsidRPr="00FE455B">
              <w:rPr>
                <w:b/>
                <w:color w:val="007197"/>
                <w:spacing w:val="-2"/>
              </w:rPr>
              <w:t xml:space="preserve"> </w:t>
            </w:r>
            <w:r w:rsidRPr="00FE455B">
              <w:rPr>
                <w:b/>
                <w:color w:val="007197"/>
              </w:rPr>
              <w:t>office</w:t>
            </w:r>
            <w:r w:rsidRPr="00FE455B">
              <w:rPr>
                <w:b/>
                <w:color w:val="007197"/>
                <w:spacing w:val="-3"/>
              </w:rPr>
              <w:t xml:space="preserve"> </w:t>
            </w:r>
            <w:r w:rsidRPr="00FE455B">
              <w:rPr>
                <w:b/>
                <w:color w:val="007197"/>
                <w:spacing w:val="-4"/>
              </w:rPr>
              <w:t>use</w:t>
            </w:r>
            <w:r w:rsidRPr="00FE455B">
              <w:rPr>
                <w:spacing w:val="-4"/>
              </w:rPr>
              <w:t>.</w:t>
            </w:r>
          </w:p>
        </w:tc>
      </w:tr>
      <w:tr w:rsidR="00790C51" w:rsidRPr="00FE455B" w14:paraId="0070639C" w14:textId="77777777">
        <w:trPr>
          <w:trHeight w:val="960"/>
        </w:trPr>
        <w:tc>
          <w:tcPr>
            <w:tcW w:w="4400" w:type="dxa"/>
            <w:shd w:val="clear" w:color="auto" w:fill="E1EED9"/>
          </w:tcPr>
          <w:p w14:paraId="0070639A" w14:textId="77777777" w:rsidR="00790C51" w:rsidRPr="00FE455B" w:rsidRDefault="008B1B70">
            <w:pPr>
              <w:pStyle w:val="TableParagraph"/>
              <w:spacing w:before="86" w:line="266" w:lineRule="auto"/>
              <w:ind w:left="107"/>
            </w:pPr>
            <w:r w:rsidRPr="00FE455B">
              <w:t>The</w:t>
            </w:r>
            <w:r w:rsidRPr="00FE455B">
              <w:rPr>
                <w:spacing w:val="-4"/>
              </w:rPr>
              <w:t xml:space="preserve"> </w:t>
            </w:r>
            <w:r w:rsidRPr="00FE455B">
              <w:t>same</w:t>
            </w:r>
            <w:r w:rsidRPr="00FE455B">
              <w:rPr>
                <w:spacing w:val="-6"/>
              </w:rPr>
              <w:t xml:space="preserve"> </w:t>
            </w:r>
            <w:r w:rsidRPr="00FE455B">
              <w:t>vault</w:t>
            </w:r>
            <w:r w:rsidRPr="00FE455B">
              <w:rPr>
                <w:spacing w:val="-4"/>
              </w:rPr>
              <w:t xml:space="preserve"> </w:t>
            </w:r>
            <w:r w:rsidRPr="00FE455B">
              <w:t>that</w:t>
            </w:r>
            <w:r w:rsidRPr="00FE455B">
              <w:rPr>
                <w:spacing w:val="-3"/>
              </w:rPr>
              <w:t xml:space="preserve"> </w:t>
            </w:r>
            <w:r w:rsidRPr="00FE455B">
              <w:t>is</w:t>
            </w:r>
            <w:r w:rsidRPr="00FE455B">
              <w:rPr>
                <w:spacing w:val="-6"/>
              </w:rPr>
              <w:t xml:space="preserve"> </w:t>
            </w:r>
            <w:r w:rsidRPr="00FE455B">
              <w:t>part</w:t>
            </w:r>
            <w:r w:rsidRPr="00FE455B">
              <w:rPr>
                <w:spacing w:val="-4"/>
              </w:rPr>
              <w:t xml:space="preserve"> </w:t>
            </w:r>
            <w:r w:rsidRPr="00FE455B">
              <w:t>of</w:t>
            </w:r>
            <w:r w:rsidRPr="00FE455B">
              <w:rPr>
                <w:spacing w:val="-5"/>
              </w:rPr>
              <w:t xml:space="preserve"> </w:t>
            </w:r>
            <w:r w:rsidRPr="00FE455B">
              <w:t>the</w:t>
            </w:r>
            <w:r w:rsidRPr="00FE455B">
              <w:rPr>
                <w:spacing w:val="-4"/>
              </w:rPr>
              <w:t xml:space="preserve"> </w:t>
            </w:r>
            <w:r w:rsidRPr="00FE455B">
              <w:rPr>
                <w:b/>
                <w:color w:val="007197"/>
              </w:rPr>
              <w:t>NIA</w:t>
            </w:r>
            <w:r w:rsidRPr="00FE455B">
              <w:t>, converted to office space with air conditioning and lighting.</w:t>
            </w:r>
          </w:p>
        </w:tc>
        <w:tc>
          <w:tcPr>
            <w:tcW w:w="4422" w:type="dxa"/>
            <w:shd w:val="clear" w:color="auto" w:fill="E1EED9"/>
          </w:tcPr>
          <w:p w14:paraId="0070639B" w14:textId="77777777" w:rsidR="00790C51" w:rsidRPr="00FE455B" w:rsidRDefault="008B1B70">
            <w:pPr>
              <w:pStyle w:val="TableParagraph"/>
              <w:spacing w:before="86" w:line="266" w:lineRule="auto"/>
              <w:ind w:left="107"/>
            </w:pPr>
            <w:r w:rsidRPr="00FE455B">
              <w:rPr>
                <w:i/>
              </w:rPr>
              <w:t>Included</w:t>
            </w:r>
            <w:r w:rsidRPr="00FE455B">
              <w:t>:</w:t>
            </w:r>
            <w:r w:rsidRPr="00FE455B">
              <w:rPr>
                <w:spacing w:val="-6"/>
              </w:rPr>
              <w:t xml:space="preserve"> </w:t>
            </w:r>
            <w:r w:rsidRPr="00FE455B">
              <w:t>Although</w:t>
            </w:r>
            <w:r w:rsidRPr="00FE455B">
              <w:rPr>
                <w:spacing w:val="-8"/>
              </w:rPr>
              <w:t xml:space="preserve"> </w:t>
            </w:r>
            <w:r w:rsidRPr="00FE455B">
              <w:t>originally</w:t>
            </w:r>
            <w:r w:rsidRPr="00FE455B">
              <w:rPr>
                <w:spacing w:val="-7"/>
              </w:rPr>
              <w:t xml:space="preserve"> </w:t>
            </w:r>
            <w:r w:rsidRPr="00FE455B">
              <w:t>a</w:t>
            </w:r>
            <w:r w:rsidRPr="00FE455B">
              <w:rPr>
                <w:spacing w:val="-8"/>
              </w:rPr>
              <w:t xml:space="preserve"> </w:t>
            </w:r>
            <w:r w:rsidRPr="00FE455B">
              <w:t>store,</w:t>
            </w:r>
            <w:r w:rsidRPr="00FE455B">
              <w:rPr>
                <w:spacing w:val="-9"/>
              </w:rPr>
              <w:t xml:space="preserve"> </w:t>
            </w:r>
            <w:r w:rsidRPr="00FE455B">
              <w:t xml:space="preserve">the space is now </w:t>
            </w:r>
            <w:r w:rsidRPr="00FE455B">
              <w:rPr>
                <w:b/>
                <w:color w:val="007197"/>
              </w:rPr>
              <w:t>fit for office use</w:t>
            </w:r>
            <w:r w:rsidRPr="00FE455B">
              <w:t>.</w:t>
            </w:r>
          </w:p>
        </w:tc>
      </w:tr>
    </w:tbl>
    <w:p w14:paraId="0070639D"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39E" w14:textId="77777777" w:rsidR="00790C51" w:rsidRPr="00FE455B" w:rsidRDefault="00790C51">
      <w:pPr>
        <w:pStyle w:val="BodyText"/>
        <w:spacing w:before="7"/>
        <w:rPr>
          <w:sz w:val="6"/>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4422"/>
      </w:tblGrid>
      <w:tr w:rsidR="00790C51" w:rsidRPr="00FE455B" w14:paraId="007063A0" w14:textId="77777777">
        <w:trPr>
          <w:trHeight w:val="612"/>
        </w:trPr>
        <w:tc>
          <w:tcPr>
            <w:tcW w:w="8822" w:type="dxa"/>
            <w:gridSpan w:val="2"/>
            <w:tcBorders>
              <w:top w:val="nil"/>
              <w:left w:val="nil"/>
              <w:right w:val="nil"/>
            </w:tcBorders>
            <w:shd w:val="clear" w:color="auto" w:fill="E1EED9"/>
          </w:tcPr>
          <w:p w14:paraId="0070639F" w14:textId="77777777" w:rsidR="00790C51" w:rsidRPr="00FE455B" w:rsidRDefault="008B1B70">
            <w:pPr>
              <w:pStyle w:val="TableParagraph"/>
              <w:tabs>
                <w:tab w:val="left" w:pos="2986"/>
              </w:tabs>
              <w:spacing w:before="120"/>
              <w:ind w:left="139"/>
              <w:rPr>
                <w:b/>
              </w:rPr>
            </w:pPr>
            <w:r w:rsidRPr="00FE455B">
              <w:rPr>
                <w:b/>
                <w:spacing w:val="-2"/>
              </w:rPr>
              <w:t>Examples:</w:t>
            </w:r>
            <w:r w:rsidRPr="00FE455B">
              <w:rPr>
                <w:b/>
              </w:rPr>
              <w:tab/>
            </w:r>
            <w:r w:rsidRPr="00FE455B">
              <w:rPr>
                <w:b/>
                <w:color w:val="0091B3"/>
              </w:rPr>
              <w:t>Table</w:t>
            </w:r>
            <w:r w:rsidRPr="00FE455B">
              <w:rPr>
                <w:b/>
                <w:color w:val="0091B3"/>
                <w:spacing w:val="-4"/>
              </w:rPr>
              <w:t xml:space="preserve"> </w:t>
            </w:r>
            <w:r w:rsidRPr="00FE455B">
              <w:rPr>
                <w:b/>
                <w:color w:val="0091B3"/>
              </w:rPr>
              <w:t>4.5.2:</w:t>
            </w:r>
            <w:r w:rsidRPr="00FE455B">
              <w:rPr>
                <w:b/>
                <w:color w:val="0091B3"/>
                <w:spacing w:val="-5"/>
              </w:rPr>
              <w:t xml:space="preserve"> </w:t>
            </w:r>
            <w:r w:rsidRPr="00FE455B">
              <w:rPr>
                <w:b/>
                <w:color w:val="0091B3"/>
              </w:rPr>
              <w:t>Area</w:t>
            </w:r>
            <w:r w:rsidRPr="00FE455B">
              <w:rPr>
                <w:b/>
                <w:color w:val="0091B3"/>
                <w:spacing w:val="-5"/>
              </w:rPr>
              <w:t xml:space="preserve"> </w:t>
            </w:r>
            <w:r w:rsidRPr="00FE455B">
              <w:rPr>
                <w:b/>
                <w:color w:val="0091B3"/>
                <w:spacing w:val="-2"/>
              </w:rPr>
              <w:t>exclusions</w:t>
            </w:r>
          </w:p>
        </w:tc>
      </w:tr>
      <w:tr w:rsidR="00790C51" w:rsidRPr="00FE455B" w14:paraId="007063A3" w14:textId="77777777">
        <w:trPr>
          <w:trHeight w:val="494"/>
        </w:trPr>
        <w:tc>
          <w:tcPr>
            <w:tcW w:w="4400" w:type="dxa"/>
            <w:shd w:val="clear" w:color="auto" w:fill="E1EED9"/>
          </w:tcPr>
          <w:p w14:paraId="007063A1" w14:textId="77777777" w:rsidR="00790C51" w:rsidRPr="00FE455B" w:rsidRDefault="008B1B70">
            <w:pPr>
              <w:pStyle w:val="TableParagraph"/>
              <w:spacing w:before="122"/>
              <w:ind w:left="134"/>
              <w:rPr>
                <w:b/>
              </w:rPr>
            </w:pPr>
            <w:r w:rsidRPr="00FE455B">
              <w:rPr>
                <w:b/>
                <w:spacing w:val="-2"/>
              </w:rPr>
              <w:t>Example</w:t>
            </w:r>
          </w:p>
        </w:tc>
        <w:tc>
          <w:tcPr>
            <w:tcW w:w="4422" w:type="dxa"/>
            <w:shd w:val="clear" w:color="auto" w:fill="E1EED9"/>
          </w:tcPr>
          <w:p w14:paraId="007063A2" w14:textId="77777777" w:rsidR="00790C51" w:rsidRPr="00FE455B" w:rsidRDefault="008B1B70">
            <w:pPr>
              <w:pStyle w:val="TableParagraph"/>
              <w:spacing w:before="122"/>
              <w:ind w:left="133"/>
              <w:rPr>
                <w:b/>
              </w:rPr>
            </w:pPr>
            <w:r w:rsidRPr="00FE455B">
              <w:rPr>
                <w:b/>
                <w:spacing w:val="-2"/>
              </w:rPr>
              <w:t>Interpretation</w:t>
            </w:r>
          </w:p>
        </w:tc>
      </w:tr>
      <w:tr w:rsidR="00790C51" w:rsidRPr="00FE455B" w14:paraId="007063A6" w14:textId="77777777">
        <w:trPr>
          <w:trHeight w:val="678"/>
        </w:trPr>
        <w:tc>
          <w:tcPr>
            <w:tcW w:w="4400" w:type="dxa"/>
            <w:shd w:val="clear" w:color="auto" w:fill="E1EED9"/>
          </w:tcPr>
          <w:p w14:paraId="007063A4" w14:textId="77777777" w:rsidR="00790C51" w:rsidRPr="00FE455B" w:rsidRDefault="008B1B70">
            <w:pPr>
              <w:pStyle w:val="TableParagraph"/>
              <w:spacing w:line="266" w:lineRule="auto"/>
              <w:ind w:left="107" w:right="120"/>
            </w:pPr>
            <w:r w:rsidRPr="00FE455B">
              <w:t>Building</w:t>
            </w:r>
            <w:r w:rsidRPr="00FE455B">
              <w:rPr>
                <w:spacing w:val="-6"/>
              </w:rPr>
              <w:t xml:space="preserve"> </w:t>
            </w:r>
            <w:r w:rsidRPr="00FE455B">
              <w:t>manager’s</w:t>
            </w:r>
            <w:r w:rsidRPr="00FE455B">
              <w:rPr>
                <w:spacing w:val="-5"/>
              </w:rPr>
              <w:t xml:space="preserve"> </w:t>
            </w:r>
            <w:r w:rsidRPr="00FE455B">
              <w:t>office,</w:t>
            </w:r>
            <w:r w:rsidRPr="00FE455B">
              <w:rPr>
                <w:spacing w:val="-4"/>
              </w:rPr>
              <w:t xml:space="preserve"> </w:t>
            </w:r>
            <w:r w:rsidRPr="00FE455B">
              <w:t>where</w:t>
            </w:r>
            <w:r w:rsidRPr="00FE455B">
              <w:rPr>
                <w:spacing w:val="-8"/>
              </w:rPr>
              <w:t xml:space="preserve"> </w:t>
            </w:r>
            <w:r w:rsidRPr="00FE455B">
              <w:t>it</w:t>
            </w:r>
            <w:r w:rsidRPr="00FE455B">
              <w:rPr>
                <w:spacing w:val="-7"/>
              </w:rPr>
              <w:t xml:space="preserve"> </w:t>
            </w:r>
            <w:r w:rsidRPr="00FE455B">
              <w:t>is</w:t>
            </w:r>
            <w:r w:rsidRPr="00FE455B">
              <w:rPr>
                <w:spacing w:val="-5"/>
              </w:rPr>
              <w:t xml:space="preserve"> </w:t>
            </w:r>
            <w:r w:rsidRPr="00FE455B">
              <w:t>not part</w:t>
            </w:r>
            <w:r w:rsidRPr="00FE455B">
              <w:rPr>
                <w:spacing w:val="-4"/>
              </w:rPr>
              <w:t xml:space="preserve"> </w:t>
            </w:r>
            <w:r w:rsidRPr="00FE455B">
              <w:t>of</w:t>
            </w:r>
            <w:r w:rsidRPr="00FE455B">
              <w:rPr>
                <w:spacing w:val="-3"/>
              </w:rPr>
              <w:t xml:space="preserve"> </w:t>
            </w:r>
            <w:r w:rsidRPr="00FE455B">
              <w:t>the</w:t>
            </w:r>
            <w:r w:rsidRPr="00FE455B">
              <w:rPr>
                <w:spacing w:val="-5"/>
              </w:rPr>
              <w:t xml:space="preserve"> </w:t>
            </w:r>
            <w:r w:rsidRPr="00FE455B">
              <w:rPr>
                <w:b/>
                <w:color w:val="007197"/>
              </w:rPr>
              <w:t xml:space="preserve">NIA </w:t>
            </w:r>
            <w:r w:rsidRPr="00FE455B">
              <w:t>and</w:t>
            </w:r>
            <w:r w:rsidRPr="00FE455B">
              <w:rPr>
                <w:spacing w:val="-5"/>
              </w:rPr>
              <w:t xml:space="preserve"> </w:t>
            </w:r>
            <w:r w:rsidRPr="00FE455B">
              <w:t>therefore</w:t>
            </w:r>
            <w:r w:rsidRPr="00FE455B">
              <w:rPr>
                <w:spacing w:val="-4"/>
              </w:rPr>
              <w:t xml:space="preserve"> </w:t>
            </w:r>
            <w:r w:rsidRPr="00FE455B">
              <w:t>not</w:t>
            </w:r>
            <w:r w:rsidRPr="00FE455B">
              <w:rPr>
                <w:spacing w:val="-3"/>
              </w:rPr>
              <w:t xml:space="preserve"> </w:t>
            </w:r>
            <w:r w:rsidRPr="00FE455B">
              <w:rPr>
                <w:spacing w:val="-2"/>
              </w:rPr>
              <w:t>leased.</w:t>
            </w:r>
          </w:p>
        </w:tc>
        <w:tc>
          <w:tcPr>
            <w:tcW w:w="4422" w:type="dxa"/>
            <w:shd w:val="clear" w:color="auto" w:fill="E1EED9"/>
          </w:tcPr>
          <w:p w14:paraId="007063A5" w14:textId="77777777" w:rsidR="00790C51" w:rsidRPr="00FE455B" w:rsidRDefault="008B1B70">
            <w:pPr>
              <w:pStyle w:val="TableParagraph"/>
              <w:ind w:left="107"/>
            </w:pPr>
            <w:r w:rsidRPr="00FE455B">
              <w:rPr>
                <w:i/>
              </w:rPr>
              <w:t>Excluded</w:t>
            </w:r>
            <w:r w:rsidRPr="00FE455B">
              <w:t>:</w:t>
            </w:r>
            <w:r w:rsidRPr="00FE455B">
              <w:rPr>
                <w:spacing w:val="-3"/>
              </w:rPr>
              <w:t xml:space="preserve"> </w:t>
            </w:r>
            <w:r w:rsidRPr="00FE455B">
              <w:t>The</w:t>
            </w:r>
            <w:r w:rsidRPr="00FE455B">
              <w:rPr>
                <w:spacing w:val="-4"/>
              </w:rPr>
              <w:t xml:space="preserve"> </w:t>
            </w:r>
            <w:r w:rsidRPr="00FE455B">
              <w:t>space</w:t>
            </w:r>
            <w:r w:rsidRPr="00FE455B">
              <w:rPr>
                <w:spacing w:val="-3"/>
              </w:rPr>
              <w:t xml:space="preserve"> </w:t>
            </w:r>
            <w:r w:rsidRPr="00FE455B">
              <w:t>is</w:t>
            </w:r>
            <w:r w:rsidRPr="00FE455B">
              <w:rPr>
                <w:spacing w:val="-6"/>
              </w:rPr>
              <w:t xml:space="preserve"> </w:t>
            </w:r>
            <w:r w:rsidRPr="00FE455B">
              <w:t>not part</w:t>
            </w:r>
            <w:r w:rsidRPr="00FE455B">
              <w:rPr>
                <w:spacing w:val="-4"/>
              </w:rPr>
              <w:t xml:space="preserve"> </w:t>
            </w:r>
            <w:r w:rsidRPr="00FE455B">
              <w:t>of</w:t>
            </w:r>
            <w:r w:rsidRPr="00FE455B">
              <w:rPr>
                <w:spacing w:val="-3"/>
              </w:rPr>
              <w:t xml:space="preserve"> </w:t>
            </w:r>
            <w:r w:rsidRPr="00FE455B">
              <w:t>the</w:t>
            </w:r>
            <w:r w:rsidRPr="00FE455B">
              <w:rPr>
                <w:spacing w:val="-3"/>
              </w:rPr>
              <w:t xml:space="preserve"> </w:t>
            </w:r>
            <w:r w:rsidRPr="00FE455B">
              <w:rPr>
                <w:b/>
                <w:color w:val="007197"/>
                <w:spacing w:val="-4"/>
              </w:rPr>
              <w:t>NIA</w:t>
            </w:r>
            <w:r w:rsidRPr="00FE455B">
              <w:rPr>
                <w:spacing w:val="-4"/>
              </w:rPr>
              <w:t>.</w:t>
            </w:r>
          </w:p>
        </w:tc>
      </w:tr>
      <w:tr w:rsidR="00790C51" w:rsidRPr="00FE455B" w14:paraId="007063A9" w14:textId="77777777">
        <w:trPr>
          <w:trHeight w:val="961"/>
        </w:trPr>
        <w:tc>
          <w:tcPr>
            <w:tcW w:w="4400" w:type="dxa"/>
            <w:shd w:val="clear" w:color="auto" w:fill="E1EED9"/>
          </w:tcPr>
          <w:p w14:paraId="007063A7" w14:textId="77777777" w:rsidR="00790C51" w:rsidRPr="00FE455B" w:rsidRDefault="008B1B70">
            <w:pPr>
              <w:pStyle w:val="TableParagraph"/>
              <w:spacing w:line="266" w:lineRule="auto"/>
              <w:ind w:left="107" w:right="206"/>
            </w:pPr>
            <w:r w:rsidRPr="00FE455B">
              <w:t>Building</w:t>
            </w:r>
            <w:r w:rsidRPr="00FE455B">
              <w:rPr>
                <w:spacing w:val="-6"/>
              </w:rPr>
              <w:t xml:space="preserve"> </w:t>
            </w:r>
            <w:r w:rsidRPr="00FE455B">
              <w:t>manager’s</w:t>
            </w:r>
            <w:r w:rsidRPr="00FE455B">
              <w:rPr>
                <w:spacing w:val="-6"/>
              </w:rPr>
              <w:t xml:space="preserve"> </w:t>
            </w:r>
            <w:r w:rsidRPr="00FE455B">
              <w:t>office,</w:t>
            </w:r>
            <w:r w:rsidRPr="00FE455B">
              <w:rPr>
                <w:spacing w:val="-5"/>
              </w:rPr>
              <w:t xml:space="preserve"> </w:t>
            </w:r>
            <w:r w:rsidRPr="00FE455B">
              <w:t>where</w:t>
            </w:r>
            <w:r w:rsidRPr="00FE455B">
              <w:rPr>
                <w:spacing w:val="-8"/>
              </w:rPr>
              <w:t xml:space="preserve"> </w:t>
            </w:r>
            <w:r w:rsidRPr="00FE455B">
              <w:t>it</w:t>
            </w:r>
            <w:r w:rsidRPr="00FE455B">
              <w:rPr>
                <w:spacing w:val="-7"/>
              </w:rPr>
              <w:t xml:space="preserve"> </w:t>
            </w:r>
            <w:r w:rsidRPr="00FE455B">
              <w:t>is</w:t>
            </w:r>
            <w:r w:rsidRPr="00FE455B">
              <w:rPr>
                <w:spacing w:val="-6"/>
              </w:rPr>
              <w:t xml:space="preserve"> </w:t>
            </w:r>
            <w:r w:rsidRPr="00FE455B">
              <w:t xml:space="preserve">part of the </w:t>
            </w:r>
            <w:r w:rsidRPr="00FE455B">
              <w:rPr>
                <w:b/>
                <w:color w:val="007197"/>
              </w:rPr>
              <w:t>NIA</w:t>
            </w:r>
            <w:r w:rsidRPr="00FE455B">
              <w:t>.</w:t>
            </w:r>
          </w:p>
        </w:tc>
        <w:tc>
          <w:tcPr>
            <w:tcW w:w="4422" w:type="dxa"/>
            <w:shd w:val="clear" w:color="auto" w:fill="E1EED9"/>
          </w:tcPr>
          <w:p w14:paraId="007063A8" w14:textId="77777777" w:rsidR="00790C51" w:rsidRPr="00FE455B" w:rsidRDefault="008B1B70">
            <w:pPr>
              <w:pStyle w:val="TableParagraph"/>
              <w:spacing w:line="266" w:lineRule="auto"/>
              <w:ind w:left="107"/>
            </w:pPr>
            <w:r w:rsidRPr="00FE455B">
              <w:rPr>
                <w:i/>
              </w:rPr>
              <w:t>Included</w:t>
            </w:r>
            <w:r w:rsidRPr="00FE455B">
              <w:t>: If the space is serviced at the same</w:t>
            </w:r>
            <w:r w:rsidRPr="00FE455B">
              <w:rPr>
                <w:spacing w:val="-8"/>
              </w:rPr>
              <w:t xml:space="preserve"> </w:t>
            </w:r>
            <w:r w:rsidRPr="00FE455B">
              <w:t>condition</w:t>
            </w:r>
            <w:r w:rsidRPr="00FE455B">
              <w:rPr>
                <w:spacing w:val="-7"/>
              </w:rPr>
              <w:t xml:space="preserve"> </w:t>
            </w:r>
            <w:r w:rsidRPr="00FE455B">
              <w:t>as</w:t>
            </w:r>
            <w:r w:rsidRPr="00FE455B">
              <w:rPr>
                <w:spacing w:val="-8"/>
              </w:rPr>
              <w:t xml:space="preserve"> </w:t>
            </w:r>
            <w:r w:rsidRPr="00FE455B">
              <w:t>the</w:t>
            </w:r>
            <w:r w:rsidRPr="00FE455B">
              <w:rPr>
                <w:spacing w:val="-8"/>
              </w:rPr>
              <w:t xml:space="preserve"> </w:t>
            </w:r>
            <w:r w:rsidRPr="00FE455B">
              <w:t>surrounding</w:t>
            </w:r>
            <w:r w:rsidRPr="00FE455B">
              <w:rPr>
                <w:spacing w:val="-7"/>
              </w:rPr>
              <w:t xml:space="preserve"> </w:t>
            </w:r>
            <w:r w:rsidRPr="00FE455B">
              <w:t>office space and there is a lease in place.</w:t>
            </w:r>
          </w:p>
        </w:tc>
      </w:tr>
      <w:tr w:rsidR="00790C51" w:rsidRPr="00FE455B" w14:paraId="007063AB" w14:textId="77777777">
        <w:trPr>
          <w:trHeight w:val="398"/>
        </w:trPr>
        <w:tc>
          <w:tcPr>
            <w:tcW w:w="8822" w:type="dxa"/>
            <w:gridSpan w:val="2"/>
            <w:shd w:val="clear" w:color="auto" w:fill="E1EED9"/>
          </w:tcPr>
          <w:p w14:paraId="007063AA" w14:textId="77777777" w:rsidR="00790C51" w:rsidRPr="00FE455B" w:rsidRDefault="008B1B70">
            <w:pPr>
              <w:pStyle w:val="TableParagraph"/>
              <w:ind w:left="107"/>
              <w:rPr>
                <w:b/>
              </w:rPr>
            </w:pPr>
            <w:r w:rsidRPr="00FE455B">
              <w:rPr>
                <w:b/>
              </w:rPr>
              <w:t>Basement</w:t>
            </w:r>
            <w:r w:rsidRPr="00FE455B">
              <w:rPr>
                <w:b/>
                <w:spacing w:val="-7"/>
              </w:rPr>
              <w:t xml:space="preserve"> </w:t>
            </w:r>
            <w:r w:rsidRPr="00FE455B">
              <w:rPr>
                <w:b/>
                <w:spacing w:val="-4"/>
              </w:rPr>
              <w:t>areas</w:t>
            </w:r>
          </w:p>
        </w:tc>
      </w:tr>
      <w:tr w:rsidR="00790C51" w:rsidRPr="00FE455B" w14:paraId="007063AE" w14:textId="77777777">
        <w:trPr>
          <w:trHeight w:val="681"/>
        </w:trPr>
        <w:tc>
          <w:tcPr>
            <w:tcW w:w="4400" w:type="dxa"/>
            <w:shd w:val="clear" w:color="auto" w:fill="E1EED9"/>
          </w:tcPr>
          <w:p w14:paraId="007063AC" w14:textId="77777777" w:rsidR="00790C51" w:rsidRPr="00FE455B" w:rsidRDefault="008B1B70">
            <w:pPr>
              <w:pStyle w:val="TableParagraph"/>
              <w:spacing w:before="89" w:line="266" w:lineRule="auto"/>
              <w:ind w:left="107"/>
            </w:pPr>
            <w:r w:rsidRPr="00FE455B">
              <w:t>A</w:t>
            </w:r>
            <w:r w:rsidRPr="00FE455B">
              <w:rPr>
                <w:spacing w:val="-7"/>
              </w:rPr>
              <w:t xml:space="preserve"> </w:t>
            </w:r>
            <w:r w:rsidRPr="00FE455B">
              <w:t>basement</w:t>
            </w:r>
            <w:r w:rsidRPr="00FE455B">
              <w:rPr>
                <w:spacing w:val="-5"/>
              </w:rPr>
              <w:t xml:space="preserve"> </w:t>
            </w:r>
            <w:r w:rsidRPr="00FE455B">
              <w:t>area</w:t>
            </w:r>
            <w:r w:rsidRPr="00FE455B">
              <w:rPr>
                <w:spacing w:val="-7"/>
              </w:rPr>
              <w:t xml:space="preserve"> </w:t>
            </w:r>
            <w:r w:rsidRPr="00FE455B">
              <w:t>not</w:t>
            </w:r>
            <w:r w:rsidRPr="00FE455B">
              <w:rPr>
                <w:spacing w:val="-7"/>
              </w:rPr>
              <w:t xml:space="preserve"> </w:t>
            </w:r>
            <w:r w:rsidRPr="00FE455B">
              <w:t>fit</w:t>
            </w:r>
            <w:r w:rsidRPr="00FE455B">
              <w:rPr>
                <w:spacing w:val="-7"/>
              </w:rPr>
              <w:t xml:space="preserve"> </w:t>
            </w:r>
            <w:r w:rsidRPr="00FE455B">
              <w:t>for</w:t>
            </w:r>
            <w:r w:rsidRPr="00FE455B">
              <w:rPr>
                <w:spacing w:val="-6"/>
              </w:rPr>
              <w:t xml:space="preserve"> </w:t>
            </w:r>
            <w:r w:rsidRPr="00FE455B">
              <w:t>continual occupation by people.</w:t>
            </w:r>
          </w:p>
        </w:tc>
        <w:tc>
          <w:tcPr>
            <w:tcW w:w="4422" w:type="dxa"/>
            <w:shd w:val="clear" w:color="auto" w:fill="E1EED9"/>
          </w:tcPr>
          <w:p w14:paraId="007063AD" w14:textId="77777777" w:rsidR="00790C51" w:rsidRPr="00FE455B" w:rsidRDefault="008B1B70">
            <w:pPr>
              <w:pStyle w:val="TableParagraph"/>
              <w:spacing w:before="89" w:line="266" w:lineRule="auto"/>
              <w:ind w:left="107" w:right="155"/>
            </w:pPr>
            <w:r w:rsidRPr="00FE455B">
              <w:rPr>
                <w:i/>
              </w:rPr>
              <w:t>Excluded:</w:t>
            </w:r>
            <w:r w:rsidRPr="00FE455B">
              <w:rPr>
                <w:i/>
                <w:spacing w:val="-3"/>
              </w:rPr>
              <w:t xml:space="preserve"> </w:t>
            </w:r>
            <w:r w:rsidRPr="00FE455B">
              <w:t>The</w:t>
            </w:r>
            <w:r w:rsidRPr="00FE455B">
              <w:rPr>
                <w:spacing w:val="-7"/>
              </w:rPr>
              <w:t xml:space="preserve"> </w:t>
            </w:r>
            <w:r w:rsidRPr="00FE455B">
              <w:t>space</w:t>
            </w:r>
            <w:r w:rsidRPr="00FE455B">
              <w:rPr>
                <w:spacing w:val="-5"/>
              </w:rPr>
              <w:t xml:space="preserve"> </w:t>
            </w:r>
            <w:r w:rsidRPr="00FE455B">
              <w:t>is</w:t>
            </w:r>
            <w:r w:rsidRPr="00FE455B">
              <w:rPr>
                <w:spacing w:val="-9"/>
              </w:rPr>
              <w:t xml:space="preserve"> </w:t>
            </w:r>
            <w:r w:rsidRPr="00FE455B">
              <w:t>not</w:t>
            </w:r>
            <w:r w:rsidRPr="00FE455B">
              <w:rPr>
                <w:spacing w:val="-6"/>
              </w:rPr>
              <w:t xml:space="preserve"> </w:t>
            </w:r>
            <w:r w:rsidRPr="00FE455B">
              <w:rPr>
                <w:b/>
                <w:color w:val="007197"/>
              </w:rPr>
              <w:t>fit</w:t>
            </w:r>
            <w:r w:rsidRPr="00FE455B">
              <w:rPr>
                <w:b/>
                <w:color w:val="007197"/>
                <w:spacing w:val="-6"/>
              </w:rPr>
              <w:t xml:space="preserve"> </w:t>
            </w:r>
            <w:r w:rsidRPr="00FE455B">
              <w:rPr>
                <w:b/>
                <w:color w:val="007197"/>
              </w:rPr>
              <w:t>for</w:t>
            </w:r>
            <w:r w:rsidRPr="00FE455B">
              <w:rPr>
                <w:b/>
                <w:color w:val="007197"/>
                <w:spacing w:val="-4"/>
              </w:rPr>
              <w:t xml:space="preserve"> </w:t>
            </w:r>
            <w:r w:rsidRPr="00FE455B">
              <w:rPr>
                <w:b/>
                <w:color w:val="007197"/>
              </w:rPr>
              <w:t xml:space="preserve">office </w:t>
            </w:r>
            <w:r w:rsidRPr="00FE455B">
              <w:rPr>
                <w:b/>
                <w:color w:val="007197"/>
                <w:spacing w:val="-4"/>
              </w:rPr>
              <w:t>use</w:t>
            </w:r>
            <w:r w:rsidRPr="00FE455B">
              <w:rPr>
                <w:spacing w:val="-4"/>
              </w:rPr>
              <w:t>.</w:t>
            </w:r>
          </w:p>
        </w:tc>
      </w:tr>
      <w:tr w:rsidR="00790C51" w:rsidRPr="00FE455B" w14:paraId="007063B1" w14:textId="77777777">
        <w:trPr>
          <w:trHeight w:val="959"/>
        </w:trPr>
        <w:tc>
          <w:tcPr>
            <w:tcW w:w="4400" w:type="dxa"/>
            <w:shd w:val="clear" w:color="auto" w:fill="E1EED9"/>
          </w:tcPr>
          <w:p w14:paraId="007063AF" w14:textId="77777777" w:rsidR="00790C51" w:rsidRPr="00FE455B" w:rsidRDefault="008B1B70">
            <w:pPr>
              <w:pStyle w:val="TableParagraph"/>
              <w:spacing w:line="266" w:lineRule="auto"/>
              <w:ind w:left="107" w:right="120"/>
            </w:pPr>
            <w:r w:rsidRPr="00FE455B">
              <w:t xml:space="preserve">A basement area part of </w:t>
            </w:r>
            <w:r w:rsidRPr="00FE455B">
              <w:rPr>
                <w:b/>
                <w:color w:val="007197"/>
              </w:rPr>
              <w:t xml:space="preserve">NIA </w:t>
            </w:r>
            <w:r w:rsidRPr="00FE455B">
              <w:t>and converted</w:t>
            </w:r>
            <w:r w:rsidRPr="00FE455B">
              <w:rPr>
                <w:spacing w:val="-6"/>
              </w:rPr>
              <w:t xml:space="preserve"> </w:t>
            </w:r>
            <w:r w:rsidRPr="00FE455B">
              <w:t>to</w:t>
            </w:r>
            <w:r w:rsidRPr="00FE455B">
              <w:rPr>
                <w:spacing w:val="-6"/>
              </w:rPr>
              <w:t xml:space="preserve"> </w:t>
            </w:r>
            <w:r w:rsidRPr="00FE455B">
              <w:t>office</w:t>
            </w:r>
            <w:r w:rsidRPr="00FE455B">
              <w:rPr>
                <w:spacing w:val="-6"/>
              </w:rPr>
              <w:t xml:space="preserve"> </w:t>
            </w:r>
            <w:r w:rsidRPr="00FE455B">
              <w:t>space</w:t>
            </w:r>
            <w:r w:rsidRPr="00FE455B">
              <w:rPr>
                <w:spacing w:val="-6"/>
              </w:rPr>
              <w:t xml:space="preserve"> </w:t>
            </w:r>
            <w:r w:rsidRPr="00FE455B">
              <w:t>and</w:t>
            </w:r>
            <w:r w:rsidRPr="00FE455B">
              <w:rPr>
                <w:spacing w:val="-5"/>
              </w:rPr>
              <w:t xml:space="preserve"> </w:t>
            </w:r>
            <w:r w:rsidRPr="00FE455B">
              <w:rPr>
                <w:b/>
                <w:color w:val="007197"/>
              </w:rPr>
              <w:t>fit</w:t>
            </w:r>
            <w:r w:rsidRPr="00FE455B">
              <w:rPr>
                <w:b/>
                <w:color w:val="007197"/>
                <w:spacing w:val="-5"/>
              </w:rPr>
              <w:t xml:space="preserve"> </w:t>
            </w:r>
            <w:r w:rsidRPr="00FE455B">
              <w:rPr>
                <w:b/>
                <w:color w:val="007197"/>
              </w:rPr>
              <w:t>for</w:t>
            </w:r>
            <w:r w:rsidRPr="00FE455B">
              <w:rPr>
                <w:b/>
                <w:color w:val="007197"/>
                <w:spacing w:val="-3"/>
              </w:rPr>
              <w:t xml:space="preserve"> </w:t>
            </w:r>
            <w:r w:rsidRPr="00FE455B">
              <w:rPr>
                <w:b/>
                <w:color w:val="007197"/>
              </w:rPr>
              <w:t xml:space="preserve">office </w:t>
            </w:r>
            <w:r w:rsidRPr="00FE455B">
              <w:rPr>
                <w:b/>
                <w:color w:val="007197"/>
                <w:spacing w:val="-4"/>
              </w:rPr>
              <w:t>use</w:t>
            </w:r>
            <w:r w:rsidRPr="00FE455B">
              <w:rPr>
                <w:spacing w:val="-4"/>
              </w:rPr>
              <w:t>.</w:t>
            </w:r>
          </w:p>
        </w:tc>
        <w:tc>
          <w:tcPr>
            <w:tcW w:w="4422" w:type="dxa"/>
            <w:shd w:val="clear" w:color="auto" w:fill="E1EED9"/>
          </w:tcPr>
          <w:p w14:paraId="007063B0" w14:textId="77777777" w:rsidR="00790C51" w:rsidRPr="00FE455B" w:rsidRDefault="008B1B70">
            <w:pPr>
              <w:pStyle w:val="TableParagraph"/>
              <w:spacing w:line="266" w:lineRule="auto"/>
              <w:ind w:left="107" w:right="155"/>
            </w:pPr>
            <w:r w:rsidRPr="00FE455B">
              <w:rPr>
                <w:i/>
              </w:rPr>
              <w:t>Included:</w:t>
            </w:r>
            <w:r w:rsidRPr="00FE455B">
              <w:rPr>
                <w:i/>
                <w:spacing w:val="-3"/>
              </w:rPr>
              <w:t xml:space="preserve"> </w:t>
            </w:r>
            <w:r w:rsidRPr="00FE455B">
              <w:t>This</w:t>
            </w:r>
            <w:r w:rsidRPr="00FE455B">
              <w:rPr>
                <w:spacing w:val="-6"/>
              </w:rPr>
              <w:t xml:space="preserve"> </w:t>
            </w:r>
            <w:r w:rsidRPr="00FE455B">
              <w:t>is</w:t>
            </w:r>
            <w:r w:rsidRPr="00FE455B">
              <w:rPr>
                <w:spacing w:val="-4"/>
              </w:rPr>
              <w:t xml:space="preserve"> </w:t>
            </w:r>
            <w:r w:rsidRPr="00FE455B">
              <w:t>an</w:t>
            </w:r>
            <w:r w:rsidRPr="00FE455B">
              <w:rPr>
                <w:spacing w:val="-6"/>
              </w:rPr>
              <w:t xml:space="preserve"> </w:t>
            </w:r>
            <w:r w:rsidRPr="00FE455B">
              <w:t>office</w:t>
            </w:r>
            <w:r w:rsidRPr="00FE455B">
              <w:rPr>
                <w:spacing w:val="-4"/>
              </w:rPr>
              <w:t xml:space="preserve"> </w:t>
            </w:r>
            <w:r w:rsidRPr="00FE455B">
              <w:t>space</w:t>
            </w:r>
            <w:r w:rsidRPr="00FE455B">
              <w:rPr>
                <w:spacing w:val="-5"/>
              </w:rPr>
              <w:t xml:space="preserve"> </w:t>
            </w:r>
            <w:r w:rsidRPr="00FE455B">
              <w:t>and</w:t>
            </w:r>
            <w:r w:rsidRPr="00FE455B">
              <w:rPr>
                <w:spacing w:val="-6"/>
              </w:rPr>
              <w:t xml:space="preserve"> </w:t>
            </w:r>
            <w:r w:rsidRPr="00FE455B">
              <w:t>is</w:t>
            </w:r>
            <w:r w:rsidRPr="00FE455B">
              <w:rPr>
                <w:spacing w:val="-6"/>
              </w:rPr>
              <w:t xml:space="preserve"> </w:t>
            </w:r>
            <w:r w:rsidRPr="00FE455B">
              <w:rPr>
                <w:b/>
                <w:color w:val="007197"/>
              </w:rPr>
              <w:t>fit for office use</w:t>
            </w:r>
            <w:r w:rsidRPr="00FE455B">
              <w:t>.</w:t>
            </w:r>
          </w:p>
        </w:tc>
      </w:tr>
      <w:tr w:rsidR="00790C51" w:rsidRPr="00FE455B" w14:paraId="007063B4" w14:textId="77777777">
        <w:trPr>
          <w:trHeight w:val="959"/>
        </w:trPr>
        <w:tc>
          <w:tcPr>
            <w:tcW w:w="4400" w:type="dxa"/>
            <w:shd w:val="clear" w:color="auto" w:fill="E1EED9"/>
          </w:tcPr>
          <w:p w14:paraId="007063B2" w14:textId="77777777" w:rsidR="00790C51" w:rsidRPr="00FE455B" w:rsidRDefault="008B1B70">
            <w:pPr>
              <w:pStyle w:val="TableParagraph"/>
              <w:spacing w:line="266" w:lineRule="auto"/>
              <w:ind w:left="107" w:right="34"/>
            </w:pPr>
            <w:r w:rsidRPr="00FE455B">
              <w:t>A</w:t>
            </w:r>
            <w:r w:rsidRPr="00FE455B">
              <w:rPr>
                <w:spacing w:val="-4"/>
              </w:rPr>
              <w:t xml:space="preserve"> </w:t>
            </w:r>
            <w:r w:rsidRPr="00FE455B">
              <w:t>basement</w:t>
            </w:r>
            <w:r w:rsidRPr="00FE455B">
              <w:rPr>
                <w:spacing w:val="-2"/>
              </w:rPr>
              <w:t xml:space="preserve"> </w:t>
            </w:r>
            <w:r w:rsidRPr="00FE455B">
              <w:t>area</w:t>
            </w:r>
            <w:r w:rsidRPr="00FE455B">
              <w:rPr>
                <w:spacing w:val="-6"/>
              </w:rPr>
              <w:t xml:space="preserve"> </w:t>
            </w:r>
            <w:r w:rsidRPr="00FE455B">
              <w:t>that</w:t>
            </w:r>
            <w:r w:rsidRPr="00FE455B">
              <w:rPr>
                <w:spacing w:val="-5"/>
              </w:rPr>
              <w:t xml:space="preserve"> </w:t>
            </w:r>
            <w:r w:rsidRPr="00FE455B">
              <w:t>is</w:t>
            </w:r>
            <w:r w:rsidRPr="00FE455B">
              <w:rPr>
                <w:spacing w:val="-6"/>
              </w:rPr>
              <w:t xml:space="preserve"> </w:t>
            </w:r>
            <w:r w:rsidRPr="00FE455B">
              <w:t>not</w:t>
            </w:r>
            <w:r w:rsidRPr="00FE455B">
              <w:rPr>
                <w:spacing w:val="-2"/>
              </w:rPr>
              <w:t xml:space="preserve"> </w:t>
            </w:r>
            <w:r w:rsidRPr="00FE455B">
              <w:t>part</w:t>
            </w:r>
            <w:r w:rsidRPr="00FE455B">
              <w:rPr>
                <w:spacing w:val="-5"/>
              </w:rPr>
              <w:t xml:space="preserve"> </w:t>
            </w:r>
            <w:r w:rsidRPr="00FE455B">
              <w:t>of</w:t>
            </w:r>
            <w:r w:rsidRPr="00FE455B">
              <w:rPr>
                <w:spacing w:val="-4"/>
              </w:rPr>
              <w:t xml:space="preserve"> </w:t>
            </w:r>
            <w:r w:rsidRPr="00FE455B">
              <w:rPr>
                <w:b/>
                <w:color w:val="007197"/>
              </w:rPr>
              <w:t>NIA</w:t>
            </w:r>
            <w:r w:rsidRPr="00FE455B">
              <w:rPr>
                <w:b/>
                <w:color w:val="007197"/>
                <w:spacing w:val="-2"/>
              </w:rPr>
              <w:t xml:space="preserve"> </w:t>
            </w:r>
            <w:r w:rsidRPr="00FE455B">
              <w:t xml:space="preserve">but has been converted to office space and is </w:t>
            </w:r>
            <w:r w:rsidRPr="00FE455B">
              <w:rPr>
                <w:b/>
                <w:color w:val="007197"/>
              </w:rPr>
              <w:t>fit for office use</w:t>
            </w:r>
            <w:r w:rsidRPr="00FE455B">
              <w:t>.</w:t>
            </w:r>
          </w:p>
        </w:tc>
        <w:tc>
          <w:tcPr>
            <w:tcW w:w="4422" w:type="dxa"/>
            <w:shd w:val="clear" w:color="auto" w:fill="E1EED9"/>
          </w:tcPr>
          <w:p w14:paraId="007063B3" w14:textId="77777777" w:rsidR="00790C51" w:rsidRPr="00FE455B" w:rsidRDefault="008B1B70">
            <w:pPr>
              <w:pStyle w:val="TableParagraph"/>
              <w:ind w:left="107"/>
            </w:pPr>
            <w:r w:rsidRPr="00FE455B">
              <w:rPr>
                <w:i/>
              </w:rPr>
              <w:t>Excluded:</w:t>
            </w:r>
            <w:r w:rsidRPr="00FE455B">
              <w:rPr>
                <w:i/>
                <w:spacing w:val="-2"/>
              </w:rPr>
              <w:t xml:space="preserve"> </w:t>
            </w:r>
            <w:r w:rsidRPr="00FE455B">
              <w:t>This</w:t>
            </w:r>
            <w:r w:rsidRPr="00FE455B">
              <w:rPr>
                <w:spacing w:val="-3"/>
              </w:rPr>
              <w:t xml:space="preserve"> </w:t>
            </w:r>
            <w:r w:rsidRPr="00FE455B">
              <w:t>space</w:t>
            </w:r>
            <w:r w:rsidRPr="00FE455B">
              <w:rPr>
                <w:spacing w:val="-4"/>
              </w:rPr>
              <w:t xml:space="preserve"> </w:t>
            </w:r>
            <w:r w:rsidRPr="00FE455B">
              <w:t>is</w:t>
            </w:r>
            <w:r w:rsidRPr="00FE455B">
              <w:rPr>
                <w:spacing w:val="-7"/>
              </w:rPr>
              <w:t xml:space="preserve"> </w:t>
            </w:r>
            <w:r w:rsidRPr="00FE455B">
              <w:t>not</w:t>
            </w:r>
            <w:r w:rsidRPr="00FE455B">
              <w:rPr>
                <w:spacing w:val="-2"/>
              </w:rPr>
              <w:t xml:space="preserve"> </w:t>
            </w:r>
            <w:r w:rsidRPr="00FE455B">
              <w:t>office</w:t>
            </w:r>
            <w:r w:rsidRPr="00FE455B">
              <w:rPr>
                <w:spacing w:val="-4"/>
              </w:rPr>
              <w:t xml:space="preserve"> </w:t>
            </w:r>
            <w:r w:rsidRPr="00FE455B">
              <w:rPr>
                <w:b/>
                <w:color w:val="007197"/>
                <w:spacing w:val="-4"/>
              </w:rPr>
              <w:t>NIA</w:t>
            </w:r>
            <w:r w:rsidRPr="00FE455B">
              <w:rPr>
                <w:spacing w:val="-4"/>
              </w:rPr>
              <w:t>.</w:t>
            </w:r>
          </w:p>
        </w:tc>
      </w:tr>
      <w:tr w:rsidR="00790C51" w:rsidRPr="00FE455B" w14:paraId="007063B8" w14:textId="77777777">
        <w:trPr>
          <w:trHeight w:val="962"/>
        </w:trPr>
        <w:tc>
          <w:tcPr>
            <w:tcW w:w="4400" w:type="dxa"/>
            <w:shd w:val="clear" w:color="auto" w:fill="E1EED9"/>
          </w:tcPr>
          <w:p w14:paraId="007063B5" w14:textId="77777777" w:rsidR="00790C51" w:rsidRPr="00FE455B" w:rsidRDefault="008B1B70">
            <w:pPr>
              <w:pStyle w:val="TableParagraph"/>
              <w:spacing w:line="266" w:lineRule="auto"/>
              <w:ind w:left="107" w:right="206"/>
              <w:jc w:val="both"/>
            </w:pPr>
            <w:r w:rsidRPr="00FE455B">
              <w:t>An</w:t>
            </w:r>
            <w:r w:rsidRPr="00FE455B">
              <w:rPr>
                <w:spacing w:val="-4"/>
              </w:rPr>
              <w:t xml:space="preserve"> </w:t>
            </w:r>
            <w:r w:rsidRPr="00FE455B">
              <w:t>enclosed</w:t>
            </w:r>
            <w:r w:rsidRPr="00FE455B">
              <w:rPr>
                <w:spacing w:val="-4"/>
              </w:rPr>
              <w:t xml:space="preserve"> </w:t>
            </w:r>
            <w:r w:rsidRPr="00FE455B">
              <w:t>store</w:t>
            </w:r>
            <w:r w:rsidRPr="00FE455B">
              <w:rPr>
                <w:spacing w:val="-6"/>
              </w:rPr>
              <w:t xml:space="preserve"> </w:t>
            </w:r>
            <w:r w:rsidRPr="00FE455B">
              <w:t>in</w:t>
            </w:r>
            <w:r w:rsidRPr="00FE455B">
              <w:rPr>
                <w:spacing w:val="-4"/>
              </w:rPr>
              <w:t xml:space="preserve"> </w:t>
            </w:r>
            <w:r w:rsidRPr="00FE455B">
              <w:t>the</w:t>
            </w:r>
            <w:r w:rsidRPr="00FE455B">
              <w:rPr>
                <w:spacing w:val="-9"/>
              </w:rPr>
              <w:t xml:space="preserve"> </w:t>
            </w:r>
            <w:r w:rsidRPr="00FE455B">
              <w:t>basement</w:t>
            </w:r>
            <w:r w:rsidRPr="00FE455B">
              <w:rPr>
                <w:spacing w:val="-5"/>
              </w:rPr>
              <w:t xml:space="preserve"> </w:t>
            </w:r>
            <w:r w:rsidRPr="00FE455B">
              <w:t>part</w:t>
            </w:r>
            <w:r w:rsidRPr="00FE455B">
              <w:rPr>
                <w:spacing w:val="-5"/>
              </w:rPr>
              <w:t xml:space="preserve"> </w:t>
            </w:r>
            <w:r w:rsidRPr="00FE455B">
              <w:t xml:space="preserve">of </w:t>
            </w:r>
            <w:r w:rsidRPr="00FE455B">
              <w:rPr>
                <w:b/>
                <w:color w:val="007197"/>
              </w:rPr>
              <w:t>NIA</w:t>
            </w:r>
            <w:r w:rsidRPr="00FE455B">
              <w:rPr>
                <w:b/>
                <w:color w:val="007197"/>
                <w:spacing w:val="-4"/>
              </w:rPr>
              <w:t xml:space="preserve"> </w:t>
            </w:r>
            <w:r w:rsidRPr="00FE455B">
              <w:t>that</w:t>
            </w:r>
            <w:r w:rsidRPr="00FE455B">
              <w:rPr>
                <w:spacing w:val="-2"/>
              </w:rPr>
              <w:t xml:space="preserve"> </w:t>
            </w:r>
            <w:r w:rsidRPr="00FE455B">
              <w:t>is</w:t>
            </w:r>
            <w:r w:rsidRPr="00FE455B">
              <w:rPr>
                <w:spacing w:val="-5"/>
              </w:rPr>
              <w:t xml:space="preserve"> </w:t>
            </w:r>
            <w:r w:rsidRPr="00FE455B">
              <w:rPr>
                <w:b/>
                <w:color w:val="007197"/>
              </w:rPr>
              <w:t>fit</w:t>
            </w:r>
            <w:r w:rsidRPr="00FE455B">
              <w:rPr>
                <w:b/>
                <w:color w:val="007197"/>
                <w:spacing w:val="-5"/>
              </w:rPr>
              <w:t xml:space="preserve"> </w:t>
            </w:r>
            <w:r w:rsidRPr="00FE455B">
              <w:rPr>
                <w:b/>
                <w:color w:val="007197"/>
              </w:rPr>
              <w:t>for</w:t>
            </w:r>
            <w:r w:rsidRPr="00FE455B">
              <w:rPr>
                <w:b/>
                <w:color w:val="007197"/>
                <w:spacing w:val="-6"/>
              </w:rPr>
              <w:t xml:space="preserve"> </w:t>
            </w:r>
            <w:r w:rsidRPr="00FE455B">
              <w:rPr>
                <w:b/>
                <w:color w:val="007197"/>
              </w:rPr>
              <w:t>office</w:t>
            </w:r>
            <w:r w:rsidRPr="00FE455B">
              <w:rPr>
                <w:b/>
                <w:color w:val="007197"/>
                <w:spacing w:val="-9"/>
              </w:rPr>
              <w:t xml:space="preserve"> </w:t>
            </w:r>
            <w:r w:rsidRPr="00FE455B">
              <w:rPr>
                <w:b/>
                <w:color w:val="007197"/>
              </w:rPr>
              <w:t>use</w:t>
            </w:r>
            <w:r w:rsidRPr="00FE455B">
              <w:rPr>
                <w:b/>
                <w:color w:val="007197"/>
                <w:spacing w:val="-2"/>
              </w:rPr>
              <w:t xml:space="preserve"> </w:t>
            </w:r>
            <w:r w:rsidRPr="00FE455B">
              <w:t>and</w:t>
            </w:r>
            <w:r w:rsidRPr="00FE455B">
              <w:rPr>
                <w:spacing w:val="-4"/>
              </w:rPr>
              <w:t xml:space="preserve"> </w:t>
            </w:r>
            <w:r w:rsidRPr="00FE455B">
              <w:t>currently used as a storage space.</w:t>
            </w:r>
          </w:p>
        </w:tc>
        <w:tc>
          <w:tcPr>
            <w:tcW w:w="4422" w:type="dxa"/>
            <w:shd w:val="clear" w:color="auto" w:fill="E1EED9"/>
          </w:tcPr>
          <w:p w14:paraId="007063B6" w14:textId="77777777" w:rsidR="00790C51" w:rsidRPr="00FE455B" w:rsidRDefault="008B1B70">
            <w:pPr>
              <w:pStyle w:val="TableParagraph"/>
              <w:ind w:left="107"/>
              <w:rPr>
                <w:b/>
              </w:rPr>
            </w:pPr>
            <w:r w:rsidRPr="00FE455B">
              <w:rPr>
                <w:i/>
              </w:rPr>
              <w:t>Included:</w:t>
            </w:r>
            <w:r w:rsidRPr="00FE455B">
              <w:rPr>
                <w:i/>
                <w:spacing w:val="-2"/>
              </w:rPr>
              <w:t xml:space="preserve"> </w:t>
            </w:r>
            <w:r w:rsidRPr="00FE455B">
              <w:t>The</w:t>
            </w:r>
            <w:r w:rsidRPr="00FE455B">
              <w:rPr>
                <w:spacing w:val="-5"/>
              </w:rPr>
              <w:t xml:space="preserve"> </w:t>
            </w:r>
            <w:r w:rsidRPr="00FE455B">
              <w:t>space</w:t>
            </w:r>
            <w:r w:rsidRPr="00FE455B">
              <w:rPr>
                <w:spacing w:val="-5"/>
              </w:rPr>
              <w:t xml:space="preserve"> </w:t>
            </w:r>
            <w:r w:rsidRPr="00FE455B">
              <w:t>is</w:t>
            </w:r>
            <w:r w:rsidRPr="00FE455B">
              <w:rPr>
                <w:spacing w:val="-5"/>
              </w:rPr>
              <w:t xml:space="preserve"> </w:t>
            </w:r>
            <w:r w:rsidRPr="00FE455B">
              <w:rPr>
                <w:b/>
                <w:color w:val="007197"/>
              </w:rPr>
              <w:t>fit</w:t>
            </w:r>
            <w:r w:rsidRPr="00FE455B">
              <w:rPr>
                <w:b/>
                <w:color w:val="007197"/>
                <w:spacing w:val="-2"/>
              </w:rPr>
              <w:t xml:space="preserve"> </w:t>
            </w:r>
            <w:r w:rsidRPr="00FE455B">
              <w:rPr>
                <w:b/>
                <w:color w:val="007197"/>
              </w:rPr>
              <w:t>for</w:t>
            </w:r>
            <w:r w:rsidRPr="00FE455B">
              <w:rPr>
                <w:b/>
                <w:color w:val="007197"/>
                <w:spacing w:val="-2"/>
              </w:rPr>
              <w:t xml:space="preserve"> </w:t>
            </w:r>
            <w:r w:rsidRPr="00FE455B">
              <w:rPr>
                <w:b/>
                <w:color w:val="007197"/>
              </w:rPr>
              <w:t>office</w:t>
            </w:r>
            <w:r w:rsidRPr="00FE455B">
              <w:rPr>
                <w:b/>
                <w:color w:val="007197"/>
                <w:spacing w:val="-3"/>
              </w:rPr>
              <w:t xml:space="preserve"> </w:t>
            </w:r>
            <w:r w:rsidRPr="00FE455B">
              <w:rPr>
                <w:b/>
                <w:color w:val="007197"/>
                <w:spacing w:val="-5"/>
              </w:rPr>
              <w:t>use</w:t>
            </w:r>
          </w:p>
          <w:p w14:paraId="007063B7" w14:textId="77777777" w:rsidR="00790C51" w:rsidRPr="00FE455B" w:rsidRDefault="008B1B70">
            <w:pPr>
              <w:pStyle w:val="TableParagraph"/>
              <w:spacing w:before="28"/>
              <w:ind w:left="107"/>
            </w:pPr>
            <w:r w:rsidRPr="00FE455B">
              <w:t>and</w:t>
            </w:r>
            <w:r w:rsidRPr="00FE455B">
              <w:rPr>
                <w:spacing w:val="-3"/>
              </w:rPr>
              <w:t xml:space="preserve"> </w:t>
            </w:r>
            <w:r w:rsidRPr="00FE455B">
              <w:t>is</w:t>
            </w:r>
            <w:r w:rsidRPr="00FE455B">
              <w:rPr>
                <w:spacing w:val="-2"/>
              </w:rPr>
              <w:t xml:space="preserve"> </w:t>
            </w:r>
            <w:r w:rsidRPr="00FE455B">
              <w:t>used</w:t>
            </w:r>
            <w:r w:rsidRPr="00FE455B">
              <w:rPr>
                <w:spacing w:val="-4"/>
              </w:rPr>
              <w:t xml:space="preserve"> </w:t>
            </w:r>
            <w:r w:rsidRPr="00FE455B">
              <w:t>as</w:t>
            </w:r>
            <w:r w:rsidRPr="00FE455B">
              <w:rPr>
                <w:spacing w:val="-2"/>
              </w:rPr>
              <w:t xml:space="preserve"> </w:t>
            </w:r>
            <w:r w:rsidRPr="00FE455B">
              <w:t>an</w:t>
            </w:r>
            <w:r w:rsidRPr="00FE455B">
              <w:rPr>
                <w:spacing w:val="-3"/>
              </w:rPr>
              <w:t xml:space="preserve"> </w:t>
            </w:r>
            <w:r w:rsidRPr="00FE455B">
              <w:rPr>
                <w:b/>
                <w:color w:val="007197"/>
              </w:rPr>
              <w:t>office</w:t>
            </w:r>
            <w:r w:rsidRPr="00FE455B">
              <w:rPr>
                <w:b/>
                <w:color w:val="007197"/>
                <w:spacing w:val="-7"/>
              </w:rPr>
              <w:t xml:space="preserve"> </w:t>
            </w:r>
            <w:r w:rsidRPr="00FE455B">
              <w:rPr>
                <w:b/>
                <w:color w:val="007197"/>
              </w:rPr>
              <w:t>support</w:t>
            </w:r>
            <w:r w:rsidRPr="00FE455B">
              <w:rPr>
                <w:b/>
                <w:color w:val="007197"/>
                <w:spacing w:val="-3"/>
              </w:rPr>
              <w:t xml:space="preserve"> </w:t>
            </w:r>
            <w:r w:rsidRPr="00FE455B">
              <w:rPr>
                <w:b/>
                <w:color w:val="007197"/>
                <w:spacing w:val="-2"/>
              </w:rPr>
              <w:t>facility</w:t>
            </w:r>
            <w:r w:rsidRPr="00FE455B">
              <w:rPr>
                <w:spacing w:val="-2"/>
              </w:rPr>
              <w:t>.</w:t>
            </w:r>
          </w:p>
        </w:tc>
      </w:tr>
    </w:tbl>
    <w:p w14:paraId="007063B9" w14:textId="1A4C9923" w:rsidR="00790C51" w:rsidRPr="00FE455B" w:rsidRDefault="00E271FB">
      <w:pPr>
        <w:pStyle w:val="BodyText"/>
        <w:spacing w:before="156" w:line="266" w:lineRule="auto"/>
        <w:ind w:left="220"/>
      </w:pPr>
      <w:r w:rsidRPr="00FE455B">
        <w:rPr>
          <w:noProof/>
        </w:rPr>
        <mc:AlternateContent>
          <mc:Choice Requires="wps">
            <w:drawing>
              <wp:anchor distT="0" distB="0" distL="114300" distR="114300" simplePos="0" relativeHeight="251658253" behindDoc="1" locked="0" layoutInCell="1" allowOverlap="1" wp14:anchorId="00706C78" wp14:editId="7B76DEC1">
                <wp:simplePos x="0" y="0"/>
                <wp:positionH relativeFrom="page">
                  <wp:posOffset>914400</wp:posOffset>
                </wp:positionH>
                <wp:positionV relativeFrom="paragraph">
                  <wp:posOffset>513715</wp:posOffset>
                </wp:positionV>
                <wp:extent cx="5732780" cy="3521075"/>
                <wp:effectExtent l="0" t="0" r="0" b="0"/>
                <wp:wrapNone/>
                <wp:docPr id="347" name="docshape122" descr="P138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780" cy="3521075"/>
                        </a:xfrm>
                        <a:custGeom>
                          <a:avLst/>
                          <a:gdLst>
                            <a:gd name="T0" fmla="+- 0 10468 1440"/>
                            <a:gd name="T1" fmla="*/ T0 w 9028"/>
                            <a:gd name="T2" fmla="+- 0 809 809"/>
                            <a:gd name="T3" fmla="*/ 809 h 5545"/>
                            <a:gd name="T4" fmla="+- 0 1440 1440"/>
                            <a:gd name="T5" fmla="*/ T4 w 9028"/>
                            <a:gd name="T6" fmla="+- 0 809 809"/>
                            <a:gd name="T7" fmla="*/ 809 h 5545"/>
                            <a:gd name="T8" fmla="+- 0 1440 1440"/>
                            <a:gd name="T9" fmla="*/ T8 w 9028"/>
                            <a:gd name="T10" fmla="+- 0 1608 809"/>
                            <a:gd name="T11" fmla="*/ 1608 h 5545"/>
                            <a:gd name="T12" fmla="+- 0 1440 1440"/>
                            <a:gd name="T13" fmla="*/ T12 w 9028"/>
                            <a:gd name="T14" fmla="+- 0 6354 809"/>
                            <a:gd name="T15" fmla="*/ 6354 h 5545"/>
                            <a:gd name="T16" fmla="+- 0 10468 1440"/>
                            <a:gd name="T17" fmla="*/ T16 w 9028"/>
                            <a:gd name="T18" fmla="+- 0 6354 809"/>
                            <a:gd name="T19" fmla="*/ 6354 h 5545"/>
                            <a:gd name="T20" fmla="+- 0 10468 1440"/>
                            <a:gd name="T21" fmla="*/ T20 w 9028"/>
                            <a:gd name="T22" fmla="+- 0 1608 809"/>
                            <a:gd name="T23" fmla="*/ 1608 h 5545"/>
                            <a:gd name="T24" fmla="+- 0 10468 1440"/>
                            <a:gd name="T25" fmla="*/ T24 w 9028"/>
                            <a:gd name="T26" fmla="+- 0 809 809"/>
                            <a:gd name="T27" fmla="*/ 809 h 5545"/>
                          </a:gdLst>
                          <a:ahLst/>
                          <a:cxnLst>
                            <a:cxn ang="0">
                              <a:pos x="T1" y="T3"/>
                            </a:cxn>
                            <a:cxn ang="0">
                              <a:pos x="T5" y="T7"/>
                            </a:cxn>
                            <a:cxn ang="0">
                              <a:pos x="T9" y="T11"/>
                            </a:cxn>
                            <a:cxn ang="0">
                              <a:pos x="T13" y="T15"/>
                            </a:cxn>
                            <a:cxn ang="0">
                              <a:pos x="T17" y="T19"/>
                            </a:cxn>
                            <a:cxn ang="0">
                              <a:pos x="T21" y="T23"/>
                            </a:cxn>
                            <a:cxn ang="0">
                              <a:pos x="T25" y="T27"/>
                            </a:cxn>
                          </a:cxnLst>
                          <a:rect l="0" t="0" r="r" b="b"/>
                          <a:pathLst>
                            <a:path w="9028" h="5545">
                              <a:moveTo>
                                <a:pt x="9028" y="0"/>
                              </a:moveTo>
                              <a:lnTo>
                                <a:pt x="0" y="0"/>
                              </a:lnTo>
                              <a:lnTo>
                                <a:pt x="0" y="799"/>
                              </a:lnTo>
                              <a:lnTo>
                                <a:pt x="0" y="5545"/>
                              </a:lnTo>
                              <a:lnTo>
                                <a:pt x="9028" y="5545"/>
                              </a:lnTo>
                              <a:lnTo>
                                <a:pt x="9028" y="799"/>
                              </a:lnTo>
                              <a:lnTo>
                                <a:pt x="9028" y="0"/>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98E77" id="docshape122" o:spid="_x0000_s1026" alt="P1388#y1" style="position:absolute;margin-left:1in;margin-top:40.45pt;width:451.4pt;height:277.25pt;z-index:-19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8,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" path="m9028,l,,,799,,5545r9028,l9028,799,9028,xe" fillcolor="#e1eed9" stroked="f">
                <v:path arrowok="t" o:connecttype="custom" o:connectlocs="5732780,513715;0,513715;0,1021080;0,4034790;5732780,4034790;5732780,1021080;5732780,513715" o:connectangles="0,0,0,0,0,0,0"/>
                <w10:wrap anchorx="page"/>
              </v:shape>
            </w:pict>
          </mc:Fallback>
        </mc:AlternateContent>
      </w:r>
      <w:r w:rsidR="008B1B70" w:rsidRPr="00FE455B">
        <w:t>The</w:t>
      </w:r>
      <w:r w:rsidR="008B1B70" w:rsidRPr="00FE455B">
        <w:rPr>
          <w:spacing w:val="-9"/>
        </w:rPr>
        <w:t xml:space="preserve"> </w:t>
      </w:r>
      <w:r w:rsidR="008B1B70" w:rsidRPr="00FE455B">
        <w:t>following</w:t>
      </w:r>
      <w:r w:rsidR="008B1B70" w:rsidRPr="00FE455B">
        <w:rPr>
          <w:spacing w:val="-9"/>
        </w:rPr>
        <w:t xml:space="preserve"> </w:t>
      </w:r>
      <w:r w:rsidR="008B1B70" w:rsidRPr="00FE455B">
        <w:t>diagrams</w:t>
      </w:r>
      <w:r w:rsidR="008B1B70" w:rsidRPr="00FE455B">
        <w:rPr>
          <w:spacing w:val="-8"/>
        </w:rPr>
        <w:t xml:space="preserve"> </w:t>
      </w:r>
      <w:r w:rsidR="008B1B70" w:rsidRPr="00FE455B">
        <w:t>in</w:t>
      </w:r>
      <w:r w:rsidR="008B1B70" w:rsidRPr="00FE455B">
        <w:rPr>
          <w:spacing w:val="-8"/>
        </w:rPr>
        <w:t xml:space="preserve"> </w:t>
      </w:r>
      <w:r w:rsidR="008B1B70" w:rsidRPr="00FE455B">
        <w:t>Figure</w:t>
      </w:r>
      <w:r w:rsidR="008B1B70" w:rsidRPr="00FE455B">
        <w:rPr>
          <w:spacing w:val="-9"/>
        </w:rPr>
        <w:t xml:space="preserve"> </w:t>
      </w:r>
      <w:r w:rsidR="008B1B70" w:rsidRPr="00FE455B">
        <w:t>4.5.2</w:t>
      </w:r>
      <w:r w:rsidR="008B1B70" w:rsidRPr="00FE455B">
        <w:rPr>
          <w:spacing w:val="-11"/>
        </w:rPr>
        <w:t xml:space="preserve"> </w:t>
      </w:r>
      <w:r w:rsidR="008B1B70" w:rsidRPr="00FE455B">
        <w:t>represent</w:t>
      </w:r>
      <w:r w:rsidR="008B1B70" w:rsidRPr="00FE455B">
        <w:rPr>
          <w:spacing w:val="-10"/>
        </w:rPr>
        <w:t xml:space="preserve"> </w:t>
      </w:r>
      <w:r w:rsidR="008B1B70" w:rsidRPr="00FE455B">
        <w:t>an</w:t>
      </w:r>
      <w:r w:rsidR="008B1B70" w:rsidRPr="00FE455B">
        <w:rPr>
          <w:spacing w:val="-9"/>
        </w:rPr>
        <w:t xml:space="preserve"> </w:t>
      </w:r>
      <w:r w:rsidR="008B1B70" w:rsidRPr="00FE455B">
        <w:t>office</w:t>
      </w:r>
      <w:r w:rsidR="008B1B70" w:rsidRPr="00FE455B">
        <w:rPr>
          <w:spacing w:val="-9"/>
        </w:rPr>
        <w:t xml:space="preserve"> </w:t>
      </w:r>
      <w:r w:rsidR="008B1B70" w:rsidRPr="00FE455B">
        <w:t>building</w:t>
      </w:r>
      <w:r w:rsidR="008B1B70" w:rsidRPr="00FE455B">
        <w:rPr>
          <w:spacing w:val="-9"/>
        </w:rPr>
        <w:t xml:space="preserve"> </w:t>
      </w:r>
      <w:r w:rsidR="008B1B70" w:rsidRPr="00FE455B">
        <w:t>over</w:t>
      </w:r>
      <w:r w:rsidR="008B1B70" w:rsidRPr="00FE455B">
        <w:rPr>
          <w:spacing w:val="-8"/>
        </w:rPr>
        <w:t xml:space="preserve"> </w:t>
      </w:r>
      <w:r w:rsidR="008B1B70" w:rsidRPr="00FE455B">
        <w:t>three</w:t>
      </w:r>
      <w:r w:rsidR="008B1B70" w:rsidRPr="00FE455B">
        <w:rPr>
          <w:spacing w:val="-9"/>
        </w:rPr>
        <w:t xml:space="preserve"> </w:t>
      </w:r>
      <w:r w:rsidR="008B1B70" w:rsidRPr="00FE455B">
        <w:t>levels</w:t>
      </w:r>
      <w:r w:rsidR="008B1B70" w:rsidRPr="00FE455B">
        <w:rPr>
          <w:spacing w:val="-8"/>
        </w:rPr>
        <w:t xml:space="preserve"> </w:t>
      </w:r>
      <w:r w:rsidR="008B1B70" w:rsidRPr="00FE455B">
        <w:t>and</w:t>
      </w:r>
      <w:r w:rsidR="008B1B70" w:rsidRPr="00FE455B">
        <w:rPr>
          <w:spacing w:val="-9"/>
        </w:rPr>
        <w:t xml:space="preserve"> </w:t>
      </w:r>
      <w:r w:rsidR="008B1B70" w:rsidRPr="00FE455B">
        <w:t>show how the areas are to be treated.</w:t>
      </w:r>
    </w:p>
    <w:p w14:paraId="007063BA" w14:textId="77777777" w:rsidR="00790C51" w:rsidRPr="00FE455B" w:rsidRDefault="00790C51">
      <w:pPr>
        <w:pStyle w:val="BodyText"/>
        <w:spacing w:before="4" w:after="1"/>
        <w:rPr>
          <w:sz w:val="21"/>
        </w:rPr>
      </w:pPr>
    </w:p>
    <w:tbl>
      <w:tblPr>
        <w:tblW w:w="0" w:type="auto"/>
        <w:tblInd w:w="235" w:type="dxa"/>
        <w:tblLayout w:type="fixed"/>
        <w:tblCellMar>
          <w:left w:w="0" w:type="dxa"/>
          <w:right w:w="0" w:type="dxa"/>
        </w:tblCellMar>
        <w:tblLook w:val="01E0" w:firstRow="1" w:lastRow="1" w:firstColumn="1" w:lastColumn="1" w:noHBand="0" w:noVBand="0"/>
      </w:tblPr>
      <w:tblGrid>
        <w:gridCol w:w="8263"/>
      </w:tblGrid>
      <w:tr w:rsidR="00790C51" w:rsidRPr="00FE455B" w14:paraId="007063BD" w14:textId="77777777">
        <w:trPr>
          <w:trHeight w:val="645"/>
        </w:trPr>
        <w:tc>
          <w:tcPr>
            <w:tcW w:w="8263" w:type="dxa"/>
            <w:shd w:val="clear" w:color="auto" w:fill="E1EED9"/>
          </w:tcPr>
          <w:p w14:paraId="007063BB" w14:textId="77777777" w:rsidR="00790C51" w:rsidRPr="00FE455B" w:rsidRDefault="008B1B70">
            <w:pPr>
              <w:pStyle w:val="TableParagraph"/>
              <w:tabs>
                <w:tab w:val="left" w:pos="1413"/>
              </w:tabs>
              <w:spacing w:before="0" w:line="247" w:lineRule="exact"/>
              <w:ind w:left="100"/>
              <w:rPr>
                <w:b/>
              </w:rPr>
            </w:pPr>
            <w:r w:rsidRPr="00FE455B">
              <w:rPr>
                <w:b/>
                <w:spacing w:val="-2"/>
              </w:rPr>
              <w:t>Examples:</w:t>
            </w:r>
            <w:r w:rsidRPr="00FE455B">
              <w:rPr>
                <w:b/>
              </w:rPr>
              <w:tab/>
            </w:r>
            <w:r w:rsidRPr="00FE455B">
              <w:rPr>
                <w:b/>
                <w:color w:val="0091B3"/>
              </w:rPr>
              <w:t>Figure</w:t>
            </w:r>
            <w:r w:rsidRPr="00FE455B">
              <w:rPr>
                <w:b/>
                <w:color w:val="0091B3"/>
                <w:spacing w:val="-6"/>
              </w:rPr>
              <w:t xml:space="preserve"> </w:t>
            </w:r>
            <w:r w:rsidRPr="00FE455B">
              <w:rPr>
                <w:b/>
                <w:color w:val="0091B3"/>
              </w:rPr>
              <w:t>4.5.2(A):</w:t>
            </w:r>
            <w:r w:rsidRPr="00FE455B">
              <w:rPr>
                <w:b/>
                <w:color w:val="0091B3"/>
                <w:spacing w:val="-3"/>
              </w:rPr>
              <w:t xml:space="preserve"> </w:t>
            </w:r>
            <w:r w:rsidRPr="00FE455B">
              <w:rPr>
                <w:b/>
                <w:color w:val="0091B3"/>
              </w:rPr>
              <w:t>NIA,</w:t>
            </w:r>
            <w:r w:rsidRPr="00FE455B">
              <w:rPr>
                <w:b/>
                <w:color w:val="0091B3"/>
                <w:spacing w:val="-6"/>
              </w:rPr>
              <w:t xml:space="preserve"> </w:t>
            </w:r>
            <w:r w:rsidRPr="00FE455B">
              <w:rPr>
                <w:b/>
                <w:color w:val="0091B3"/>
              </w:rPr>
              <w:t>rateable</w:t>
            </w:r>
            <w:r w:rsidRPr="00FE455B">
              <w:rPr>
                <w:b/>
                <w:color w:val="0091B3"/>
                <w:spacing w:val="-5"/>
              </w:rPr>
              <w:t xml:space="preserve"> </w:t>
            </w:r>
            <w:r w:rsidRPr="00FE455B">
              <w:rPr>
                <w:b/>
                <w:color w:val="0091B3"/>
              </w:rPr>
              <w:t>area</w:t>
            </w:r>
            <w:r w:rsidRPr="00FE455B">
              <w:rPr>
                <w:b/>
                <w:color w:val="0091B3"/>
                <w:spacing w:val="-10"/>
              </w:rPr>
              <w:t xml:space="preserve"> </w:t>
            </w:r>
            <w:r w:rsidRPr="00FE455B">
              <w:rPr>
                <w:b/>
                <w:color w:val="0091B3"/>
              </w:rPr>
              <w:t>inclusions</w:t>
            </w:r>
            <w:r w:rsidRPr="00FE455B">
              <w:rPr>
                <w:b/>
                <w:color w:val="0091B3"/>
                <w:spacing w:val="-5"/>
              </w:rPr>
              <w:t xml:space="preserve"> </w:t>
            </w:r>
            <w:r w:rsidRPr="00FE455B">
              <w:rPr>
                <w:b/>
                <w:color w:val="0091B3"/>
              </w:rPr>
              <w:t>and</w:t>
            </w:r>
            <w:r w:rsidRPr="00FE455B">
              <w:rPr>
                <w:b/>
                <w:color w:val="0091B3"/>
                <w:spacing w:val="-5"/>
              </w:rPr>
              <w:t xml:space="preserve"> </w:t>
            </w:r>
            <w:r w:rsidRPr="00FE455B">
              <w:rPr>
                <w:b/>
                <w:color w:val="0091B3"/>
              </w:rPr>
              <w:t>exclusions</w:t>
            </w:r>
            <w:r w:rsidRPr="00FE455B">
              <w:rPr>
                <w:b/>
                <w:color w:val="0091B3"/>
                <w:spacing w:val="-5"/>
              </w:rPr>
              <w:t xml:space="preserve"> </w:t>
            </w:r>
            <w:r w:rsidRPr="00FE455B">
              <w:rPr>
                <w:b/>
                <w:color w:val="0091B3"/>
                <w:spacing w:val="-10"/>
              </w:rPr>
              <w:t>—</w:t>
            </w:r>
          </w:p>
          <w:p w14:paraId="007063BC" w14:textId="77777777" w:rsidR="00790C51" w:rsidRPr="00FE455B" w:rsidRDefault="008B1B70">
            <w:pPr>
              <w:pStyle w:val="TableParagraph"/>
              <w:spacing w:before="28"/>
              <w:ind w:left="3398"/>
              <w:rPr>
                <w:b/>
              </w:rPr>
            </w:pPr>
            <w:r w:rsidRPr="00FE455B">
              <w:rPr>
                <w:b/>
                <w:color w:val="0091B3"/>
              </w:rPr>
              <w:t>Level</w:t>
            </w:r>
            <w:r w:rsidRPr="00FE455B">
              <w:rPr>
                <w:b/>
                <w:color w:val="0091B3"/>
                <w:spacing w:val="-1"/>
              </w:rPr>
              <w:t xml:space="preserve"> </w:t>
            </w:r>
            <w:r w:rsidRPr="00FE455B">
              <w:rPr>
                <w:b/>
                <w:color w:val="0091B3"/>
              </w:rPr>
              <w:t>1</w:t>
            </w:r>
            <w:r w:rsidRPr="00FE455B">
              <w:rPr>
                <w:b/>
                <w:color w:val="0091B3"/>
                <w:spacing w:val="-4"/>
              </w:rPr>
              <w:t xml:space="preserve"> </w:t>
            </w:r>
            <w:r w:rsidRPr="00FE455B">
              <w:rPr>
                <w:b/>
                <w:color w:val="0091B3"/>
              </w:rPr>
              <w:t>office</w:t>
            </w:r>
            <w:r w:rsidRPr="00FE455B">
              <w:rPr>
                <w:b/>
                <w:color w:val="0091B3"/>
                <w:spacing w:val="-3"/>
              </w:rPr>
              <w:t xml:space="preserve"> </w:t>
            </w:r>
            <w:r w:rsidRPr="00FE455B">
              <w:rPr>
                <w:b/>
                <w:color w:val="0091B3"/>
                <w:spacing w:val="-2"/>
              </w:rPr>
              <w:t>building</w:t>
            </w:r>
          </w:p>
        </w:tc>
      </w:tr>
      <w:tr w:rsidR="00790C51" w:rsidRPr="00FE455B" w14:paraId="007063C0" w14:textId="77777777">
        <w:trPr>
          <w:trHeight w:val="4744"/>
        </w:trPr>
        <w:tc>
          <w:tcPr>
            <w:tcW w:w="8263" w:type="dxa"/>
            <w:shd w:val="clear" w:color="auto" w:fill="E1EED9"/>
          </w:tcPr>
          <w:p w14:paraId="007063BE" w14:textId="77777777" w:rsidR="00790C51" w:rsidRPr="00FE455B" w:rsidRDefault="00790C51">
            <w:pPr>
              <w:pStyle w:val="TableParagraph"/>
              <w:spacing w:before="2" w:after="1"/>
              <w:rPr>
                <w:sz w:val="10"/>
              </w:rPr>
            </w:pPr>
          </w:p>
          <w:p w14:paraId="007063BF" w14:textId="77777777" w:rsidR="00790C51" w:rsidRPr="00FE455B" w:rsidRDefault="008B1B70">
            <w:pPr>
              <w:pStyle w:val="TableParagraph"/>
              <w:spacing w:before="0"/>
              <w:ind w:left="100"/>
              <w:rPr>
                <w:sz w:val="20"/>
              </w:rPr>
            </w:pPr>
            <w:r w:rsidRPr="00FE455B">
              <w:rPr>
                <w:noProof/>
                <w:sz w:val="20"/>
              </w:rPr>
              <w:drawing>
                <wp:inline distT="0" distB="0" distL="0" distR="0" wp14:anchorId="00706C79" wp14:editId="00706C7A">
                  <wp:extent cx="5151068" cy="2859024"/>
                  <wp:effectExtent l="0" t="0" r="0" b="0"/>
                  <wp:docPr id="11" name="image9.png" descr="P1394C2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P1394C2T20#yIS1"/>
                          <pic:cNvPicPr/>
                        </pic:nvPicPr>
                        <pic:blipFill>
                          <a:blip r:embed="rId36" cstate="print"/>
                          <a:stretch>
                            <a:fillRect/>
                          </a:stretch>
                        </pic:blipFill>
                        <pic:spPr>
                          <a:xfrm>
                            <a:off x="0" y="0"/>
                            <a:ext cx="5151068" cy="2859024"/>
                          </a:xfrm>
                          <a:prstGeom prst="rect">
                            <a:avLst/>
                          </a:prstGeom>
                        </pic:spPr>
                      </pic:pic>
                    </a:graphicData>
                  </a:graphic>
                </wp:inline>
              </w:drawing>
            </w:r>
          </w:p>
        </w:tc>
      </w:tr>
    </w:tbl>
    <w:p w14:paraId="007063C1" w14:textId="77777777" w:rsidR="00790C51" w:rsidRPr="00FE455B" w:rsidRDefault="00790C51">
      <w:pPr>
        <w:rPr>
          <w:sz w:val="20"/>
        </w:rPr>
        <w:sectPr w:rsidR="00790C51" w:rsidRPr="00FE455B" w:rsidSect="003555A6">
          <w:pgSz w:w="11910" w:h="16840"/>
          <w:pgMar w:top="1340" w:right="1220" w:bottom="880" w:left="1220" w:header="599" w:footer="685" w:gutter="0"/>
          <w:cols w:space="720"/>
        </w:sectPr>
      </w:pPr>
    </w:p>
    <w:p w14:paraId="007063C2" w14:textId="77777777" w:rsidR="00790C51" w:rsidRPr="00FE455B" w:rsidRDefault="00790C51">
      <w:pPr>
        <w:pStyle w:val="BodyText"/>
        <w:rPr>
          <w:sz w:val="7"/>
        </w:rPr>
      </w:pPr>
    </w:p>
    <w:tbl>
      <w:tblPr>
        <w:tblW w:w="0" w:type="auto"/>
        <w:tblInd w:w="227" w:type="dxa"/>
        <w:tblLayout w:type="fixed"/>
        <w:tblCellMar>
          <w:left w:w="0" w:type="dxa"/>
          <w:right w:w="0" w:type="dxa"/>
        </w:tblCellMar>
        <w:tblLook w:val="01E0" w:firstRow="1" w:lastRow="1" w:firstColumn="1" w:lastColumn="1" w:noHBand="0" w:noVBand="0"/>
      </w:tblPr>
      <w:tblGrid>
        <w:gridCol w:w="9028"/>
      </w:tblGrid>
      <w:tr w:rsidR="00790C51" w:rsidRPr="00FE455B" w14:paraId="007063C5" w14:textId="77777777">
        <w:trPr>
          <w:trHeight w:val="1041"/>
        </w:trPr>
        <w:tc>
          <w:tcPr>
            <w:tcW w:w="9028" w:type="dxa"/>
            <w:shd w:val="clear" w:color="auto" w:fill="E1EED9"/>
          </w:tcPr>
          <w:p w14:paraId="007063C3" w14:textId="77777777" w:rsidR="00790C51" w:rsidRPr="00FE455B" w:rsidRDefault="00790C51">
            <w:pPr>
              <w:pStyle w:val="TableParagraph"/>
              <w:spacing w:before="9"/>
              <w:rPr>
                <w:sz w:val="33"/>
              </w:rPr>
            </w:pPr>
          </w:p>
          <w:p w14:paraId="007063C4" w14:textId="77777777" w:rsidR="00790C51" w:rsidRPr="00FE455B" w:rsidRDefault="008B1B70">
            <w:pPr>
              <w:pStyle w:val="TableParagraph"/>
              <w:spacing w:before="1" w:line="266" w:lineRule="auto"/>
              <w:ind w:left="3058" w:right="478" w:hanging="1849"/>
              <w:rPr>
                <w:b/>
              </w:rPr>
            </w:pPr>
            <w:r w:rsidRPr="00FE455B">
              <w:rPr>
                <w:b/>
                <w:color w:val="0091B3"/>
              </w:rPr>
              <w:t>Figure</w:t>
            </w:r>
            <w:r w:rsidRPr="00FE455B">
              <w:rPr>
                <w:b/>
                <w:color w:val="0091B3"/>
                <w:spacing w:val="-4"/>
              </w:rPr>
              <w:t xml:space="preserve"> </w:t>
            </w:r>
            <w:r w:rsidRPr="00FE455B">
              <w:rPr>
                <w:b/>
                <w:color w:val="0091B3"/>
              </w:rPr>
              <w:t>4.5.2(B):</w:t>
            </w:r>
            <w:r w:rsidRPr="00FE455B">
              <w:rPr>
                <w:b/>
                <w:color w:val="0091B3"/>
                <w:spacing w:val="-3"/>
              </w:rPr>
              <w:t xml:space="preserve"> </w:t>
            </w:r>
            <w:r w:rsidRPr="00FE455B">
              <w:rPr>
                <w:b/>
                <w:color w:val="0091B3"/>
              </w:rPr>
              <w:t>NIA,</w:t>
            </w:r>
            <w:r w:rsidRPr="00FE455B">
              <w:rPr>
                <w:b/>
                <w:color w:val="0091B3"/>
                <w:spacing w:val="-5"/>
              </w:rPr>
              <w:t xml:space="preserve"> </w:t>
            </w:r>
            <w:r w:rsidRPr="00FE455B">
              <w:rPr>
                <w:b/>
                <w:color w:val="0091B3"/>
              </w:rPr>
              <w:t>rateable</w:t>
            </w:r>
            <w:r w:rsidRPr="00FE455B">
              <w:rPr>
                <w:b/>
                <w:color w:val="0091B3"/>
                <w:spacing w:val="-3"/>
              </w:rPr>
              <w:t xml:space="preserve"> </w:t>
            </w:r>
            <w:r w:rsidRPr="00FE455B">
              <w:rPr>
                <w:b/>
                <w:color w:val="0091B3"/>
              </w:rPr>
              <w:t>area</w:t>
            </w:r>
            <w:r w:rsidRPr="00FE455B">
              <w:rPr>
                <w:b/>
                <w:color w:val="0091B3"/>
                <w:spacing w:val="-9"/>
              </w:rPr>
              <w:t xml:space="preserve"> </w:t>
            </w:r>
            <w:r w:rsidRPr="00FE455B">
              <w:rPr>
                <w:b/>
                <w:color w:val="0091B3"/>
              </w:rPr>
              <w:t>inclusions</w:t>
            </w:r>
            <w:r w:rsidRPr="00FE455B">
              <w:rPr>
                <w:b/>
                <w:color w:val="0091B3"/>
                <w:spacing w:val="-4"/>
              </w:rPr>
              <w:t xml:space="preserve"> </w:t>
            </w:r>
            <w:r w:rsidRPr="00FE455B">
              <w:rPr>
                <w:b/>
                <w:color w:val="0091B3"/>
              </w:rPr>
              <w:t>and</w:t>
            </w:r>
            <w:r w:rsidRPr="00FE455B">
              <w:rPr>
                <w:b/>
                <w:color w:val="0091B3"/>
                <w:spacing w:val="-4"/>
              </w:rPr>
              <w:t xml:space="preserve"> </w:t>
            </w:r>
            <w:r w:rsidRPr="00FE455B">
              <w:rPr>
                <w:b/>
                <w:color w:val="0091B3"/>
              </w:rPr>
              <w:t>exclusions</w:t>
            </w:r>
            <w:r w:rsidRPr="00FE455B">
              <w:rPr>
                <w:b/>
                <w:color w:val="0091B3"/>
                <w:spacing w:val="-4"/>
              </w:rPr>
              <w:t xml:space="preserve"> </w:t>
            </w:r>
            <w:r w:rsidRPr="00FE455B">
              <w:rPr>
                <w:b/>
                <w:color w:val="0091B3"/>
              </w:rPr>
              <w:t>— Ground level office building</w:t>
            </w:r>
          </w:p>
        </w:tc>
      </w:tr>
      <w:tr w:rsidR="00790C51" w:rsidRPr="00FE455B" w14:paraId="007063C8" w14:textId="77777777">
        <w:trPr>
          <w:trHeight w:val="4798"/>
        </w:trPr>
        <w:tc>
          <w:tcPr>
            <w:tcW w:w="9028" w:type="dxa"/>
            <w:shd w:val="clear" w:color="auto" w:fill="E1EED9"/>
          </w:tcPr>
          <w:p w14:paraId="007063C6" w14:textId="77777777" w:rsidR="00790C51" w:rsidRPr="00FE455B" w:rsidRDefault="00790C51">
            <w:pPr>
              <w:pStyle w:val="TableParagraph"/>
              <w:spacing w:before="3"/>
              <w:rPr>
                <w:sz w:val="10"/>
              </w:rPr>
            </w:pPr>
          </w:p>
          <w:p w14:paraId="007063C7" w14:textId="77777777" w:rsidR="00790C51" w:rsidRPr="00FE455B" w:rsidRDefault="008B1B70">
            <w:pPr>
              <w:pStyle w:val="TableParagraph"/>
              <w:spacing w:before="0"/>
              <w:ind w:left="107"/>
              <w:rPr>
                <w:sz w:val="20"/>
              </w:rPr>
            </w:pPr>
            <w:r w:rsidRPr="00FE455B">
              <w:rPr>
                <w:noProof/>
                <w:sz w:val="20"/>
              </w:rPr>
              <w:drawing>
                <wp:inline distT="0" distB="0" distL="0" distR="0" wp14:anchorId="00706C7B" wp14:editId="00706C7C">
                  <wp:extent cx="5078094" cy="2895600"/>
                  <wp:effectExtent l="0" t="0" r="0" b="0"/>
                  <wp:docPr id="13" name="image10.png" descr="P1402C2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png" descr="P1402C2T21#yIS1"/>
                          <pic:cNvPicPr/>
                        </pic:nvPicPr>
                        <pic:blipFill>
                          <a:blip r:embed="rId37" cstate="print"/>
                          <a:stretch>
                            <a:fillRect/>
                          </a:stretch>
                        </pic:blipFill>
                        <pic:spPr>
                          <a:xfrm>
                            <a:off x="0" y="0"/>
                            <a:ext cx="5078094" cy="2895600"/>
                          </a:xfrm>
                          <a:prstGeom prst="rect">
                            <a:avLst/>
                          </a:prstGeom>
                        </pic:spPr>
                      </pic:pic>
                    </a:graphicData>
                  </a:graphic>
                </wp:inline>
              </w:drawing>
            </w:r>
          </w:p>
        </w:tc>
      </w:tr>
      <w:tr w:rsidR="00790C51" w:rsidRPr="00FE455B" w14:paraId="007063CA" w14:textId="77777777">
        <w:trPr>
          <w:trHeight w:val="1361"/>
        </w:trPr>
        <w:tc>
          <w:tcPr>
            <w:tcW w:w="9028" w:type="dxa"/>
            <w:shd w:val="clear" w:color="auto" w:fill="EDEBEA"/>
          </w:tcPr>
          <w:p w14:paraId="007063C9" w14:textId="77777777" w:rsidR="00790C51" w:rsidRPr="00FE455B" w:rsidRDefault="008B1B70">
            <w:pPr>
              <w:pStyle w:val="TableParagraph"/>
              <w:spacing w:before="149" w:line="266" w:lineRule="auto"/>
              <w:ind w:left="108" w:right="111"/>
              <w:jc w:val="both"/>
            </w:pPr>
            <w:r w:rsidRPr="00FE455B">
              <w:rPr>
                <w:b/>
              </w:rPr>
              <w:t xml:space="preserve">Note: </w:t>
            </w:r>
            <w:r w:rsidRPr="00FE455B">
              <w:t>Figures 4.5.2(A) and (B) show that the two gymnasiums (Level 1 and ground level) are treated differently depending on their use, so the defining criteria is not so much the actual function of the space but the way it is used by the occupants in the context of a specific office.</w:t>
            </w:r>
          </w:p>
        </w:tc>
      </w:tr>
      <w:tr w:rsidR="00790C51" w:rsidRPr="00FE455B" w14:paraId="007063CD" w14:textId="77777777">
        <w:trPr>
          <w:trHeight w:val="1040"/>
        </w:trPr>
        <w:tc>
          <w:tcPr>
            <w:tcW w:w="9028" w:type="dxa"/>
            <w:shd w:val="clear" w:color="auto" w:fill="E1EED9"/>
          </w:tcPr>
          <w:p w14:paraId="007063CB" w14:textId="77777777" w:rsidR="00790C51" w:rsidRPr="00FE455B" w:rsidRDefault="00790C51">
            <w:pPr>
              <w:pStyle w:val="TableParagraph"/>
              <w:spacing w:before="9"/>
              <w:rPr>
                <w:sz w:val="33"/>
              </w:rPr>
            </w:pPr>
          </w:p>
          <w:p w14:paraId="007063CC" w14:textId="77777777" w:rsidR="00790C51" w:rsidRPr="00FE455B" w:rsidRDefault="008B1B70">
            <w:pPr>
              <w:pStyle w:val="TableParagraph"/>
              <w:spacing w:before="0" w:line="266" w:lineRule="auto"/>
              <w:ind w:left="3204" w:right="478" w:hanging="1995"/>
              <w:rPr>
                <w:b/>
              </w:rPr>
            </w:pPr>
            <w:r w:rsidRPr="00FE455B">
              <w:rPr>
                <w:b/>
                <w:color w:val="0091B3"/>
              </w:rPr>
              <w:t>Figure</w:t>
            </w:r>
            <w:r w:rsidRPr="00FE455B">
              <w:rPr>
                <w:b/>
                <w:color w:val="0091B3"/>
                <w:spacing w:val="-4"/>
              </w:rPr>
              <w:t xml:space="preserve"> </w:t>
            </w:r>
            <w:r w:rsidRPr="00FE455B">
              <w:rPr>
                <w:b/>
                <w:color w:val="0091B3"/>
              </w:rPr>
              <w:t>4.5.2(C):</w:t>
            </w:r>
            <w:r w:rsidRPr="00FE455B">
              <w:rPr>
                <w:b/>
                <w:color w:val="0091B3"/>
                <w:spacing w:val="-3"/>
              </w:rPr>
              <w:t xml:space="preserve"> </w:t>
            </w:r>
            <w:r w:rsidRPr="00FE455B">
              <w:rPr>
                <w:b/>
                <w:color w:val="0091B3"/>
              </w:rPr>
              <w:t>NIA,</w:t>
            </w:r>
            <w:r w:rsidRPr="00FE455B">
              <w:rPr>
                <w:b/>
                <w:color w:val="0091B3"/>
                <w:spacing w:val="-5"/>
              </w:rPr>
              <w:t xml:space="preserve"> </w:t>
            </w:r>
            <w:r w:rsidRPr="00FE455B">
              <w:rPr>
                <w:b/>
                <w:color w:val="0091B3"/>
              </w:rPr>
              <w:t>rateable</w:t>
            </w:r>
            <w:r w:rsidRPr="00FE455B">
              <w:rPr>
                <w:b/>
                <w:color w:val="0091B3"/>
                <w:spacing w:val="-3"/>
              </w:rPr>
              <w:t xml:space="preserve"> </w:t>
            </w:r>
            <w:r w:rsidRPr="00FE455B">
              <w:rPr>
                <w:b/>
                <w:color w:val="0091B3"/>
              </w:rPr>
              <w:t>area</w:t>
            </w:r>
            <w:r w:rsidRPr="00FE455B">
              <w:rPr>
                <w:b/>
                <w:color w:val="0091B3"/>
                <w:spacing w:val="-9"/>
              </w:rPr>
              <w:t xml:space="preserve"> </w:t>
            </w:r>
            <w:r w:rsidRPr="00FE455B">
              <w:rPr>
                <w:b/>
                <w:color w:val="0091B3"/>
              </w:rPr>
              <w:t>inclusions</w:t>
            </w:r>
            <w:r w:rsidRPr="00FE455B">
              <w:rPr>
                <w:b/>
                <w:color w:val="0091B3"/>
                <w:spacing w:val="-4"/>
              </w:rPr>
              <w:t xml:space="preserve"> </w:t>
            </w:r>
            <w:r w:rsidRPr="00FE455B">
              <w:rPr>
                <w:b/>
                <w:color w:val="0091B3"/>
              </w:rPr>
              <w:t>and</w:t>
            </w:r>
            <w:r w:rsidRPr="00FE455B">
              <w:rPr>
                <w:b/>
                <w:color w:val="0091B3"/>
                <w:spacing w:val="-4"/>
              </w:rPr>
              <w:t xml:space="preserve"> </w:t>
            </w:r>
            <w:r w:rsidRPr="00FE455B">
              <w:rPr>
                <w:b/>
                <w:color w:val="0091B3"/>
              </w:rPr>
              <w:t>exclusions</w:t>
            </w:r>
            <w:r w:rsidRPr="00FE455B">
              <w:rPr>
                <w:b/>
                <w:color w:val="0091B3"/>
                <w:spacing w:val="-3"/>
              </w:rPr>
              <w:t xml:space="preserve"> </w:t>
            </w:r>
            <w:r w:rsidRPr="00FE455B">
              <w:rPr>
                <w:b/>
                <w:color w:val="0091B3"/>
              </w:rPr>
              <w:t>— Basement office building</w:t>
            </w:r>
          </w:p>
        </w:tc>
      </w:tr>
      <w:tr w:rsidR="00790C51" w:rsidRPr="00FE455B" w14:paraId="007063D0" w14:textId="77777777">
        <w:trPr>
          <w:trHeight w:val="5183"/>
        </w:trPr>
        <w:tc>
          <w:tcPr>
            <w:tcW w:w="9028" w:type="dxa"/>
            <w:shd w:val="clear" w:color="auto" w:fill="E1EED9"/>
          </w:tcPr>
          <w:p w14:paraId="007063CE" w14:textId="77777777" w:rsidR="00790C51" w:rsidRPr="00FE455B" w:rsidRDefault="00790C51">
            <w:pPr>
              <w:pStyle w:val="TableParagraph"/>
              <w:spacing w:before="2" w:after="1"/>
              <w:rPr>
                <w:sz w:val="10"/>
              </w:rPr>
            </w:pPr>
          </w:p>
          <w:p w14:paraId="007063CF" w14:textId="77777777" w:rsidR="00790C51" w:rsidRPr="00FE455B" w:rsidRDefault="008B1B70">
            <w:pPr>
              <w:pStyle w:val="TableParagraph"/>
              <w:spacing w:before="0"/>
              <w:ind w:left="107"/>
              <w:rPr>
                <w:sz w:val="20"/>
              </w:rPr>
            </w:pPr>
            <w:r w:rsidRPr="00FE455B">
              <w:rPr>
                <w:noProof/>
                <w:sz w:val="20"/>
              </w:rPr>
              <w:drawing>
                <wp:inline distT="0" distB="0" distL="0" distR="0" wp14:anchorId="00706C7D" wp14:editId="00706C7E">
                  <wp:extent cx="5248910" cy="3139440"/>
                  <wp:effectExtent l="0" t="0" r="0" b="0"/>
                  <wp:docPr id="15" name="image11.png" descr="P1410C5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P1410C5T21#yIS1"/>
                          <pic:cNvPicPr/>
                        </pic:nvPicPr>
                        <pic:blipFill>
                          <a:blip r:embed="rId38" cstate="print"/>
                          <a:stretch>
                            <a:fillRect/>
                          </a:stretch>
                        </pic:blipFill>
                        <pic:spPr>
                          <a:xfrm>
                            <a:off x="0" y="0"/>
                            <a:ext cx="5248910" cy="3139440"/>
                          </a:xfrm>
                          <a:prstGeom prst="rect">
                            <a:avLst/>
                          </a:prstGeom>
                        </pic:spPr>
                      </pic:pic>
                    </a:graphicData>
                  </a:graphic>
                </wp:inline>
              </w:drawing>
            </w:r>
          </w:p>
        </w:tc>
      </w:tr>
    </w:tbl>
    <w:p w14:paraId="007063D1" w14:textId="77777777" w:rsidR="00790C51" w:rsidRPr="00FE455B" w:rsidRDefault="00790C51">
      <w:pPr>
        <w:rPr>
          <w:sz w:val="20"/>
        </w:rPr>
        <w:sectPr w:rsidR="00790C51" w:rsidRPr="00FE455B" w:rsidSect="003555A6">
          <w:pgSz w:w="11910" w:h="16840"/>
          <w:pgMar w:top="1340" w:right="1220" w:bottom="880" w:left="1220" w:header="599" w:footer="685" w:gutter="0"/>
          <w:cols w:space="720"/>
        </w:sectPr>
      </w:pPr>
    </w:p>
    <w:p w14:paraId="007063D2" w14:textId="77777777" w:rsidR="00790C51" w:rsidRPr="00FE455B" w:rsidRDefault="008B1B70">
      <w:pPr>
        <w:pStyle w:val="Heading4"/>
        <w:numPr>
          <w:ilvl w:val="2"/>
          <w:numId w:val="98"/>
        </w:numPr>
        <w:tabs>
          <w:tab w:val="left" w:pos="929"/>
        </w:tabs>
        <w:spacing w:before="82"/>
        <w:ind w:hanging="721"/>
      </w:pPr>
      <w:bookmarkStart w:id="16" w:name="_bookmark40"/>
      <w:bookmarkEnd w:id="16"/>
      <w:r w:rsidRPr="00FE455B">
        <w:rPr>
          <w:color w:val="007496"/>
        </w:rPr>
        <w:lastRenderedPageBreak/>
        <w:t>Excluding</w:t>
      </w:r>
      <w:r w:rsidRPr="00FE455B">
        <w:rPr>
          <w:color w:val="007496"/>
          <w:spacing w:val="-2"/>
        </w:rPr>
        <w:t xml:space="preserve"> </w:t>
      </w:r>
      <w:r w:rsidRPr="00FE455B">
        <w:rPr>
          <w:color w:val="007496"/>
        </w:rPr>
        <w:t>computer</w:t>
      </w:r>
      <w:r w:rsidRPr="00FE455B">
        <w:rPr>
          <w:color w:val="007496"/>
          <w:spacing w:val="-1"/>
        </w:rPr>
        <w:t xml:space="preserve"> </w:t>
      </w:r>
      <w:r w:rsidRPr="00FE455B">
        <w:rPr>
          <w:color w:val="007496"/>
        </w:rPr>
        <w:t>server</w:t>
      </w:r>
      <w:r w:rsidRPr="00FE455B">
        <w:rPr>
          <w:color w:val="007496"/>
          <w:spacing w:val="-1"/>
        </w:rPr>
        <w:t xml:space="preserve"> </w:t>
      </w:r>
      <w:r w:rsidRPr="00FE455B">
        <w:rPr>
          <w:color w:val="007496"/>
        </w:rPr>
        <w:t>rooms</w:t>
      </w:r>
      <w:r w:rsidRPr="00FE455B">
        <w:rPr>
          <w:color w:val="007496"/>
          <w:spacing w:val="-1"/>
        </w:rPr>
        <w:t xml:space="preserve"> </w:t>
      </w:r>
      <w:r w:rsidRPr="00FE455B">
        <w:rPr>
          <w:color w:val="007496"/>
        </w:rPr>
        <w:t>and</w:t>
      </w:r>
      <w:r w:rsidRPr="00FE455B">
        <w:rPr>
          <w:color w:val="007496"/>
          <w:spacing w:val="-3"/>
        </w:rPr>
        <w:t xml:space="preserve"> </w:t>
      </w:r>
      <w:r w:rsidRPr="00FE455B">
        <w:rPr>
          <w:color w:val="007496"/>
        </w:rPr>
        <w:t>data</w:t>
      </w:r>
      <w:r w:rsidRPr="00FE455B">
        <w:rPr>
          <w:color w:val="007496"/>
          <w:spacing w:val="1"/>
        </w:rPr>
        <w:t xml:space="preserve"> </w:t>
      </w:r>
      <w:r w:rsidRPr="00FE455B">
        <w:rPr>
          <w:color w:val="007496"/>
          <w:spacing w:val="-2"/>
        </w:rPr>
        <w:t>centres</w:t>
      </w:r>
    </w:p>
    <w:p w14:paraId="007063D3" w14:textId="77777777" w:rsidR="00790C51" w:rsidRPr="00FE455B" w:rsidRDefault="00790C51">
      <w:pPr>
        <w:pStyle w:val="BodyText"/>
        <w:spacing w:before="3"/>
        <w:rPr>
          <w:sz w:val="31"/>
        </w:rPr>
      </w:pPr>
    </w:p>
    <w:p w14:paraId="007063D4" w14:textId="77777777" w:rsidR="00790C51" w:rsidRPr="00FE455B" w:rsidRDefault="008B1B70">
      <w:pPr>
        <w:pStyle w:val="Heading5"/>
        <w:numPr>
          <w:ilvl w:val="3"/>
          <w:numId w:val="98"/>
        </w:numPr>
        <w:tabs>
          <w:tab w:val="left" w:pos="1085"/>
        </w:tabs>
        <w:ind w:hanging="865"/>
      </w:pPr>
      <w:r w:rsidRPr="00FE455B">
        <w:rPr>
          <w:spacing w:val="-2"/>
        </w:rPr>
        <w:t>General</w:t>
      </w:r>
    </w:p>
    <w:p w14:paraId="007063D5" w14:textId="77777777" w:rsidR="00790C51" w:rsidRPr="00FE455B" w:rsidRDefault="008B1B70">
      <w:pPr>
        <w:spacing w:before="167" w:line="266" w:lineRule="auto"/>
        <w:ind w:left="220" w:right="215"/>
        <w:jc w:val="both"/>
      </w:pPr>
      <w:r w:rsidRPr="00FE455B">
        <w:t>This section outlines the</w:t>
      </w:r>
      <w:r w:rsidRPr="00FE455B">
        <w:rPr>
          <w:spacing w:val="-2"/>
        </w:rPr>
        <w:t xml:space="preserve"> </w:t>
      </w:r>
      <w:r w:rsidRPr="00FE455B">
        <w:t xml:space="preserve">conditions where a </w:t>
      </w:r>
      <w:r w:rsidRPr="00FE455B">
        <w:rPr>
          <w:b/>
          <w:color w:val="007197"/>
        </w:rPr>
        <w:t>computer server</w:t>
      </w:r>
      <w:r w:rsidRPr="00FE455B">
        <w:rPr>
          <w:b/>
          <w:color w:val="007197"/>
          <w:spacing w:val="-1"/>
        </w:rPr>
        <w:t xml:space="preserve"> </w:t>
      </w:r>
      <w:r w:rsidRPr="00FE455B">
        <w:rPr>
          <w:b/>
          <w:color w:val="007197"/>
        </w:rPr>
        <w:t xml:space="preserve">room </w:t>
      </w:r>
      <w:r w:rsidRPr="00FE455B">
        <w:t>must be excluded. This section is</w:t>
      </w:r>
      <w:r w:rsidRPr="00FE455B">
        <w:rPr>
          <w:spacing w:val="-2"/>
        </w:rPr>
        <w:t xml:space="preserve"> </w:t>
      </w:r>
      <w:r w:rsidRPr="00FE455B">
        <w:t>only</w:t>
      </w:r>
      <w:r w:rsidRPr="00FE455B">
        <w:rPr>
          <w:spacing w:val="-2"/>
        </w:rPr>
        <w:t xml:space="preserve"> </w:t>
      </w:r>
      <w:r w:rsidRPr="00FE455B">
        <w:t>used</w:t>
      </w:r>
      <w:r w:rsidRPr="00FE455B">
        <w:rPr>
          <w:spacing w:val="-2"/>
        </w:rPr>
        <w:t xml:space="preserve"> </w:t>
      </w:r>
      <w:r w:rsidRPr="00FE455B">
        <w:t xml:space="preserve">where a </w:t>
      </w:r>
      <w:r w:rsidRPr="00FE455B">
        <w:rPr>
          <w:b/>
          <w:color w:val="007197"/>
        </w:rPr>
        <w:t>computer server</w:t>
      </w:r>
      <w:r w:rsidRPr="00FE455B">
        <w:rPr>
          <w:b/>
          <w:color w:val="007197"/>
          <w:spacing w:val="-1"/>
        </w:rPr>
        <w:t xml:space="preserve"> </w:t>
      </w:r>
      <w:r w:rsidRPr="00FE455B">
        <w:rPr>
          <w:b/>
          <w:color w:val="007197"/>
        </w:rPr>
        <w:t xml:space="preserve">room </w:t>
      </w:r>
      <w:r w:rsidRPr="00FE455B">
        <w:t>is</w:t>
      </w:r>
      <w:r w:rsidRPr="00FE455B">
        <w:rPr>
          <w:spacing w:val="-2"/>
        </w:rPr>
        <w:t xml:space="preserve"> </w:t>
      </w:r>
      <w:r w:rsidRPr="00FE455B">
        <w:t>required</w:t>
      </w:r>
      <w:r w:rsidRPr="00FE455B">
        <w:rPr>
          <w:spacing w:val="-2"/>
        </w:rPr>
        <w:t xml:space="preserve"> </w:t>
      </w:r>
      <w:r w:rsidRPr="00FE455B">
        <w:t>to</w:t>
      </w:r>
      <w:r w:rsidRPr="00FE455B">
        <w:rPr>
          <w:spacing w:val="-2"/>
        </w:rPr>
        <w:t xml:space="preserve"> </w:t>
      </w:r>
      <w:r w:rsidRPr="00FE455B">
        <w:t>be</w:t>
      </w:r>
      <w:r w:rsidRPr="00FE455B">
        <w:rPr>
          <w:spacing w:val="-2"/>
        </w:rPr>
        <w:t xml:space="preserve"> </w:t>
      </w:r>
      <w:r w:rsidRPr="00FE455B">
        <w:t>separated</w:t>
      </w:r>
      <w:r w:rsidRPr="00FE455B">
        <w:rPr>
          <w:spacing w:val="-2"/>
        </w:rPr>
        <w:t xml:space="preserve"> </w:t>
      </w:r>
      <w:r w:rsidRPr="00FE455B">
        <w:t>into</w:t>
      </w:r>
      <w:r w:rsidRPr="00FE455B">
        <w:rPr>
          <w:spacing w:val="-1"/>
        </w:rPr>
        <w:t xml:space="preserve"> </w:t>
      </w:r>
      <w:r w:rsidRPr="00FE455B">
        <w:t>its</w:t>
      </w:r>
      <w:r w:rsidRPr="00FE455B">
        <w:rPr>
          <w:spacing w:val="-2"/>
        </w:rPr>
        <w:t xml:space="preserve"> </w:t>
      </w:r>
      <w:r w:rsidRPr="00FE455B">
        <w:t xml:space="preserve">own </w:t>
      </w:r>
      <w:r w:rsidRPr="00FE455B">
        <w:rPr>
          <w:b/>
          <w:color w:val="007197"/>
        </w:rPr>
        <w:t xml:space="preserve">functional space </w:t>
      </w:r>
      <w:r w:rsidRPr="00FE455B">
        <w:t xml:space="preserve">as described in Section </w:t>
      </w:r>
      <w:hyperlink w:anchor="_bookmark36" w:history="1">
        <w:r w:rsidRPr="00FE455B">
          <w:t>4.4.2</w:t>
        </w:r>
      </w:hyperlink>
      <w:r w:rsidRPr="00FE455B">
        <w:t>.</w:t>
      </w:r>
    </w:p>
    <w:p w14:paraId="007063D6" w14:textId="1AEB1BA4"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305" behindDoc="1" locked="0" layoutInCell="1" allowOverlap="1" wp14:anchorId="00706C7F" wp14:editId="15D9B541">
                <wp:simplePos x="0" y="0"/>
                <wp:positionH relativeFrom="page">
                  <wp:posOffset>914400</wp:posOffset>
                </wp:positionH>
                <wp:positionV relativeFrom="paragraph">
                  <wp:posOffset>57785</wp:posOffset>
                </wp:positionV>
                <wp:extent cx="5732780" cy="862965"/>
                <wp:effectExtent l="0" t="0" r="0" b="0"/>
                <wp:wrapTopAndBottom/>
                <wp:docPr id="346" name="docshape123" descr="P1417TB8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296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A9" w14:textId="77777777" w:rsidR="00790C51" w:rsidRDefault="008B1B70">
                            <w:pPr>
                              <w:pStyle w:val="BodyText"/>
                              <w:spacing w:before="146" w:line="266" w:lineRule="auto"/>
                              <w:ind w:left="108" w:right="104"/>
                              <w:jc w:val="both"/>
                              <w:rPr>
                                <w:color w:val="000000"/>
                              </w:rPr>
                            </w:pPr>
                            <w:r>
                              <w:rPr>
                                <w:b/>
                                <w:color w:val="000000"/>
                              </w:rPr>
                              <w:t>Note:</w:t>
                            </w:r>
                            <w:r>
                              <w:rPr>
                                <w:b/>
                                <w:color w:val="000000"/>
                                <w:spacing w:val="-16"/>
                              </w:rPr>
                              <w:t xml:space="preserve"> </w:t>
                            </w:r>
                            <w:r>
                              <w:rPr>
                                <w:color w:val="000000"/>
                              </w:rPr>
                              <w:t>Depending</w:t>
                            </w:r>
                            <w:r>
                              <w:rPr>
                                <w:color w:val="000000"/>
                                <w:spacing w:val="-15"/>
                              </w:rPr>
                              <w:t xml:space="preserve"> </w:t>
                            </w:r>
                            <w:r>
                              <w:rPr>
                                <w:color w:val="000000"/>
                              </w:rPr>
                              <w:t>on</w:t>
                            </w:r>
                            <w:r>
                              <w:rPr>
                                <w:color w:val="000000"/>
                                <w:spacing w:val="-15"/>
                              </w:rPr>
                              <w:t xml:space="preserve"> </w:t>
                            </w:r>
                            <w:r>
                              <w:rPr>
                                <w:color w:val="000000"/>
                              </w:rPr>
                              <w:t>circumstances,</w:t>
                            </w:r>
                            <w:r>
                              <w:rPr>
                                <w:color w:val="000000"/>
                                <w:spacing w:val="-16"/>
                              </w:rPr>
                              <w:t xml:space="preserve"> </w:t>
                            </w:r>
                            <w:r>
                              <w:rPr>
                                <w:color w:val="000000"/>
                              </w:rPr>
                              <w:t>the</w:t>
                            </w:r>
                            <w:r>
                              <w:rPr>
                                <w:color w:val="000000"/>
                                <w:spacing w:val="-15"/>
                              </w:rPr>
                              <w:t xml:space="preserve"> </w:t>
                            </w:r>
                            <w:r>
                              <w:rPr>
                                <w:color w:val="000000"/>
                              </w:rPr>
                              <w:t>energy</w:t>
                            </w:r>
                            <w:r>
                              <w:rPr>
                                <w:color w:val="000000"/>
                                <w:spacing w:val="-15"/>
                              </w:rPr>
                              <w:t xml:space="preserve"> </w:t>
                            </w:r>
                            <w:r>
                              <w:rPr>
                                <w:color w:val="000000"/>
                              </w:rPr>
                              <w:t>consumption</w:t>
                            </w:r>
                            <w:r>
                              <w:rPr>
                                <w:color w:val="000000"/>
                                <w:spacing w:val="-13"/>
                              </w:rPr>
                              <w:t xml:space="preserve"> </w:t>
                            </w:r>
                            <w:r>
                              <w:rPr>
                                <w:color w:val="000000"/>
                              </w:rPr>
                              <w:t>of</w:t>
                            </w:r>
                            <w:r>
                              <w:rPr>
                                <w:color w:val="000000"/>
                                <w:spacing w:val="-15"/>
                              </w:rPr>
                              <w:t xml:space="preserve"> </w:t>
                            </w:r>
                            <w:r>
                              <w:rPr>
                                <w:color w:val="000000"/>
                              </w:rPr>
                              <w:t>the</w:t>
                            </w:r>
                            <w:r>
                              <w:rPr>
                                <w:color w:val="000000"/>
                                <w:spacing w:val="-15"/>
                              </w:rPr>
                              <w:t xml:space="preserve"> </w:t>
                            </w:r>
                            <w:r>
                              <w:rPr>
                                <w:b/>
                                <w:color w:val="007197"/>
                              </w:rPr>
                              <w:t>computer</w:t>
                            </w:r>
                            <w:r>
                              <w:rPr>
                                <w:b/>
                                <w:color w:val="007197"/>
                                <w:spacing w:val="-14"/>
                              </w:rPr>
                              <w:t xml:space="preserve"> </w:t>
                            </w:r>
                            <w:r>
                              <w:rPr>
                                <w:b/>
                                <w:color w:val="007197"/>
                              </w:rPr>
                              <w:t>server</w:t>
                            </w:r>
                            <w:r>
                              <w:rPr>
                                <w:b/>
                                <w:color w:val="007197"/>
                                <w:spacing w:val="-16"/>
                              </w:rPr>
                              <w:t xml:space="preserve"> </w:t>
                            </w:r>
                            <w:r>
                              <w:rPr>
                                <w:b/>
                                <w:color w:val="007197"/>
                              </w:rPr>
                              <w:t xml:space="preserve">room </w:t>
                            </w:r>
                            <w:r>
                              <w:rPr>
                                <w:color w:val="000000"/>
                              </w:rPr>
                              <w:t>may be</w:t>
                            </w:r>
                            <w:r>
                              <w:rPr>
                                <w:color w:val="000000"/>
                                <w:spacing w:val="-2"/>
                              </w:rPr>
                              <w:t xml:space="preserve"> </w:t>
                            </w:r>
                            <w:r>
                              <w:rPr>
                                <w:color w:val="000000"/>
                              </w:rPr>
                              <w:t>included or excluded from</w:t>
                            </w:r>
                            <w:r>
                              <w:rPr>
                                <w:color w:val="000000"/>
                                <w:spacing w:val="-1"/>
                              </w:rPr>
                              <w:t xml:space="preserve"> </w:t>
                            </w:r>
                            <w:r>
                              <w:rPr>
                                <w:color w:val="000000"/>
                              </w:rPr>
                              <w:t>the</w:t>
                            </w:r>
                            <w:r>
                              <w:rPr>
                                <w:color w:val="000000"/>
                                <w:spacing w:val="-2"/>
                              </w:rPr>
                              <w:t xml:space="preserve"> </w:t>
                            </w:r>
                            <w:r>
                              <w:rPr>
                                <w:color w:val="000000"/>
                              </w:rPr>
                              <w:t>rating. The</w:t>
                            </w:r>
                            <w:r>
                              <w:rPr>
                                <w:color w:val="000000"/>
                                <w:spacing w:val="-2"/>
                              </w:rPr>
                              <w:t xml:space="preserve"> </w:t>
                            </w:r>
                            <w:r>
                              <w:rPr>
                                <w:color w:val="000000"/>
                              </w:rPr>
                              <w:t>inclusion or exclusion of</w:t>
                            </w:r>
                            <w:r>
                              <w:rPr>
                                <w:color w:val="000000"/>
                                <w:spacing w:val="-3"/>
                              </w:rPr>
                              <w:t xml:space="preserve"> </w:t>
                            </w:r>
                            <w:r>
                              <w:rPr>
                                <w:color w:val="000000"/>
                              </w:rPr>
                              <w:t xml:space="preserve">both the energy consumption and the floor area of </w:t>
                            </w:r>
                            <w:r>
                              <w:rPr>
                                <w:b/>
                                <w:color w:val="007197"/>
                              </w:rPr>
                              <w:t xml:space="preserve">computer server rooms </w:t>
                            </w:r>
                            <w:r>
                              <w:rPr>
                                <w:color w:val="000000"/>
                              </w:rPr>
                              <w:t xml:space="preserve">are determined in the same way, see Section </w:t>
                            </w:r>
                            <w:hyperlink w:anchor="_bookmark110" w:history="1">
                              <w:r>
                                <w:rPr>
                                  <w:color w:val="000000"/>
                                </w:rPr>
                                <w:t>7.5</w:t>
                              </w:r>
                            </w:hyperlink>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7F" id="docshape123" o:spid="_x0000_s1097" type="#_x0000_t202" alt="P1417TB82#y1" style="position:absolute;margin-left:1in;margin-top:4.55pt;width:451.4pt;height:67.95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" fillcolor="#edebea" stroked="f">
                <v:textbox inset="0,0,0,0">
                  <w:txbxContent>
                    <w:p w14:paraId="00706DA9" w14:textId="77777777" w:rsidR="00790C51" w:rsidRDefault="008B1B70">
                      <w:pPr>
                        <w:pStyle w:val="BodyText"/>
                        <w:spacing w:before="146" w:line="266" w:lineRule="auto"/>
                        <w:ind w:left="108" w:right="104"/>
                        <w:jc w:val="both"/>
                        <w:rPr>
                          <w:color w:val="000000"/>
                        </w:rPr>
                      </w:pPr>
                      <w:r>
                        <w:rPr>
                          <w:b/>
                          <w:color w:val="000000"/>
                        </w:rPr>
                        <w:t>Note:</w:t>
                      </w:r>
                      <w:r>
                        <w:rPr>
                          <w:b/>
                          <w:color w:val="000000"/>
                          <w:spacing w:val="-16"/>
                        </w:rPr>
                        <w:t xml:space="preserve"> </w:t>
                      </w:r>
                      <w:r>
                        <w:rPr>
                          <w:color w:val="000000"/>
                        </w:rPr>
                        <w:t>Depending</w:t>
                      </w:r>
                      <w:r>
                        <w:rPr>
                          <w:color w:val="000000"/>
                          <w:spacing w:val="-15"/>
                        </w:rPr>
                        <w:t xml:space="preserve"> </w:t>
                      </w:r>
                      <w:r>
                        <w:rPr>
                          <w:color w:val="000000"/>
                        </w:rPr>
                        <w:t>on</w:t>
                      </w:r>
                      <w:r>
                        <w:rPr>
                          <w:color w:val="000000"/>
                          <w:spacing w:val="-15"/>
                        </w:rPr>
                        <w:t xml:space="preserve"> </w:t>
                      </w:r>
                      <w:r>
                        <w:rPr>
                          <w:color w:val="000000"/>
                        </w:rPr>
                        <w:t>circumstances,</w:t>
                      </w:r>
                      <w:r>
                        <w:rPr>
                          <w:color w:val="000000"/>
                          <w:spacing w:val="-16"/>
                        </w:rPr>
                        <w:t xml:space="preserve"> </w:t>
                      </w:r>
                      <w:r>
                        <w:rPr>
                          <w:color w:val="000000"/>
                        </w:rPr>
                        <w:t>the</w:t>
                      </w:r>
                      <w:r>
                        <w:rPr>
                          <w:color w:val="000000"/>
                          <w:spacing w:val="-15"/>
                        </w:rPr>
                        <w:t xml:space="preserve"> </w:t>
                      </w:r>
                      <w:r>
                        <w:rPr>
                          <w:color w:val="000000"/>
                        </w:rPr>
                        <w:t>energy</w:t>
                      </w:r>
                      <w:r>
                        <w:rPr>
                          <w:color w:val="000000"/>
                          <w:spacing w:val="-15"/>
                        </w:rPr>
                        <w:t xml:space="preserve"> </w:t>
                      </w:r>
                      <w:r>
                        <w:rPr>
                          <w:color w:val="000000"/>
                        </w:rPr>
                        <w:t>consumption</w:t>
                      </w:r>
                      <w:r>
                        <w:rPr>
                          <w:color w:val="000000"/>
                          <w:spacing w:val="-13"/>
                        </w:rPr>
                        <w:t xml:space="preserve"> </w:t>
                      </w:r>
                      <w:r>
                        <w:rPr>
                          <w:color w:val="000000"/>
                        </w:rPr>
                        <w:t>of</w:t>
                      </w:r>
                      <w:r>
                        <w:rPr>
                          <w:color w:val="000000"/>
                          <w:spacing w:val="-15"/>
                        </w:rPr>
                        <w:t xml:space="preserve"> </w:t>
                      </w:r>
                      <w:r>
                        <w:rPr>
                          <w:color w:val="000000"/>
                        </w:rPr>
                        <w:t>the</w:t>
                      </w:r>
                      <w:r>
                        <w:rPr>
                          <w:color w:val="000000"/>
                          <w:spacing w:val="-15"/>
                        </w:rPr>
                        <w:t xml:space="preserve"> </w:t>
                      </w:r>
                      <w:r>
                        <w:rPr>
                          <w:b/>
                          <w:color w:val="007197"/>
                        </w:rPr>
                        <w:t>computer</w:t>
                      </w:r>
                      <w:r>
                        <w:rPr>
                          <w:b/>
                          <w:color w:val="007197"/>
                          <w:spacing w:val="-14"/>
                        </w:rPr>
                        <w:t xml:space="preserve"> </w:t>
                      </w:r>
                      <w:r>
                        <w:rPr>
                          <w:b/>
                          <w:color w:val="007197"/>
                        </w:rPr>
                        <w:t>server</w:t>
                      </w:r>
                      <w:r>
                        <w:rPr>
                          <w:b/>
                          <w:color w:val="007197"/>
                          <w:spacing w:val="-16"/>
                        </w:rPr>
                        <w:t xml:space="preserve"> </w:t>
                      </w:r>
                      <w:r>
                        <w:rPr>
                          <w:b/>
                          <w:color w:val="007197"/>
                        </w:rPr>
                        <w:t xml:space="preserve">room </w:t>
                      </w:r>
                      <w:r>
                        <w:rPr>
                          <w:color w:val="000000"/>
                        </w:rPr>
                        <w:t>may be</w:t>
                      </w:r>
                      <w:r>
                        <w:rPr>
                          <w:color w:val="000000"/>
                          <w:spacing w:val="-2"/>
                        </w:rPr>
                        <w:t xml:space="preserve"> </w:t>
                      </w:r>
                      <w:r>
                        <w:rPr>
                          <w:color w:val="000000"/>
                        </w:rPr>
                        <w:t>included or excluded from</w:t>
                      </w:r>
                      <w:r>
                        <w:rPr>
                          <w:color w:val="000000"/>
                          <w:spacing w:val="-1"/>
                        </w:rPr>
                        <w:t xml:space="preserve"> </w:t>
                      </w:r>
                      <w:r>
                        <w:rPr>
                          <w:color w:val="000000"/>
                        </w:rPr>
                        <w:t>the</w:t>
                      </w:r>
                      <w:r>
                        <w:rPr>
                          <w:color w:val="000000"/>
                          <w:spacing w:val="-2"/>
                        </w:rPr>
                        <w:t xml:space="preserve"> </w:t>
                      </w:r>
                      <w:r>
                        <w:rPr>
                          <w:color w:val="000000"/>
                        </w:rPr>
                        <w:t>rating. The</w:t>
                      </w:r>
                      <w:r>
                        <w:rPr>
                          <w:color w:val="000000"/>
                          <w:spacing w:val="-2"/>
                        </w:rPr>
                        <w:t xml:space="preserve"> </w:t>
                      </w:r>
                      <w:r>
                        <w:rPr>
                          <w:color w:val="000000"/>
                        </w:rPr>
                        <w:t>inclusion or exclusion of</w:t>
                      </w:r>
                      <w:r>
                        <w:rPr>
                          <w:color w:val="000000"/>
                          <w:spacing w:val="-3"/>
                        </w:rPr>
                        <w:t xml:space="preserve"> </w:t>
                      </w:r>
                      <w:r>
                        <w:rPr>
                          <w:color w:val="000000"/>
                        </w:rPr>
                        <w:t xml:space="preserve">both the energy consumption and the floor area of </w:t>
                      </w:r>
                      <w:r>
                        <w:rPr>
                          <w:b/>
                          <w:color w:val="007197"/>
                        </w:rPr>
                        <w:t xml:space="preserve">computer server rooms </w:t>
                      </w:r>
                      <w:r>
                        <w:rPr>
                          <w:color w:val="000000"/>
                        </w:rPr>
                        <w:t xml:space="preserve">are determined in the same way, see Section </w:t>
                      </w:r>
                      <w:hyperlink w:anchor="_bookmark110" w:history="1">
                        <w:r>
                          <w:rPr>
                            <w:color w:val="000000"/>
                          </w:rPr>
                          <w:t>7.5</w:t>
                        </w:r>
                      </w:hyperlink>
                      <w:r>
                        <w:rPr>
                          <w:color w:val="000000"/>
                        </w:rPr>
                        <w:t>.</w:t>
                      </w:r>
                    </w:p>
                  </w:txbxContent>
                </v:textbox>
                <w10:wrap type="topAndBottom" anchorx="page"/>
              </v:shape>
            </w:pict>
          </mc:Fallback>
        </mc:AlternateContent>
      </w:r>
      <w:r w:rsidRPr="00FE455B">
        <w:rPr>
          <w:noProof/>
        </w:rPr>
        <mc:AlternateContent>
          <mc:Choice Requires="wpg">
            <w:drawing>
              <wp:anchor distT="0" distB="0" distL="0" distR="0" simplePos="0" relativeHeight="251658306" behindDoc="1" locked="0" layoutInCell="1" allowOverlap="1" wp14:anchorId="00706C80" wp14:editId="5782D5C3">
                <wp:simplePos x="0" y="0"/>
                <wp:positionH relativeFrom="page">
                  <wp:posOffset>914400</wp:posOffset>
                </wp:positionH>
                <wp:positionV relativeFrom="paragraph">
                  <wp:posOffset>1099185</wp:posOffset>
                </wp:positionV>
                <wp:extent cx="5732780" cy="379730"/>
                <wp:effectExtent l="0" t="0" r="0" b="0"/>
                <wp:wrapTopAndBottom/>
                <wp:docPr id="342" name="docshapegroup124" descr="P14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379730"/>
                          <a:chOff x="1440" y="1731"/>
                          <a:chExt cx="9028" cy="598"/>
                        </a:xfrm>
                      </wpg:grpSpPr>
                      <wps:wsp>
                        <wps:cNvPr id="343" name="docshape125"/>
                        <wps:cNvSpPr>
                          <a:spLocks noChangeArrowheads="1"/>
                        </wps:cNvSpPr>
                        <wps:spPr bwMode="auto">
                          <a:xfrm>
                            <a:off x="1440" y="1731"/>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4" name="docshape1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04" y="1878"/>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docshape127"/>
                        <wps:cNvSpPr txBox="1">
                          <a:spLocks noChangeArrowheads="1"/>
                        </wps:cNvSpPr>
                        <wps:spPr bwMode="auto">
                          <a:xfrm>
                            <a:off x="1440" y="1731"/>
                            <a:ext cx="902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AA" w14:textId="77777777" w:rsidR="00790C51" w:rsidRDefault="00790C51">
                              <w:pPr>
                                <w:spacing w:before="7"/>
                                <w:rPr>
                                  <w:sz w:val="19"/>
                                </w:rPr>
                              </w:pPr>
                            </w:p>
                            <w:p w14:paraId="00706DAB"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80" id="docshapegroup124" o:spid="_x0000_s1098" alt="P1417#y1" style="position:absolute;margin-left:1in;margin-top:86.55pt;width:451.4pt;height:29.9pt;z-index:-251658174;mso-wrap-distance-left:0;mso-wrap-distance-right:0;mso-position-horizontal-relative:page;mso-position-vertical-relative:text" coordorigin="1440,1731" coordsize="9028,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">
                <v:rect id="docshape125" o:spid="_x0000_s1099" style="position:absolute;left:1440;top:173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" fillcolor="#fff1cc" stroked="f"/>
                <v:shape id="docshape126" o:spid="_x0000_s1100" type="#_x0000_t75" style="position:absolute;left:1604;top:1878;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">
                  <v:imagedata r:id="rId40" o:title=""/>
                </v:shape>
                <v:shape id="docshape127" o:spid="_x0000_s1101" type="#_x0000_t202" style="position:absolute;left:1440;top:1731;width:902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0706DAA" w14:textId="77777777" w:rsidR="00790C51" w:rsidRDefault="00790C51">
                        <w:pPr>
                          <w:spacing w:before="7"/>
                          <w:rPr>
                            <w:sz w:val="19"/>
                          </w:rPr>
                        </w:pPr>
                      </w:p>
                      <w:p w14:paraId="00706DAB"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v:textbox>
                </v:shape>
                <w10:wrap type="topAndBottom" anchorx="page"/>
              </v:group>
            </w:pict>
          </mc:Fallback>
        </mc:AlternateContent>
      </w:r>
    </w:p>
    <w:p w14:paraId="007063D7" w14:textId="77777777" w:rsidR="00790C51" w:rsidRPr="00FE455B" w:rsidRDefault="00790C51">
      <w:pPr>
        <w:pStyle w:val="BodyText"/>
        <w:spacing w:before="4"/>
      </w:pPr>
    </w:p>
    <w:p w14:paraId="007063D8" w14:textId="77777777" w:rsidR="00790C51" w:rsidRPr="00FE455B" w:rsidRDefault="00790C51">
      <w:pPr>
        <w:pStyle w:val="BodyText"/>
        <w:spacing w:before="4"/>
        <w:rPr>
          <w:sz w:val="23"/>
        </w:rPr>
      </w:pPr>
    </w:p>
    <w:p w14:paraId="007063D9" w14:textId="77777777" w:rsidR="00790C51" w:rsidRPr="00FE455B" w:rsidRDefault="008B1B70">
      <w:pPr>
        <w:pStyle w:val="Heading5"/>
        <w:numPr>
          <w:ilvl w:val="3"/>
          <w:numId w:val="98"/>
        </w:numPr>
        <w:tabs>
          <w:tab w:val="left" w:pos="1085"/>
        </w:tabs>
        <w:spacing w:before="94"/>
        <w:ind w:hanging="865"/>
      </w:pPr>
      <w:r w:rsidRPr="00FE455B">
        <w:t>Computer</w:t>
      </w:r>
      <w:r w:rsidRPr="00FE455B">
        <w:rPr>
          <w:spacing w:val="-7"/>
        </w:rPr>
        <w:t xml:space="preserve"> </w:t>
      </w:r>
      <w:r w:rsidRPr="00FE455B">
        <w:t>server</w:t>
      </w:r>
      <w:r w:rsidRPr="00FE455B">
        <w:rPr>
          <w:spacing w:val="-6"/>
        </w:rPr>
        <w:t xml:space="preserve"> </w:t>
      </w:r>
      <w:r w:rsidRPr="00FE455B">
        <w:t>rooms</w:t>
      </w:r>
      <w:r w:rsidRPr="00FE455B">
        <w:rPr>
          <w:spacing w:val="-3"/>
        </w:rPr>
        <w:t xml:space="preserve"> </w:t>
      </w:r>
      <w:r w:rsidRPr="00FE455B">
        <w:t>—</w:t>
      </w:r>
      <w:r w:rsidRPr="00FE455B">
        <w:rPr>
          <w:spacing w:val="-3"/>
        </w:rPr>
        <w:t xml:space="preserve"> </w:t>
      </w:r>
      <w:r w:rsidRPr="00FE455B">
        <w:t>Base</w:t>
      </w:r>
      <w:r w:rsidRPr="00FE455B">
        <w:rPr>
          <w:spacing w:val="-6"/>
        </w:rPr>
        <w:t xml:space="preserve"> </w:t>
      </w:r>
      <w:r w:rsidRPr="00FE455B">
        <w:t>building</w:t>
      </w:r>
      <w:r w:rsidRPr="00FE455B">
        <w:rPr>
          <w:spacing w:val="-6"/>
        </w:rPr>
        <w:t xml:space="preserve"> </w:t>
      </w:r>
      <w:r w:rsidRPr="00FE455B">
        <w:rPr>
          <w:spacing w:val="-2"/>
        </w:rPr>
        <w:t>ratings</w:t>
      </w:r>
    </w:p>
    <w:p w14:paraId="007063DA" w14:textId="77777777" w:rsidR="00790C51" w:rsidRPr="00FE455B" w:rsidRDefault="008B1B70">
      <w:pPr>
        <w:spacing w:before="164" w:line="266" w:lineRule="auto"/>
        <w:ind w:left="220" w:right="210"/>
        <w:jc w:val="both"/>
      </w:pPr>
      <w:r w:rsidRPr="00FE455B">
        <w:t xml:space="preserve">Where a </w:t>
      </w:r>
      <w:r w:rsidRPr="00FE455B">
        <w:rPr>
          <w:b/>
          <w:color w:val="007197"/>
        </w:rPr>
        <w:t xml:space="preserve">computer server room </w:t>
      </w:r>
      <w:r w:rsidRPr="00FE455B">
        <w:t xml:space="preserve">has been separated into its own </w:t>
      </w:r>
      <w:r w:rsidRPr="00FE455B">
        <w:rPr>
          <w:b/>
          <w:color w:val="007197"/>
        </w:rPr>
        <w:t xml:space="preserve">functional space </w:t>
      </w:r>
      <w:r w:rsidRPr="00FE455B">
        <w:t>and is not</w:t>
      </w:r>
      <w:r w:rsidRPr="00FE455B">
        <w:rPr>
          <w:spacing w:val="-8"/>
        </w:rPr>
        <w:t xml:space="preserve"> </w:t>
      </w:r>
      <w:r w:rsidRPr="00FE455B">
        <w:t>considered</w:t>
      </w:r>
      <w:r w:rsidRPr="00FE455B">
        <w:rPr>
          <w:spacing w:val="-10"/>
        </w:rPr>
        <w:t xml:space="preserve"> </w:t>
      </w:r>
      <w:r w:rsidRPr="00FE455B">
        <w:t>a</w:t>
      </w:r>
      <w:r w:rsidRPr="00FE455B">
        <w:rPr>
          <w:spacing w:val="-12"/>
        </w:rPr>
        <w:t xml:space="preserve"> </w:t>
      </w:r>
      <w:r w:rsidRPr="00FE455B">
        <w:rPr>
          <w:b/>
          <w:color w:val="007197"/>
        </w:rPr>
        <w:t>data</w:t>
      </w:r>
      <w:r w:rsidRPr="00FE455B">
        <w:rPr>
          <w:b/>
          <w:color w:val="007197"/>
          <w:spacing w:val="-10"/>
        </w:rPr>
        <w:t xml:space="preserve"> </w:t>
      </w:r>
      <w:r w:rsidRPr="00FE455B">
        <w:rPr>
          <w:b/>
          <w:color w:val="007197"/>
        </w:rPr>
        <w:t>centre</w:t>
      </w:r>
      <w:r w:rsidRPr="00FE455B">
        <w:rPr>
          <w:b/>
          <w:color w:val="007197"/>
          <w:spacing w:val="-11"/>
        </w:rPr>
        <w:t xml:space="preserve"> </w:t>
      </w:r>
      <w:r w:rsidRPr="00FE455B">
        <w:t>(as</w:t>
      </w:r>
      <w:r w:rsidRPr="00FE455B">
        <w:rPr>
          <w:spacing w:val="-12"/>
        </w:rPr>
        <w:t xml:space="preserve"> </w:t>
      </w:r>
      <w:r w:rsidRPr="00FE455B">
        <w:t>defined</w:t>
      </w:r>
      <w:r w:rsidRPr="00FE455B">
        <w:rPr>
          <w:spacing w:val="-12"/>
        </w:rPr>
        <w:t xml:space="preserve"> </w:t>
      </w:r>
      <w:r w:rsidRPr="00FE455B">
        <w:t>in</w:t>
      </w:r>
      <w:r w:rsidRPr="00FE455B">
        <w:rPr>
          <w:spacing w:val="-9"/>
        </w:rPr>
        <w:t xml:space="preserve"> </w:t>
      </w:r>
      <w:r w:rsidRPr="00FE455B">
        <w:t>Section</w:t>
      </w:r>
      <w:r w:rsidRPr="00FE455B">
        <w:rPr>
          <w:spacing w:val="-9"/>
        </w:rPr>
        <w:t xml:space="preserve"> </w:t>
      </w:r>
      <w:hyperlink w:anchor="_bookmark41" w:history="1">
        <w:r w:rsidRPr="00FE455B">
          <w:t>4.5.3.4</w:t>
        </w:r>
      </w:hyperlink>
      <w:r w:rsidRPr="00FE455B">
        <w:t>),</w:t>
      </w:r>
      <w:r w:rsidRPr="00FE455B">
        <w:rPr>
          <w:spacing w:val="-11"/>
        </w:rPr>
        <w:t xml:space="preserve"> </w:t>
      </w:r>
      <w:r w:rsidRPr="00FE455B">
        <w:t>the</w:t>
      </w:r>
      <w:r w:rsidRPr="00FE455B">
        <w:rPr>
          <w:spacing w:val="-10"/>
        </w:rPr>
        <w:t xml:space="preserve"> </w:t>
      </w:r>
      <w:r w:rsidRPr="00FE455B">
        <w:t>air</w:t>
      </w:r>
      <w:r w:rsidRPr="00FE455B">
        <w:rPr>
          <w:spacing w:val="-11"/>
        </w:rPr>
        <w:t xml:space="preserve"> </w:t>
      </w:r>
      <w:r w:rsidRPr="00FE455B">
        <w:t>conditioning</w:t>
      </w:r>
      <w:r w:rsidRPr="00FE455B">
        <w:rPr>
          <w:spacing w:val="-10"/>
        </w:rPr>
        <w:t xml:space="preserve"> </w:t>
      </w:r>
      <w:r w:rsidRPr="00FE455B">
        <w:t>arrangement must be</w:t>
      </w:r>
      <w:r w:rsidRPr="00FE455B">
        <w:rPr>
          <w:spacing w:val="-1"/>
        </w:rPr>
        <w:t xml:space="preserve"> </w:t>
      </w:r>
      <w:r w:rsidRPr="00FE455B">
        <w:t>checked by</w:t>
      </w:r>
      <w:r w:rsidRPr="00FE455B">
        <w:rPr>
          <w:spacing w:val="-1"/>
        </w:rPr>
        <w:t xml:space="preserve"> </w:t>
      </w:r>
      <w:r w:rsidRPr="00FE455B">
        <w:t xml:space="preserve">the </w:t>
      </w:r>
      <w:r w:rsidRPr="00FE455B">
        <w:rPr>
          <w:b/>
          <w:color w:val="007197"/>
        </w:rPr>
        <w:t xml:space="preserve">Assessor </w:t>
      </w:r>
      <w:r w:rsidRPr="00FE455B">
        <w:t>and</w:t>
      </w:r>
      <w:r w:rsidRPr="00FE455B">
        <w:rPr>
          <w:spacing w:val="-1"/>
        </w:rPr>
        <w:t xml:space="preserve"> </w:t>
      </w:r>
      <w:r w:rsidRPr="00FE455B">
        <w:t xml:space="preserve">the </w:t>
      </w:r>
      <w:r w:rsidRPr="00FE455B">
        <w:rPr>
          <w:b/>
          <w:color w:val="007197"/>
        </w:rPr>
        <w:t xml:space="preserve">computer server room </w:t>
      </w:r>
      <w:r w:rsidRPr="00FE455B">
        <w:t xml:space="preserve">excluded from the </w:t>
      </w:r>
      <w:r w:rsidRPr="00FE455B">
        <w:rPr>
          <w:b/>
          <w:color w:val="007197"/>
        </w:rPr>
        <w:t xml:space="preserve">rated area </w:t>
      </w:r>
      <w:r w:rsidRPr="00FE455B">
        <w:t>if one of the following occurs:</w:t>
      </w:r>
    </w:p>
    <w:p w14:paraId="007063DB" w14:textId="77777777" w:rsidR="00790C51" w:rsidRPr="00FE455B" w:rsidRDefault="008B1B70">
      <w:pPr>
        <w:pStyle w:val="ListParagraph"/>
        <w:numPr>
          <w:ilvl w:val="0"/>
          <w:numId w:val="93"/>
        </w:numPr>
        <w:tabs>
          <w:tab w:val="left" w:pos="647"/>
          <w:tab w:val="left" w:pos="648"/>
        </w:tabs>
        <w:spacing w:before="118" w:line="266" w:lineRule="auto"/>
        <w:ind w:right="523"/>
      </w:pPr>
      <w:r w:rsidRPr="00FE455B">
        <w:t>No</w:t>
      </w:r>
      <w:r w:rsidRPr="00FE455B">
        <w:rPr>
          <w:spacing w:val="-2"/>
        </w:rPr>
        <w:t xml:space="preserve"> </w:t>
      </w:r>
      <w:r w:rsidRPr="00FE455B">
        <w:t>direct</w:t>
      </w:r>
      <w:r w:rsidRPr="00FE455B">
        <w:rPr>
          <w:spacing w:val="-3"/>
        </w:rPr>
        <w:t xml:space="preserve"> </w:t>
      </w:r>
      <w:r w:rsidRPr="00FE455B">
        <w:rPr>
          <w:b/>
          <w:color w:val="007197"/>
        </w:rPr>
        <w:t>heating,</w:t>
      </w:r>
      <w:r w:rsidRPr="00FE455B">
        <w:rPr>
          <w:b/>
          <w:color w:val="007197"/>
          <w:spacing w:val="-3"/>
        </w:rPr>
        <w:t xml:space="preserve"> </w:t>
      </w:r>
      <w:r w:rsidRPr="00FE455B">
        <w:rPr>
          <w:b/>
          <w:color w:val="007197"/>
        </w:rPr>
        <w:t>ventilation</w:t>
      </w:r>
      <w:r w:rsidRPr="00FE455B">
        <w:rPr>
          <w:b/>
          <w:color w:val="007197"/>
          <w:spacing w:val="-5"/>
        </w:rPr>
        <w:t xml:space="preserve"> </w:t>
      </w:r>
      <w:r w:rsidRPr="00FE455B">
        <w:rPr>
          <w:b/>
          <w:color w:val="007197"/>
        </w:rPr>
        <w:t>and</w:t>
      </w:r>
      <w:r w:rsidRPr="00FE455B">
        <w:rPr>
          <w:b/>
          <w:color w:val="007197"/>
          <w:spacing w:val="-2"/>
        </w:rPr>
        <w:t xml:space="preserve"> </w:t>
      </w:r>
      <w:r w:rsidRPr="00FE455B">
        <w:rPr>
          <w:b/>
          <w:color w:val="007197"/>
        </w:rPr>
        <w:t>air</w:t>
      </w:r>
      <w:r w:rsidRPr="00FE455B">
        <w:rPr>
          <w:b/>
          <w:color w:val="007197"/>
          <w:spacing w:val="-3"/>
        </w:rPr>
        <w:t xml:space="preserve"> </w:t>
      </w:r>
      <w:r w:rsidRPr="00FE455B">
        <w:rPr>
          <w:b/>
          <w:color w:val="007197"/>
        </w:rPr>
        <w:t>conditioning</w:t>
      </w:r>
      <w:r w:rsidRPr="00FE455B">
        <w:rPr>
          <w:b/>
          <w:color w:val="007197"/>
          <w:spacing w:val="-2"/>
        </w:rPr>
        <w:t xml:space="preserve"> </w:t>
      </w:r>
      <w:r w:rsidRPr="00FE455B">
        <w:rPr>
          <w:b/>
          <w:color w:val="007197"/>
        </w:rPr>
        <w:t xml:space="preserve">(HVAC) </w:t>
      </w:r>
      <w:r w:rsidRPr="00FE455B">
        <w:t>is</w:t>
      </w:r>
      <w:r w:rsidRPr="00FE455B">
        <w:rPr>
          <w:spacing w:val="-4"/>
        </w:rPr>
        <w:t xml:space="preserve"> </w:t>
      </w:r>
      <w:r w:rsidRPr="00FE455B">
        <w:t>provided</w:t>
      </w:r>
      <w:r w:rsidRPr="00FE455B">
        <w:rPr>
          <w:spacing w:val="-2"/>
        </w:rPr>
        <w:t xml:space="preserve"> </w:t>
      </w:r>
      <w:r w:rsidRPr="00FE455B">
        <w:t>by</w:t>
      </w:r>
      <w:r w:rsidRPr="00FE455B">
        <w:rPr>
          <w:spacing w:val="-1"/>
        </w:rPr>
        <w:t xml:space="preserve"> </w:t>
      </w:r>
      <w:r w:rsidRPr="00FE455B">
        <w:t>the</w:t>
      </w:r>
      <w:r w:rsidRPr="00FE455B">
        <w:rPr>
          <w:spacing w:val="-3"/>
        </w:rPr>
        <w:t xml:space="preserve"> </w:t>
      </w:r>
      <w:r w:rsidRPr="00FE455B">
        <w:rPr>
          <w:b/>
          <w:color w:val="007197"/>
        </w:rPr>
        <w:t xml:space="preserve">base building </w:t>
      </w:r>
      <w:r w:rsidRPr="00FE455B">
        <w:t xml:space="preserve">to that space, i.e. all direct </w:t>
      </w:r>
      <w:r w:rsidRPr="00FE455B">
        <w:rPr>
          <w:b/>
          <w:color w:val="007197"/>
        </w:rPr>
        <w:t xml:space="preserve">HVAC </w:t>
      </w:r>
      <w:r w:rsidRPr="00FE455B">
        <w:t xml:space="preserve">is provided by </w:t>
      </w:r>
      <w:r w:rsidRPr="00FE455B">
        <w:rPr>
          <w:b/>
          <w:color w:val="007197"/>
        </w:rPr>
        <w:t xml:space="preserve">local air conditioning </w:t>
      </w:r>
      <w:r w:rsidRPr="00FE455B">
        <w:t>under the tenant coverage.</w:t>
      </w:r>
    </w:p>
    <w:p w14:paraId="007063DC" w14:textId="77777777" w:rsidR="00790C51" w:rsidRPr="00FE455B" w:rsidRDefault="008B1B70">
      <w:pPr>
        <w:pStyle w:val="ListParagraph"/>
        <w:numPr>
          <w:ilvl w:val="0"/>
          <w:numId w:val="93"/>
        </w:numPr>
        <w:tabs>
          <w:tab w:val="left" w:pos="647"/>
          <w:tab w:val="left" w:pos="648"/>
        </w:tabs>
        <w:spacing w:before="118" w:line="266" w:lineRule="auto"/>
        <w:ind w:right="400"/>
      </w:pPr>
      <w:r w:rsidRPr="00FE455B">
        <w:t xml:space="preserve">Direct </w:t>
      </w:r>
      <w:r w:rsidRPr="00FE455B">
        <w:rPr>
          <w:b/>
          <w:color w:val="007197"/>
        </w:rPr>
        <w:t>HVAC</w:t>
      </w:r>
      <w:r w:rsidRPr="00FE455B">
        <w:rPr>
          <w:b/>
          <w:color w:val="007197"/>
          <w:spacing w:val="-2"/>
        </w:rPr>
        <w:t xml:space="preserve"> </w:t>
      </w:r>
      <w:r w:rsidRPr="00FE455B">
        <w:t>is</w:t>
      </w:r>
      <w:r w:rsidRPr="00FE455B">
        <w:rPr>
          <w:spacing w:val="-1"/>
        </w:rPr>
        <w:t xml:space="preserve"> </w:t>
      </w:r>
      <w:r w:rsidRPr="00FE455B">
        <w:t>provided</w:t>
      </w:r>
      <w:r w:rsidRPr="00FE455B">
        <w:rPr>
          <w:spacing w:val="-4"/>
        </w:rPr>
        <w:t xml:space="preserve"> </w:t>
      </w:r>
      <w:r w:rsidRPr="00FE455B">
        <w:t>by</w:t>
      </w:r>
      <w:r w:rsidRPr="00FE455B">
        <w:rPr>
          <w:spacing w:val="-2"/>
        </w:rPr>
        <w:t xml:space="preserve"> </w:t>
      </w:r>
      <w:r w:rsidRPr="00FE455B">
        <w:t>the</w:t>
      </w:r>
      <w:r w:rsidRPr="00FE455B">
        <w:rPr>
          <w:spacing w:val="-3"/>
        </w:rPr>
        <w:t xml:space="preserve"> </w:t>
      </w:r>
      <w:r w:rsidRPr="00FE455B">
        <w:rPr>
          <w:b/>
          <w:color w:val="007197"/>
        </w:rPr>
        <w:t>base</w:t>
      </w:r>
      <w:r w:rsidRPr="00FE455B">
        <w:rPr>
          <w:b/>
          <w:color w:val="007197"/>
          <w:spacing w:val="-2"/>
        </w:rPr>
        <w:t xml:space="preserve"> </w:t>
      </w:r>
      <w:r w:rsidRPr="00FE455B">
        <w:rPr>
          <w:b/>
          <w:color w:val="007197"/>
        </w:rPr>
        <w:t>building</w:t>
      </w:r>
      <w:r w:rsidRPr="00FE455B">
        <w:rPr>
          <w:b/>
          <w:color w:val="007197"/>
          <w:spacing w:val="-4"/>
        </w:rPr>
        <w:t xml:space="preserve"> </w:t>
      </w:r>
      <w:r w:rsidRPr="00FE455B">
        <w:t>but</w:t>
      </w:r>
      <w:r w:rsidRPr="00FE455B">
        <w:rPr>
          <w:spacing w:val="-3"/>
        </w:rPr>
        <w:t xml:space="preserve"> </w:t>
      </w:r>
      <w:r w:rsidRPr="00FE455B">
        <w:t>at</w:t>
      </w:r>
      <w:r w:rsidRPr="00FE455B">
        <w:rPr>
          <w:spacing w:val="-3"/>
        </w:rPr>
        <w:t xml:space="preserve"> </w:t>
      </w:r>
      <w:r w:rsidRPr="00FE455B">
        <w:t>a</w:t>
      </w:r>
      <w:r w:rsidRPr="00FE455B">
        <w:rPr>
          <w:spacing w:val="-2"/>
        </w:rPr>
        <w:t xml:space="preserve"> </w:t>
      </w:r>
      <w:r w:rsidRPr="00FE455B">
        <w:t>lesser</w:t>
      </w:r>
      <w:r w:rsidRPr="00FE455B">
        <w:rPr>
          <w:spacing w:val="-1"/>
        </w:rPr>
        <w:t xml:space="preserve"> </w:t>
      </w:r>
      <w:r w:rsidRPr="00FE455B">
        <w:t>standard</w:t>
      </w:r>
      <w:r w:rsidRPr="00FE455B">
        <w:rPr>
          <w:spacing w:val="-4"/>
        </w:rPr>
        <w:t xml:space="preserve"> </w:t>
      </w:r>
      <w:r w:rsidRPr="00FE455B">
        <w:t>than</w:t>
      </w:r>
      <w:r w:rsidRPr="00FE455B">
        <w:rPr>
          <w:spacing w:val="-2"/>
        </w:rPr>
        <w:t xml:space="preserve"> </w:t>
      </w:r>
      <w:r w:rsidRPr="00FE455B">
        <w:t>that of</w:t>
      </w:r>
      <w:r w:rsidRPr="00FE455B">
        <w:rPr>
          <w:spacing w:val="-3"/>
        </w:rPr>
        <w:t xml:space="preserve"> </w:t>
      </w:r>
      <w:r w:rsidRPr="00FE455B">
        <w:t>the surrounding spaces.</w:t>
      </w:r>
    </w:p>
    <w:p w14:paraId="007063DD" w14:textId="77777777" w:rsidR="00790C51" w:rsidRPr="00FE455B" w:rsidRDefault="008B1B70">
      <w:pPr>
        <w:pStyle w:val="ListParagraph"/>
        <w:numPr>
          <w:ilvl w:val="0"/>
          <w:numId w:val="93"/>
        </w:numPr>
        <w:tabs>
          <w:tab w:val="left" w:pos="647"/>
          <w:tab w:val="left" w:pos="648"/>
        </w:tabs>
        <w:spacing w:before="117" w:line="266" w:lineRule="auto"/>
        <w:ind w:right="607"/>
      </w:pPr>
      <w:r w:rsidRPr="00FE455B">
        <w:t>Direct</w:t>
      </w:r>
      <w:r w:rsidRPr="00FE455B">
        <w:rPr>
          <w:spacing w:val="-1"/>
        </w:rPr>
        <w:t xml:space="preserve"> </w:t>
      </w:r>
      <w:r w:rsidRPr="00FE455B">
        <w:rPr>
          <w:b/>
          <w:color w:val="007197"/>
        </w:rPr>
        <w:t>HVAC</w:t>
      </w:r>
      <w:r w:rsidRPr="00FE455B">
        <w:rPr>
          <w:b/>
          <w:color w:val="007197"/>
          <w:spacing w:val="-3"/>
        </w:rPr>
        <w:t xml:space="preserve"> </w:t>
      </w:r>
      <w:r w:rsidRPr="00FE455B">
        <w:t>is</w:t>
      </w:r>
      <w:r w:rsidRPr="00FE455B">
        <w:rPr>
          <w:spacing w:val="-2"/>
        </w:rPr>
        <w:t xml:space="preserve"> </w:t>
      </w:r>
      <w:r w:rsidRPr="00FE455B">
        <w:t>provided</w:t>
      </w:r>
      <w:r w:rsidRPr="00FE455B">
        <w:rPr>
          <w:spacing w:val="-5"/>
        </w:rPr>
        <w:t xml:space="preserve"> </w:t>
      </w:r>
      <w:r w:rsidRPr="00FE455B">
        <w:t>by</w:t>
      </w:r>
      <w:r w:rsidRPr="00FE455B">
        <w:rPr>
          <w:spacing w:val="-3"/>
        </w:rPr>
        <w:t xml:space="preserve"> </w:t>
      </w:r>
      <w:r w:rsidRPr="00FE455B">
        <w:t>the</w:t>
      </w:r>
      <w:r w:rsidRPr="00FE455B">
        <w:rPr>
          <w:spacing w:val="-4"/>
        </w:rPr>
        <w:t xml:space="preserve"> </w:t>
      </w:r>
      <w:r w:rsidRPr="00FE455B">
        <w:rPr>
          <w:b/>
          <w:color w:val="007197"/>
        </w:rPr>
        <w:t>base</w:t>
      </w:r>
      <w:r w:rsidRPr="00FE455B">
        <w:rPr>
          <w:b/>
          <w:color w:val="007197"/>
          <w:spacing w:val="-3"/>
        </w:rPr>
        <w:t xml:space="preserve"> </w:t>
      </w:r>
      <w:r w:rsidRPr="00FE455B">
        <w:rPr>
          <w:b/>
          <w:color w:val="007197"/>
        </w:rPr>
        <w:t>building</w:t>
      </w:r>
      <w:r w:rsidRPr="00FE455B">
        <w:rPr>
          <w:b/>
          <w:color w:val="007197"/>
          <w:spacing w:val="-5"/>
        </w:rPr>
        <w:t xml:space="preserve"> </w:t>
      </w:r>
      <w:r w:rsidRPr="00FE455B">
        <w:t>and</w:t>
      </w:r>
      <w:r w:rsidRPr="00FE455B">
        <w:rPr>
          <w:spacing w:val="-3"/>
        </w:rPr>
        <w:t xml:space="preserve"> </w:t>
      </w:r>
      <w:r w:rsidRPr="00FE455B">
        <w:t>is</w:t>
      </w:r>
      <w:r w:rsidRPr="00FE455B">
        <w:rPr>
          <w:spacing w:val="-3"/>
        </w:rPr>
        <w:t xml:space="preserve"> </w:t>
      </w:r>
      <w:r w:rsidRPr="00FE455B">
        <w:t>being</w:t>
      </w:r>
      <w:r w:rsidRPr="00FE455B">
        <w:rPr>
          <w:spacing w:val="-3"/>
        </w:rPr>
        <w:t xml:space="preserve"> </w:t>
      </w:r>
      <w:r w:rsidRPr="00FE455B">
        <w:t>adequately</w:t>
      </w:r>
      <w:r w:rsidRPr="00FE455B">
        <w:rPr>
          <w:spacing w:val="-2"/>
        </w:rPr>
        <w:t xml:space="preserve"> </w:t>
      </w:r>
      <w:r w:rsidRPr="00FE455B">
        <w:t xml:space="preserve">sub-metered and excluded from the rating in line with Section </w:t>
      </w:r>
      <w:hyperlink w:anchor="_bookmark98" w:history="1">
        <w:r w:rsidRPr="00FE455B">
          <w:t>7.2.2.2</w:t>
        </w:r>
      </w:hyperlink>
      <w:r w:rsidRPr="00FE455B">
        <w:t>.</w:t>
      </w:r>
    </w:p>
    <w:p w14:paraId="007063DE" w14:textId="5904ACE7" w:rsidR="00790C51" w:rsidRPr="00FE455B" w:rsidRDefault="00E271FB">
      <w:pPr>
        <w:pStyle w:val="BodyText"/>
        <w:spacing w:before="10"/>
        <w:rPr>
          <w:sz w:val="5"/>
        </w:rPr>
      </w:pPr>
      <w:r w:rsidRPr="00FE455B">
        <w:rPr>
          <w:noProof/>
        </w:rPr>
        <mc:AlternateContent>
          <mc:Choice Requires="wps">
            <w:drawing>
              <wp:anchor distT="0" distB="0" distL="0" distR="0" simplePos="0" relativeHeight="251658307" behindDoc="1" locked="0" layoutInCell="1" allowOverlap="1" wp14:anchorId="00706C81" wp14:editId="5C0B47D1">
                <wp:simplePos x="0" y="0"/>
                <wp:positionH relativeFrom="page">
                  <wp:posOffset>914400</wp:posOffset>
                </wp:positionH>
                <wp:positionV relativeFrom="paragraph">
                  <wp:posOffset>58420</wp:posOffset>
                </wp:positionV>
                <wp:extent cx="5732780" cy="685800"/>
                <wp:effectExtent l="0" t="0" r="0" b="0"/>
                <wp:wrapTopAndBottom/>
                <wp:docPr id="341" name="docshape128" descr="P1425TB8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580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AC" w14:textId="77777777" w:rsidR="00790C51" w:rsidRDefault="008B1B70">
                            <w:pPr>
                              <w:pStyle w:val="BodyText"/>
                              <w:spacing w:before="149" w:line="266" w:lineRule="auto"/>
                              <w:ind w:left="108" w:right="102"/>
                              <w:jc w:val="both"/>
                              <w:rPr>
                                <w:color w:val="000000"/>
                              </w:rPr>
                            </w:pPr>
                            <w:r>
                              <w:rPr>
                                <w:b/>
                                <w:color w:val="000000"/>
                              </w:rPr>
                              <w:t xml:space="preserve">Example: </w:t>
                            </w:r>
                            <w:r>
                              <w:rPr>
                                <w:b/>
                                <w:color w:val="007197"/>
                              </w:rPr>
                              <w:t xml:space="preserve">Computer server rooms </w:t>
                            </w:r>
                            <w:r>
                              <w:rPr>
                                <w:color w:val="000000"/>
                              </w:rPr>
                              <w:t xml:space="preserve">provided by condenser water only from the </w:t>
                            </w:r>
                            <w:r>
                              <w:rPr>
                                <w:b/>
                                <w:color w:val="007197"/>
                              </w:rPr>
                              <w:t>base building</w:t>
                            </w:r>
                            <w:r>
                              <w:rPr>
                                <w:b/>
                                <w:color w:val="007197"/>
                                <w:spacing w:val="-9"/>
                              </w:rPr>
                              <w:t xml:space="preserve"> </w:t>
                            </w:r>
                            <w:r>
                              <w:rPr>
                                <w:color w:val="000000"/>
                              </w:rPr>
                              <w:t>(i.e.</w:t>
                            </w:r>
                            <w:r>
                              <w:rPr>
                                <w:color w:val="000000"/>
                                <w:spacing w:val="-8"/>
                              </w:rPr>
                              <w:t xml:space="preserve"> </w:t>
                            </w:r>
                            <w:r>
                              <w:rPr>
                                <w:color w:val="000000"/>
                              </w:rPr>
                              <w:t>air</w:t>
                            </w:r>
                            <w:r>
                              <w:rPr>
                                <w:color w:val="000000"/>
                                <w:spacing w:val="-8"/>
                              </w:rPr>
                              <w:t xml:space="preserve"> </w:t>
                            </w:r>
                            <w:r>
                              <w:rPr>
                                <w:color w:val="000000"/>
                              </w:rPr>
                              <w:t>supply</w:t>
                            </w:r>
                            <w:r>
                              <w:rPr>
                                <w:color w:val="000000"/>
                                <w:spacing w:val="-8"/>
                              </w:rPr>
                              <w:t xml:space="preserve"> </w:t>
                            </w:r>
                            <w:r>
                              <w:rPr>
                                <w:color w:val="000000"/>
                              </w:rPr>
                              <w:t>is</w:t>
                            </w:r>
                            <w:r>
                              <w:rPr>
                                <w:color w:val="000000"/>
                                <w:spacing w:val="-6"/>
                              </w:rPr>
                              <w:t xml:space="preserve"> </w:t>
                            </w:r>
                            <w:r>
                              <w:rPr>
                                <w:color w:val="000000"/>
                              </w:rPr>
                              <w:t>connected</w:t>
                            </w:r>
                            <w:r>
                              <w:rPr>
                                <w:color w:val="000000"/>
                                <w:spacing w:val="-9"/>
                              </w:rPr>
                              <w:t xml:space="preserve"> </w:t>
                            </w:r>
                            <w:r>
                              <w:rPr>
                                <w:color w:val="000000"/>
                              </w:rPr>
                              <w:t>to</w:t>
                            </w:r>
                            <w:r>
                              <w:rPr>
                                <w:color w:val="000000"/>
                                <w:spacing w:val="-9"/>
                              </w:rPr>
                              <w:t xml:space="preserve"> </w:t>
                            </w:r>
                            <w:r>
                              <w:rPr>
                                <w:color w:val="000000"/>
                              </w:rPr>
                              <w:t>the</w:t>
                            </w:r>
                            <w:r>
                              <w:rPr>
                                <w:color w:val="000000"/>
                                <w:spacing w:val="-9"/>
                              </w:rPr>
                              <w:t xml:space="preserve"> </w:t>
                            </w:r>
                            <w:r>
                              <w:rPr>
                                <w:color w:val="000000"/>
                              </w:rPr>
                              <w:t>tenant</w:t>
                            </w:r>
                            <w:r>
                              <w:rPr>
                                <w:color w:val="000000"/>
                                <w:spacing w:val="-7"/>
                              </w:rPr>
                              <w:t xml:space="preserve"> </w:t>
                            </w:r>
                            <w:r>
                              <w:rPr>
                                <w:color w:val="000000"/>
                              </w:rPr>
                              <w:t>electrical</w:t>
                            </w:r>
                            <w:r>
                              <w:rPr>
                                <w:color w:val="000000"/>
                                <w:spacing w:val="-7"/>
                              </w:rPr>
                              <w:t xml:space="preserve"> </w:t>
                            </w:r>
                            <w:r>
                              <w:rPr>
                                <w:color w:val="000000"/>
                              </w:rPr>
                              <w:t>distribution</w:t>
                            </w:r>
                            <w:r>
                              <w:rPr>
                                <w:color w:val="000000"/>
                                <w:spacing w:val="-7"/>
                              </w:rPr>
                              <w:t xml:space="preserve"> </w:t>
                            </w:r>
                            <w:r>
                              <w:rPr>
                                <w:color w:val="000000"/>
                              </w:rPr>
                              <w:t>board)</w:t>
                            </w:r>
                            <w:r>
                              <w:rPr>
                                <w:color w:val="000000"/>
                                <w:spacing w:val="-7"/>
                              </w:rPr>
                              <w:t xml:space="preserve"> </w:t>
                            </w:r>
                            <w:r>
                              <w:rPr>
                                <w:color w:val="000000"/>
                              </w:rPr>
                              <w:t>are</w:t>
                            </w:r>
                            <w:r>
                              <w:rPr>
                                <w:color w:val="000000"/>
                                <w:spacing w:val="-8"/>
                              </w:rPr>
                              <w:t xml:space="preserve"> </w:t>
                            </w:r>
                            <w:r>
                              <w:rPr>
                                <w:color w:val="000000"/>
                              </w:rPr>
                              <w:t>serviced at a lesser standard than the rest of the office space. Therefore, such area is excluded.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81" id="docshape128" o:spid="_x0000_s1102" type="#_x0000_t202" alt="P1425TB84#y1" style="position:absolute;margin-left:1in;margin-top:4.6pt;width:451.4pt;height:54pt;z-index:-2516581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" fillcolor="#e1eed9" stroked="f">
                <v:textbox inset="0,0,0,0">
                  <w:txbxContent>
                    <w:p w14:paraId="00706DAC" w14:textId="77777777" w:rsidR="00790C51" w:rsidRDefault="008B1B70">
                      <w:pPr>
                        <w:pStyle w:val="BodyText"/>
                        <w:spacing w:before="149" w:line="266" w:lineRule="auto"/>
                        <w:ind w:left="108" w:right="102"/>
                        <w:jc w:val="both"/>
                        <w:rPr>
                          <w:color w:val="000000"/>
                        </w:rPr>
                      </w:pPr>
                      <w:r>
                        <w:rPr>
                          <w:b/>
                          <w:color w:val="000000"/>
                        </w:rPr>
                        <w:t xml:space="preserve">Example: </w:t>
                      </w:r>
                      <w:r>
                        <w:rPr>
                          <w:b/>
                          <w:color w:val="007197"/>
                        </w:rPr>
                        <w:t xml:space="preserve">Computer server rooms </w:t>
                      </w:r>
                      <w:r>
                        <w:rPr>
                          <w:color w:val="000000"/>
                        </w:rPr>
                        <w:t xml:space="preserve">provided by condenser water only from the </w:t>
                      </w:r>
                      <w:r>
                        <w:rPr>
                          <w:b/>
                          <w:color w:val="007197"/>
                        </w:rPr>
                        <w:t>base building</w:t>
                      </w:r>
                      <w:r>
                        <w:rPr>
                          <w:b/>
                          <w:color w:val="007197"/>
                          <w:spacing w:val="-9"/>
                        </w:rPr>
                        <w:t xml:space="preserve"> </w:t>
                      </w:r>
                      <w:r>
                        <w:rPr>
                          <w:color w:val="000000"/>
                        </w:rPr>
                        <w:t>(i.e.</w:t>
                      </w:r>
                      <w:r>
                        <w:rPr>
                          <w:color w:val="000000"/>
                          <w:spacing w:val="-8"/>
                        </w:rPr>
                        <w:t xml:space="preserve"> </w:t>
                      </w:r>
                      <w:r>
                        <w:rPr>
                          <w:color w:val="000000"/>
                        </w:rPr>
                        <w:t>air</w:t>
                      </w:r>
                      <w:r>
                        <w:rPr>
                          <w:color w:val="000000"/>
                          <w:spacing w:val="-8"/>
                        </w:rPr>
                        <w:t xml:space="preserve"> </w:t>
                      </w:r>
                      <w:r>
                        <w:rPr>
                          <w:color w:val="000000"/>
                        </w:rPr>
                        <w:t>supply</w:t>
                      </w:r>
                      <w:r>
                        <w:rPr>
                          <w:color w:val="000000"/>
                          <w:spacing w:val="-8"/>
                        </w:rPr>
                        <w:t xml:space="preserve"> </w:t>
                      </w:r>
                      <w:r>
                        <w:rPr>
                          <w:color w:val="000000"/>
                        </w:rPr>
                        <w:t>is</w:t>
                      </w:r>
                      <w:r>
                        <w:rPr>
                          <w:color w:val="000000"/>
                          <w:spacing w:val="-6"/>
                        </w:rPr>
                        <w:t xml:space="preserve"> </w:t>
                      </w:r>
                      <w:r>
                        <w:rPr>
                          <w:color w:val="000000"/>
                        </w:rPr>
                        <w:t>connected</w:t>
                      </w:r>
                      <w:r>
                        <w:rPr>
                          <w:color w:val="000000"/>
                          <w:spacing w:val="-9"/>
                        </w:rPr>
                        <w:t xml:space="preserve"> </w:t>
                      </w:r>
                      <w:r>
                        <w:rPr>
                          <w:color w:val="000000"/>
                        </w:rPr>
                        <w:t>to</w:t>
                      </w:r>
                      <w:r>
                        <w:rPr>
                          <w:color w:val="000000"/>
                          <w:spacing w:val="-9"/>
                        </w:rPr>
                        <w:t xml:space="preserve"> </w:t>
                      </w:r>
                      <w:r>
                        <w:rPr>
                          <w:color w:val="000000"/>
                        </w:rPr>
                        <w:t>the</w:t>
                      </w:r>
                      <w:r>
                        <w:rPr>
                          <w:color w:val="000000"/>
                          <w:spacing w:val="-9"/>
                        </w:rPr>
                        <w:t xml:space="preserve"> </w:t>
                      </w:r>
                      <w:r>
                        <w:rPr>
                          <w:color w:val="000000"/>
                        </w:rPr>
                        <w:t>tenant</w:t>
                      </w:r>
                      <w:r>
                        <w:rPr>
                          <w:color w:val="000000"/>
                          <w:spacing w:val="-7"/>
                        </w:rPr>
                        <w:t xml:space="preserve"> </w:t>
                      </w:r>
                      <w:r>
                        <w:rPr>
                          <w:color w:val="000000"/>
                        </w:rPr>
                        <w:t>electrical</w:t>
                      </w:r>
                      <w:r>
                        <w:rPr>
                          <w:color w:val="000000"/>
                          <w:spacing w:val="-7"/>
                        </w:rPr>
                        <w:t xml:space="preserve"> </w:t>
                      </w:r>
                      <w:r>
                        <w:rPr>
                          <w:color w:val="000000"/>
                        </w:rPr>
                        <w:t>distribution</w:t>
                      </w:r>
                      <w:r>
                        <w:rPr>
                          <w:color w:val="000000"/>
                          <w:spacing w:val="-7"/>
                        </w:rPr>
                        <w:t xml:space="preserve"> </w:t>
                      </w:r>
                      <w:r>
                        <w:rPr>
                          <w:color w:val="000000"/>
                        </w:rPr>
                        <w:t>board)</w:t>
                      </w:r>
                      <w:r>
                        <w:rPr>
                          <w:color w:val="000000"/>
                          <w:spacing w:val="-7"/>
                        </w:rPr>
                        <w:t xml:space="preserve"> </w:t>
                      </w:r>
                      <w:r>
                        <w:rPr>
                          <w:color w:val="000000"/>
                        </w:rPr>
                        <w:t>are</w:t>
                      </w:r>
                      <w:r>
                        <w:rPr>
                          <w:color w:val="000000"/>
                          <w:spacing w:val="-8"/>
                        </w:rPr>
                        <w:t xml:space="preserve"> </w:t>
                      </w:r>
                      <w:r>
                        <w:rPr>
                          <w:color w:val="000000"/>
                        </w:rPr>
                        <w:t>serviced at a lesser standard than the rest of the office space. Therefore, such area is excluded.</w:t>
                      </w:r>
                    </w:p>
                  </w:txbxContent>
                </v:textbox>
                <w10:wrap type="topAndBottom" anchorx="page"/>
              </v:shape>
            </w:pict>
          </mc:Fallback>
        </mc:AlternateContent>
      </w:r>
      <w:r w:rsidRPr="00FE455B">
        <w:rPr>
          <w:noProof/>
        </w:rPr>
        <mc:AlternateContent>
          <mc:Choice Requires="wps">
            <w:drawing>
              <wp:anchor distT="0" distB="0" distL="0" distR="0" simplePos="0" relativeHeight="251658308" behindDoc="1" locked="0" layoutInCell="1" allowOverlap="1" wp14:anchorId="00706C82" wp14:editId="37CF0886">
                <wp:simplePos x="0" y="0"/>
                <wp:positionH relativeFrom="page">
                  <wp:posOffset>914400</wp:posOffset>
                </wp:positionH>
                <wp:positionV relativeFrom="paragraph">
                  <wp:posOffset>922655</wp:posOffset>
                </wp:positionV>
                <wp:extent cx="5732780" cy="862965"/>
                <wp:effectExtent l="0" t="0" r="0" b="0"/>
                <wp:wrapTopAndBottom/>
                <wp:docPr id="340" name="docshape129" descr="P1425TB8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296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AD" w14:textId="77777777" w:rsidR="00790C51" w:rsidRDefault="008B1B70">
                            <w:pPr>
                              <w:spacing w:before="146" w:line="266" w:lineRule="auto"/>
                              <w:ind w:left="108" w:right="100"/>
                              <w:jc w:val="both"/>
                              <w:rPr>
                                <w:color w:val="000000"/>
                              </w:rPr>
                            </w:pPr>
                            <w:r>
                              <w:rPr>
                                <w:b/>
                                <w:color w:val="000000"/>
                              </w:rPr>
                              <w:t xml:space="preserve">Note 1: </w:t>
                            </w:r>
                            <w:r>
                              <w:rPr>
                                <w:color w:val="000000"/>
                              </w:rPr>
                              <w:t xml:space="preserve">Only </w:t>
                            </w:r>
                            <w:r>
                              <w:rPr>
                                <w:b/>
                                <w:color w:val="007197"/>
                              </w:rPr>
                              <w:t xml:space="preserve">computer server rooms </w:t>
                            </w:r>
                            <w:r>
                              <w:rPr>
                                <w:color w:val="000000"/>
                              </w:rPr>
                              <w:t xml:space="preserve">that are not considered to be a </w:t>
                            </w:r>
                            <w:r>
                              <w:rPr>
                                <w:b/>
                                <w:color w:val="007197"/>
                              </w:rPr>
                              <w:t xml:space="preserve">data centre </w:t>
                            </w:r>
                            <w:r>
                              <w:rPr>
                                <w:color w:val="000000"/>
                              </w:rPr>
                              <w:t xml:space="preserve">and have direct </w:t>
                            </w:r>
                            <w:r>
                              <w:rPr>
                                <w:b/>
                                <w:color w:val="007197"/>
                              </w:rPr>
                              <w:t xml:space="preserve">HVAC </w:t>
                            </w:r>
                            <w:r>
                              <w:rPr>
                                <w:color w:val="000000"/>
                              </w:rPr>
                              <w:t xml:space="preserve">energy provided centrally by the </w:t>
                            </w:r>
                            <w:r>
                              <w:rPr>
                                <w:b/>
                                <w:color w:val="007197"/>
                              </w:rPr>
                              <w:t xml:space="preserve">base building </w:t>
                            </w:r>
                            <w:r>
                              <w:rPr>
                                <w:color w:val="000000"/>
                              </w:rPr>
                              <w:t xml:space="preserve">to at least the same standard as the surrounding space (with this direct </w:t>
                            </w:r>
                            <w:r>
                              <w:rPr>
                                <w:b/>
                                <w:color w:val="007197"/>
                              </w:rPr>
                              <w:t xml:space="preserve">HVAC </w:t>
                            </w:r>
                            <w:r>
                              <w:rPr>
                                <w:color w:val="000000"/>
                              </w:rPr>
                              <w:t xml:space="preserve">energy being included in the rating) should be included for the </w:t>
                            </w:r>
                            <w:r>
                              <w:rPr>
                                <w:b/>
                                <w:color w:val="007197"/>
                              </w:rPr>
                              <w:t xml:space="preserve">rated area </w:t>
                            </w:r>
                            <w:r>
                              <w:rPr>
                                <w:color w:val="000000"/>
                              </w:rPr>
                              <w:t>calculation.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82" id="docshape129" o:spid="_x0000_s1103" type="#_x0000_t202" alt="P1425TB85#y1" style="position:absolute;margin-left:1in;margin-top:72.65pt;width:451.4pt;height:67.95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" fillcolor="#edebea" stroked="f">
                <v:textbox inset="0,0,0,0">
                  <w:txbxContent>
                    <w:p w14:paraId="00706DAD" w14:textId="77777777" w:rsidR="00790C51" w:rsidRDefault="008B1B70">
                      <w:pPr>
                        <w:spacing w:before="146" w:line="266" w:lineRule="auto"/>
                        <w:ind w:left="108" w:right="100"/>
                        <w:jc w:val="both"/>
                        <w:rPr>
                          <w:color w:val="000000"/>
                        </w:rPr>
                      </w:pPr>
                      <w:r>
                        <w:rPr>
                          <w:b/>
                          <w:color w:val="000000"/>
                        </w:rPr>
                        <w:t xml:space="preserve">Note 1: </w:t>
                      </w:r>
                      <w:r>
                        <w:rPr>
                          <w:color w:val="000000"/>
                        </w:rPr>
                        <w:t xml:space="preserve">Only </w:t>
                      </w:r>
                      <w:r>
                        <w:rPr>
                          <w:b/>
                          <w:color w:val="007197"/>
                        </w:rPr>
                        <w:t xml:space="preserve">computer server rooms </w:t>
                      </w:r>
                      <w:r>
                        <w:rPr>
                          <w:color w:val="000000"/>
                        </w:rPr>
                        <w:t xml:space="preserve">that are not considered to be a </w:t>
                      </w:r>
                      <w:r>
                        <w:rPr>
                          <w:b/>
                          <w:color w:val="007197"/>
                        </w:rPr>
                        <w:t xml:space="preserve">data centre </w:t>
                      </w:r>
                      <w:r>
                        <w:rPr>
                          <w:color w:val="000000"/>
                        </w:rPr>
                        <w:t xml:space="preserve">and have direct </w:t>
                      </w:r>
                      <w:r>
                        <w:rPr>
                          <w:b/>
                          <w:color w:val="007197"/>
                        </w:rPr>
                        <w:t xml:space="preserve">HVAC </w:t>
                      </w:r>
                      <w:r>
                        <w:rPr>
                          <w:color w:val="000000"/>
                        </w:rPr>
                        <w:t xml:space="preserve">energy provided centrally by the </w:t>
                      </w:r>
                      <w:r>
                        <w:rPr>
                          <w:b/>
                          <w:color w:val="007197"/>
                        </w:rPr>
                        <w:t xml:space="preserve">base building </w:t>
                      </w:r>
                      <w:r>
                        <w:rPr>
                          <w:color w:val="000000"/>
                        </w:rPr>
                        <w:t xml:space="preserve">to at least the same standard as the surrounding space (with this direct </w:t>
                      </w:r>
                      <w:r>
                        <w:rPr>
                          <w:b/>
                          <w:color w:val="007197"/>
                        </w:rPr>
                        <w:t xml:space="preserve">HVAC </w:t>
                      </w:r>
                      <w:r>
                        <w:rPr>
                          <w:color w:val="000000"/>
                        </w:rPr>
                        <w:t xml:space="preserve">energy being included in the rating) should be included for the </w:t>
                      </w:r>
                      <w:r>
                        <w:rPr>
                          <w:b/>
                          <w:color w:val="007197"/>
                        </w:rPr>
                        <w:t xml:space="preserve">rated area </w:t>
                      </w:r>
                      <w:r>
                        <w:rPr>
                          <w:color w:val="000000"/>
                        </w:rPr>
                        <w:t>calculation.</w:t>
                      </w:r>
                    </w:p>
                  </w:txbxContent>
                </v:textbox>
                <w10:wrap type="topAndBottom" anchorx="page"/>
              </v:shape>
            </w:pict>
          </mc:Fallback>
        </mc:AlternateContent>
      </w:r>
      <w:r w:rsidRPr="00FE455B">
        <w:rPr>
          <w:noProof/>
        </w:rPr>
        <mc:AlternateContent>
          <mc:Choice Requires="wps">
            <w:drawing>
              <wp:anchor distT="0" distB="0" distL="0" distR="0" simplePos="0" relativeHeight="251658309" behindDoc="1" locked="0" layoutInCell="1" allowOverlap="1" wp14:anchorId="00706C83" wp14:editId="1C86D03A">
                <wp:simplePos x="0" y="0"/>
                <wp:positionH relativeFrom="page">
                  <wp:posOffset>914400</wp:posOffset>
                </wp:positionH>
                <wp:positionV relativeFrom="paragraph">
                  <wp:posOffset>1963420</wp:posOffset>
                </wp:positionV>
                <wp:extent cx="5732780" cy="864235"/>
                <wp:effectExtent l="0" t="0" r="0" b="0"/>
                <wp:wrapTopAndBottom/>
                <wp:docPr id="339" name="docshape130" descr="P1425TB8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42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AE" w14:textId="77777777" w:rsidR="00790C51" w:rsidRDefault="008B1B70">
                            <w:pPr>
                              <w:spacing w:before="149" w:line="266" w:lineRule="auto"/>
                              <w:ind w:left="108" w:right="104"/>
                              <w:jc w:val="both"/>
                              <w:rPr>
                                <w:color w:val="000000"/>
                              </w:rPr>
                            </w:pPr>
                            <w:r>
                              <w:rPr>
                                <w:b/>
                                <w:color w:val="000000"/>
                              </w:rPr>
                              <w:t xml:space="preserve">Note 2: </w:t>
                            </w:r>
                            <w:r>
                              <w:rPr>
                                <w:color w:val="000000"/>
                              </w:rPr>
                              <w:t xml:space="preserve">The presence of a tenant supplementary unit does not immediately exclude the </w:t>
                            </w:r>
                            <w:r>
                              <w:rPr>
                                <w:b/>
                                <w:color w:val="007197"/>
                              </w:rPr>
                              <w:t>computer</w:t>
                            </w:r>
                            <w:r>
                              <w:rPr>
                                <w:b/>
                                <w:color w:val="007197"/>
                                <w:spacing w:val="-3"/>
                              </w:rPr>
                              <w:t xml:space="preserve"> </w:t>
                            </w:r>
                            <w:r>
                              <w:rPr>
                                <w:b/>
                                <w:color w:val="007197"/>
                              </w:rPr>
                              <w:t>server</w:t>
                            </w:r>
                            <w:r>
                              <w:rPr>
                                <w:b/>
                                <w:color w:val="007197"/>
                                <w:spacing w:val="-4"/>
                              </w:rPr>
                              <w:t xml:space="preserve"> </w:t>
                            </w:r>
                            <w:r>
                              <w:rPr>
                                <w:b/>
                                <w:color w:val="007197"/>
                              </w:rPr>
                              <w:t>room</w:t>
                            </w:r>
                            <w:r>
                              <w:rPr>
                                <w:b/>
                                <w:color w:val="007197"/>
                                <w:spacing w:val="-2"/>
                              </w:rPr>
                              <w:t xml:space="preserve"> </w:t>
                            </w:r>
                            <w:r>
                              <w:rPr>
                                <w:color w:val="000000"/>
                              </w:rPr>
                              <w:t>from</w:t>
                            </w:r>
                            <w:r>
                              <w:rPr>
                                <w:color w:val="000000"/>
                                <w:spacing w:val="-3"/>
                              </w:rPr>
                              <w:t xml:space="preserve"> </w:t>
                            </w:r>
                            <w:r>
                              <w:rPr>
                                <w:color w:val="000000"/>
                              </w:rPr>
                              <w:t>the</w:t>
                            </w:r>
                            <w:r>
                              <w:rPr>
                                <w:color w:val="000000"/>
                                <w:spacing w:val="-1"/>
                              </w:rPr>
                              <w:t xml:space="preserve"> </w:t>
                            </w:r>
                            <w:r>
                              <w:rPr>
                                <w:b/>
                                <w:color w:val="007197"/>
                              </w:rPr>
                              <w:t>rated</w:t>
                            </w:r>
                            <w:r>
                              <w:rPr>
                                <w:b/>
                                <w:color w:val="007197"/>
                                <w:spacing w:val="-2"/>
                              </w:rPr>
                              <w:t xml:space="preserve"> </w:t>
                            </w:r>
                            <w:r>
                              <w:rPr>
                                <w:b/>
                                <w:color w:val="007197"/>
                              </w:rPr>
                              <w:t>area</w:t>
                            </w:r>
                            <w:r>
                              <w:rPr>
                                <w:color w:val="000000"/>
                              </w:rPr>
                              <w:t>. As</w:t>
                            </w:r>
                            <w:r>
                              <w:rPr>
                                <w:color w:val="000000"/>
                                <w:spacing w:val="-4"/>
                              </w:rPr>
                              <w:t xml:space="preserve"> </w:t>
                            </w:r>
                            <w:r>
                              <w:rPr>
                                <w:color w:val="000000"/>
                              </w:rPr>
                              <w:t>long</w:t>
                            </w:r>
                            <w:r>
                              <w:rPr>
                                <w:color w:val="000000"/>
                                <w:spacing w:val="-2"/>
                              </w:rPr>
                              <w:t xml:space="preserve"> </w:t>
                            </w:r>
                            <w:r>
                              <w:rPr>
                                <w:color w:val="000000"/>
                              </w:rPr>
                              <w:t>as</w:t>
                            </w:r>
                            <w:r>
                              <w:rPr>
                                <w:color w:val="000000"/>
                                <w:spacing w:val="-1"/>
                              </w:rPr>
                              <w:t xml:space="preserve"> </w:t>
                            </w:r>
                            <w:r>
                              <w:rPr>
                                <w:color w:val="000000"/>
                              </w:rPr>
                              <w:t>the</w:t>
                            </w:r>
                            <w:r>
                              <w:rPr>
                                <w:color w:val="000000"/>
                                <w:spacing w:val="-3"/>
                              </w:rPr>
                              <w:t xml:space="preserve"> </w:t>
                            </w:r>
                            <w:r>
                              <w:rPr>
                                <w:b/>
                                <w:color w:val="007197"/>
                              </w:rPr>
                              <w:t>base</w:t>
                            </w:r>
                            <w:r>
                              <w:rPr>
                                <w:b/>
                                <w:color w:val="007197"/>
                                <w:spacing w:val="-2"/>
                              </w:rPr>
                              <w:t xml:space="preserve"> </w:t>
                            </w:r>
                            <w:r>
                              <w:rPr>
                                <w:b/>
                                <w:color w:val="007197"/>
                              </w:rPr>
                              <w:t>building</w:t>
                            </w:r>
                            <w:r>
                              <w:rPr>
                                <w:b/>
                                <w:color w:val="007197"/>
                                <w:spacing w:val="-1"/>
                              </w:rPr>
                              <w:t xml:space="preserve"> </w:t>
                            </w:r>
                            <w:r>
                              <w:rPr>
                                <w:color w:val="000000"/>
                              </w:rPr>
                              <w:t>provides</w:t>
                            </w:r>
                            <w:r>
                              <w:rPr>
                                <w:color w:val="000000"/>
                                <w:spacing w:val="-1"/>
                              </w:rPr>
                              <w:t xml:space="preserve"> </w:t>
                            </w:r>
                            <w:r>
                              <w:rPr>
                                <w:color w:val="000000"/>
                              </w:rPr>
                              <w:t xml:space="preserve">direct </w:t>
                            </w:r>
                            <w:r>
                              <w:rPr>
                                <w:b/>
                                <w:color w:val="007197"/>
                              </w:rPr>
                              <w:t>HVAC</w:t>
                            </w:r>
                            <w:r>
                              <w:rPr>
                                <w:b/>
                                <w:color w:val="007197"/>
                                <w:spacing w:val="-16"/>
                              </w:rPr>
                              <w:t xml:space="preserve"> </w:t>
                            </w:r>
                            <w:r>
                              <w:rPr>
                                <w:color w:val="000000"/>
                              </w:rPr>
                              <w:t>to</w:t>
                            </w:r>
                            <w:r>
                              <w:rPr>
                                <w:color w:val="000000"/>
                                <w:spacing w:val="-15"/>
                              </w:rPr>
                              <w:t xml:space="preserve"> </w:t>
                            </w:r>
                            <w:r>
                              <w:rPr>
                                <w:color w:val="000000"/>
                              </w:rPr>
                              <w:t>the</w:t>
                            </w:r>
                            <w:r>
                              <w:rPr>
                                <w:color w:val="000000"/>
                                <w:spacing w:val="-15"/>
                              </w:rPr>
                              <w:t xml:space="preserve"> </w:t>
                            </w:r>
                            <w:r>
                              <w:rPr>
                                <w:color w:val="000000"/>
                              </w:rPr>
                              <w:t>same</w:t>
                            </w:r>
                            <w:r>
                              <w:rPr>
                                <w:color w:val="000000"/>
                                <w:spacing w:val="-16"/>
                              </w:rPr>
                              <w:t xml:space="preserve"> </w:t>
                            </w:r>
                            <w:r>
                              <w:rPr>
                                <w:color w:val="000000"/>
                              </w:rPr>
                              <w:t>or</w:t>
                            </w:r>
                            <w:r>
                              <w:rPr>
                                <w:color w:val="000000"/>
                                <w:spacing w:val="-15"/>
                              </w:rPr>
                              <w:t xml:space="preserve"> </w:t>
                            </w:r>
                            <w:r>
                              <w:rPr>
                                <w:color w:val="000000"/>
                              </w:rPr>
                              <w:t>higher</w:t>
                            </w:r>
                            <w:r>
                              <w:rPr>
                                <w:color w:val="000000"/>
                                <w:spacing w:val="-15"/>
                              </w:rPr>
                              <w:t xml:space="preserve"> </w:t>
                            </w:r>
                            <w:r>
                              <w:rPr>
                                <w:color w:val="000000"/>
                              </w:rPr>
                              <w:t>standard</w:t>
                            </w:r>
                            <w:r>
                              <w:rPr>
                                <w:color w:val="000000"/>
                                <w:spacing w:val="-15"/>
                              </w:rPr>
                              <w:t xml:space="preserve"> </w:t>
                            </w:r>
                            <w:r>
                              <w:rPr>
                                <w:color w:val="000000"/>
                              </w:rPr>
                              <w:t>as</w:t>
                            </w:r>
                            <w:r>
                              <w:rPr>
                                <w:color w:val="000000"/>
                                <w:spacing w:val="-16"/>
                              </w:rPr>
                              <w:t xml:space="preserve"> </w:t>
                            </w:r>
                            <w:r>
                              <w:rPr>
                                <w:color w:val="000000"/>
                              </w:rPr>
                              <w:t>the</w:t>
                            </w:r>
                            <w:r>
                              <w:rPr>
                                <w:color w:val="000000"/>
                                <w:spacing w:val="-15"/>
                              </w:rPr>
                              <w:t xml:space="preserve"> </w:t>
                            </w:r>
                            <w:r>
                              <w:rPr>
                                <w:color w:val="000000"/>
                              </w:rPr>
                              <w:t>surrounding</w:t>
                            </w:r>
                            <w:r>
                              <w:rPr>
                                <w:color w:val="000000"/>
                                <w:spacing w:val="-15"/>
                              </w:rPr>
                              <w:t xml:space="preserve"> </w:t>
                            </w:r>
                            <w:r>
                              <w:rPr>
                                <w:color w:val="000000"/>
                              </w:rPr>
                              <w:t>office</w:t>
                            </w:r>
                            <w:r>
                              <w:rPr>
                                <w:color w:val="000000"/>
                                <w:spacing w:val="-16"/>
                              </w:rPr>
                              <w:t xml:space="preserve"> </w:t>
                            </w:r>
                            <w:r>
                              <w:rPr>
                                <w:color w:val="000000"/>
                              </w:rPr>
                              <w:t>space,</w:t>
                            </w:r>
                            <w:r>
                              <w:rPr>
                                <w:color w:val="000000"/>
                                <w:spacing w:val="-15"/>
                              </w:rPr>
                              <w:t xml:space="preserve"> </w:t>
                            </w:r>
                            <w:r>
                              <w:rPr>
                                <w:color w:val="000000"/>
                              </w:rPr>
                              <w:t>the</w:t>
                            </w:r>
                            <w:r>
                              <w:rPr>
                                <w:color w:val="000000"/>
                                <w:spacing w:val="-15"/>
                              </w:rPr>
                              <w:t xml:space="preserve"> </w:t>
                            </w:r>
                            <w:r>
                              <w:rPr>
                                <w:b/>
                                <w:color w:val="007197"/>
                              </w:rPr>
                              <w:t>computer</w:t>
                            </w:r>
                            <w:r>
                              <w:rPr>
                                <w:b/>
                                <w:color w:val="007197"/>
                                <w:spacing w:val="-15"/>
                              </w:rPr>
                              <w:t xml:space="preserve"> </w:t>
                            </w:r>
                            <w:r>
                              <w:rPr>
                                <w:b/>
                                <w:color w:val="007197"/>
                              </w:rPr>
                              <w:t xml:space="preserve">server room </w:t>
                            </w:r>
                            <w:r>
                              <w:rPr>
                                <w:color w:val="000000"/>
                              </w:rPr>
                              <w:t>is still considered to be centrally serviced.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83" id="docshape130" o:spid="_x0000_s1104" type="#_x0000_t202" alt="P1425TB86#y1" style="position:absolute;margin-left:1in;margin-top:154.6pt;width:451.4pt;height:68.05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" fillcolor="#edebea" stroked="f">
                <v:textbox inset="0,0,0,0">
                  <w:txbxContent>
                    <w:p w14:paraId="00706DAE" w14:textId="77777777" w:rsidR="00790C51" w:rsidRDefault="008B1B70">
                      <w:pPr>
                        <w:spacing w:before="149" w:line="266" w:lineRule="auto"/>
                        <w:ind w:left="108" w:right="104"/>
                        <w:jc w:val="both"/>
                        <w:rPr>
                          <w:color w:val="000000"/>
                        </w:rPr>
                      </w:pPr>
                      <w:r>
                        <w:rPr>
                          <w:b/>
                          <w:color w:val="000000"/>
                        </w:rPr>
                        <w:t xml:space="preserve">Note 2: </w:t>
                      </w:r>
                      <w:r>
                        <w:rPr>
                          <w:color w:val="000000"/>
                        </w:rPr>
                        <w:t xml:space="preserve">The presence of a tenant supplementary unit does not immediately exclude the </w:t>
                      </w:r>
                      <w:r>
                        <w:rPr>
                          <w:b/>
                          <w:color w:val="007197"/>
                        </w:rPr>
                        <w:t>computer</w:t>
                      </w:r>
                      <w:r>
                        <w:rPr>
                          <w:b/>
                          <w:color w:val="007197"/>
                          <w:spacing w:val="-3"/>
                        </w:rPr>
                        <w:t xml:space="preserve"> </w:t>
                      </w:r>
                      <w:r>
                        <w:rPr>
                          <w:b/>
                          <w:color w:val="007197"/>
                        </w:rPr>
                        <w:t>server</w:t>
                      </w:r>
                      <w:r>
                        <w:rPr>
                          <w:b/>
                          <w:color w:val="007197"/>
                          <w:spacing w:val="-4"/>
                        </w:rPr>
                        <w:t xml:space="preserve"> </w:t>
                      </w:r>
                      <w:r>
                        <w:rPr>
                          <w:b/>
                          <w:color w:val="007197"/>
                        </w:rPr>
                        <w:t>room</w:t>
                      </w:r>
                      <w:r>
                        <w:rPr>
                          <w:b/>
                          <w:color w:val="007197"/>
                          <w:spacing w:val="-2"/>
                        </w:rPr>
                        <w:t xml:space="preserve"> </w:t>
                      </w:r>
                      <w:r>
                        <w:rPr>
                          <w:color w:val="000000"/>
                        </w:rPr>
                        <w:t>from</w:t>
                      </w:r>
                      <w:r>
                        <w:rPr>
                          <w:color w:val="000000"/>
                          <w:spacing w:val="-3"/>
                        </w:rPr>
                        <w:t xml:space="preserve"> </w:t>
                      </w:r>
                      <w:r>
                        <w:rPr>
                          <w:color w:val="000000"/>
                        </w:rPr>
                        <w:t>the</w:t>
                      </w:r>
                      <w:r>
                        <w:rPr>
                          <w:color w:val="000000"/>
                          <w:spacing w:val="-1"/>
                        </w:rPr>
                        <w:t xml:space="preserve"> </w:t>
                      </w:r>
                      <w:r>
                        <w:rPr>
                          <w:b/>
                          <w:color w:val="007197"/>
                        </w:rPr>
                        <w:t>rated</w:t>
                      </w:r>
                      <w:r>
                        <w:rPr>
                          <w:b/>
                          <w:color w:val="007197"/>
                          <w:spacing w:val="-2"/>
                        </w:rPr>
                        <w:t xml:space="preserve"> </w:t>
                      </w:r>
                      <w:r>
                        <w:rPr>
                          <w:b/>
                          <w:color w:val="007197"/>
                        </w:rPr>
                        <w:t>area</w:t>
                      </w:r>
                      <w:r>
                        <w:rPr>
                          <w:color w:val="000000"/>
                        </w:rPr>
                        <w:t>. As</w:t>
                      </w:r>
                      <w:r>
                        <w:rPr>
                          <w:color w:val="000000"/>
                          <w:spacing w:val="-4"/>
                        </w:rPr>
                        <w:t xml:space="preserve"> </w:t>
                      </w:r>
                      <w:r>
                        <w:rPr>
                          <w:color w:val="000000"/>
                        </w:rPr>
                        <w:t>long</w:t>
                      </w:r>
                      <w:r>
                        <w:rPr>
                          <w:color w:val="000000"/>
                          <w:spacing w:val="-2"/>
                        </w:rPr>
                        <w:t xml:space="preserve"> </w:t>
                      </w:r>
                      <w:r>
                        <w:rPr>
                          <w:color w:val="000000"/>
                        </w:rPr>
                        <w:t>as</w:t>
                      </w:r>
                      <w:r>
                        <w:rPr>
                          <w:color w:val="000000"/>
                          <w:spacing w:val="-1"/>
                        </w:rPr>
                        <w:t xml:space="preserve"> </w:t>
                      </w:r>
                      <w:r>
                        <w:rPr>
                          <w:color w:val="000000"/>
                        </w:rPr>
                        <w:t>the</w:t>
                      </w:r>
                      <w:r>
                        <w:rPr>
                          <w:color w:val="000000"/>
                          <w:spacing w:val="-3"/>
                        </w:rPr>
                        <w:t xml:space="preserve"> </w:t>
                      </w:r>
                      <w:r>
                        <w:rPr>
                          <w:b/>
                          <w:color w:val="007197"/>
                        </w:rPr>
                        <w:t>base</w:t>
                      </w:r>
                      <w:r>
                        <w:rPr>
                          <w:b/>
                          <w:color w:val="007197"/>
                          <w:spacing w:val="-2"/>
                        </w:rPr>
                        <w:t xml:space="preserve"> </w:t>
                      </w:r>
                      <w:r>
                        <w:rPr>
                          <w:b/>
                          <w:color w:val="007197"/>
                        </w:rPr>
                        <w:t>building</w:t>
                      </w:r>
                      <w:r>
                        <w:rPr>
                          <w:b/>
                          <w:color w:val="007197"/>
                          <w:spacing w:val="-1"/>
                        </w:rPr>
                        <w:t xml:space="preserve"> </w:t>
                      </w:r>
                      <w:r>
                        <w:rPr>
                          <w:color w:val="000000"/>
                        </w:rPr>
                        <w:t>provides</w:t>
                      </w:r>
                      <w:r>
                        <w:rPr>
                          <w:color w:val="000000"/>
                          <w:spacing w:val="-1"/>
                        </w:rPr>
                        <w:t xml:space="preserve"> </w:t>
                      </w:r>
                      <w:r>
                        <w:rPr>
                          <w:color w:val="000000"/>
                        </w:rPr>
                        <w:t xml:space="preserve">direct </w:t>
                      </w:r>
                      <w:r>
                        <w:rPr>
                          <w:b/>
                          <w:color w:val="007197"/>
                        </w:rPr>
                        <w:t>HVAC</w:t>
                      </w:r>
                      <w:r>
                        <w:rPr>
                          <w:b/>
                          <w:color w:val="007197"/>
                          <w:spacing w:val="-16"/>
                        </w:rPr>
                        <w:t xml:space="preserve"> </w:t>
                      </w:r>
                      <w:r>
                        <w:rPr>
                          <w:color w:val="000000"/>
                        </w:rPr>
                        <w:t>to</w:t>
                      </w:r>
                      <w:r>
                        <w:rPr>
                          <w:color w:val="000000"/>
                          <w:spacing w:val="-15"/>
                        </w:rPr>
                        <w:t xml:space="preserve"> </w:t>
                      </w:r>
                      <w:r>
                        <w:rPr>
                          <w:color w:val="000000"/>
                        </w:rPr>
                        <w:t>the</w:t>
                      </w:r>
                      <w:r>
                        <w:rPr>
                          <w:color w:val="000000"/>
                          <w:spacing w:val="-15"/>
                        </w:rPr>
                        <w:t xml:space="preserve"> </w:t>
                      </w:r>
                      <w:r>
                        <w:rPr>
                          <w:color w:val="000000"/>
                        </w:rPr>
                        <w:t>same</w:t>
                      </w:r>
                      <w:r>
                        <w:rPr>
                          <w:color w:val="000000"/>
                          <w:spacing w:val="-16"/>
                        </w:rPr>
                        <w:t xml:space="preserve"> </w:t>
                      </w:r>
                      <w:r>
                        <w:rPr>
                          <w:color w:val="000000"/>
                        </w:rPr>
                        <w:t>or</w:t>
                      </w:r>
                      <w:r>
                        <w:rPr>
                          <w:color w:val="000000"/>
                          <w:spacing w:val="-15"/>
                        </w:rPr>
                        <w:t xml:space="preserve"> </w:t>
                      </w:r>
                      <w:r>
                        <w:rPr>
                          <w:color w:val="000000"/>
                        </w:rPr>
                        <w:t>higher</w:t>
                      </w:r>
                      <w:r>
                        <w:rPr>
                          <w:color w:val="000000"/>
                          <w:spacing w:val="-15"/>
                        </w:rPr>
                        <w:t xml:space="preserve"> </w:t>
                      </w:r>
                      <w:r>
                        <w:rPr>
                          <w:color w:val="000000"/>
                        </w:rPr>
                        <w:t>standard</w:t>
                      </w:r>
                      <w:r>
                        <w:rPr>
                          <w:color w:val="000000"/>
                          <w:spacing w:val="-15"/>
                        </w:rPr>
                        <w:t xml:space="preserve"> </w:t>
                      </w:r>
                      <w:r>
                        <w:rPr>
                          <w:color w:val="000000"/>
                        </w:rPr>
                        <w:t>as</w:t>
                      </w:r>
                      <w:r>
                        <w:rPr>
                          <w:color w:val="000000"/>
                          <w:spacing w:val="-16"/>
                        </w:rPr>
                        <w:t xml:space="preserve"> </w:t>
                      </w:r>
                      <w:r>
                        <w:rPr>
                          <w:color w:val="000000"/>
                        </w:rPr>
                        <w:t>the</w:t>
                      </w:r>
                      <w:r>
                        <w:rPr>
                          <w:color w:val="000000"/>
                          <w:spacing w:val="-15"/>
                        </w:rPr>
                        <w:t xml:space="preserve"> </w:t>
                      </w:r>
                      <w:r>
                        <w:rPr>
                          <w:color w:val="000000"/>
                        </w:rPr>
                        <w:t>surrounding</w:t>
                      </w:r>
                      <w:r>
                        <w:rPr>
                          <w:color w:val="000000"/>
                          <w:spacing w:val="-15"/>
                        </w:rPr>
                        <w:t xml:space="preserve"> </w:t>
                      </w:r>
                      <w:r>
                        <w:rPr>
                          <w:color w:val="000000"/>
                        </w:rPr>
                        <w:t>office</w:t>
                      </w:r>
                      <w:r>
                        <w:rPr>
                          <w:color w:val="000000"/>
                          <w:spacing w:val="-16"/>
                        </w:rPr>
                        <w:t xml:space="preserve"> </w:t>
                      </w:r>
                      <w:r>
                        <w:rPr>
                          <w:color w:val="000000"/>
                        </w:rPr>
                        <w:t>space,</w:t>
                      </w:r>
                      <w:r>
                        <w:rPr>
                          <w:color w:val="000000"/>
                          <w:spacing w:val="-15"/>
                        </w:rPr>
                        <w:t xml:space="preserve"> </w:t>
                      </w:r>
                      <w:r>
                        <w:rPr>
                          <w:color w:val="000000"/>
                        </w:rPr>
                        <w:t>the</w:t>
                      </w:r>
                      <w:r>
                        <w:rPr>
                          <w:color w:val="000000"/>
                          <w:spacing w:val="-15"/>
                        </w:rPr>
                        <w:t xml:space="preserve"> </w:t>
                      </w:r>
                      <w:r>
                        <w:rPr>
                          <w:b/>
                          <w:color w:val="007197"/>
                        </w:rPr>
                        <w:t>computer</w:t>
                      </w:r>
                      <w:r>
                        <w:rPr>
                          <w:b/>
                          <w:color w:val="007197"/>
                          <w:spacing w:val="-15"/>
                        </w:rPr>
                        <w:t xml:space="preserve"> </w:t>
                      </w:r>
                      <w:r>
                        <w:rPr>
                          <w:b/>
                          <w:color w:val="007197"/>
                        </w:rPr>
                        <w:t xml:space="preserve">server room </w:t>
                      </w:r>
                      <w:r>
                        <w:rPr>
                          <w:color w:val="000000"/>
                        </w:rPr>
                        <w:t>is still considered to be centrally serviced.</w:t>
                      </w:r>
                    </w:p>
                  </w:txbxContent>
                </v:textbox>
                <w10:wrap type="topAndBottom" anchorx="page"/>
              </v:shape>
            </w:pict>
          </mc:Fallback>
        </mc:AlternateContent>
      </w:r>
    </w:p>
    <w:p w14:paraId="007063DF" w14:textId="77777777" w:rsidR="00790C51" w:rsidRPr="00FE455B" w:rsidRDefault="00790C51">
      <w:pPr>
        <w:pStyle w:val="BodyText"/>
        <w:spacing w:before="4"/>
      </w:pPr>
    </w:p>
    <w:p w14:paraId="007063E0" w14:textId="77777777" w:rsidR="00790C51" w:rsidRPr="00FE455B" w:rsidRDefault="00790C51">
      <w:pPr>
        <w:pStyle w:val="BodyText"/>
        <w:spacing w:before="3"/>
      </w:pPr>
    </w:p>
    <w:p w14:paraId="007063E1" w14:textId="77777777" w:rsidR="00790C51" w:rsidRPr="00FE455B" w:rsidRDefault="008B1B70">
      <w:pPr>
        <w:spacing w:before="147" w:line="266" w:lineRule="auto"/>
        <w:ind w:left="220" w:right="212"/>
        <w:jc w:val="both"/>
      </w:pPr>
      <w:r w:rsidRPr="00FE455B">
        <w:t xml:space="preserve">Where it is determined that a </w:t>
      </w:r>
      <w:r w:rsidRPr="00FE455B">
        <w:rPr>
          <w:b/>
          <w:color w:val="007197"/>
        </w:rPr>
        <w:t xml:space="preserve">computer server room </w:t>
      </w:r>
      <w:r w:rsidRPr="00FE455B">
        <w:t xml:space="preserve">must be excluded, the </w:t>
      </w:r>
      <w:r w:rsidRPr="00FE455B">
        <w:rPr>
          <w:b/>
          <w:color w:val="007197"/>
        </w:rPr>
        <w:t xml:space="preserve">base building </w:t>
      </w:r>
      <w:r w:rsidRPr="00FE455B">
        <w:t>rating</w:t>
      </w:r>
      <w:r w:rsidRPr="00FE455B">
        <w:rPr>
          <w:spacing w:val="-16"/>
        </w:rPr>
        <w:t xml:space="preserve"> </w:t>
      </w:r>
      <w:r w:rsidRPr="00FE455B">
        <w:t>must</w:t>
      </w:r>
      <w:r w:rsidRPr="00FE455B">
        <w:rPr>
          <w:spacing w:val="-15"/>
        </w:rPr>
        <w:t xml:space="preserve"> </w:t>
      </w:r>
      <w:r w:rsidRPr="00FE455B">
        <w:t>exclude</w:t>
      </w:r>
      <w:r w:rsidRPr="00FE455B">
        <w:rPr>
          <w:spacing w:val="-15"/>
        </w:rPr>
        <w:t xml:space="preserve"> </w:t>
      </w:r>
      <w:r w:rsidRPr="00FE455B">
        <w:t>the</w:t>
      </w:r>
      <w:r w:rsidRPr="00FE455B">
        <w:rPr>
          <w:spacing w:val="-16"/>
        </w:rPr>
        <w:t xml:space="preserve"> </w:t>
      </w:r>
      <w:r w:rsidRPr="00FE455B">
        <w:t>area</w:t>
      </w:r>
      <w:r w:rsidRPr="00FE455B">
        <w:rPr>
          <w:spacing w:val="-15"/>
        </w:rPr>
        <w:t xml:space="preserve"> </w:t>
      </w:r>
      <w:r w:rsidRPr="00FE455B">
        <w:t>of</w:t>
      </w:r>
      <w:r w:rsidRPr="00FE455B">
        <w:rPr>
          <w:spacing w:val="-15"/>
        </w:rPr>
        <w:t xml:space="preserve"> </w:t>
      </w:r>
      <w:r w:rsidRPr="00FE455B">
        <w:t>the</w:t>
      </w:r>
      <w:r w:rsidRPr="00FE455B">
        <w:rPr>
          <w:spacing w:val="-15"/>
        </w:rPr>
        <w:t xml:space="preserve"> </w:t>
      </w:r>
      <w:r w:rsidRPr="00FE455B">
        <w:rPr>
          <w:b/>
          <w:color w:val="007197"/>
        </w:rPr>
        <w:t>computer</w:t>
      </w:r>
      <w:r w:rsidRPr="00FE455B">
        <w:rPr>
          <w:b/>
          <w:color w:val="007197"/>
          <w:spacing w:val="-16"/>
        </w:rPr>
        <w:t xml:space="preserve"> </w:t>
      </w:r>
      <w:r w:rsidRPr="00FE455B">
        <w:rPr>
          <w:b/>
          <w:color w:val="007197"/>
        </w:rPr>
        <w:t>server</w:t>
      </w:r>
      <w:r w:rsidRPr="00FE455B">
        <w:rPr>
          <w:b/>
          <w:color w:val="007197"/>
          <w:spacing w:val="-15"/>
        </w:rPr>
        <w:t xml:space="preserve"> </w:t>
      </w:r>
      <w:r w:rsidRPr="00FE455B">
        <w:rPr>
          <w:b/>
          <w:color w:val="007197"/>
        </w:rPr>
        <w:t>room’s</w:t>
      </w:r>
      <w:r w:rsidRPr="00FE455B">
        <w:rPr>
          <w:b/>
          <w:color w:val="007197"/>
          <w:spacing w:val="-15"/>
        </w:rPr>
        <w:t xml:space="preserve"> </w:t>
      </w:r>
      <w:r w:rsidRPr="00FE455B">
        <w:rPr>
          <w:b/>
          <w:color w:val="007197"/>
        </w:rPr>
        <w:t>functional</w:t>
      </w:r>
      <w:r w:rsidRPr="00FE455B">
        <w:rPr>
          <w:b/>
          <w:color w:val="007197"/>
          <w:spacing w:val="-16"/>
        </w:rPr>
        <w:t xml:space="preserve"> </w:t>
      </w:r>
      <w:r w:rsidRPr="00FE455B">
        <w:rPr>
          <w:b/>
          <w:color w:val="007197"/>
        </w:rPr>
        <w:t>space</w:t>
      </w:r>
      <w:r w:rsidRPr="00FE455B">
        <w:rPr>
          <w:b/>
          <w:color w:val="007197"/>
          <w:spacing w:val="-15"/>
        </w:rPr>
        <w:t xml:space="preserve"> </w:t>
      </w:r>
      <w:r w:rsidRPr="00FE455B">
        <w:t>from</w:t>
      </w:r>
      <w:r w:rsidRPr="00FE455B">
        <w:rPr>
          <w:spacing w:val="-15"/>
        </w:rPr>
        <w:t xml:space="preserve"> </w:t>
      </w:r>
      <w:r w:rsidRPr="00FE455B">
        <w:t>the</w:t>
      </w:r>
      <w:r w:rsidRPr="00FE455B">
        <w:rPr>
          <w:spacing w:val="-15"/>
        </w:rPr>
        <w:t xml:space="preserve"> </w:t>
      </w:r>
      <w:r w:rsidRPr="00FE455B">
        <w:rPr>
          <w:b/>
          <w:color w:val="007197"/>
        </w:rPr>
        <w:t xml:space="preserve">rated area </w:t>
      </w:r>
      <w:r w:rsidRPr="00FE455B">
        <w:t>calculation.</w:t>
      </w:r>
    </w:p>
    <w:p w14:paraId="007063E2"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3E3" w14:textId="77777777" w:rsidR="00790C51" w:rsidRPr="00FE455B" w:rsidRDefault="00790C51">
      <w:pPr>
        <w:pStyle w:val="BodyText"/>
        <w:rPr>
          <w:sz w:val="7"/>
        </w:rPr>
      </w:pPr>
    </w:p>
    <w:p w14:paraId="007063E4" w14:textId="4A9678C5" w:rsidR="00790C51" w:rsidRPr="00FE455B" w:rsidRDefault="00E271FB">
      <w:pPr>
        <w:pStyle w:val="BodyText"/>
        <w:ind w:left="220"/>
        <w:rPr>
          <w:sz w:val="20"/>
        </w:rPr>
      </w:pPr>
      <w:r w:rsidRPr="00FE455B">
        <w:rPr>
          <w:noProof/>
          <w:sz w:val="20"/>
        </w:rPr>
        <mc:AlternateContent>
          <mc:Choice Requires="wpg">
            <w:drawing>
              <wp:inline distT="0" distB="0" distL="0" distR="0" wp14:anchorId="00706C84" wp14:editId="46732670">
                <wp:extent cx="5725160" cy="380365"/>
                <wp:effectExtent l="0" t="0" r="0" b="635"/>
                <wp:docPr id="335" name="docshapegroup131" descr="P143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0" y="0"/>
                          <a:chExt cx="9016" cy="599"/>
                        </a:xfrm>
                      </wpg:grpSpPr>
                      <wps:wsp>
                        <wps:cNvPr id="336" name="docshape132"/>
                        <wps:cNvSpPr>
                          <a:spLocks noChangeArrowheads="1"/>
                        </wps:cNvSpPr>
                        <wps:spPr bwMode="auto">
                          <a:xfrm>
                            <a:off x="0" y="0"/>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7" name="docshape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4" y="147"/>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docshape134"/>
                        <wps:cNvSpPr txBox="1">
                          <a:spLocks noChangeArrowheads="1"/>
                        </wps:cNvSpPr>
                        <wps:spPr bwMode="auto">
                          <a:xfrm>
                            <a:off x="0" y="0"/>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AF" w14:textId="77777777" w:rsidR="00790C51" w:rsidRDefault="00790C51">
                              <w:pPr>
                                <w:spacing w:before="7"/>
                                <w:rPr>
                                  <w:sz w:val="19"/>
                                </w:rPr>
                              </w:pPr>
                            </w:p>
                            <w:p w14:paraId="00706DB0"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wps:txbx>
                        <wps:bodyPr rot="0" vert="horz" wrap="square" lIns="0" tIns="0" rIns="0" bIns="0" anchor="t" anchorCtr="0" upright="1">
                          <a:noAutofit/>
                        </wps:bodyPr>
                      </wps:wsp>
                    </wpg:wgp>
                  </a:graphicData>
                </a:graphic>
              </wp:inline>
            </w:drawing>
          </mc:Choice>
          <mc:Fallback>
            <w:pict>
              <v:group w14:anchorId="00706C84" id="docshapegroup131" o:spid="_x0000_s1105" alt="P1431#y1" style="width:450.8pt;height:29.95pt;mso-position-horizontal-relative:char;mso-position-vertical-relative:line"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">
                <v:rect id="docshape132" o:spid="_x0000_s1106" style="position:absolute;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" fillcolor="#fff1cc" stroked="f"/>
                <v:shape id="docshape133" o:spid="_x0000_s1107" type="#_x0000_t75" style="position:absolute;left:164;top:14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">
                  <v:imagedata r:id="rId30" o:title=""/>
                </v:shape>
                <v:shape id="docshape134" o:spid="_x0000_s1108" type="#_x0000_t202" style="position:absolute;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00706DAF" w14:textId="77777777" w:rsidR="00790C51" w:rsidRDefault="00790C51">
                        <w:pPr>
                          <w:spacing w:before="7"/>
                          <w:rPr>
                            <w:sz w:val="19"/>
                          </w:rPr>
                        </w:pPr>
                      </w:p>
                      <w:p w14:paraId="00706DB0"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v:textbox>
                </v:shape>
                <w10:anchorlock/>
              </v:group>
            </w:pict>
          </mc:Fallback>
        </mc:AlternateContent>
      </w:r>
    </w:p>
    <w:p w14:paraId="007063E5" w14:textId="77777777" w:rsidR="00790C51" w:rsidRPr="00FE455B" w:rsidRDefault="00790C51">
      <w:pPr>
        <w:pStyle w:val="BodyText"/>
        <w:spacing w:before="1"/>
        <w:rPr>
          <w:sz w:val="21"/>
        </w:rPr>
      </w:pPr>
    </w:p>
    <w:p w14:paraId="007063E6" w14:textId="77777777" w:rsidR="00790C51" w:rsidRPr="00FE455B" w:rsidRDefault="008B1B70">
      <w:pPr>
        <w:pStyle w:val="Heading5"/>
        <w:numPr>
          <w:ilvl w:val="3"/>
          <w:numId w:val="98"/>
        </w:numPr>
        <w:tabs>
          <w:tab w:val="left" w:pos="1085"/>
        </w:tabs>
        <w:spacing w:before="93"/>
        <w:ind w:hanging="865"/>
      </w:pPr>
      <w:r w:rsidRPr="00FE455B">
        <w:t>Computer</w:t>
      </w:r>
      <w:r w:rsidRPr="00FE455B">
        <w:rPr>
          <w:spacing w:val="-8"/>
        </w:rPr>
        <w:t xml:space="preserve"> </w:t>
      </w:r>
      <w:r w:rsidRPr="00FE455B">
        <w:t>server</w:t>
      </w:r>
      <w:r w:rsidRPr="00FE455B">
        <w:rPr>
          <w:spacing w:val="-6"/>
        </w:rPr>
        <w:t xml:space="preserve"> </w:t>
      </w:r>
      <w:r w:rsidRPr="00FE455B">
        <w:t>rooms</w:t>
      </w:r>
      <w:r w:rsidRPr="00FE455B">
        <w:rPr>
          <w:spacing w:val="-3"/>
        </w:rPr>
        <w:t xml:space="preserve"> </w:t>
      </w:r>
      <w:r w:rsidRPr="00FE455B">
        <w:t>—</w:t>
      </w:r>
      <w:r w:rsidRPr="00FE455B">
        <w:rPr>
          <w:spacing w:val="-6"/>
        </w:rPr>
        <w:t xml:space="preserve"> </w:t>
      </w:r>
      <w:r w:rsidRPr="00FE455B">
        <w:t>Tenancy</w:t>
      </w:r>
      <w:r w:rsidRPr="00FE455B">
        <w:rPr>
          <w:spacing w:val="-5"/>
        </w:rPr>
        <w:t xml:space="preserve"> </w:t>
      </w:r>
      <w:r w:rsidRPr="00FE455B">
        <w:t>and</w:t>
      </w:r>
      <w:r w:rsidRPr="00FE455B">
        <w:rPr>
          <w:spacing w:val="-6"/>
        </w:rPr>
        <w:t xml:space="preserve"> </w:t>
      </w:r>
      <w:r w:rsidRPr="00FE455B">
        <w:t>whole</w:t>
      </w:r>
      <w:r w:rsidRPr="00FE455B">
        <w:rPr>
          <w:spacing w:val="-4"/>
        </w:rPr>
        <w:t xml:space="preserve"> </w:t>
      </w:r>
      <w:r w:rsidRPr="00FE455B">
        <w:t>building</w:t>
      </w:r>
      <w:r w:rsidRPr="00FE455B">
        <w:rPr>
          <w:spacing w:val="-5"/>
        </w:rPr>
        <w:t xml:space="preserve"> </w:t>
      </w:r>
      <w:r w:rsidRPr="00FE455B">
        <w:rPr>
          <w:spacing w:val="-2"/>
        </w:rPr>
        <w:t>ratings</w:t>
      </w:r>
    </w:p>
    <w:p w14:paraId="007063E7" w14:textId="77777777" w:rsidR="00790C51" w:rsidRPr="00FE455B" w:rsidRDefault="008B1B70">
      <w:pPr>
        <w:spacing w:before="165" w:line="266" w:lineRule="auto"/>
        <w:ind w:left="220" w:right="186"/>
      </w:pPr>
      <w:r w:rsidRPr="00FE455B">
        <w:t>When</w:t>
      </w:r>
      <w:r w:rsidRPr="00FE455B">
        <w:rPr>
          <w:spacing w:val="-2"/>
        </w:rPr>
        <w:t xml:space="preserve"> </w:t>
      </w:r>
      <w:r w:rsidRPr="00FE455B">
        <w:t>a</w:t>
      </w:r>
      <w:r w:rsidRPr="00FE455B">
        <w:rPr>
          <w:spacing w:val="-4"/>
        </w:rPr>
        <w:t xml:space="preserve"> </w:t>
      </w:r>
      <w:r w:rsidRPr="00FE455B">
        <w:rPr>
          <w:b/>
          <w:color w:val="007197"/>
        </w:rPr>
        <w:t>computer</w:t>
      </w:r>
      <w:r w:rsidRPr="00FE455B">
        <w:rPr>
          <w:b/>
          <w:color w:val="007197"/>
          <w:spacing w:val="-2"/>
        </w:rPr>
        <w:t xml:space="preserve"> </w:t>
      </w:r>
      <w:r w:rsidRPr="00FE455B">
        <w:rPr>
          <w:b/>
          <w:color w:val="007197"/>
        </w:rPr>
        <w:t>server</w:t>
      </w:r>
      <w:r w:rsidRPr="00FE455B">
        <w:rPr>
          <w:b/>
          <w:color w:val="007197"/>
          <w:spacing w:val="-2"/>
        </w:rPr>
        <w:t xml:space="preserve"> </w:t>
      </w:r>
      <w:r w:rsidRPr="00FE455B">
        <w:rPr>
          <w:b/>
          <w:color w:val="007197"/>
        </w:rPr>
        <w:t>room</w:t>
      </w:r>
      <w:r w:rsidRPr="00FE455B">
        <w:rPr>
          <w:b/>
          <w:color w:val="007197"/>
          <w:spacing w:val="-2"/>
        </w:rPr>
        <w:t xml:space="preserve"> </w:t>
      </w:r>
      <w:r w:rsidRPr="00FE455B">
        <w:t>has</w:t>
      </w:r>
      <w:r w:rsidRPr="00FE455B">
        <w:rPr>
          <w:spacing w:val="-4"/>
        </w:rPr>
        <w:t xml:space="preserve"> </w:t>
      </w:r>
      <w:r w:rsidRPr="00FE455B">
        <w:t>been</w:t>
      </w:r>
      <w:r w:rsidRPr="00FE455B">
        <w:rPr>
          <w:spacing w:val="-4"/>
        </w:rPr>
        <w:t xml:space="preserve"> </w:t>
      </w:r>
      <w:r w:rsidRPr="00FE455B">
        <w:t>separated</w:t>
      </w:r>
      <w:r w:rsidRPr="00FE455B">
        <w:rPr>
          <w:spacing w:val="-2"/>
        </w:rPr>
        <w:t xml:space="preserve"> </w:t>
      </w:r>
      <w:r w:rsidRPr="00FE455B">
        <w:t>into</w:t>
      </w:r>
      <w:r w:rsidRPr="00FE455B">
        <w:rPr>
          <w:spacing w:val="-4"/>
        </w:rPr>
        <w:t xml:space="preserve"> </w:t>
      </w:r>
      <w:r w:rsidRPr="00FE455B">
        <w:t>its</w:t>
      </w:r>
      <w:r w:rsidRPr="00FE455B">
        <w:rPr>
          <w:spacing w:val="-4"/>
        </w:rPr>
        <w:t xml:space="preserve"> </w:t>
      </w:r>
      <w:r w:rsidRPr="00FE455B">
        <w:t>own</w:t>
      </w:r>
      <w:r w:rsidRPr="00FE455B">
        <w:rPr>
          <w:spacing w:val="-3"/>
        </w:rPr>
        <w:t xml:space="preserve"> </w:t>
      </w:r>
      <w:r w:rsidRPr="00FE455B">
        <w:rPr>
          <w:b/>
          <w:color w:val="007197"/>
        </w:rPr>
        <w:t>functional</w:t>
      </w:r>
      <w:r w:rsidRPr="00FE455B">
        <w:rPr>
          <w:b/>
          <w:color w:val="007197"/>
          <w:spacing w:val="-1"/>
        </w:rPr>
        <w:t xml:space="preserve"> </w:t>
      </w:r>
      <w:r w:rsidRPr="00FE455B">
        <w:rPr>
          <w:b/>
          <w:color w:val="007197"/>
        </w:rPr>
        <w:t>space</w:t>
      </w:r>
      <w:r w:rsidRPr="00FE455B">
        <w:t>,</w:t>
      </w:r>
      <w:r w:rsidRPr="00FE455B">
        <w:rPr>
          <w:spacing w:val="-3"/>
        </w:rPr>
        <w:t xml:space="preserve"> </w:t>
      </w:r>
      <w:r w:rsidRPr="00FE455B">
        <w:t>the</w:t>
      </w:r>
      <w:r w:rsidRPr="00FE455B">
        <w:rPr>
          <w:spacing w:val="-7"/>
        </w:rPr>
        <w:t xml:space="preserve"> </w:t>
      </w:r>
      <w:r w:rsidRPr="00FE455B">
        <w:t xml:space="preserve">floor area of a </w:t>
      </w:r>
      <w:r w:rsidRPr="00FE455B">
        <w:rPr>
          <w:b/>
          <w:color w:val="007197"/>
        </w:rPr>
        <w:t xml:space="preserve">computer server room </w:t>
      </w:r>
      <w:r w:rsidRPr="00FE455B">
        <w:t>must be treated as follows:</w:t>
      </w:r>
    </w:p>
    <w:p w14:paraId="007063E8" w14:textId="77777777" w:rsidR="00790C51" w:rsidRPr="00FE455B" w:rsidRDefault="008B1B70">
      <w:pPr>
        <w:pStyle w:val="ListParagraph"/>
        <w:numPr>
          <w:ilvl w:val="0"/>
          <w:numId w:val="92"/>
        </w:numPr>
        <w:tabs>
          <w:tab w:val="left" w:pos="647"/>
          <w:tab w:val="left" w:pos="648"/>
        </w:tabs>
        <w:spacing w:before="120" w:line="266" w:lineRule="auto"/>
        <w:ind w:right="961"/>
      </w:pPr>
      <w:r w:rsidRPr="00FE455B">
        <w:t>Wholly</w:t>
      </w:r>
      <w:r w:rsidRPr="00FE455B">
        <w:rPr>
          <w:spacing w:val="-1"/>
        </w:rPr>
        <w:t xml:space="preserve"> </w:t>
      </w:r>
      <w:r w:rsidRPr="00FE455B">
        <w:t>included</w:t>
      </w:r>
      <w:r w:rsidRPr="00FE455B">
        <w:rPr>
          <w:spacing w:val="-2"/>
        </w:rPr>
        <w:t xml:space="preserve"> </w:t>
      </w:r>
      <w:r w:rsidRPr="00FE455B">
        <w:t>in</w:t>
      </w:r>
      <w:r w:rsidRPr="00FE455B">
        <w:rPr>
          <w:spacing w:val="-2"/>
        </w:rPr>
        <w:t xml:space="preserve"> </w:t>
      </w:r>
      <w:r w:rsidRPr="00FE455B">
        <w:t>the</w:t>
      </w:r>
      <w:r w:rsidRPr="00FE455B">
        <w:rPr>
          <w:spacing w:val="-4"/>
        </w:rPr>
        <w:t xml:space="preserve"> </w:t>
      </w:r>
      <w:r w:rsidRPr="00FE455B">
        <w:t>calculation</w:t>
      </w:r>
      <w:r w:rsidRPr="00FE455B">
        <w:rPr>
          <w:spacing w:val="-2"/>
        </w:rPr>
        <w:t xml:space="preserve"> </w:t>
      </w:r>
      <w:r w:rsidRPr="00FE455B">
        <w:t>of</w:t>
      </w:r>
      <w:r w:rsidRPr="00FE455B">
        <w:rPr>
          <w:spacing w:val="-2"/>
        </w:rPr>
        <w:t xml:space="preserve"> </w:t>
      </w:r>
      <w:r w:rsidRPr="00FE455B">
        <w:t>the</w:t>
      </w:r>
      <w:r w:rsidRPr="00FE455B">
        <w:rPr>
          <w:spacing w:val="-3"/>
        </w:rPr>
        <w:t xml:space="preserve"> </w:t>
      </w:r>
      <w:r w:rsidRPr="00FE455B">
        <w:rPr>
          <w:b/>
          <w:color w:val="007197"/>
        </w:rPr>
        <w:t>rated</w:t>
      </w:r>
      <w:r w:rsidRPr="00FE455B">
        <w:rPr>
          <w:b/>
          <w:color w:val="007197"/>
          <w:spacing w:val="-5"/>
        </w:rPr>
        <w:t xml:space="preserve"> </w:t>
      </w:r>
      <w:r w:rsidRPr="00FE455B">
        <w:rPr>
          <w:b/>
          <w:color w:val="007197"/>
        </w:rPr>
        <w:t>area</w:t>
      </w:r>
      <w:r w:rsidRPr="00FE455B">
        <w:rPr>
          <w:b/>
          <w:color w:val="007197"/>
          <w:spacing w:val="-1"/>
        </w:rPr>
        <w:t xml:space="preserve"> </w:t>
      </w:r>
      <w:r w:rsidRPr="00FE455B">
        <w:t>if</w:t>
      </w:r>
      <w:r w:rsidRPr="00FE455B">
        <w:rPr>
          <w:spacing w:val="-3"/>
        </w:rPr>
        <w:t xml:space="preserve"> </w:t>
      </w:r>
      <w:r w:rsidRPr="00FE455B">
        <w:t>the</w:t>
      </w:r>
      <w:r w:rsidRPr="00FE455B">
        <w:rPr>
          <w:spacing w:val="-4"/>
        </w:rPr>
        <w:t xml:space="preserve"> </w:t>
      </w:r>
      <w:r w:rsidRPr="00FE455B">
        <w:t>following</w:t>
      </w:r>
      <w:r w:rsidRPr="00FE455B">
        <w:rPr>
          <w:spacing w:val="-2"/>
        </w:rPr>
        <w:t xml:space="preserve"> </w:t>
      </w:r>
      <w:r w:rsidRPr="00FE455B">
        <w:t>conditions</w:t>
      </w:r>
      <w:r w:rsidRPr="00FE455B">
        <w:rPr>
          <w:spacing w:val="-1"/>
        </w:rPr>
        <w:t xml:space="preserve"> </w:t>
      </w:r>
      <w:r w:rsidRPr="00FE455B">
        <w:t xml:space="preserve">are </w:t>
      </w:r>
      <w:r w:rsidRPr="00FE455B">
        <w:rPr>
          <w:spacing w:val="-2"/>
        </w:rPr>
        <w:t>satisfied:</w:t>
      </w:r>
    </w:p>
    <w:p w14:paraId="007063E9" w14:textId="77777777" w:rsidR="00790C51" w:rsidRPr="00FE455B" w:rsidRDefault="008B1B70">
      <w:pPr>
        <w:pStyle w:val="ListParagraph"/>
        <w:numPr>
          <w:ilvl w:val="1"/>
          <w:numId w:val="92"/>
        </w:numPr>
        <w:tabs>
          <w:tab w:val="left" w:pos="1072"/>
          <w:tab w:val="left" w:pos="1073"/>
        </w:tabs>
        <w:spacing w:before="118"/>
        <w:ind w:hanging="426"/>
      </w:pPr>
      <w:r w:rsidRPr="00FE455B">
        <w:t>The</w:t>
      </w:r>
      <w:r w:rsidRPr="00FE455B">
        <w:rPr>
          <w:spacing w:val="-6"/>
        </w:rPr>
        <w:t xml:space="preserve"> </w:t>
      </w:r>
      <w:r w:rsidRPr="00FE455B">
        <w:rPr>
          <w:b/>
          <w:color w:val="007197"/>
        </w:rPr>
        <w:t>computer</w:t>
      </w:r>
      <w:r w:rsidRPr="00FE455B">
        <w:rPr>
          <w:b/>
          <w:color w:val="007197"/>
          <w:spacing w:val="-3"/>
        </w:rPr>
        <w:t xml:space="preserve"> </w:t>
      </w:r>
      <w:r w:rsidRPr="00FE455B">
        <w:rPr>
          <w:b/>
          <w:color w:val="007197"/>
        </w:rPr>
        <w:t>server</w:t>
      </w:r>
      <w:r w:rsidRPr="00FE455B">
        <w:rPr>
          <w:b/>
          <w:color w:val="007197"/>
          <w:spacing w:val="-6"/>
        </w:rPr>
        <w:t xml:space="preserve"> </w:t>
      </w:r>
      <w:r w:rsidRPr="00FE455B">
        <w:rPr>
          <w:b/>
          <w:color w:val="007197"/>
        </w:rPr>
        <w:t>room</w:t>
      </w:r>
      <w:r w:rsidRPr="00FE455B">
        <w:rPr>
          <w:b/>
          <w:color w:val="007197"/>
          <w:spacing w:val="-2"/>
        </w:rPr>
        <w:t xml:space="preserve"> </w:t>
      </w:r>
      <w:r w:rsidRPr="00FE455B">
        <w:t>does</w:t>
      </w:r>
      <w:r w:rsidRPr="00FE455B">
        <w:rPr>
          <w:spacing w:val="-6"/>
        </w:rPr>
        <w:t xml:space="preserve"> </w:t>
      </w:r>
      <w:r w:rsidRPr="00FE455B">
        <w:t>not</w:t>
      </w:r>
      <w:r w:rsidRPr="00FE455B">
        <w:rPr>
          <w:spacing w:val="-5"/>
        </w:rPr>
        <w:t xml:space="preserve"> </w:t>
      </w:r>
      <w:r w:rsidRPr="00FE455B">
        <w:t>qualify</w:t>
      </w:r>
      <w:r w:rsidRPr="00FE455B">
        <w:rPr>
          <w:spacing w:val="-3"/>
        </w:rPr>
        <w:t xml:space="preserve"> </w:t>
      </w:r>
      <w:r w:rsidRPr="00FE455B">
        <w:t>as</w:t>
      </w:r>
      <w:r w:rsidRPr="00FE455B">
        <w:rPr>
          <w:spacing w:val="-3"/>
        </w:rPr>
        <w:t xml:space="preserve"> </w:t>
      </w:r>
      <w:r w:rsidRPr="00FE455B">
        <w:t>a</w:t>
      </w:r>
      <w:r w:rsidRPr="00FE455B">
        <w:rPr>
          <w:spacing w:val="-5"/>
        </w:rPr>
        <w:t xml:space="preserve"> </w:t>
      </w:r>
      <w:r w:rsidRPr="00FE455B">
        <w:rPr>
          <w:b/>
          <w:color w:val="007197"/>
        </w:rPr>
        <w:t>data</w:t>
      </w:r>
      <w:r w:rsidRPr="00FE455B">
        <w:rPr>
          <w:b/>
          <w:color w:val="007197"/>
          <w:spacing w:val="-6"/>
        </w:rPr>
        <w:t xml:space="preserve"> </w:t>
      </w:r>
      <w:r w:rsidRPr="00FE455B">
        <w:rPr>
          <w:b/>
          <w:color w:val="007197"/>
        </w:rPr>
        <w:t>centre</w:t>
      </w:r>
      <w:r w:rsidRPr="00FE455B">
        <w:t>,</w:t>
      </w:r>
      <w:r w:rsidRPr="00FE455B">
        <w:rPr>
          <w:spacing w:val="-5"/>
        </w:rPr>
        <w:t xml:space="preserve"> </w:t>
      </w:r>
      <w:r w:rsidRPr="00FE455B">
        <w:t>see</w:t>
      </w:r>
      <w:r w:rsidRPr="00FE455B">
        <w:rPr>
          <w:spacing w:val="-3"/>
        </w:rPr>
        <w:t xml:space="preserve"> </w:t>
      </w:r>
      <w:r w:rsidRPr="00FE455B">
        <w:t>Section</w:t>
      </w:r>
      <w:r w:rsidRPr="00FE455B">
        <w:rPr>
          <w:spacing w:val="-3"/>
        </w:rPr>
        <w:t xml:space="preserve"> </w:t>
      </w:r>
      <w:hyperlink w:anchor="_bookmark41" w:history="1">
        <w:r w:rsidRPr="00FE455B">
          <w:rPr>
            <w:spacing w:val="-2"/>
          </w:rPr>
          <w:t>4.5.3.4</w:t>
        </w:r>
      </w:hyperlink>
      <w:r w:rsidRPr="00FE455B">
        <w:rPr>
          <w:spacing w:val="-2"/>
        </w:rPr>
        <w:t>.</w:t>
      </w:r>
    </w:p>
    <w:p w14:paraId="007063EA" w14:textId="77777777" w:rsidR="00790C51" w:rsidRPr="00FE455B" w:rsidRDefault="008B1B70">
      <w:pPr>
        <w:pStyle w:val="ListParagraph"/>
        <w:numPr>
          <w:ilvl w:val="1"/>
          <w:numId w:val="92"/>
        </w:numPr>
        <w:tabs>
          <w:tab w:val="left" w:pos="1073"/>
        </w:tabs>
        <w:spacing w:before="147" w:line="266" w:lineRule="auto"/>
        <w:ind w:right="215"/>
        <w:jc w:val="both"/>
      </w:pPr>
      <w:r w:rsidRPr="00FE455B">
        <w:t xml:space="preserve">The </w:t>
      </w:r>
      <w:r w:rsidRPr="00FE455B">
        <w:rPr>
          <w:b/>
          <w:color w:val="007197"/>
        </w:rPr>
        <w:t xml:space="preserve">computer server room </w:t>
      </w:r>
      <w:r w:rsidRPr="00FE455B">
        <w:t xml:space="preserve">is not used as a disaster recovery site for another external </w:t>
      </w:r>
      <w:r w:rsidRPr="00FE455B">
        <w:rPr>
          <w:b/>
          <w:color w:val="007197"/>
        </w:rPr>
        <w:t>data centre</w:t>
      </w:r>
      <w:r w:rsidRPr="00FE455B">
        <w:t>.</w:t>
      </w:r>
    </w:p>
    <w:p w14:paraId="007063EB" w14:textId="77777777" w:rsidR="00790C51" w:rsidRPr="00FE455B" w:rsidRDefault="008B1B70">
      <w:pPr>
        <w:pStyle w:val="ListParagraph"/>
        <w:numPr>
          <w:ilvl w:val="1"/>
          <w:numId w:val="92"/>
        </w:numPr>
        <w:tabs>
          <w:tab w:val="left" w:pos="1072"/>
          <w:tab w:val="left" w:pos="1073"/>
        </w:tabs>
        <w:spacing w:before="119"/>
        <w:ind w:hanging="426"/>
      </w:pPr>
      <w:r w:rsidRPr="00FE455B">
        <w:t>The</w:t>
      </w:r>
      <w:r w:rsidRPr="00FE455B">
        <w:rPr>
          <w:spacing w:val="-7"/>
        </w:rPr>
        <w:t xml:space="preserve"> </w:t>
      </w:r>
      <w:r w:rsidRPr="00FE455B">
        <w:rPr>
          <w:b/>
          <w:color w:val="007197"/>
        </w:rPr>
        <w:t>computer</w:t>
      </w:r>
      <w:r w:rsidRPr="00FE455B">
        <w:rPr>
          <w:b/>
          <w:color w:val="007197"/>
          <w:spacing w:val="-5"/>
        </w:rPr>
        <w:t xml:space="preserve"> </w:t>
      </w:r>
      <w:r w:rsidRPr="00FE455B">
        <w:rPr>
          <w:b/>
          <w:color w:val="007197"/>
        </w:rPr>
        <w:t>server</w:t>
      </w:r>
      <w:r w:rsidRPr="00FE455B">
        <w:rPr>
          <w:b/>
          <w:color w:val="007197"/>
          <w:spacing w:val="-6"/>
        </w:rPr>
        <w:t xml:space="preserve"> </w:t>
      </w:r>
      <w:r w:rsidRPr="00FE455B">
        <w:rPr>
          <w:b/>
          <w:color w:val="007197"/>
        </w:rPr>
        <w:t>room</w:t>
      </w:r>
      <w:r w:rsidRPr="00FE455B">
        <w:rPr>
          <w:b/>
          <w:color w:val="007197"/>
          <w:spacing w:val="-4"/>
        </w:rPr>
        <w:t xml:space="preserve"> </w:t>
      </w:r>
      <w:r w:rsidRPr="00FE455B">
        <w:t>is</w:t>
      </w:r>
      <w:r w:rsidRPr="00FE455B">
        <w:rPr>
          <w:spacing w:val="-4"/>
        </w:rPr>
        <w:t xml:space="preserve"> </w:t>
      </w:r>
      <w:r w:rsidRPr="00FE455B">
        <w:t>used</w:t>
      </w:r>
      <w:r w:rsidRPr="00FE455B">
        <w:rPr>
          <w:spacing w:val="-5"/>
        </w:rPr>
        <w:t xml:space="preserve"> </w:t>
      </w:r>
      <w:r w:rsidRPr="00FE455B">
        <w:t>entirely</w:t>
      </w:r>
      <w:r w:rsidRPr="00FE455B">
        <w:rPr>
          <w:spacing w:val="-4"/>
        </w:rPr>
        <w:t xml:space="preserve"> </w:t>
      </w:r>
      <w:r w:rsidRPr="00FE455B">
        <w:t>by</w:t>
      </w:r>
      <w:r w:rsidRPr="00FE455B">
        <w:rPr>
          <w:spacing w:val="-6"/>
        </w:rPr>
        <w:t xml:space="preserve"> </w:t>
      </w:r>
      <w:r w:rsidRPr="00FE455B">
        <w:rPr>
          <w:b/>
          <w:color w:val="007197"/>
        </w:rPr>
        <w:t>internal</w:t>
      </w:r>
      <w:r w:rsidRPr="00FE455B">
        <w:rPr>
          <w:b/>
          <w:color w:val="007197"/>
          <w:spacing w:val="-5"/>
        </w:rPr>
        <w:t xml:space="preserve"> </w:t>
      </w:r>
      <w:r w:rsidRPr="00FE455B">
        <w:rPr>
          <w:b/>
          <w:color w:val="007197"/>
          <w:spacing w:val="-2"/>
        </w:rPr>
        <w:t>users</w:t>
      </w:r>
      <w:r w:rsidRPr="00FE455B">
        <w:rPr>
          <w:spacing w:val="-2"/>
        </w:rPr>
        <w:t>.</w:t>
      </w:r>
    </w:p>
    <w:p w14:paraId="007063EC" w14:textId="77777777" w:rsidR="00790C51" w:rsidRPr="00FE455B" w:rsidRDefault="008B1B70">
      <w:pPr>
        <w:pStyle w:val="ListParagraph"/>
        <w:numPr>
          <w:ilvl w:val="0"/>
          <w:numId w:val="92"/>
        </w:numPr>
        <w:tabs>
          <w:tab w:val="left" w:pos="648"/>
        </w:tabs>
        <w:spacing w:before="147" w:line="266" w:lineRule="auto"/>
        <w:ind w:right="509"/>
        <w:jc w:val="both"/>
      </w:pPr>
      <w:r w:rsidRPr="00FE455B">
        <w:t>Partially</w:t>
      </w:r>
      <w:r w:rsidRPr="00FE455B">
        <w:rPr>
          <w:spacing w:val="-1"/>
        </w:rPr>
        <w:t xml:space="preserve"> </w:t>
      </w:r>
      <w:r w:rsidRPr="00FE455B">
        <w:t>excluded</w:t>
      </w:r>
      <w:r w:rsidRPr="00FE455B">
        <w:rPr>
          <w:spacing w:val="-4"/>
        </w:rPr>
        <w:t xml:space="preserve"> </w:t>
      </w:r>
      <w:r w:rsidRPr="00FE455B">
        <w:t>from</w:t>
      </w:r>
      <w:r w:rsidRPr="00FE455B">
        <w:rPr>
          <w:spacing w:val="-3"/>
        </w:rPr>
        <w:t xml:space="preserve"> </w:t>
      </w:r>
      <w:r w:rsidRPr="00FE455B">
        <w:t>the</w:t>
      </w:r>
      <w:r w:rsidRPr="00FE455B">
        <w:rPr>
          <w:spacing w:val="-2"/>
        </w:rPr>
        <w:t xml:space="preserve"> </w:t>
      </w:r>
      <w:r w:rsidRPr="00FE455B">
        <w:t>calculation</w:t>
      </w:r>
      <w:r w:rsidRPr="00FE455B">
        <w:rPr>
          <w:spacing w:val="-2"/>
        </w:rPr>
        <w:t xml:space="preserve"> </w:t>
      </w:r>
      <w:r w:rsidRPr="00FE455B">
        <w:t>of</w:t>
      </w:r>
      <w:r w:rsidRPr="00FE455B">
        <w:rPr>
          <w:spacing w:val="-5"/>
        </w:rPr>
        <w:t xml:space="preserve"> </w:t>
      </w:r>
      <w:r w:rsidRPr="00FE455B">
        <w:t>the</w:t>
      </w:r>
      <w:r w:rsidRPr="00FE455B">
        <w:rPr>
          <w:spacing w:val="-1"/>
        </w:rPr>
        <w:t xml:space="preserve"> </w:t>
      </w:r>
      <w:r w:rsidRPr="00FE455B">
        <w:rPr>
          <w:b/>
          <w:color w:val="007197"/>
        </w:rPr>
        <w:t>rated</w:t>
      </w:r>
      <w:r w:rsidRPr="00FE455B">
        <w:rPr>
          <w:b/>
          <w:color w:val="007197"/>
          <w:spacing w:val="-2"/>
        </w:rPr>
        <w:t xml:space="preserve"> </w:t>
      </w:r>
      <w:r w:rsidRPr="00FE455B">
        <w:rPr>
          <w:b/>
          <w:color w:val="007197"/>
        </w:rPr>
        <w:t>area</w:t>
      </w:r>
      <w:r w:rsidRPr="00FE455B">
        <w:rPr>
          <w:b/>
          <w:color w:val="007197"/>
          <w:spacing w:val="-1"/>
        </w:rPr>
        <w:t xml:space="preserve"> </w:t>
      </w:r>
      <w:r w:rsidRPr="00FE455B">
        <w:t>if</w:t>
      </w:r>
      <w:r w:rsidRPr="00FE455B">
        <w:rPr>
          <w:spacing w:val="-3"/>
        </w:rPr>
        <w:t xml:space="preserve"> </w:t>
      </w:r>
      <w:r w:rsidRPr="00FE455B">
        <w:t>the</w:t>
      </w:r>
      <w:r w:rsidRPr="00FE455B">
        <w:rPr>
          <w:spacing w:val="-4"/>
        </w:rPr>
        <w:t xml:space="preserve"> </w:t>
      </w:r>
      <w:r w:rsidRPr="00FE455B">
        <w:t>following</w:t>
      </w:r>
      <w:r w:rsidRPr="00FE455B">
        <w:rPr>
          <w:spacing w:val="-2"/>
        </w:rPr>
        <w:t xml:space="preserve"> </w:t>
      </w:r>
      <w:r w:rsidRPr="00FE455B">
        <w:t>conditions</w:t>
      </w:r>
      <w:r w:rsidRPr="00FE455B">
        <w:rPr>
          <w:spacing w:val="-1"/>
        </w:rPr>
        <w:t xml:space="preserve"> </w:t>
      </w:r>
      <w:r w:rsidRPr="00FE455B">
        <w:t xml:space="preserve">are </w:t>
      </w:r>
      <w:r w:rsidRPr="00FE455B">
        <w:rPr>
          <w:spacing w:val="-2"/>
        </w:rPr>
        <w:t>satisfied:</w:t>
      </w:r>
    </w:p>
    <w:p w14:paraId="007063ED" w14:textId="77777777" w:rsidR="00790C51" w:rsidRPr="00FE455B" w:rsidRDefault="008B1B70">
      <w:pPr>
        <w:pStyle w:val="ListParagraph"/>
        <w:numPr>
          <w:ilvl w:val="1"/>
          <w:numId w:val="92"/>
        </w:numPr>
        <w:tabs>
          <w:tab w:val="left" w:pos="1073"/>
        </w:tabs>
        <w:spacing w:before="118" w:line="266" w:lineRule="auto"/>
        <w:ind w:right="215"/>
        <w:jc w:val="both"/>
      </w:pPr>
      <w:r w:rsidRPr="00FE455B">
        <w:t xml:space="preserve">The </w:t>
      </w:r>
      <w:r w:rsidRPr="00FE455B">
        <w:rPr>
          <w:b/>
          <w:color w:val="007197"/>
        </w:rPr>
        <w:t xml:space="preserve">computer server room </w:t>
      </w:r>
      <w:r w:rsidRPr="00FE455B">
        <w:t>is a mixture of internal use and external use, to a maximum of 75 % of its capacity dedicated to external use.</w:t>
      </w:r>
    </w:p>
    <w:p w14:paraId="007063EE" w14:textId="77777777" w:rsidR="00790C51" w:rsidRPr="00FE455B" w:rsidRDefault="008B1B70">
      <w:pPr>
        <w:pStyle w:val="ListParagraph"/>
        <w:numPr>
          <w:ilvl w:val="1"/>
          <w:numId w:val="92"/>
        </w:numPr>
        <w:tabs>
          <w:tab w:val="left" w:pos="1073"/>
        </w:tabs>
        <w:spacing w:before="118" w:line="266" w:lineRule="auto"/>
        <w:ind w:right="217"/>
        <w:jc w:val="both"/>
      </w:pPr>
      <w:r w:rsidRPr="00FE455B">
        <w:t>The energy</w:t>
      </w:r>
      <w:r w:rsidRPr="00FE455B">
        <w:rPr>
          <w:spacing w:val="-1"/>
        </w:rPr>
        <w:t xml:space="preserve"> </w:t>
      </w:r>
      <w:r w:rsidRPr="00FE455B">
        <w:t>consumption</w:t>
      </w:r>
      <w:r w:rsidRPr="00FE455B">
        <w:rPr>
          <w:spacing w:val="-2"/>
        </w:rPr>
        <w:t xml:space="preserve"> </w:t>
      </w:r>
      <w:r w:rsidRPr="00FE455B">
        <w:t>of</w:t>
      </w:r>
      <w:r w:rsidRPr="00FE455B">
        <w:rPr>
          <w:spacing w:val="-1"/>
        </w:rPr>
        <w:t xml:space="preserve"> </w:t>
      </w:r>
      <w:r w:rsidRPr="00FE455B">
        <w:t>the externally used</w:t>
      </w:r>
      <w:r w:rsidRPr="00FE455B">
        <w:rPr>
          <w:spacing w:val="-2"/>
        </w:rPr>
        <w:t xml:space="preserve"> </w:t>
      </w:r>
      <w:r w:rsidRPr="00FE455B">
        <w:t>IT</w:t>
      </w:r>
      <w:r w:rsidRPr="00FE455B">
        <w:rPr>
          <w:spacing w:val="-2"/>
        </w:rPr>
        <w:t xml:space="preserve"> </w:t>
      </w:r>
      <w:r w:rsidRPr="00FE455B">
        <w:t>equipment</w:t>
      </w:r>
      <w:r w:rsidRPr="00FE455B">
        <w:rPr>
          <w:spacing w:val="-1"/>
        </w:rPr>
        <w:t xml:space="preserve"> </w:t>
      </w:r>
      <w:r w:rsidRPr="00FE455B">
        <w:t>and/or</w:t>
      </w:r>
      <w:r w:rsidRPr="00FE455B">
        <w:rPr>
          <w:spacing w:val="-1"/>
        </w:rPr>
        <w:t xml:space="preserve"> </w:t>
      </w:r>
      <w:r w:rsidRPr="00FE455B">
        <w:t>facility services are separately sub-metered.</w:t>
      </w:r>
    </w:p>
    <w:p w14:paraId="007063EF" w14:textId="77777777" w:rsidR="00790C51" w:rsidRPr="00FE455B" w:rsidRDefault="008B1B70">
      <w:pPr>
        <w:pStyle w:val="BodyText"/>
        <w:spacing w:before="120" w:line="266" w:lineRule="auto"/>
        <w:ind w:left="647" w:right="217"/>
        <w:jc w:val="both"/>
      </w:pPr>
      <w:r w:rsidRPr="00FE455B">
        <w:t xml:space="preserve">The floor area of the </w:t>
      </w:r>
      <w:r w:rsidRPr="00FE455B">
        <w:rPr>
          <w:b/>
          <w:color w:val="007197"/>
        </w:rPr>
        <w:t xml:space="preserve">computer server room </w:t>
      </w:r>
      <w:r w:rsidRPr="00FE455B">
        <w:t>that is to be excluded is determined by measuring the area covered by the externally used IT equipment only.</w:t>
      </w:r>
    </w:p>
    <w:p w14:paraId="007063F0" w14:textId="77777777" w:rsidR="00790C51" w:rsidRPr="00FE455B" w:rsidRDefault="008B1B70">
      <w:pPr>
        <w:pStyle w:val="BodyText"/>
        <w:spacing w:before="118" w:line="266" w:lineRule="auto"/>
        <w:ind w:left="647" w:right="214"/>
        <w:jc w:val="both"/>
      </w:pPr>
      <w:r w:rsidRPr="00FE455B">
        <w:t xml:space="preserve">The </w:t>
      </w:r>
      <w:r w:rsidRPr="00FE455B">
        <w:rPr>
          <w:b/>
          <w:color w:val="007197"/>
        </w:rPr>
        <w:t xml:space="preserve">Assessor </w:t>
      </w:r>
      <w:r w:rsidRPr="00FE455B">
        <w:t>must obtain written documentation from the tenant that confirms that the IT</w:t>
      </w:r>
      <w:r w:rsidRPr="00FE455B">
        <w:rPr>
          <w:spacing w:val="-11"/>
        </w:rPr>
        <w:t xml:space="preserve"> </w:t>
      </w:r>
      <w:r w:rsidRPr="00FE455B">
        <w:t>equipment</w:t>
      </w:r>
      <w:r w:rsidRPr="00FE455B">
        <w:rPr>
          <w:spacing w:val="-10"/>
        </w:rPr>
        <w:t xml:space="preserve"> </w:t>
      </w:r>
      <w:r w:rsidRPr="00FE455B">
        <w:t>in</w:t>
      </w:r>
      <w:r w:rsidRPr="00FE455B">
        <w:rPr>
          <w:spacing w:val="-14"/>
        </w:rPr>
        <w:t xml:space="preserve"> </w:t>
      </w:r>
      <w:r w:rsidRPr="00FE455B">
        <w:t>the</w:t>
      </w:r>
      <w:r w:rsidRPr="00FE455B">
        <w:rPr>
          <w:spacing w:val="-12"/>
        </w:rPr>
        <w:t xml:space="preserve"> </w:t>
      </w:r>
      <w:r w:rsidRPr="00FE455B">
        <w:t>area</w:t>
      </w:r>
      <w:r w:rsidRPr="00FE455B">
        <w:rPr>
          <w:spacing w:val="-14"/>
        </w:rPr>
        <w:t xml:space="preserve"> </w:t>
      </w:r>
      <w:r w:rsidRPr="00FE455B">
        <w:t>to</w:t>
      </w:r>
      <w:r w:rsidRPr="00FE455B">
        <w:rPr>
          <w:spacing w:val="-11"/>
        </w:rPr>
        <w:t xml:space="preserve"> </w:t>
      </w:r>
      <w:r w:rsidRPr="00FE455B">
        <w:t>be</w:t>
      </w:r>
      <w:r w:rsidRPr="00FE455B">
        <w:rPr>
          <w:spacing w:val="-12"/>
        </w:rPr>
        <w:t xml:space="preserve"> </w:t>
      </w:r>
      <w:r w:rsidRPr="00FE455B">
        <w:t>excluded</w:t>
      </w:r>
      <w:r w:rsidRPr="00FE455B">
        <w:rPr>
          <w:spacing w:val="-12"/>
        </w:rPr>
        <w:t xml:space="preserve"> </w:t>
      </w:r>
      <w:r w:rsidRPr="00FE455B">
        <w:t>is</w:t>
      </w:r>
      <w:r w:rsidRPr="00FE455B">
        <w:rPr>
          <w:spacing w:val="-11"/>
        </w:rPr>
        <w:t xml:space="preserve"> </w:t>
      </w:r>
      <w:r w:rsidRPr="00FE455B">
        <w:t>either</w:t>
      </w:r>
      <w:r w:rsidRPr="00FE455B">
        <w:rPr>
          <w:spacing w:val="-12"/>
        </w:rPr>
        <w:t xml:space="preserve"> </w:t>
      </w:r>
      <w:r w:rsidRPr="00FE455B">
        <w:t>for</w:t>
      </w:r>
      <w:r w:rsidRPr="00FE455B">
        <w:rPr>
          <w:spacing w:val="-10"/>
        </w:rPr>
        <w:t xml:space="preserve"> </w:t>
      </w:r>
      <w:r w:rsidRPr="00FE455B">
        <w:t>external</w:t>
      </w:r>
      <w:r w:rsidRPr="00FE455B">
        <w:rPr>
          <w:spacing w:val="-12"/>
        </w:rPr>
        <w:t xml:space="preserve"> </w:t>
      </w:r>
      <w:r w:rsidRPr="00FE455B">
        <w:t>use</w:t>
      </w:r>
      <w:r w:rsidRPr="00FE455B">
        <w:rPr>
          <w:spacing w:val="-14"/>
        </w:rPr>
        <w:t xml:space="preserve"> </w:t>
      </w:r>
      <w:r w:rsidRPr="00FE455B">
        <w:t>or</w:t>
      </w:r>
      <w:r w:rsidRPr="00FE455B">
        <w:rPr>
          <w:spacing w:val="-10"/>
        </w:rPr>
        <w:t xml:space="preserve"> </w:t>
      </w:r>
      <w:r w:rsidRPr="00FE455B">
        <w:t>as</w:t>
      </w:r>
      <w:r w:rsidRPr="00FE455B">
        <w:rPr>
          <w:spacing w:val="-11"/>
        </w:rPr>
        <w:t xml:space="preserve"> </w:t>
      </w:r>
      <w:r w:rsidRPr="00FE455B">
        <w:t>a</w:t>
      </w:r>
      <w:r w:rsidRPr="00FE455B">
        <w:rPr>
          <w:spacing w:val="-11"/>
        </w:rPr>
        <w:t xml:space="preserve"> </w:t>
      </w:r>
      <w:r w:rsidRPr="00FE455B">
        <w:t>disaster</w:t>
      </w:r>
      <w:r w:rsidRPr="00FE455B">
        <w:rPr>
          <w:spacing w:val="-12"/>
        </w:rPr>
        <w:t xml:space="preserve"> </w:t>
      </w:r>
      <w:r w:rsidRPr="00FE455B">
        <w:t xml:space="preserve">recovery site for another external </w:t>
      </w:r>
      <w:r w:rsidRPr="00FE455B">
        <w:rPr>
          <w:b/>
          <w:color w:val="007197"/>
        </w:rPr>
        <w:t>data centre</w:t>
      </w:r>
      <w:r w:rsidRPr="00FE455B">
        <w:t>.</w:t>
      </w:r>
    </w:p>
    <w:p w14:paraId="007063F1" w14:textId="4212F3FE"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10" behindDoc="1" locked="0" layoutInCell="1" allowOverlap="1" wp14:anchorId="00706C86" wp14:editId="7AEF08D9">
                <wp:simplePos x="0" y="0"/>
                <wp:positionH relativeFrom="page">
                  <wp:posOffset>1186180</wp:posOffset>
                </wp:positionH>
                <wp:positionV relativeFrom="paragraph">
                  <wp:posOffset>56515</wp:posOffset>
                </wp:positionV>
                <wp:extent cx="5461635" cy="538480"/>
                <wp:effectExtent l="0" t="0" r="0" b="0"/>
                <wp:wrapTopAndBottom/>
                <wp:docPr id="334" name="docshape135" descr="P1444TB8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53848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B1" w14:textId="77777777" w:rsidR="00790C51" w:rsidRDefault="008B1B70">
                            <w:pPr>
                              <w:spacing w:before="149"/>
                              <w:ind w:left="105"/>
                              <w:rPr>
                                <w:b/>
                                <w:color w:val="000000"/>
                              </w:rPr>
                            </w:pPr>
                            <w:r>
                              <w:rPr>
                                <w:b/>
                                <w:color w:val="000000"/>
                              </w:rPr>
                              <w:t>Note</w:t>
                            </w:r>
                            <w:r>
                              <w:rPr>
                                <w:b/>
                                <w:color w:val="000000"/>
                                <w:spacing w:val="-12"/>
                              </w:rPr>
                              <w:t xml:space="preserve"> </w:t>
                            </w:r>
                            <w:r>
                              <w:rPr>
                                <w:b/>
                                <w:color w:val="000000"/>
                              </w:rPr>
                              <w:t>1:</w:t>
                            </w:r>
                            <w:r>
                              <w:rPr>
                                <w:b/>
                                <w:color w:val="000000"/>
                                <w:spacing w:val="-10"/>
                              </w:rPr>
                              <w:t xml:space="preserve"> </w:t>
                            </w:r>
                            <w:r>
                              <w:rPr>
                                <w:color w:val="000000"/>
                              </w:rPr>
                              <w:t>A</w:t>
                            </w:r>
                            <w:r>
                              <w:rPr>
                                <w:color w:val="000000"/>
                                <w:spacing w:val="-14"/>
                              </w:rPr>
                              <w:t xml:space="preserve"> </w:t>
                            </w:r>
                            <w:r>
                              <w:rPr>
                                <w:b/>
                                <w:color w:val="007197"/>
                              </w:rPr>
                              <w:t>computer</w:t>
                            </w:r>
                            <w:r>
                              <w:rPr>
                                <w:b/>
                                <w:color w:val="007197"/>
                                <w:spacing w:val="-10"/>
                              </w:rPr>
                              <w:t xml:space="preserve"> </w:t>
                            </w:r>
                            <w:r>
                              <w:rPr>
                                <w:b/>
                                <w:color w:val="007197"/>
                              </w:rPr>
                              <w:t>server</w:t>
                            </w:r>
                            <w:r>
                              <w:rPr>
                                <w:b/>
                                <w:color w:val="007197"/>
                                <w:spacing w:val="-10"/>
                              </w:rPr>
                              <w:t xml:space="preserve"> </w:t>
                            </w:r>
                            <w:r>
                              <w:rPr>
                                <w:b/>
                                <w:color w:val="007197"/>
                              </w:rPr>
                              <w:t>room</w:t>
                            </w:r>
                            <w:r>
                              <w:rPr>
                                <w:b/>
                                <w:color w:val="007197"/>
                                <w:spacing w:val="-9"/>
                              </w:rPr>
                              <w:t xml:space="preserve"> </w:t>
                            </w:r>
                            <w:r>
                              <w:rPr>
                                <w:color w:val="000000"/>
                              </w:rPr>
                              <w:t>where</w:t>
                            </w:r>
                            <w:r>
                              <w:rPr>
                                <w:color w:val="000000"/>
                                <w:spacing w:val="-12"/>
                              </w:rPr>
                              <w:t xml:space="preserve"> </w:t>
                            </w:r>
                            <w:r>
                              <w:rPr>
                                <w:color w:val="000000"/>
                              </w:rPr>
                              <w:t>at</w:t>
                            </w:r>
                            <w:r>
                              <w:rPr>
                                <w:color w:val="000000"/>
                                <w:spacing w:val="-10"/>
                              </w:rPr>
                              <w:t xml:space="preserve"> </w:t>
                            </w:r>
                            <w:r>
                              <w:rPr>
                                <w:color w:val="000000"/>
                              </w:rPr>
                              <w:t>least</w:t>
                            </w:r>
                            <w:r>
                              <w:rPr>
                                <w:color w:val="000000"/>
                                <w:spacing w:val="-12"/>
                              </w:rPr>
                              <w:t xml:space="preserve"> </w:t>
                            </w:r>
                            <w:r>
                              <w:rPr>
                                <w:color w:val="000000"/>
                              </w:rPr>
                              <w:t>75</w:t>
                            </w:r>
                            <w:r>
                              <w:rPr>
                                <w:color w:val="000000"/>
                                <w:spacing w:val="-3"/>
                              </w:rPr>
                              <w:t xml:space="preserve"> </w:t>
                            </w:r>
                            <w:r>
                              <w:rPr>
                                <w:color w:val="000000"/>
                              </w:rPr>
                              <w:t>%</w:t>
                            </w:r>
                            <w:r>
                              <w:rPr>
                                <w:color w:val="000000"/>
                                <w:spacing w:val="-10"/>
                              </w:rPr>
                              <w:t xml:space="preserve"> </w:t>
                            </w:r>
                            <w:r>
                              <w:rPr>
                                <w:color w:val="000000"/>
                              </w:rPr>
                              <w:t>of</w:t>
                            </w:r>
                            <w:r>
                              <w:rPr>
                                <w:color w:val="000000"/>
                                <w:spacing w:val="-12"/>
                              </w:rPr>
                              <w:t xml:space="preserve"> </w:t>
                            </w:r>
                            <w:r>
                              <w:rPr>
                                <w:color w:val="000000"/>
                              </w:rPr>
                              <w:t>the</w:t>
                            </w:r>
                            <w:r>
                              <w:rPr>
                                <w:color w:val="000000"/>
                                <w:spacing w:val="-11"/>
                              </w:rPr>
                              <w:t xml:space="preserve"> </w:t>
                            </w:r>
                            <w:r>
                              <w:rPr>
                                <w:color w:val="000000"/>
                              </w:rPr>
                              <w:t>users</w:t>
                            </w:r>
                            <w:r>
                              <w:rPr>
                                <w:color w:val="000000"/>
                                <w:spacing w:val="-10"/>
                              </w:rPr>
                              <w:t xml:space="preserve"> </w:t>
                            </w:r>
                            <w:r>
                              <w:rPr>
                                <w:color w:val="000000"/>
                              </w:rPr>
                              <w:t>are</w:t>
                            </w:r>
                            <w:r>
                              <w:rPr>
                                <w:color w:val="000000"/>
                                <w:spacing w:val="-10"/>
                              </w:rPr>
                              <w:t xml:space="preserve"> </w:t>
                            </w:r>
                            <w:r>
                              <w:rPr>
                                <w:b/>
                                <w:color w:val="007197"/>
                              </w:rPr>
                              <w:t>external</w:t>
                            </w:r>
                            <w:r>
                              <w:rPr>
                                <w:b/>
                                <w:color w:val="007197"/>
                                <w:spacing w:val="-8"/>
                              </w:rPr>
                              <w:t xml:space="preserve"> </w:t>
                            </w:r>
                            <w:r>
                              <w:rPr>
                                <w:b/>
                                <w:color w:val="007197"/>
                                <w:spacing w:val="-2"/>
                              </w:rPr>
                              <w:t>users</w:t>
                            </w:r>
                          </w:p>
                          <w:p w14:paraId="00706DB2" w14:textId="77777777" w:rsidR="00790C51" w:rsidRDefault="008B1B70">
                            <w:pPr>
                              <w:spacing w:before="27"/>
                              <w:ind w:left="105"/>
                              <w:rPr>
                                <w:color w:val="000000"/>
                              </w:rPr>
                            </w:pPr>
                            <w:r>
                              <w:rPr>
                                <w:color w:val="000000"/>
                              </w:rPr>
                              <w:t>qualifies</w:t>
                            </w:r>
                            <w:r>
                              <w:rPr>
                                <w:color w:val="000000"/>
                                <w:spacing w:val="-5"/>
                              </w:rPr>
                              <w:t xml:space="preserve"> </w:t>
                            </w:r>
                            <w:r>
                              <w:rPr>
                                <w:color w:val="000000"/>
                              </w:rPr>
                              <w:t>as</w:t>
                            </w:r>
                            <w:r>
                              <w:rPr>
                                <w:color w:val="000000"/>
                                <w:spacing w:val="-3"/>
                              </w:rPr>
                              <w:t xml:space="preserve"> </w:t>
                            </w:r>
                            <w:r>
                              <w:rPr>
                                <w:color w:val="000000"/>
                              </w:rPr>
                              <w:t>a</w:t>
                            </w:r>
                            <w:r>
                              <w:rPr>
                                <w:color w:val="000000"/>
                                <w:spacing w:val="-3"/>
                              </w:rPr>
                              <w:t xml:space="preserve"> </w:t>
                            </w:r>
                            <w:r>
                              <w:rPr>
                                <w:b/>
                                <w:color w:val="007197"/>
                              </w:rPr>
                              <w:t>data</w:t>
                            </w:r>
                            <w:r>
                              <w:rPr>
                                <w:b/>
                                <w:color w:val="007197"/>
                                <w:spacing w:val="-4"/>
                              </w:rPr>
                              <w:t xml:space="preserve"> </w:t>
                            </w:r>
                            <w:r>
                              <w:rPr>
                                <w:b/>
                                <w:color w:val="007197"/>
                              </w:rPr>
                              <w:t>centre</w:t>
                            </w:r>
                            <w:r>
                              <w:rPr>
                                <w:color w:val="000000"/>
                              </w:rPr>
                              <w:t>;</w:t>
                            </w:r>
                            <w:r>
                              <w:rPr>
                                <w:color w:val="000000"/>
                                <w:spacing w:val="-2"/>
                              </w:rPr>
                              <w:t xml:space="preserve"> </w:t>
                            </w:r>
                            <w:r>
                              <w:rPr>
                                <w:color w:val="000000"/>
                              </w:rPr>
                              <w:t>see</w:t>
                            </w:r>
                            <w:r>
                              <w:rPr>
                                <w:color w:val="000000"/>
                                <w:spacing w:val="-6"/>
                              </w:rPr>
                              <w:t xml:space="preserve"> </w:t>
                            </w:r>
                            <w:r>
                              <w:rPr>
                                <w:color w:val="000000"/>
                              </w:rPr>
                              <w:t>Section</w:t>
                            </w:r>
                            <w:r>
                              <w:rPr>
                                <w:color w:val="000000"/>
                                <w:spacing w:val="-6"/>
                              </w:rPr>
                              <w:t xml:space="preserve"> </w:t>
                            </w:r>
                            <w:hyperlink w:anchor="_bookmark41" w:history="1">
                              <w:r>
                                <w:rPr>
                                  <w:color w:val="000000"/>
                                  <w:spacing w:val="-2"/>
                                </w:rPr>
                                <w:t>4.5.3.4</w:t>
                              </w:r>
                            </w:hyperlink>
                            <w:r>
                              <w:rPr>
                                <w:color w:val="000000"/>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86" id="docshape135" o:spid="_x0000_s1109" type="#_x0000_t202" alt="P1444TB87#y1" style="position:absolute;margin-left:93.4pt;margin-top:4.45pt;width:430.05pt;height:42.4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" fillcolor="#edebea" stroked="f">
                <v:textbox inset="0,0,0,0">
                  <w:txbxContent>
                    <w:p w14:paraId="00706DB1" w14:textId="77777777" w:rsidR="00790C51" w:rsidRDefault="008B1B70">
                      <w:pPr>
                        <w:spacing w:before="149"/>
                        <w:ind w:left="105"/>
                        <w:rPr>
                          <w:b/>
                          <w:color w:val="000000"/>
                        </w:rPr>
                      </w:pPr>
                      <w:r>
                        <w:rPr>
                          <w:b/>
                          <w:color w:val="000000"/>
                        </w:rPr>
                        <w:t>Note</w:t>
                      </w:r>
                      <w:r>
                        <w:rPr>
                          <w:b/>
                          <w:color w:val="000000"/>
                          <w:spacing w:val="-12"/>
                        </w:rPr>
                        <w:t xml:space="preserve"> </w:t>
                      </w:r>
                      <w:r>
                        <w:rPr>
                          <w:b/>
                          <w:color w:val="000000"/>
                        </w:rPr>
                        <w:t>1:</w:t>
                      </w:r>
                      <w:r>
                        <w:rPr>
                          <w:b/>
                          <w:color w:val="000000"/>
                          <w:spacing w:val="-10"/>
                        </w:rPr>
                        <w:t xml:space="preserve"> </w:t>
                      </w:r>
                      <w:r>
                        <w:rPr>
                          <w:color w:val="000000"/>
                        </w:rPr>
                        <w:t>A</w:t>
                      </w:r>
                      <w:r>
                        <w:rPr>
                          <w:color w:val="000000"/>
                          <w:spacing w:val="-14"/>
                        </w:rPr>
                        <w:t xml:space="preserve"> </w:t>
                      </w:r>
                      <w:r>
                        <w:rPr>
                          <w:b/>
                          <w:color w:val="007197"/>
                        </w:rPr>
                        <w:t>computer</w:t>
                      </w:r>
                      <w:r>
                        <w:rPr>
                          <w:b/>
                          <w:color w:val="007197"/>
                          <w:spacing w:val="-10"/>
                        </w:rPr>
                        <w:t xml:space="preserve"> </w:t>
                      </w:r>
                      <w:r>
                        <w:rPr>
                          <w:b/>
                          <w:color w:val="007197"/>
                        </w:rPr>
                        <w:t>server</w:t>
                      </w:r>
                      <w:r>
                        <w:rPr>
                          <w:b/>
                          <w:color w:val="007197"/>
                          <w:spacing w:val="-10"/>
                        </w:rPr>
                        <w:t xml:space="preserve"> </w:t>
                      </w:r>
                      <w:r>
                        <w:rPr>
                          <w:b/>
                          <w:color w:val="007197"/>
                        </w:rPr>
                        <w:t>room</w:t>
                      </w:r>
                      <w:r>
                        <w:rPr>
                          <w:b/>
                          <w:color w:val="007197"/>
                          <w:spacing w:val="-9"/>
                        </w:rPr>
                        <w:t xml:space="preserve"> </w:t>
                      </w:r>
                      <w:r>
                        <w:rPr>
                          <w:color w:val="000000"/>
                        </w:rPr>
                        <w:t>where</w:t>
                      </w:r>
                      <w:r>
                        <w:rPr>
                          <w:color w:val="000000"/>
                          <w:spacing w:val="-12"/>
                        </w:rPr>
                        <w:t xml:space="preserve"> </w:t>
                      </w:r>
                      <w:r>
                        <w:rPr>
                          <w:color w:val="000000"/>
                        </w:rPr>
                        <w:t>at</w:t>
                      </w:r>
                      <w:r>
                        <w:rPr>
                          <w:color w:val="000000"/>
                          <w:spacing w:val="-10"/>
                        </w:rPr>
                        <w:t xml:space="preserve"> </w:t>
                      </w:r>
                      <w:r>
                        <w:rPr>
                          <w:color w:val="000000"/>
                        </w:rPr>
                        <w:t>least</w:t>
                      </w:r>
                      <w:r>
                        <w:rPr>
                          <w:color w:val="000000"/>
                          <w:spacing w:val="-12"/>
                        </w:rPr>
                        <w:t xml:space="preserve"> </w:t>
                      </w:r>
                      <w:r>
                        <w:rPr>
                          <w:color w:val="000000"/>
                        </w:rPr>
                        <w:t>75</w:t>
                      </w:r>
                      <w:r>
                        <w:rPr>
                          <w:color w:val="000000"/>
                          <w:spacing w:val="-3"/>
                        </w:rPr>
                        <w:t xml:space="preserve"> </w:t>
                      </w:r>
                      <w:r>
                        <w:rPr>
                          <w:color w:val="000000"/>
                        </w:rPr>
                        <w:t>%</w:t>
                      </w:r>
                      <w:r>
                        <w:rPr>
                          <w:color w:val="000000"/>
                          <w:spacing w:val="-10"/>
                        </w:rPr>
                        <w:t xml:space="preserve"> </w:t>
                      </w:r>
                      <w:r>
                        <w:rPr>
                          <w:color w:val="000000"/>
                        </w:rPr>
                        <w:t>of</w:t>
                      </w:r>
                      <w:r>
                        <w:rPr>
                          <w:color w:val="000000"/>
                          <w:spacing w:val="-12"/>
                        </w:rPr>
                        <w:t xml:space="preserve"> </w:t>
                      </w:r>
                      <w:r>
                        <w:rPr>
                          <w:color w:val="000000"/>
                        </w:rPr>
                        <w:t>the</w:t>
                      </w:r>
                      <w:r>
                        <w:rPr>
                          <w:color w:val="000000"/>
                          <w:spacing w:val="-11"/>
                        </w:rPr>
                        <w:t xml:space="preserve"> </w:t>
                      </w:r>
                      <w:r>
                        <w:rPr>
                          <w:color w:val="000000"/>
                        </w:rPr>
                        <w:t>users</w:t>
                      </w:r>
                      <w:r>
                        <w:rPr>
                          <w:color w:val="000000"/>
                          <w:spacing w:val="-10"/>
                        </w:rPr>
                        <w:t xml:space="preserve"> </w:t>
                      </w:r>
                      <w:r>
                        <w:rPr>
                          <w:color w:val="000000"/>
                        </w:rPr>
                        <w:t>are</w:t>
                      </w:r>
                      <w:r>
                        <w:rPr>
                          <w:color w:val="000000"/>
                          <w:spacing w:val="-10"/>
                        </w:rPr>
                        <w:t xml:space="preserve"> </w:t>
                      </w:r>
                      <w:r>
                        <w:rPr>
                          <w:b/>
                          <w:color w:val="007197"/>
                        </w:rPr>
                        <w:t>external</w:t>
                      </w:r>
                      <w:r>
                        <w:rPr>
                          <w:b/>
                          <w:color w:val="007197"/>
                          <w:spacing w:val="-8"/>
                        </w:rPr>
                        <w:t xml:space="preserve"> </w:t>
                      </w:r>
                      <w:r>
                        <w:rPr>
                          <w:b/>
                          <w:color w:val="007197"/>
                          <w:spacing w:val="-2"/>
                        </w:rPr>
                        <w:t>users</w:t>
                      </w:r>
                    </w:p>
                    <w:p w14:paraId="00706DB2" w14:textId="77777777" w:rsidR="00790C51" w:rsidRDefault="008B1B70">
                      <w:pPr>
                        <w:spacing w:before="27"/>
                        <w:ind w:left="105"/>
                        <w:rPr>
                          <w:color w:val="000000"/>
                        </w:rPr>
                      </w:pPr>
                      <w:r>
                        <w:rPr>
                          <w:color w:val="000000"/>
                        </w:rPr>
                        <w:t>qualifies</w:t>
                      </w:r>
                      <w:r>
                        <w:rPr>
                          <w:color w:val="000000"/>
                          <w:spacing w:val="-5"/>
                        </w:rPr>
                        <w:t xml:space="preserve"> </w:t>
                      </w:r>
                      <w:r>
                        <w:rPr>
                          <w:color w:val="000000"/>
                        </w:rPr>
                        <w:t>as</w:t>
                      </w:r>
                      <w:r>
                        <w:rPr>
                          <w:color w:val="000000"/>
                          <w:spacing w:val="-3"/>
                        </w:rPr>
                        <w:t xml:space="preserve"> </w:t>
                      </w:r>
                      <w:r>
                        <w:rPr>
                          <w:color w:val="000000"/>
                        </w:rPr>
                        <w:t>a</w:t>
                      </w:r>
                      <w:r>
                        <w:rPr>
                          <w:color w:val="000000"/>
                          <w:spacing w:val="-3"/>
                        </w:rPr>
                        <w:t xml:space="preserve"> </w:t>
                      </w:r>
                      <w:r>
                        <w:rPr>
                          <w:b/>
                          <w:color w:val="007197"/>
                        </w:rPr>
                        <w:t>data</w:t>
                      </w:r>
                      <w:r>
                        <w:rPr>
                          <w:b/>
                          <w:color w:val="007197"/>
                          <w:spacing w:val="-4"/>
                        </w:rPr>
                        <w:t xml:space="preserve"> </w:t>
                      </w:r>
                      <w:r>
                        <w:rPr>
                          <w:b/>
                          <w:color w:val="007197"/>
                        </w:rPr>
                        <w:t>centre</w:t>
                      </w:r>
                      <w:r>
                        <w:rPr>
                          <w:color w:val="000000"/>
                        </w:rPr>
                        <w:t>;</w:t>
                      </w:r>
                      <w:r>
                        <w:rPr>
                          <w:color w:val="000000"/>
                          <w:spacing w:val="-2"/>
                        </w:rPr>
                        <w:t xml:space="preserve"> </w:t>
                      </w:r>
                      <w:r>
                        <w:rPr>
                          <w:color w:val="000000"/>
                        </w:rPr>
                        <w:t>see</w:t>
                      </w:r>
                      <w:r>
                        <w:rPr>
                          <w:color w:val="000000"/>
                          <w:spacing w:val="-6"/>
                        </w:rPr>
                        <w:t xml:space="preserve"> </w:t>
                      </w:r>
                      <w:r>
                        <w:rPr>
                          <w:color w:val="000000"/>
                        </w:rPr>
                        <w:t>Section</w:t>
                      </w:r>
                      <w:r>
                        <w:rPr>
                          <w:color w:val="000000"/>
                          <w:spacing w:val="-6"/>
                        </w:rPr>
                        <w:t xml:space="preserve"> </w:t>
                      </w:r>
                      <w:hyperlink w:anchor="_bookmark41" w:history="1">
                        <w:r>
                          <w:rPr>
                            <w:color w:val="000000"/>
                            <w:spacing w:val="-2"/>
                          </w:rPr>
                          <w:t>4.5.3.4</w:t>
                        </w:r>
                      </w:hyperlink>
                      <w:r>
                        <w:rPr>
                          <w:color w:val="000000"/>
                          <w:spacing w:val="-2"/>
                        </w:rPr>
                        <w:t>.</w:t>
                      </w:r>
                    </w:p>
                  </w:txbxContent>
                </v:textbox>
                <w10:wrap type="topAndBottom" anchorx="page"/>
              </v:shape>
            </w:pict>
          </mc:Fallback>
        </mc:AlternateContent>
      </w:r>
    </w:p>
    <w:p w14:paraId="007063F2" w14:textId="77777777" w:rsidR="00790C51" w:rsidRPr="00FE455B" w:rsidRDefault="008B1B70">
      <w:pPr>
        <w:pStyle w:val="ListParagraph"/>
        <w:numPr>
          <w:ilvl w:val="0"/>
          <w:numId w:val="92"/>
        </w:numPr>
        <w:tabs>
          <w:tab w:val="left" w:pos="647"/>
          <w:tab w:val="left" w:pos="648"/>
        </w:tabs>
        <w:spacing w:before="149" w:line="266" w:lineRule="auto"/>
        <w:ind w:right="1246"/>
      </w:pPr>
      <w:r w:rsidRPr="00FE455B">
        <w:t>Proportionately</w:t>
      </w:r>
      <w:r w:rsidRPr="00FE455B">
        <w:rPr>
          <w:spacing w:val="-2"/>
        </w:rPr>
        <w:t xml:space="preserve"> </w:t>
      </w:r>
      <w:r w:rsidRPr="00FE455B">
        <w:t>excluded</w:t>
      </w:r>
      <w:r w:rsidRPr="00FE455B">
        <w:rPr>
          <w:spacing w:val="-4"/>
        </w:rPr>
        <w:t xml:space="preserve"> </w:t>
      </w:r>
      <w:r w:rsidRPr="00FE455B">
        <w:t>from</w:t>
      </w:r>
      <w:r w:rsidRPr="00FE455B">
        <w:rPr>
          <w:spacing w:val="-4"/>
        </w:rPr>
        <w:t xml:space="preserve"> </w:t>
      </w:r>
      <w:r w:rsidRPr="00FE455B">
        <w:t>the</w:t>
      </w:r>
      <w:r w:rsidRPr="00FE455B">
        <w:rPr>
          <w:spacing w:val="-4"/>
        </w:rPr>
        <w:t xml:space="preserve"> </w:t>
      </w:r>
      <w:r w:rsidRPr="00FE455B">
        <w:t>calculation</w:t>
      </w:r>
      <w:r w:rsidRPr="00FE455B">
        <w:rPr>
          <w:spacing w:val="-3"/>
        </w:rPr>
        <w:t xml:space="preserve"> </w:t>
      </w:r>
      <w:r w:rsidRPr="00FE455B">
        <w:t>of</w:t>
      </w:r>
      <w:r w:rsidRPr="00FE455B">
        <w:rPr>
          <w:spacing w:val="-4"/>
        </w:rPr>
        <w:t xml:space="preserve"> </w:t>
      </w:r>
      <w:r w:rsidRPr="00FE455B">
        <w:t>the</w:t>
      </w:r>
      <w:r w:rsidRPr="00FE455B">
        <w:rPr>
          <w:spacing w:val="-1"/>
        </w:rPr>
        <w:t xml:space="preserve"> </w:t>
      </w:r>
      <w:r w:rsidRPr="00FE455B">
        <w:rPr>
          <w:b/>
          <w:color w:val="007197"/>
        </w:rPr>
        <w:t>rated</w:t>
      </w:r>
      <w:r w:rsidRPr="00FE455B">
        <w:rPr>
          <w:b/>
          <w:color w:val="007197"/>
          <w:spacing w:val="-5"/>
        </w:rPr>
        <w:t xml:space="preserve"> </w:t>
      </w:r>
      <w:r w:rsidRPr="00FE455B">
        <w:rPr>
          <w:b/>
          <w:color w:val="007197"/>
        </w:rPr>
        <w:t>area</w:t>
      </w:r>
      <w:r w:rsidRPr="00FE455B">
        <w:rPr>
          <w:b/>
          <w:color w:val="007197"/>
          <w:spacing w:val="-4"/>
        </w:rPr>
        <w:t xml:space="preserve"> </w:t>
      </w:r>
      <w:r w:rsidRPr="00FE455B">
        <w:t>if</w:t>
      </w:r>
      <w:r w:rsidRPr="00FE455B">
        <w:rPr>
          <w:spacing w:val="-4"/>
        </w:rPr>
        <w:t xml:space="preserve"> </w:t>
      </w:r>
      <w:r w:rsidRPr="00FE455B">
        <w:t>the</w:t>
      </w:r>
      <w:r w:rsidRPr="00FE455B">
        <w:rPr>
          <w:spacing w:val="-4"/>
        </w:rPr>
        <w:t xml:space="preserve"> </w:t>
      </w:r>
      <w:r w:rsidRPr="00FE455B">
        <w:t>following conditions are satisfied:</w:t>
      </w:r>
    </w:p>
    <w:p w14:paraId="007063F3" w14:textId="77777777" w:rsidR="00790C51" w:rsidRPr="00FE455B" w:rsidRDefault="008B1B70">
      <w:pPr>
        <w:pStyle w:val="ListParagraph"/>
        <w:numPr>
          <w:ilvl w:val="1"/>
          <w:numId w:val="92"/>
        </w:numPr>
        <w:tabs>
          <w:tab w:val="left" w:pos="1072"/>
          <w:tab w:val="left" w:pos="1073"/>
        </w:tabs>
        <w:spacing w:before="117" w:line="266" w:lineRule="auto"/>
        <w:ind w:right="218"/>
      </w:pPr>
      <w:r w:rsidRPr="00FE455B">
        <w:t>The</w:t>
      </w:r>
      <w:r w:rsidRPr="00FE455B">
        <w:rPr>
          <w:spacing w:val="40"/>
        </w:rPr>
        <w:t xml:space="preserve"> </w:t>
      </w:r>
      <w:r w:rsidRPr="00FE455B">
        <w:rPr>
          <w:b/>
          <w:color w:val="007197"/>
        </w:rPr>
        <w:t>computer</w:t>
      </w:r>
      <w:r w:rsidRPr="00FE455B">
        <w:rPr>
          <w:b/>
          <w:color w:val="007197"/>
          <w:spacing w:val="39"/>
        </w:rPr>
        <w:t xml:space="preserve"> </w:t>
      </w:r>
      <w:r w:rsidRPr="00FE455B">
        <w:rPr>
          <w:b/>
          <w:color w:val="007197"/>
        </w:rPr>
        <w:t>server</w:t>
      </w:r>
      <w:r w:rsidRPr="00FE455B">
        <w:rPr>
          <w:b/>
          <w:color w:val="007197"/>
          <w:spacing w:val="40"/>
        </w:rPr>
        <w:t xml:space="preserve"> </w:t>
      </w:r>
      <w:r w:rsidRPr="00FE455B">
        <w:rPr>
          <w:b/>
          <w:color w:val="007197"/>
        </w:rPr>
        <w:t>room</w:t>
      </w:r>
      <w:r w:rsidRPr="00FE455B">
        <w:rPr>
          <w:b/>
          <w:color w:val="007197"/>
          <w:spacing w:val="40"/>
        </w:rPr>
        <w:t xml:space="preserve"> </w:t>
      </w:r>
      <w:r w:rsidRPr="00FE455B">
        <w:t>is</w:t>
      </w:r>
      <w:r w:rsidRPr="00FE455B">
        <w:rPr>
          <w:spacing w:val="39"/>
        </w:rPr>
        <w:t xml:space="preserve"> </w:t>
      </w:r>
      <w:r w:rsidRPr="00FE455B">
        <w:t>a</w:t>
      </w:r>
      <w:r w:rsidRPr="00FE455B">
        <w:rPr>
          <w:spacing w:val="36"/>
        </w:rPr>
        <w:t xml:space="preserve"> </w:t>
      </w:r>
      <w:r w:rsidRPr="00FE455B">
        <w:t>mixture</w:t>
      </w:r>
      <w:r w:rsidRPr="00FE455B">
        <w:rPr>
          <w:spacing w:val="39"/>
        </w:rPr>
        <w:t xml:space="preserve"> </w:t>
      </w:r>
      <w:r w:rsidRPr="00FE455B">
        <w:t>of</w:t>
      </w:r>
      <w:r w:rsidRPr="00FE455B">
        <w:rPr>
          <w:spacing w:val="40"/>
        </w:rPr>
        <w:t xml:space="preserve"> </w:t>
      </w:r>
      <w:r w:rsidRPr="00FE455B">
        <w:t>internal</w:t>
      </w:r>
      <w:r w:rsidRPr="00FE455B">
        <w:rPr>
          <w:spacing w:val="40"/>
        </w:rPr>
        <w:t xml:space="preserve"> </w:t>
      </w:r>
      <w:r w:rsidRPr="00FE455B">
        <w:t>use</w:t>
      </w:r>
      <w:r w:rsidRPr="00FE455B">
        <w:rPr>
          <w:spacing w:val="38"/>
        </w:rPr>
        <w:t xml:space="preserve"> </w:t>
      </w:r>
      <w:r w:rsidRPr="00FE455B">
        <w:t>and</w:t>
      </w:r>
      <w:r w:rsidRPr="00FE455B">
        <w:rPr>
          <w:spacing w:val="39"/>
        </w:rPr>
        <w:t xml:space="preserve"> </w:t>
      </w:r>
      <w:r w:rsidRPr="00FE455B">
        <w:t>external</w:t>
      </w:r>
      <w:r w:rsidRPr="00FE455B">
        <w:rPr>
          <w:spacing w:val="36"/>
        </w:rPr>
        <w:t xml:space="preserve"> </w:t>
      </w:r>
      <w:r w:rsidRPr="00FE455B">
        <w:t>use,</w:t>
      </w:r>
      <w:r w:rsidRPr="00FE455B">
        <w:rPr>
          <w:spacing w:val="40"/>
        </w:rPr>
        <w:t xml:space="preserve"> </w:t>
      </w:r>
      <w:r w:rsidRPr="00FE455B">
        <w:t>to</w:t>
      </w:r>
      <w:r w:rsidRPr="00FE455B">
        <w:rPr>
          <w:spacing w:val="39"/>
        </w:rPr>
        <w:t xml:space="preserve"> </w:t>
      </w:r>
      <w:r w:rsidRPr="00FE455B">
        <w:t>a maximum of 75 % of its capacity dedicated to external use.</w:t>
      </w:r>
    </w:p>
    <w:p w14:paraId="007063F4" w14:textId="77777777" w:rsidR="00790C51" w:rsidRPr="00FE455B" w:rsidRDefault="008B1B70">
      <w:pPr>
        <w:pStyle w:val="ListParagraph"/>
        <w:numPr>
          <w:ilvl w:val="1"/>
          <w:numId w:val="92"/>
        </w:numPr>
        <w:tabs>
          <w:tab w:val="left" w:pos="1072"/>
          <w:tab w:val="left" w:pos="1073"/>
        </w:tabs>
        <w:spacing w:before="121" w:line="266" w:lineRule="auto"/>
        <w:ind w:right="218"/>
      </w:pPr>
      <w:r w:rsidRPr="00FE455B">
        <w:t>The energy consumption</w:t>
      </w:r>
      <w:r w:rsidRPr="00FE455B">
        <w:rPr>
          <w:spacing w:val="-1"/>
        </w:rPr>
        <w:t xml:space="preserve"> </w:t>
      </w:r>
      <w:r w:rsidRPr="00FE455B">
        <w:t>of</w:t>
      </w:r>
      <w:r w:rsidRPr="00FE455B">
        <w:rPr>
          <w:spacing w:val="-2"/>
        </w:rPr>
        <w:t xml:space="preserve"> </w:t>
      </w:r>
      <w:r w:rsidRPr="00FE455B">
        <w:t xml:space="preserve">the </w:t>
      </w:r>
      <w:r w:rsidRPr="00FE455B">
        <w:rPr>
          <w:b/>
          <w:color w:val="007197"/>
        </w:rPr>
        <w:t xml:space="preserve">computer server room </w:t>
      </w:r>
      <w:r w:rsidRPr="00FE455B">
        <w:t>IT</w:t>
      </w:r>
      <w:r w:rsidRPr="00FE455B">
        <w:rPr>
          <w:spacing w:val="-1"/>
        </w:rPr>
        <w:t xml:space="preserve"> </w:t>
      </w:r>
      <w:r w:rsidRPr="00FE455B">
        <w:t>equipment and/or facility services are sub-metered.</w:t>
      </w:r>
    </w:p>
    <w:p w14:paraId="007063F5" w14:textId="77777777" w:rsidR="00790C51" w:rsidRPr="00FE455B" w:rsidRDefault="008B1B70">
      <w:pPr>
        <w:pStyle w:val="ListParagraph"/>
        <w:numPr>
          <w:ilvl w:val="1"/>
          <w:numId w:val="92"/>
        </w:numPr>
        <w:tabs>
          <w:tab w:val="left" w:pos="1072"/>
          <w:tab w:val="left" w:pos="1073"/>
        </w:tabs>
        <w:spacing w:before="117" w:line="266" w:lineRule="auto"/>
        <w:ind w:right="215"/>
      </w:pPr>
      <w:r w:rsidRPr="00FE455B">
        <w:t>The</w:t>
      </w:r>
      <w:r w:rsidRPr="00FE455B">
        <w:rPr>
          <w:spacing w:val="35"/>
        </w:rPr>
        <w:t xml:space="preserve"> </w:t>
      </w:r>
      <w:r w:rsidRPr="00FE455B">
        <w:t>externally</w:t>
      </w:r>
      <w:r w:rsidRPr="00FE455B">
        <w:rPr>
          <w:spacing w:val="36"/>
        </w:rPr>
        <w:t xml:space="preserve"> </w:t>
      </w:r>
      <w:r w:rsidRPr="00FE455B">
        <w:t>used</w:t>
      </w:r>
      <w:r w:rsidRPr="00FE455B">
        <w:rPr>
          <w:spacing w:val="33"/>
        </w:rPr>
        <w:t xml:space="preserve"> </w:t>
      </w:r>
      <w:r w:rsidRPr="00FE455B">
        <w:t>equipment</w:t>
      </w:r>
      <w:r w:rsidRPr="00FE455B">
        <w:rPr>
          <w:spacing w:val="37"/>
        </w:rPr>
        <w:t xml:space="preserve"> </w:t>
      </w:r>
      <w:r w:rsidRPr="00FE455B">
        <w:t>is</w:t>
      </w:r>
      <w:r w:rsidRPr="00FE455B">
        <w:rPr>
          <w:spacing w:val="34"/>
        </w:rPr>
        <w:t xml:space="preserve"> </w:t>
      </w:r>
      <w:r w:rsidRPr="00FE455B">
        <w:t>not</w:t>
      </w:r>
      <w:r w:rsidRPr="00FE455B">
        <w:rPr>
          <w:spacing w:val="35"/>
        </w:rPr>
        <w:t xml:space="preserve"> </w:t>
      </w:r>
      <w:r w:rsidRPr="00FE455B">
        <w:t>or</w:t>
      </w:r>
      <w:r w:rsidRPr="00FE455B">
        <w:rPr>
          <w:spacing w:val="34"/>
        </w:rPr>
        <w:t xml:space="preserve"> </w:t>
      </w:r>
      <w:r w:rsidRPr="00FE455B">
        <w:t>cannot</w:t>
      </w:r>
      <w:r w:rsidRPr="00FE455B">
        <w:rPr>
          <w:spacing w:val="37"/>
        </w:rPr>
        <w:t xml:space="preserve"> </w:t>
      </w:r>
      <w:r w:rsidRPr="00FE455B">
        <w:t>be</w:t>
      </w:r>
      <w:r w:rsidRPr="00FE455B">
        <w:rPr>
          <w:spacing w:val="33"/>
        </w:rPr>
        <w:t xml:space="preserve"> </w:t>
      </w:r>
      <w:r w:rsidRPr="00FE455B">
        <w:t>separately</w:t>
      </w:r>
      <w:r w:rsidRPr="00FE455B">
        <w:rPr>
          <w:spacing w:val="36"/>
        </w:rPr>
        <w:t xml:space="preserve"> </w:t>
      </w:r>
      <w:r w:rsidRPr="00FE455B">
        <w:t>sub-metered</w:t>
      </w:r>
      <w:r w:rsidRPr="00FE455B">
        <w:rPr>
          <w:spacing w:val="33"/>
        </w:rPr>
        <w:t xml:space="preserve"> </w:t>
      </w:r>
      <w:r w:rsidRPr="00FE455B">
        <w:t>from internal use.</w:t>
      </w:r>
    </w:p>
    <w:p w14:paraId="007063F6" w14:textId="77777777" w:rsidR="00790C51" w:rsidRPr="00FE455B" w:rsidRDefault="008B1B70">
      <w:pPr>
        <w:pStyle w:val="ListParagraph"/>
        <w:numPr>
          <w:ilvl w:val="1"/>
          <w:numId w:val="92"/>
        </w:numPr>
        <w:tabs>
          <w:tab w:val="left" w:pos="1072"/>
          <w:tab w:val="left" w:pos="1073"/>
        </w:tabs>
        <w:spacing w:before="118" w:line="266" w:lineRule="auto"/>
        <w:ind w:right="215"/>
      </w:pPr>
      <w:r w:rsidRPr="00FE455B">
        <w:t>The</w:t>
      </w:r>
      <w:r w:rsidRPr="00FE455B">
        <w:rPr>
          <w:spacing w:val="40"/>
        </w:rPr>
        <w:t xml:space="preserve"> </w:t>
      </w:r>
      <w:r w:rsidRPr="00FE455B">
        <w:t>number</w:t>
      </w:r>
      <w:r w:rsidRPr="00FE455B">
        <w:rPr>
          <w:spacing w:val="40"/>
        </w:rPr>
        <w:t xml:space="preserve"> </w:t>
      </w:r>
      <w:r w:rsidRPr="00FE455B">
        <w:t>of</w:t>
      </w:r>
      <w:r w:rsidRPr="00FE455B">
        <w:rPr>
          <w:spacing w:val="40"/>
        </w:rPr>
        <w:t xml:space="preserve"> </w:t>
      </w:r>
      <w:r w:rsidRPr="00FE455B">
        <w:rPr>
          <w:b/>
          <w:color w:val="007197"/>
        </w:rPr>
        <w:t>internal</w:t>
      </w:r>
      <w:r w:rsidRPr="00FE455B">
        <w:rPr>
          <w:b/>
          <w:color w:val="007197"/>
          <w:spacing w:val="40"/>
        </w:rPr>
        <w:t xml:space="preserve"> </w:t>
      </w:r>
      <w:r w:rsidRPr="00FE455B">
        <w:rPr>
          <w:b/>
          <w:color w:val="007197"/>
        </w:rPr>
        <w:t>users</w:t>
      </w:r>
      <w:r w:rsidRPr="00FE455B">
        <w:rPr>
          <w:b/>
          <w:color w:val="007197"/>
          <w:spacing w:val="40"/>
        </w:rPr>
        <w:t xml:space="preserve"> </w:t>
      </w:r>
      <w:r w:rsidRPr="00FE455B">
        <w:t>and</w:t>
      </w:r>
      <w:r w:rsidRPr="00FE455B">
        <w:rPr>
          <w:spacing w:val="40"/>
        </w:rPr>
        <w:t xml:space="preserve"> </w:t>
      </w:r>
      <w:r w:rsidRPr="00FE455B">
        <w:rPr>
          <w:b/>
          <w:color w:val="007197"/>
        </w:rPr>
        <w:t>external</w:t>
      </w:r>
      <w:r w:rsidRPr="00FE455B">
        <w:rPr>
          <w:b/>
          <w:color w:val="007197"/>
          <w:spacing w:val="40"/>
        </w:rPr>
        <w:t xml:space="preserve"> </w:t>
      </w:r>
      <w:r w:rsidRPr="00FE455B">
        <w:rPr>
          <w:b/>
          <w:color w:val="007197"/>
        </w:rPr>
        <w:t>users</w:t>
      </w:r>
      <w:r w:rsidRPr="00FE455B">
        <w:rPr>
          <w:b/>
          <w:color w:val="007197"/>
          <w:spacing w:val="40"/>
        </w:rPr>
        <w:t xml:space="preserve"> </w:t>
      </w:r>
      <w:r w:rsidRPr="00FE455B">
        <w:t>of</w:t>
      </w:r>
      <w:r w:rsidRPr="00FE455B">
        <w:rPr>
          <w:spacing w:val="40"/>
        </w:rPr>
        <w:t xml:space="preserve"> </w:t>
      </w:r>
      <w:r w:rsidRPr="00FE455B">
        <w:t>the</w:t>
      </w:r>
      <w:r w:rsidRPr="00FE455B">
        <w:rPr>
          <w:spacing w:val="37"/>
        </w:rPr>
        <w:t xml:space="preserve"> </w:t>
      </w:r>
      <w:r w:rsidRPr="00FE455B">
        <w:t>IT</w:t>
      </w:r>
      <w:r w:rsidRPr="00FE455B">
        <w:rPr>
          <w:spacing w:val="40"/>
        </w:rPr>
        <w:t xml:space="preserve"> </w:t>
      </w:r>
      <w:r w:rsidRPr="00FE455B">
        <w:t>equipment</w:t>
      </w:r>
      <w:r w:rsidRPr="00FE455B">
        <w:rPr>
          <w:spacing w:val="40"/>
        </w:rPr>
        <w:t xml:space="preserve"> </w:t>
      </w:r>
      <w:r w:rsidRPr="00FE455B">
        <w:t>can</w:t>
      </w:r>
      <w:r w:rsidRPr="00FE455B">
        <w:rPr>
          <w:spacing w:val="40"/>
        </w:rPr>
        <w:t xml:space="preserve"> </w:t>
      </w:r>
      <w:r w:rsidRPr="00FE455B">
        <w:t xml:space="preserve">be </w:t>
      </w:r>
      <w:r w:rsidRPr="00FE455B">
        <w:rPr>
          <w:spacing w:val="-2"/>
        </w:rPr>
        <w:t>determined.</w:t>
      </w:r>
    </w:p>
    <w:p w14:paraId="007063F7" w14:textId="69398FE7"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311" behindDoc="1" locked="0" layoutInCell="1" allowOverlap="1" wp14:anchorId="00706C87" wp14:editId="3F336D7C">
                <wp:simplePos x="0" y="0"/>
                <wp:positionH relativeFrom="page">
                  <wp:posOffset>1186180</wp:posOffset>
                </wp:positionH>
                <wp:positionV relativeFrom="paragraph">
                  <wp:posOffset>57785</wp:posOffset>
                </wp:positionV>
                <wp:extent cx="5461635" cy="538480"/>
                <wp:effectExtent l="0" t="0" r="0" b="0"/>
                <wp:wrapTopAndBottom/>
                <wp:docPr id="333" name="docshape136" descr="P1450TB8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53848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B3" w14:textId="77777777" w:rsidR="00790C51" w:rsidRDefault="008B1B70">
                            <w:pPr>
                              <w:pStyle w:val="BodyText"/>
                              <w:spacing w:before="149" w:line="266" w:lineRule="auto"/>
                              <w:ind w:left="105"/>
                              <w:rPr>
                                <w:color w:val="000000"/>
                              </w:rPr>
                            </w:pPr>
                            <w:r>
                              <w:rPr>
                                <w:b/>
                                <w:color w:val="000000"/>
                              </w:rPr>
                              <w:t xml:space="preserve">Note 2: </w:t>
                            </w:r>
                            <w:r>
                              <w:rPr>
                                <w:color w:val="000000"/>
                              </w:rPr>
                              <w:t xml:space="preserve">No proportionate exclusions are available for </w:t>
                            </w:r>
                            <w:r>
                              <w:rPr>
                                <w:b/>
                                <w:color w:val="007197"/>
                              </w:rPr>
                              <w:t xml:space="preserve">external users </w:t>
                            </w:r>
                            <w:r>
                              <w:rPr>
                                <w:color w:val="000000"/>
                              </w:rPr>
                              <w:t>of public web</w:t>
                            </w:r>
                            <w:r>
                              <w:rPr>
                                <w:color w:val="000000"/>
                                <w:spacing w:val="80"/>
                              </w:rPr>
                              <w:t xml:space="preserve"> </w:t>
                            </w:r>
                            <w:r>
                              <w:rPr>
                                <w:color w:val="000000"/>
                              </w:rPr>
                              <w:t>servers because of the difficulty in accurately counting the number of 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87" id="docshape136" o:spid="_x0000_s1110" type="#_x0000_t202" alt="P1450TB88#y1" style="position:absolute;margin-left:93.4pt;margin-top:4.55pt;width:430.05pt;height:42.4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" fillcolor="#edebea" stroked="f">
                <v:textbox inset="0,0,0,0">
                  <w:txbxContent>
                    <w:p w14:paraId="00706DB3" w14:textId="77777777" w:rsidR="00790C51" w:rsidRDefault="008B1B70">
                      <w:pPr>
                        <w:pStyle w:val="BodyText"/>
                        <w:spacing w:before="149" w:line="266" w:lineRule="auto"/>
                        <w:ind w:left="105"/>
                        <w:rPr>
                          <w:color w:val="000000"/>
                        </w:rPr>
                      </w:pPr>
                      <w:r>
                        <w:rPr>
                          <w:b/>
                          <w:color w:val="000000"/>
                        </w:rPr>
                        <w:t xml:space="preserve">Note 2: </w:t>
                      </w:r>
                      <w:r>
                        <w:rPr>
                          <w:color w:val="000000"/>
                        </w:rPr>
                        <w:t xml:space="preserve">No proportionate exclusions are available for </w:t>
                      </w:r>
                      <w:r>
                        <w:rPr>
                          <w:b/>
                          <w:color w:val="007197"/>
                        </w:rPr>
                        <w:t xml:space="preserve">external users </w:t>
                      </w:r>
                      <w:r>
                        <w:rPr>
                          <w:color w:val="000000"/>
                        </w:rPr>
                        <w:t>of public web</w:t>
                      </w:r>
                      <w:r>
                        <w:rPr>
                          <w:color w:val="000000"/>
                          <w:spacing w:val="80"/>
                        </w:rPr>
                        <w:t xml:space="preserve"> </w:t>
                      </w:r>
                      <w:r>
                        <w:rPr>
                          <w:color w:val="000000"/>
                        </w:rPr>
                        <w:t>servers because of the difficulty in accurately counting the number of users.</w:t>
                      </w:r>
                    </w:p>
                  </w:txbxContent>
                </v:textbox>
                <w10:wrap type="topAndBottom" anchorx="page"/>
              </v:shape>
            </w:pict>
          </mc:Fallback>
        </mc:AlternateContent>
      </w:r>
    </w:p>
    <w:p w14:paraId="007063F8" w14:textId="77777777" w:rsidR="00790C51" w:rsidRPr="00FE455B" w:rsidRDefault="008B1B70">
      <w:pPr>
        <w:pStyle w:val="BodyText"/>
        <w:spacing w:before="149" w:line="266" w:lineRule="auto"/>
        <w:ind w:left="647" w:right="186"/>
      </w:pPr>
      <w:r w:rsidRPr="00FE455B">
        <w:t>The</w:t>
      </w:r>
      <w:r w:rsidRPr="00FE455B">
        <w:rPr>
          <w:spacing w:val="32"/>
        </w:rPr>
        <w:t xml:space="preserve"> </w:t>
      </w:r>
      <w:r w:rsidRPr="00FE455B">
        <w:t>floor</w:t>
      </w:r>
      <w:r w:rsidRPr="00FE455B">
        <w:rPr>
          <w:spacing w:val="33"/>
        </w:rPr>
        <w:t xml:space="preserve"> </w:t>
      </w:r>
      <w:r w:rsidRPr="00FE455B">
        <w:t>area</w:t>
      </w:r>
      <w:r w:rsidRPr="00FE455B">
        <w:rPr>
          <w:spacing w:val="29"/>
        </w:rPr>
        <w:t xml:space="preserve"> </w:t>
      </w:r>
      <w:r w:rsidRPr="00FE455B">
        <w:t>of</w:t>
      </w:r>
      <w:r w:rsidRPr="00FE455B">
        <w:rPr>
          <w:spacing w:val="28"/>
        </w:rPr>
        <w:t xml:space="preserve"> </w:t>
      </w:r>
      <w:r w:rsidRPr="00FE455B">
        <w:t>the</w:t>
      </w:r>
      <w:r w:rsidRPr="00FE455B">
        <w:rPr>
          <w:spacing w:val="31"/>
        </w:rPr>
        <w:t xml:space="preserve"> </w:t>
      </w:r>
      <w:r w:rsidRPr="00FE455B">
        <w:rPr>
          <w:b/>
          <w:color w:val="007197"/>
        </w:rPr>
        <w:t>computer</w:t>
      </w:r>
      <w:r w:rsidRPr="00FE455B">
        <w:rPr>
          <w:b/>
          <w:color w:val="007197"/>
          <w:spacing w:val="30"/>
        </w:rPr>
        <w:t xml:space="preserve"> </w:t>
      </w:r>
      <w:r w:rsidRPr="00FE455B">
        <w:rPr>
          <w:b/>
          <w:color w:val="007197"/>
        </w:rPr>
        <w:t>server</w:t>
      </w:r>
      <w:r w:rsidRPr="00FE455B">
        <w:rPr>
          <w:b/>
          <w:color w:val="007197"/>
          <w:spacing w:val="30"/>
        </w:rPr>
        <w:t xml:space="preserve"> </w:t>
      </w:r>
      <w:r w:rsidRPr="00FE455B">
        <w:rPr>
          <w:b/>
          <w:color w:val="007197"/>
        </w:rPr>
        <w:t>room</w:t>
      </w:r>
      <w:r w:rsidRPr="00FE455B">
        <w:rPr>
          <w:b/>
          <w:color w:val="007197"/>
          <w:spacing w:val="32"/>
        </w:rPr>
        <w:t xml:space="preserve"> </w:t>
      </w:r>
      <w:r w:rsidRPr="00FE455B">
        <w:t>that</w:t>
      </w:r>
      <w:r w:rsidRPr="00FE455B">
        <w:rPr>
          <w:spacing w:val="31"/>
        </w:rPr>
        <w:t xml:space="preserve"> </w:t>
      </w:r>
      <w:r w:rsidRPr="00FE455B">
        <w:t>may</w:t>
      </w:r>
      <w:r w:rsidRPr="00FE455B">
        <w:rPr>
          <w:spacing w:val="29"/>
        </w:rPr>
        <w:t xml:space="preserve"> </w:t>
      </w:r>
      <w:r w:rsidRPr="00FE455B">
        <w:t>be</w:t>
      </w:r>
      <w:r w:rsidRPr="00FE455B">
        <w:rPr>
          <w:spacing w:val="29"/>
        </w:rPr>
        <w:t xml:space="preserve"> </w:t>
      </w:r>
      <w:r w:rsidRPr="00FE455B">
        <w:t>excluded</w:t>
      </w:r>
      <w:r w:rsidRPr="00FE455B">
        <w:rPr>
          <w:spacing w:val="29"/>
        </w:rPr>
        <w:t xml:space="preserve"> </w:t>
      </w:r>
      <w:r w:rsidRPr="00FE455B">
        <w:t>under</w:t>
      </w:r>
      <w:r w:rsidRPr="00FE455B">
        <w:rPr>
          <w:spacing w:val="32"/>
        </w:rPr>
        <w:t xml:space="preserve"> </w:t>
      </w:r>
      <w:r w:rsidRPr="00FE455B">
        <w:t>Item</w:t>
      </w:r>
      <w:r w:rsidRPr="00FE455B">
        <w:rPr>
          <w:spacing w:val="31"/>
        </w:rPr>
        <w:t xml:space="preserve"> </w:t>
      </w:r>
      <w:r w:rsidRPr="00FE455B">
        <w:t>c)</w:t>
      </w:r>
      <w:r w:rsidRPr="00FE455B">
        <w:rPr>
          <w:spacing w:val="33"/>
        </w:rPr>
        <w:t xml:space="preserve"> </w:t>
      </w:r>
      <w:r w:rsidRPr="00FE455B">
        <w:t>is determined through the following steps:</w:t>
      </w:r>
    </w:p>
    <w:p w14:paraId="007063F9"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3FA" w14:textId="77777777" w:rsidR="00790C51" w:rsidRPr="00FE455B" w:rsidRDefault="008B1B70">
      <w:pPr>
        <w:pStyle w:val="ListParagraph"/>
        <w:numPr>
          <w:ilvl w:val="2"/>
          <w:numId w:val="92"/>
        </w:numPr>
        <w:tabs>
          <w:tab w:val="left" w:pos="1072"/>
          <w:tab w:val="left" w:pos="1073"/>
        </w:tabs>
        <w:spacing w:before="110" w:line="266" w:lineRule="auto"/>
        <w:ind w:right="215"/>
      </w:pPr>
      <w:r w:rsidRPr="00FE455B">
        <w:rPr>
          <w:i/>
        </w:rPr>
        <w:lastRenderedPageBreak/>
        <w:t>Step 1</w:t>
      </w:r>
      <w:r w:rsidRPr="00FE455B">
        <w:t xml:space="preserve">: Determine the number of </w:t>
      </w:r>
      <w:r w:rsidRPr="00FE455B">
        <w:rPr>
          <w:b/>
          <w:color w:val="007197"/>
        </w:rPr>
        <w:t xml:space="preserve">internal users </w:t>
      </w:r>
      <w:r w:rsidRPr="00FE455B">
        <w:t>of the IT equipment, based on the computer count.</w:t>
      </w:r>
    </w:p>
    <w:p w14:paraId="007063FB" w14:textId="77777777" w:rsidR="00790C51" w:rsidRPr="00FE455B" w:rsidRDefault="008B1B70">
      <w:pPr>
        <w:pStyle w:val="ListParagraph"/>
        <w:numPr>
          <w:ilvl w:val="2"/>
          <w:numId w:val="92"/>
        </w:numPr>
        <w:tabs>
          <w:tab w:val="left" w:pos="1072"/>
          <w:tab w:val="left" w:pos="1073"/>
        </w:tabs>
        <w:spacing w:before="118"/>
        <w:ind w:hanging="426"/>
      </w:pPr>
      <w:r w:rsidRPr="00FE455B">
        <w:rPr>
          <w:i/>
        </w:rPr>
        <w:t>Step</w:t>
      </w:r>
      <w:r w:rsidRPr="00FE455B">
        <w:rPr>
          <w:i/>
          <w:spacing w:val="-6"/>
        </w:rPr>
        <w:t xml:space="preserve"> </w:t>
      </w:r>
      <w:r w:rsidRPr="00FE455B">
        <w:rPr>
          <w:i/>
        </w:rPr>
        <w:t>2</w:t>
      </w:r>
      <w:r w:rsidRPr="00FE455B">
        <w:t>:</w:t>
      </w:r>
      <w:r w:rsidRPr="00FE455B">
        <w:rPr>
          <w:spacing w:val="-4"/>
        </w:rPr>
        <w:t xml:space="preserve"> </w:t>
      </w:r>
      <w:r w:rsidRPr="00FE455B">
        <w:t>Determine</w:t>
      </w:r>
      <w:r w:rsidRPr="00FE455B">
        <w:rPr>
          <w:spacing w:val="-5"/>
        </w:rPr>
        <w:t xml:space="preserve"> </w:t>
      </w:r>
      <w:r w:rsidRPr="00FE455B">
        <w:t>the</w:t>
      </w:r>
      <w:r w:rsidRPr="00FE455B">
        <w:rPr>
          <w:spacing w:val="-5"/>
        </w:rPr>
        <w:t xml:space="preserve"> </w:t>
      </w:r>
      <w:r w:rsidRPr="00FE455B">
        <w:t>number</w:t>
      </w:r>
      <w:r w:rsidRPr="00FE455B">
        <w:rPr>
          <w:spacing w:val="-4"/>
        </w:rPr>
        <w:t xml:space="preserve"> </w:t>
      </w:r>
      <w:r w:rsidRPr="00FE455B">
        <w:t>of</w:t>
      </w:r>
      <w:r w:rsidRPr="00FE455B">
        <w:rPr>
          <w:spacing w:val="-3"/>
        </w:rPr>
        <w:t xml:space="preserve"> </w:t>
      </w:r>
      <w:r w:rsidRPr="00FE455B">
        <w:rPr>
          <w:b/>
          <w:color w:val="007197"/>
        </w:rPr>
        <w:t>external</w:t>
      </w:r>
      <w:r w:rsidRPr="00FE455B">
        <w:rPr>
          <w:b/>
          <w:color w:val="007197"/>
          <w:spacing w:val="-4"/>
        </w:rPr>
        <w:t xml:space="preserve"> </w:t>
      </w:r>
      <w:r w:rsidRPr="00FE455B">
        <w:rPr>
          <w:b/>
          <w:color w:val="007197"/>
        </w:rPr>
        <w:t>users</w:t>
      </w:r>
      <w:r w:rsidRPr="00FE455B">
        <w:rPr>
          <w:b/>
          <w:color w:val="007197"/>
          <w:spacing w:val="-6"/>
        </w:rPr>
        <w:t xml:space="preserve"> </w:t>
      </w:r>
      <w:r w:rsidRPr="00FE455B">
        <w:t>of</w:t>
      </w:r>
      <w:r w:rsidRPr="00FE455B">
        <w:rPr>
          <w:spacing w:val="-4"/>
        </w:rPr>
        <w:t xml:space="preserve"> </w:t>
      </w:r>
      <w:r w:rsidRPr="00FE455B">
        <w:t>the</w:t>
      </w:r>
      <w:r w:rsidRPr="00FE455B">
        <w:rPr>
          <w:spacing w:val="-5"/>
        </w:rPr>
        <w:t xml:space="preserve"> </w:t>
      </w:r>
      <w:r w:rsidRPr="00FE455B">
        <w:t>IT</w:t>
      </w:r>
      <w:r w:rsidRPr="00FE455B">
        <w:rPr>
          <w:spacing w:val="-3"/>
        </w:rPr>
        <w:t xml:space="preserve"> </w:t>
      </w:r>
      <w:r w:rsidRPr="00FE455B">
        <w:rPr>
          <w:spacing w:val="-2"/>
        </w:rPr>
        <w:t>equipment.</w:t>
      </w:r>
    </w:p>
    <w:p w14:paraId="007063FC" w14:textId="3D7A979C" w:rsidR="00790C51" w:rsidRPr="00FE455B" w:rsidRDefault="00E271FB">
      <w:pPr>
        <w:pStyle w:val="BodyText"/>
        <w:spacing w:before="3"/>
        <w:rPr>
          <w:sz w:val="8"/>
        </w:rPr>
      </w:pPr>
      <w:r w:rsidRPr="00FE455B">
        <w:rPr>
          <w:noProof/>
        </w:rPr>
        <mc:AlternateContent>
          <mc:Choice Requires="wps">
            <w:drawing>
              <wp:anchor distT="0" distB="0" distL="0" distR="0" simplePos="0" relativeHeight="251658312" behindDoc="1" locked="0" layoutInCell="1" allowOverlap="1" wp14:anchorId="00706C88" wp14:editId="32FC033E">
                <wp:simplePos x="0" y="0"/>
                <wp:positionH relativeFrom="page">
                  <wp:posOffset>1186180</wp:posOffset>
                </wp:positionH>
                <wp:positionV relativeFrom="paragraph">
                  <wp:posOffset>75565</wp:posOffset>
                </wp:positionV>
                <wp:extent cx="5461635" cy="685800"/>
                <wp:effectExtent l="0" t="0" r="0" b="0"/>
                <wp:wrapTopAndBottom/>
                <wp:docPr id="332" name="docshape137" descr="P1455TB8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B4" w14:textId="77777777" w:rsidR="00790C51" w:rsidRDefault="008B1B70">
                            <w:pPr>
                              <w:pStyle w:val="BodyText"/>
                              <w:spacing w:before="149" w:line="266" w:lineRule="auto"/>
                              <w:ind w:left="105" w:right="103"/>
                              <w:jc w:val="both"/>
                              <w:rPr>
                                <w:color w:val="000000"/>
                              </w:rPr>
                            </w:pPr>
                            <w:r>
                              <w:rPr>
                                <w:b/>
                                <w:color w:val="000000"/>
                              </w:rPr>
                              <w:t xml:space="preserve">Note 3: </w:t>
                            </w:r>
                            <w:r>
                              <w:rPr>
                                <w:color w:val="000000"/>
                              </w:rPr>
                              <w:t xml:space="preserve">To determine the number of </w:t>
                            </w:r>
                            <w:r>
                              <w:rPr>
                                <w:b/>
                                <w:color w:val="007197"/>
                              </w:rPr>
                              <w:t xml:space="preserve">external users </w:t>
                            </w:r>
                            <w:r>
                              <w:rPr>
                                <w:color w:val="000000"/>
                              </w:rPr>
                              <w:t xml:space="preserve">of the IT equipment, </w:t>
                            </w:r>
                            <w:r>
                              <w:rPr>
                                <w:b/>
                                <w:color w:val="007197"/>
                              </w:rPr>
                              <w:t xml:space="preserve">Assessors </w:t>
                            </w:r>
                            <w:r>
                              <w:rPr>
                                <w:color w:val="000000"/>
                              </w:rPr>
                              <w:t>could analyse system usage logs to establish the number of unique users, and then find the location of each from asset tracking, phone records or similar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88" id="docshape137" o:spid="_x0000_s1111" type="#_x0000_t202" alt="P1455TB89#y1" style="position:absolute;margin-left:93.4pt;margin-top:5.95pt;width:430.05pt;height:54pt;z-index:-251658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" fillcolor="#edebea" stroked="f">
                <v:textbox inset="0,0,0,0">
                  <w:txbxContent>
                    <w:p w14:paraId="00706DB4" w14:textId="77777777" w:rsidR="00790C51" w:rsidRDefault="008B1B70">
                      <w:pPr>
                        <w:pStyle w:val="BodyText"/>
                        <w:spacing w:before="149" w:line="266" w:lineRule="auto"/>
                        <w:ind w:left="105" w:right="103"/>
                        <w:jc w:val="both"/>
                        <w:rPr>
                          <w:color w:val="000000"/>
                        </w:rPr>
                      </w:pPr>
                      <w:r>
                        <w:rPr>
                          <w:b/>
                          <w:color w:val="000000"/>
                        </w:rPr>
                        <w:t xml:space="preserve">Note 3: </w:t>
                      </w:r>
                      <w:r>
                        <w:rPr>
                          <w:color w:val="000000"/>
                        </w:rPr>
                        <w:t xml:space="preserve">To determine the number of </w:t>
                      </w:r>
                      <w:r>
                        <w:rPr>
                          <w:b/>
                          <w:color w:val="007197"/>
                        </w:rPr>
                        <w:t xml:space="preserve">external users </w:t>
                      </w:r>
                      <w:r>
                        <w:rPr>
                          <w:color w:val="000000"/>
                        </w:rPr>
                        <w:t xml:space="preserve">of the IT equipment, </w:t>
                      </w:r>
                      <w:r>
                        <w:rPr>
                          <w:b/>
                          <w:color w:val="007197"/>
                        </w:rPr>
                        <w:t xml:space="preserve">Assessors </w:t>
                      </w:r>
                      <w:r>
                        <w:rPr>
                          <w:color w:val="000000"/>
                        </w:rPr>
                        <w:t>could analyse system usage logs to establish the number of unique users, and then find the location of each from asset tracking, phone records or similar data.</w:t>
                      </w:r>
                    </w:p>
                  </w:txbxContent>
                </v:textbox>
                <w10:wrap type="topAndBottom" anchorx="page"/>
              </v:shape>
            </w:pict>
          </mc:Fallback>
        </mc:AlternateContent>
      </w:r>
      <w:r w:rsidRPr="00FE455B">
        <w:rPr>
          <w:noProof/>
        </w:rPr>
        <mc:AlternateContent>
          <mc:Choice Requires="wps">
            <w:drawing>
              <wp:anchor distT="0" distB="0" distL="0" distR="0" simplePos="0" relativeHeight="251658313" behindDoc="1" locked="0" layoutInCell="1" allowOverlap="1" wp14:anchorId="00706C89" wp14:editId="12E04E77">
                <wp:simplePos x="0" y="0"/>
                <wp:positionH relativeFrom="page">
                  <wp:posOffset>1186180</wp:posOffset>
                </wp:positionH>
                <wp:positionV relativeFrom="paragraph">
                  <wp:posOffset>939800</wp:posOffset>
                </wp:positionV>
                <wp:extent cx="5461635" cy="538480"/>
                <wp:effectExtent l="0" t="0" r="0" b="0"/>
                <wp:wrapTopAndBottom/>
                <wp:docPr id="331" name="docshape138" descr="P1455TB9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53848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B5" w14:textId="77777777" w:rsidR="00790C51" w:rsidRDefault="008B1B70">
                            <w:pPr>
                              <w:spacing w:before="146" w:line="266" w:lineRule="auto"/>
                              <w:ind w:left="105"/>
                              <w:rPr>
                                <w:color w:val="000000"/>
                              </w:rPr>
                            </w:pPr>
                            <w:r>
                              <w:rPr>
                                <w:b/>
                                <w:color w:val="000000"/>
                              </w:rPr>
                              <w:t xml:space="preserve">Note 4: </w:t>
                            </w:r>
                            <w:r>
                              <w:rPr>
                                <w:color w:val="000000"/>
                              </w:rPr>
                              <w:t xml:space="preserve">To avoid double counting, occupants of the </w:t>
                            </w:r>
                            <w:r>
                              <w:rPr>
                                <w:b/>
                                <w:color w:val="007197"/>
                              </w:rPr>
                              <w:t xml:space="preserve">rated premises </w:t>
                            </w:r>
                            <w:r>
                              <w:rPr>
                                <w:color w:val="000000"/>
                              </w:rPr>
                              <w:t xml:space="preserve">who access the systems remotely are included in the number of </w:t>
                            </w:r>
                            <w:r>
                              <w:rPr>
                                <w:b/>
                                <w:color w:val="007197"/>
                              </w:rPr>
                              <w:t xml:space="preserve">internal users </w:t>
                            </w:r>
                            <w:r>
                              <w:rPr>
                                <w:color w:val="000000"/>
                              </w:rPr>
                              <w:t>of IT equipment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89" id="docshape138" o:spid="_x0000_s1112" type="#_x0000_t202" alt="P1455TB90#y1" style="position:absolute;margin-left:93.4pt;margin-top:74pt;width:430.05pt;height:42.4pt;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" fillcolor="#edebea" stroked="f">
                <v:textbox inset="0,0,0,0">
                  <w:txbxContent>
                    <w:p w14:paraId="00706DB5" w14:textId="77777777" w:rsidR="00790C51" w:rsidRDefault="008B1B70">
                      <w:pPr>
                        <w:spacing w:before="146" w:line="266" w:lineRule="auto"/>
                        <w:ind w:left="105"/>
                        <w:rPr>
                          <w:color w:val="000000"/>
                        </w:rPr>
                      </w:pPr>
                      <w:r>
                        <w:rPr>
                          <w:b/>
                          <w:color w:val="000000"/>
                        </w:rPr>
                        <w:t xml:space="preserve">Note 4: </w:t>
                      </w:r>
                      <w:r>
                        <w:rPr>
                          <w:color w:val="000000"/>
                        </w:rPr>
                        <w:t xml:space="preserve">To avoid double counting, occupants of the </w:t>
                      </w:r>
                      <w:r>
                        <w:rPr>
                          <w:b/>
                          <w:color w:val="007197"/>
                        </w:rPr>
                        <w:t xml:space="preserve">rated premises </w:t>
                      </w:r>
                      <w:r>
                        <w:rPr>
                          <w:color w:val="000000"/>
                        </w:rPr>
                        <w:t xml:space="preserve">who access the systems remotely are included in the number of </w:t>
                      </w:r>
                      <w:r>
                        <w:rPr>
                          <w:b/>
                          <w:color w:val="007197"/>
                        </w:rPr>
                        <w:t xml:space="preserve">internal users </w:t>
                      </w:r>
                      <w:r>
                        <w:rPr>
                          <w:color w:val="000000"/>
                        </w:rPr>
                        <w:t>of IT equipment only.</w:t>
                      </w:r>
                    </w:p>
                  </w:txbxContent>
                </v:textbox>
                <w10:wrap type="topAndBottom" anchorx="page"/>
              </v:shape>
            </w:pict>
          </mc:Fallback>
        </mc:AlternateContent>
      </w:r>
    </w:p>
    <w:p w14:paraId="007063FD" w14:textId="77777777" w:rsidR="00790C51" w:rsidRPr="00FE455B" w:rsidRDefault="00790C51">
      <w:pPr>
        <w:pStyle w:val="BodyText"/>
        <w:spacing w:before="3"/>
      </w:pPr>
    </w:p>
    <w:p w14:paraId="007063FE" w14:textId="77777777" w:rsidR="00790C51" w:rsidRPr="00FE455B" w:rsidRDefault="008B1B70">
      <w:pPr>
        <w:pStyle w:val="ListParagraph"/>
        <w:numPr>
          <w:ilvl w:val="2"/>
          <w:numId w:val="92"/>
        </w:numPr>
        <w:tabs>
          <w:tab w:val="left" w:pos="1072"/>
          <w:tab w:val="left" w:pos="1073"/>
        </w:tabs>
        <w:spacing w:before="147"/>
        <w:ind w:hanging="426"/>
      </w:pPr>
      <w:r w:rsidRPr="00FE455B">
        <w:rPr>
          <w:i/>
        </w:rPr>
        <w:t>Step</w:t>
      </w:r>
      <w:r w:rsidRPr="00FE455B">
        <w:rPr>
          <w:i/>
          <w:spacing w:val="24"/>
        </w:rPr>
        <w:t xml:space="preserve"> </w:t>
      </w:r>
      <w:r w:rsidRPr="00FE455B">
        <w:rPr>
          <w:i/>
        </w:rPr>
        <w:t>3</w:t>
      </w:r>
      <w:r w:rsidRPr="00FE455B">
        <w:t>:</w:t>
      </w:r>
      <w:r w:rsidRPr="00FE455B">
        <w:rPr>
          <w:spacing w:val="29"/>
        </w:rPr>
        <w:t xml:space="preserve"> </w:t>
      </w:r>
      <w:r w:rsidRPr="00FE455B">
        <w:t>Calculate</w:t>
      </w:r>
      <w:r w:rsidRPr="00FE455B">
        <w:rPr>
          <w:spacing w:val="28"/>
        </w:rPr>
        <w:t xml:space="preserve"> </w:t>
      </w:r>
      <w:r w:rsidRPr="00FE455B">
        <w:t>the</w:t>
      </w:r>
      <w:r w:rsidRPr="00FE455B">
        <w:rPr>
          <w:spacing w:val="27"/>
        </w:rPr>
        <w:t xml:space="preserve"> </w:t>
      </w:r>
      <w:r w:rsidRPr="00FE455B">
        <w:t>area</w:t>
      </w:r>
      <w:r w:rsidRPr="00FE455B">
        <w:rPr>
          <w:spacing w:val="27"/>
        </w:rPr>
        <w:t xml:space="preserve"> </w:t>
      </w:r>
      <w:r w:rsidRPr="00FE455B">
        <w:t>allocated</w:t>
      </w:r>
      <w:r w:rsidRPr="00FE455B">
        <w:rPr>
          <w:spacing w:val="26"/>
        </w:rPr>
        <w:t xml:space="preserve"> </w:t>
      </w:r>
      <w:r w:rsidRPr="00FE455B">
        <w:t>for</w:t>
      </w:r>
      <w:r w:rsidRPr="00FE455B">
        <w:rPr>
          <w:spacing w:val="28"/>
        </w:rPr>
        <w:t xml:space="preserve"> </w:t>
      </w:r>
      <w:r w:rsidRPr="00FE455B">
        <w:t>external</w:t>
      </w:r>
      <w:r w:rsidRPr="00FE455B">
        <w:rPr>
          <w:spacing w:val="24"/>
        </w:rPr>
        <w:t xml:space="preserve"> </w:t>
      </w:r>
      <w:r w:rsidRPr="00FE455B">
        <w:t>use,</w:t>
      </w:r>
      <w:r w:rsidRPr="00FE455B">
        <w:rPr>
          <w:spacing w:val="29"/>
        </w:rPr>
        <w:t xml:space="preserve"> </w:t>
      </w:r>
      <w:r w:rsidRPr="00FE455B">
        <w:t>based</w:t>
      </w:r>
      <w:r w:rsidRPr="00FE455B">
        <w:rPr>
          <w:spacing w:val="27"/>
        </w:rPr>
        <w:t xml:space="preserve"> </w:t>
      </w:r>
      <w:r w:rsidRPr="00FE455B">
        <w:t>on</w:t>
      </w:r>
      <w:r w:rsidRPr="00FE455B">
        <w:rPr>
          <w:spacing w:val="25"/>
        </w:rPr>
        <w:t xml:space="preserve"> </w:t>
      </w:r>
      <w:r w:rsidRPr="00FE455B">
        <w:t>the</w:t>
      </w:r>
      <w:r w:rsidRPr="00FE455B">
        <w:rPr>
          <w:spacing w:val="27"/>
        </w:rPr>
        <w:t xml:space="preserve"> </w:t>
      </w:r>
      <w:r w:rsidRPr="00FE455B">
        <w:t>proportion</w:t>
      </w:r>
      <w:r w:rsidRPr="00FE455B">
        <w:rPr>
          <w:spacing w:val="27"/>
        </w:rPr>
        <w:t xml:space="preserve"> </w:t>
      </w:r>
      <w:r w:rsidRPr="00FE455B">
        <w:rPr>
          <w:spacing w:val="-5"/>
        </w:rPr>
        <w:t>of</w:t>
      </w:r>
    </w:p>
    <w:p w14:paraId="007063FF" w14:textId="77777777" w:rsidR="00790C51" w:rsidRPr="00FE455B" w:rsidRDefault="008B1B70">
      <w:pPr>
        <w:spacing w:before="28"/>
        <w:ind w:left="1072"/>
      </w:pPr>
      <w:r w:rsidRPr="00FE455B">
        <w:rPr>
          <w:b/>
          <w:color w:val="007197"/>
        </w:rPr>
        <w:t>external</w:t>
      </w:r>
      <w:r w:rsidRPr="00FE455B">
        <w:rPr>
          <w:b/>
          <w:color w:val="007197"/>
          <w:spacing w:val="-5"/>
        </w:rPr>
        <w:t xml:space="preserve"> </w:t>
      </w:r>
      <w:r w:rsidRPr="00FE455B">
        <w:rPr>
          <w:b/>
          <w:color w:val="007197"/>
        </w:rPr>
        <w:t>users</w:t>
      </w:r>
      <w:r w:rsidRPr="00FE455B">
        <w:rPr>
          <w:b/>
          <w:color w:val="007197"/>
          <w:spacing w:val="-5"/>
        </w:rPr>
        <w:t xml:space="preserve"> </w:t>
      </w:r>
      <w:r w:rsidRPr="00FE455B">
        <w:t>to</w:t>
      </w:r>
      <w:r w:rsidRPr="00FE455B">
        <w:rPr>
          <w:spacing w:val="-5"/>
        </w:rPr>
        <w:t xml:space="preserve"> </w:t>
      </w:r>
      <w:r w:rsidRPr="00FE455B">
        <w:t>total</w:t>
      </w:r>
      <w:r w:rsidRPr="00FE455B">
        <w:rPr>
          <w:spacing w:val="-4"/>
        </w:rPr>
        <w:t xml:space="preserve"> </w:t>
      </w:r>
      <w:r w:rsidRPr="00FE455B">
        <w:rPr>
          <w:spacing w:val="-2"/>
        </w:rPr>
        <w:t>users.</w:t>
      </w:r>
    </w:p>
    <w:p w14:paraId="00706400" w14:textId="5849029B" w:rsidR="00790C51" w:rsidRPr="00FE455B" w:rsidRDefault="00E271FB">
      <w:pPr>
        <w:pStyle w:val="BodyText"/>
        <w:spacing w:before="2"/>
        <w:rPr>
          <w:sz w:val="8"/>
        </w:rPr>
      </w:pPr>
      <w:r w:rsidRPr="00FE455B">
        <w:rPr>
          <w:noProof/>
        </w:rPr>
        <mc:AlternateContent>
          <mc:Choice Requires="wpg">
            <w:drawing>
              <wp:anchor distT="0" distB="0" distL="0" distR="0" simplePos="0" relativeHeight="251658314" behindDoc="1" locked="0" layoutInCell="1" allowOverlap="1" wp14:anchorId="00706C8A" wp14:editId="01709D23">
                <wp:simplePos x="0" y="0"/>
                <wp:positionH relativeFrom="page">
                  <wp:posOffset>1186180</wp:posOffset>
                </wp:positionH>
                <wp:positionV relativeFrom="paragraph">
                  <wp:posOffset>75565</wp:posOffset>
                </wp:positionV>
                <wp:extent cx="5461635" cy="1100455"/>
                <wp:effectExtent l="0" t="0" r="0" b="0"/>
                <wp:wrapTopAndBottom/>
                <wp:docPr id="324" name="docshapegroup139" descr="P14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635" cy="1100455"/>
                          <a:chOff x="1868" y="119"/>
                          <a:chExt cx="8601" cy="1733"/>
                        </a:xfrm>
                      </wpg:grpSpPr>
                      <wps:wsp>
                        <wps:cNvPr id="325" name="docshape140"/>
                        <wps:cNvSpPr>
                          <a:spLocks noChangeArrowheads="1"/>
                        </wps:cNvSpPr>
                        <wps:spPr bwMode="auto">
                          <a:xfrm>
                            <a:off x="1867" y="118"/>
                            <a:ext cx="8601" cy="1733"/>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docshape141"/>
                        <wps:cNvSpPr>
                          <a:spLocks noChangeArrowheads="1"/>
                        </wps:cNvSpPr>
                        <wps:spPr bwMode="auto">
                          <a:xfrm>
                            <a:off x="5372" y="1477"/>
                            <a:ext cx="11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docshape142"/>
                        <wps:cNvSpPr txBox="1">
                          <a:spLocks noChangeArrowheads="1"/>
                        </wps:cNvSpPr>
                        <wps:spPr bwMode="auto">
                          <a:xfrm>
                            <a:off x="1973" y="268"/>
                            <a:ext cx="8407"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B6" w14:textId="77777777" w:rsidR="00790C51" w:rsidRDefault="008B1B70">
                              <w:pPr>
                                <w:spacing w:line="252" w:lineRule="exact"/>
                              </w:pPr>
                              <w:r>
                                <w:rPr>
                                  <w:b/>
                                </w:rPr>
                                <w:t>Example:</w:t>
                              </w:r>
                              <w:r>
                                <w:rPr>
                                  <w:b/>
                                  <w:spacing w:val="19"/>
                                </w:rPr>
                                <w:t xml:space="preserve"> </w:t>
                              </w:r>
                              <w:r>
                                <w:t>If</w:t>
                              </w:r>
                              <w:r>
                                <w:rPr>
                                  <w:spacing w:val="20"/>
                                </w:rPr>
                                <w:t xml:space="preserve"> </w:t>
                              </w:r>
                              <w:r>
                                <w:t>the</w:t>
                              </w:r>
                              <w:r>
                                <w:rPr>
                                  <w:spacing w:val="21"/>
                                </w:rPr>
                                <w:t xml:space="preserve"> </w:t>
                              </w:r>
                              <w:r>
                                <w:t>floor</w:t>
                              </w:r>
                              <w:r>
                                <w:rPr>
                                  <w:spacing w:val="20"/>
                                </w:rPr>
                                <w:t xml:space="preserve"> </w:t>
                              </w:r>
                              <w:r>
                                <w:t>area</w:t>
                              </w:r>
                              <w:r>
                                <w:rPr>
                                  <w:spacing w:val="20"/>
                                </w:rPr>
                                <w:t xml:space="preserve"> </w:t>
                              </w:r>
                              <w:r>
                                <w:t>of</w:t>
                              </w:r>
                              <w:r>
                                <w:rPr>
                                  <w:spacing w:val="22"/>
                                </w:rPr>
                                <w:t xml:space="preserve"> </w:t>
                              </w:r>
                              <w:r>
                                <w:t>a</w:t>
                              </w:r>
                              <w:r>
                                <w:rPr>
                                  <w:spacing w:val="24"/>
                                </w:rPr>
                                <w:t xml:space="preserve"> </w:t>
                              </w:r>
                              <w:r>
                                <w:rPr>
                                  <w:b/>
                                  <w:color w:val="007197"/>
                                </w:rPr>
                                <w:t>computer</w:t>
                              </w:r>
                              <w:r>
                                <w:rPr>
                                  <w:b/>
                                  <w:color w:val="007197"/>
                                  <w:spacing w:val="22"/>
                                </w:rPr>
                                <w:t xml:space="preserve"> </w:t>
                              </w:r>
                              <w:r>
                                <w:rPr>
                                  <w:b/>
                                  <w:color w:val="007197"/>
                                </w:rPr>
                                <w:t>server</w:t>
                              </w:r>
                              <w:r>
                                <w:rPr>
                                  <w:b/>
                                  <w:color w:val="007197"/>
                                  <w:spacing w:val="21"/>
                                </w:rPr>
                                <w:t xml:space="preserve"> </w:t>
                              </w:r>
                              <w:r>
                                <w:rPr>
                                  <w:b/>
                                  <w:color w:val="007197"/>
                                </w:rPr>
                                <w:t>room</w:t>
                              </w:r>
                              <w:r>
                                <w:rPr>
                                  <w:b/>
                                  <w:color w:val="007197"/>
                                  <w:spacing w:val="21"/>
                                </w:rPr>
                                <w:t xml:space="preserve"> </w:t>
                              </w:r>
                              <w:r>
                                <w:t>is</w:t>
                              </w:r>
                              <w:r>
                                <w:rPr>
                                  <w:spacing w:val="21"/>
                                </w:rPr>
                                <w:t xml:space="preserve"> </w:t>
                              </w:r>
                              <w:r>
                                <w:t>50</w:t>
                              </w:r>
                              <w:r>
                                <w:rPr>
                                  <w:spacing w:val="18"/>
                                </w:rPr>
                                <w:t xml:space="preserve"> </w:t>
                              </w:r>
                              <w:r>
                                <w:t>m</w:t>
                              </w:r>
                              <w:r>
                                <w:rPr>
                                  <w:vertAlign w:val="superscript"/>
                                </w:rPr>
                                <w:t>2</w:t>
                              </w:r>
                              <w:r>
                                <w:rPr>
                                  <w:spacing w:val="21"/>
                                </w:rPr>
                                <w:t xml:space="preserve"> </w:t>
                              </w:r>
                              <w:r>
                                <w:t>and</w:t>
                              </w:r>
                              <w:r>
                                <w:rPr>
                                  <w:spacing w:val="20"/>
                                </w:rPr>
                                <w:t xml:space="preserve"> </w:t>
                              </w:r>
                              <w:r>
                                <w:t>there</w:t>
                              </w:r>
                              <w:r>
                                <w:rPr>
                                  <w:spacing w:val="21"/>
                                </w:rPr>
                                <w:t xml:space="preserve"> </w:t>
                              </w:r>
                              <w:r>
                                <w:t>are</w:t>
                              </w:r>
                              <w:r>
                                <w:rPr>
                                  <w:spacing w:val="19"/>
                                </w:rPr>
                                <w:t xml:space="preserve"> </w:t>
                              </w:r>
                              <w:r>
                                <w:rPr>
                                  <w:spacing w:val="-5"/>
                                </w:rPr>
                                <w:t>100</w:t>
                              </w:r>
                            </w:p>
                            <w:p w14:paraId="00706DB7" w14:textId="77777777" w:rsidR="00790C51" w:rsidRDefault="008B1B70">
                              <w:pPr>
                                <w:spacing w:before="25"/>
                                <w:rPr>
                                  <w:b/>
                                </w:rPr>
                              </w:pPr>
                              <w:r>
                                <w:rPr>
                                  <w:b/>
                                  <w:color w:val="007197"/>
                                </w:rPr>
                                <w:t>internal</w:t>
                              </w:r>
                              <w:r>
                                <w:rPr>
                                  <w:b/>
                                  <w:color w:val="007197"/>
                                  <w:spacing w:val="5"/>
                                </w:rPr>
                                <w:t xml:space="preserve"> </w:t>
                              </w:r>
                              <w:r>
                                <w:rPr>
                                  <w:b/>
                                  <w:color w:val="007197"/>
                                </w:rPr>
                                <w:t>users</w:t>
                              </w:r>
                              <w:r>
                                <w:rPr>
                                  <w:b/>
                                  <w:color w:val="007197"/>
                                  <w:spacing w:val="5"/>
                                </w:rPr>
                                <w:t xml:space="preserve"> </w:t>
                              </w:r>
                              <w:r>
                                <w:t>and</w:t>
                              </w:r>
                              <w:r>
                                <w:rPr>
                                  <w:spacing w:val="7"/>
                                </w:rPr>
                                <w:t xml:space="preserve"> </w:t>
                              </w:r>
                              <w:r>
                                <w:t>400</w:t>
                              </w:r>
                              <w:r>
                                <w:rPr>
                                  <w:spacing w:val="3"/>
                                </w:rPr>
                                <w:t xml:space="preserve"> </w:t>
                              </w:r>
                              <w:r>
                                <w:rPr>
                                  <w:b/>
                                  <w:color w:val="007197"/>
                                </w:rPr>
                                <w:t>external</w:t>
                              </w:r>
                              <w:r>
                                <w:rPr>
                                  <w:b/>
                                  <w:color w:val="007197"/>
                                  <w:spacing w:val="6"/>
                                </w:rPr>
                                <w:t xml:space="preserve"> </w:t>
                              </w:r>
                              <w:r>
                                <w:rPr>
                                  <w:b/>
                                  <w:color w:val="007197"/>
                                </w:rPr>
                                <w:t>users</w:t>
                              </w:r>
                              <w:r>
                                <w:t>,</w:t>
                              </w:r>
                              <w:r>
                                <w:rPr>
                                  <w:spacing w:val="6"/>
                                </w:rPr>
                                <w:t xml:space="preserve"> </w:t>
                              </w:r>
                              <w:r>
                                <w:t>the</w:t>
                              </w:r>
                              <w:r>
                                <w:rPr>
                                  <w:spacing w:val="4"/>
                                </w:rPr>
                                <w:t xml:space="preserve"> </w:t>
                              </w:r>
                              <w:r>
                                <w:t>area</w:t>
                              </w:r>
                              <w:r>
                                <w:rPr>
                                  <w:spacing w:val="4"/>
                                </w:rPr>
                                <w:t xml:space="preserve"> </w:t>
                              </w:r>
                              <w:r>
                                <w:t>to</w:t>
                              </w:r>
                              <w:r>
                                <w:rPr>
                                  <w:spacing w:val="4"/>
                                </w:rPr>
                                <w:t xml:space="preserve"> </w:t>
                              </w:r>
                              <w:r>
                                <w:t>be</w:t>
                              </w:r>
                              <w:r>
                                <w:rPr>
                                  <w:spacing w:val="4"/>
                                </w:rPr>
                                <w:t xml:space="preserve"> </w:t>
                              </w:r>
                              <w:r>
                                <w:t>excluded</w:t>
                              </w:r>
                              <w:r>
                                <w:rPr>
                                  <w:spacing w:val="4"/>
                                </w:rPr>
                                <w:t xml:space="preserve"> </w:t>
                              </w:r>
                              <w:r>
                                <w:t>from</w:t>
                              </w:r>
                              <w:r>
                                <w:rPr>
                                  <w:spacing w:val="6"/>
                                </w:rPr>
                                <w:t xml:space="preserve"> </w:t>
                              </w:r>
                              <w:r>
                                <w:t>the</w:t>
                              </w:r>
                              <w:r>
                                <w:rPr>
                                  <w:spacing w:val="8"/>
                                </w:rPr>
                                <w:t xml:space="preserve"> </w:t>
                              </w:r>
                              <w:r>
                                <w:rPr>
                                  <w:b/>
                                  <w:color w:val="007197"/>
                                </w:rPr>
                                <w:t>rated</w:t>
                              </w:r>
                              <w:r>
                                <w:rPr>
                                  <w:b/>
                                  <w:color w:val="007197"/>
                                  <w:spacing w:val="6"/>
                                </w:rPr>
                                <w:t xml:space="preserve"> </w:t>
                              </w:r>
                              <w:r>
                                <w:rPr>
                                  <w:b/>
                                  <w:color w:val="007197"/>
                                  <w:spacing w:val="-4"/>
                                </w:rPr>
                                <w:t>area</w:t>
                              </w:r>
                            </w:p>
                            <w:p w14:paraId="00706DB8" w14:textId="77777777" w:rsidR="00790C51" w:rsidRDefault="008B1B70">
                              <w:pPr>
                                <w:spacing w:before="28"/>
                              </w:pPr>
                              <w:r>
                                <w:t>is</w:t>
                              </w:r>
                              <w:r>
                                <w:rPr>
                                  <w:spacing w:val="-3"/>
                                </w:rPr>
                                <w:t xml:space="preserve"> </w:t>
                              </w:r>
                              <w:r>
                                <w:t>calculated</w:t>
                              </w:r>
                              <w:r>
                                <w:rPr>
                                  <w:spacing w:val="-3"/>
                                </w:rPr>
                                <w:t xml:space="preserve"> </w:t>
                              </w:r>
                              <w:r>
                                <w:t>as</w:t>
                              </w:r>
                              <w:r>
                                <w:rPr>
                                  <w:spacing w:val="-5"/>
                                </w:rPr>
                                <w:t xml:space="preserve"> </w:t>
                              </w:r>
                              <w:r>
                                <w:rPr>
                                  <w:spacing w:val="-2"/>
                                </w:rPr>
                                <w:t>follows:</w:t>
                              </w:r>
                            </w:p>
                          </w:txbxContent>
                        </wps:txbx>
                        <wps:bodyPr rot="0" vert="horz" wrap="square" lIns="0" tIns="0" rIns="0" bIns="0" anchor="t" anchorCtr="0" upright="1">
                          <a:noAutofit/>
                        </wps:bodyPr>
                      </wps:wsp>
                      <wps:wsp>
                        <wps:cNvPr id="328" name="docshape143"/>
                        <wps:cNvSpPr txBox="1">
                          <a:spLocks noChangeArrowheads="1"/>
                        </wps:cNvSpPr>
                        <wps:spPr bwMode="auto">
                          <a:xfrm>
                            <a:off x="4873" y="1375"/>
                            <a:ext cx="4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B9" w14:textId="77777777" w:rsidR="00790C51" w:rsidRDefault="008B1B70">
                              <w:pPr>
                                <w:spacing w:line="221" w:lineRule="exact"/>
                                <w:rPr>
                                  <w:rFonts w:ascii="Cambria Math" w:hAnsi="Cambria Math"/>
                                </w:rPr>
                              </w:pPr>
                              <w:r>
                                <w:rPr>
                                  <w:rFonts w:ascii="Cambria Math" w:hAnsi="Cambria Math"/>
                                </w:rPr>
                                <w:t>50</w:t>
                              </w:r>
                              <w:r>
                                <w:rPr>
                                  <w:rFonts w:ascii="Cambria Math" w:hAnsi="Cambria Math"/>
                                  <w:spacing w:val="-1"/>
                                </w:rPr>
                                <w:t xml:space="preserve"> </w:t>
                              </w:r>
                              <w:r>
                                <w:rPr>
                                  <w:rFonts w:ascii="Cambria Math" w:hAnsi="Cambria Math"/>
                                  <w:spacing w:val="-10"/>
                                </w:rPr>
                                <w:t>×</w:t>
                              </w:r>
                            </w:p>
                          </w:txbxContent>
                        </wps:txbx>
                        <wps:bodyPr rot="0" vert="horz" wrap="square" lIns="0" tIns="0" rIns="0" bIns="0" anchor="t" anchorCtr="0" upright="1">
                          <a:noAutofit/>
                        </wps:bodyPr>
                      </wps:wsp>
                      <wps:wsp>
                        <wps:cNvPr id="329" name="docshape144"/>
                        <wps:cNvSpPr txBox="1">
                          <a:spLocks noChangeArrowheads="1"/>
                        </wps:cNvSpPr>
                        <wps:spPr bwMode="auto">
                          <a:xfrm>
                            <a:off x="5372" y="1207"/>
                            <a:ext cx="119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BA" w14:textId="77777777" w:rsidR="00790C51" w:rsidRDefault="008B1B70">
                              <w:pPr>
                                <w:spacing w:line="221" w:lineRule="exact"/>
                                <w:ind w:right="16"/>
                                <w:jc w:val="center"/>
                                <w:rPr>
                                  <w:rFonts w:ascii="Cambria Math"/>
                                </w:rPr>
                              </w:pPr>
                              <w:r>
                                <w:rPr>
                                  <w:rFonts w:ascii="Cambria Math"/>
                                  <w:spacing w:val="-5"/>
                                </w:rPr>
                                <w:t>400</w:t>
                              </w:r>
                            </w:p>
                            <w:p w14:paraId="00706DBB" w14:textId="77777777" w:rsidR="00790C51" w:rsidRDefault="008B1B70">
                              <w:pPr>
                                <w:spacing w:before="49"/>
                                <w:ind w:right="18"/>
                                <w:jc w:val="center"/>
                                <w:rPr>
                                  <w:rFonts w:ascii="Cambria Math"/>
                                </w:rPr>
                              </w:pPr>
                              <w:r>
                                <w:rPr>
                                  <w:rFonts w:ascii="Cambria Math"/>
                                  <w:position w:val="1"/>
                                </w:rPr>
                                <w:t>(</w:t>
                              </w:r>
                              <w:r>
                                <w:rPr>
                                  <w:rFonts w:ascii="Cambria Math"/>
                                </w:rPr>
                                <w:t>400</w:t>
                              </w:r>
                              <w:r>
                                <w:rPr>
                                  <w:rFonts w:ascii="Cambria Math"/>
                                  <w:spacing w:val="-6"/>
                                </w:rPr>
                                <w:t xml:space="preserve"> </w:t>
                              </w:r>
                              <w:r>
                                <w:rPr>
                                  <w:rFonts w:ascii="Cambria Math"/>
                                </w:rPr>
                                <w:t xml:space="preserve">+ </w:t>
                              </w:r>
                              <w:r>
                                <w:rPr>
                                  <w:rFonts w:ascii="Cambria Math"/>
                                  <w:spacing w:val="-4"/>
                                </w:rPr>
                                <w:t>100</w:t>
                              </w:r>
                              <w:r>
                                <w:rPr>
                                  <w:rFonts w:ascii="Cambria Math"/>
                                  <w:spacing w:val="-4"/>
                                  <w:position w:val="1"/>
                                </w:rPr>
                                <w:t>)</w:t>
                              </w:r>
                            </w:p>
                          </w:txbxContent>
                        </wps:txbx>
                        <wps:bodyPr rot="0" vert="horz" wrap="square" lIns="0" tIns="0" rIns="0" bIns="0" anchor="t" anchorCtr="0" upright="1">
                          <a:noAutofit/>
                        </wps:bodyPr>
                      </wps:wsp>
                      <wps:wsp>
                        <wps:cNvPr id="330" name="docshape145"/>
                        <wps:cNvSpPr txBox="1">
                          <a:spLocks noChangeArrowheads="1"/>
                        </wps:cNvSpPr>
                        <wps:spPr bwMode="auto">
                          <a:xfrm>
                            <a:off x="6656" y="1340"/>
                            <a:ext cx="81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BC" w14:textId="77777777" w:rsidR="00790C51" w:rsidRDefault="008B1B70">
                              <w:pPr>
                                <w:spacing w:line="256" w:lineRule="exact"/>
                                <w:rPr>
                                  <w:rFonts w:ascii="Cambria Math"/>
                                </w:rPr>
                              </w:pPr>
                              <w:r>
                                <w:rPr>
                                  <w:rFonts w:ascii="Cambria Math"/>
                                </w:rPr>
                                <w:t>=</w:t>
                              </w:r>
                              <w:r>
                                <w:rPr>
                                  <w:rFonts w:ascii="Cambria Math"/>
                                  <w:spacing w:val="12"/>
                                </w:rPr>
                                <w:t xml:space="preserve"> </w:t>
                              </w:r>
                              <w:r>
                                <w:rPr>
                                  <w:rFonts w:ascii="Cambria Math"/>
                                </w:rPr>
                                <w:t>40</w:t>
                              </w:r>
                              <w:r>
                                <w:rPr>
                                  <w:rFonts w:ascii="Cambria Math"/>
                                  <w:spacing w:val="-1"/>
                                </w:rPr>
                                <w:t xml:space="preserve"> </w:t>
                              </w:r>
                              <w:r>
                                <w:rPr>
                                  <w:rFonts w:ascii="Cambria Math"/>
                                  <w:spacing w:val="-5"/>
                                </w:rPr>
                                <w:t>m</w:t>
                              </w:r>
                              <w:r>
                                <w:rPr>
                                  <w:rFonts w:ascii="Cambria Math"/>
                                  <w:spacing w:val="-5"/>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8A" id="docshapegroup139" o:spid="_x0000_s1113" alt="P1459#y1" style="position:absolute;margin-left:93.4pt;margin-top:5.95pt;width:430.05pt;height:86.65pt;z-index:-251658166;mso-wrap-distance-left:0;mso-wrap-distance-right:0;mso-position-horizontal-relative:page;mso-position-vertical-relative:text" coordorigin="1868,119" coordsize="8601,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">
                <v:rect id="docshape140" o:spid="_x0000_s1114" style="position:absolute;left:1867;top:118;width:860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" fillcolor="#e1eed9" stroked="f"/>
                <v:rect id="docshape141" o:spid="_x0000_s1115" style="position:absolute;left:5372;top:1477;width:11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v:shape id="docshape142" o:spid="_x0000_s1116" type="#_x0000_t202" style="position:absolute;left:1973;top:268;width:8407;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00706DB6" w14:textId="77777777" w:rsidR="00790C51" w:rsidRDefault="008B1B70">
                        <w:pPr>
                          <w:spacing w:line="252" w:lineRule="exact"/>
                        </w:pPr>
                        <w:r>
                          <w:rPr>
                            <w:b/>
                          </w:rPr>
                          <w:t>Example:</w:t>
                        </w:r>
                        <w:r>
                          <w:rPr>
                            <w:b/>
                            <w:spacing w:val="19"/>
                          </w:rPr>
                          <w:t xml:space="preserve"> </w:t>
                        </w:r>
                        <w:r>
                          <w:t>If</w:t>
                        </w:r>
                        <w:r>
                          <w:rPr>
                            <w:spacing w:val="20"/>
                          </w:rPr>
                          <w:t xml:space="preserve"> </w:t>
                        </w:r>
                        <w:r>
                          <w:t>the</w:t>
                        </w:r>
                        <w:r>
                          <w:rPr>
                            <w:spacing w:val="21"/>
                          </w:rPr>
                          <w:t xml:space="preserve"> </w:t>
                        </w:r>
                        <w:r>
                          <w:t>floor</w:t>
                        </w:r>
                        <w:r>
                          <w:rPr>
                            <w:spacing w:val="20"/>
                          </w:rPr>
                          <w:t xml:space="preserve"> </w:t>
                        </w:r>
                        <w:r>
                          <w:t>area</w:t>
                        </w:r>
                        <w:r>
                          <w:rPr>
                            <w:spacing w:val="20"/>
                          </w:rPr>
                          <w:t xml:space="preserve"> </w:t>
                        </w:r>
                        <w:r>
                          <w:t>of</w:t>
                        </w:r>
                        <w:r>
                          <w:rPr>
                            <w:spacing w:val="22"/>
                          </w:rPr>
                          <w:t xml:space="preserve"> </w:t>
                        </w:r>
                        <w:r>
                          <w:t>a</w:t>
                        </w:r>
                        <w:r>
                          <w:rPr>
                            <w:spacing w:val="24"/>
                          </w:rPr>
                          <w:t xml:space="preserve"> </w:t>
                        </w:r>
                        <w:r>
                          <w:rPr>
                            <w:b/>
                            <w:color w:val="007197"/>
                          </w:rPr>
                          <w:t>computer</w:t>
                        </w:r>
                        <w:r>
                          <w:rPr>
                            <w:b/>
                            <w:color w:val="007197"/>
                            <w:spacing w:val="22"/>
                          </w:rPr>
                          <w:t xml:space="preserve"> </w:t>
                        </w:r>
                        <w:r>
                          <w:rPr>
                            <w:b/>
                            <w:color w:val="007197"/>
                          </w:rPr>
                          <w:t>server</w:t>
                        </w:r>
                        <w:r>
                          <w:rPr>
                            <w:b/>
                            <w:color w:val="007197"/>
                            <w:spacing w:val="21"/>
                          </w:rPr>
                          <w:t xml:space="preserve"> </w:t>
                        </w:r>
                        <w:r>
                          <w:rPr>
                            <w:b/>
                            <w:color w:val="007197"/>
                          </w:rPr>
                          <w:t>room</w:t>
                        </w:r>
                        <w:r>
                          <w:rPr>
                            <w:b/>
                            <w:color w:val="007197"/>
                            <w:spacing w:val="21"/>
                          </w:rPr>
                          <w:t xml:space="preserve"> </w:t>
                        </w:r>
                        <w:r>
                          <w:t>is</w:t>
                        </w:r>
                        <w:r>
                          <w:rPr>
                            <w:spacing w:val="21"/>
                          </w:rPr>
                          <w:t xml:space="preserve"> </w:t>
                        </w:r>
                        <w:r>
                          <w:t>50</w:t>
                        </w:r>
                        <w:r>
                          <w:rPr>
                            <w:spacing w:val="18"/>
                          </w:rPr>
                          <w:t xml:space="preserve"> </w:t>
                        </w:r>
                        <w:r>
                          <w:t>m</w:t>
                        </w:r>
                        <w:r>
                          <w:rPr>
                            <w:vertAlign w:val="superscript"/>
                          </w:rPr>
                          <w:t>2</w:t>
                        </w:r>
                        <w:r>
                          <w:rPr>
                            <w:spacing w:val="21"/>
                          </w:rPr>
                          <w:t xml:space="preserve"> </w:t>
                        </w:r>
                        <w:r>
                          <w:t>and</w:t>
                        </w:r>
                        <w:r>
                          <w:rPr>
                            <w:spacing w:val="20"/>
                          </w:rPr>
                          <w:t xml:space="preserve"> </w:t>
                        </w:r>
                        <w:r>
                          <w:t>there</w:t>
                        </w:r>
                        <w:r>
                          <w:rPr>
                            <w:spacing w:val="21"/>
                          </w:rPr>
                          <w:t xml:space="preserve"> </w:t>
                        </w:r>
                        <w:r>
                          <w:t>are</w:t>
                        </w:r>
                        <w:r>
                          <w:rPr>
                            <w:spacing w:val="19"/>
                          </w:rPr>
                          <w:t xml:space="preserve"> </w:t>
                        </w:r>
                        <w:r>
                          <w:rPr>
                            <w:spacing w:val="-5"/>
                          </w:rPr>
                          <w:t>100</w:t>
                        </w:r>
                      </w:p>
                      <w:p w14:paraId="00706DB7" w14:textId="77777777" w:rsidR="00790C51" w:rsidRDefault="008B1B70">
                        <w:pPr>
                          <w:spacing w:before="25"/>
                          <w:rPr>
                            <w:b/>
                          </w:rPr>
                        </w:pPr>
                        <w:r>
                          <w:rPr>
                            <w:b/>
                            <w:color w:val="007197"/>
                          </w:rPr>
                          <w:t>internal</w:t>
                        </w:r>
                        <w:r>
                          <w:rPr>
                            <w:b/>
                            <w:color w:val="007197"/>
                            <w:spacing w:val="5"/>
                          </w:rPr>
                          <w:t xml:space="preserve"> </w:t>
                        </w:r>
                        <w:r>
                          <w:rPr>
                            <w:b/>
                            <w:color w:val="007197"/>
                          </w:rPr>
                          <w:t>users</w:t>
                        </w:r>
                        <w:r>
                          <w:rPr>
                            <w:b/>
                            <w:color w:val="007197"/>
                            <w:spacing w:val="5"/>
                          </w:rPr>
                          <w:t xml:space="preserve"> </w:t>
                        </w:r>
                        <w:r>
                          <w:t>and</w:t>
                        </w:r>
                        <w:r>
                          <w:rPr>
                            <w:spacing w:val="7"/>
                          </w:rPr>
                          <w:t xml:space="preserve"> </w:t>
                        </w:r>
                        <w:r>
                          <w:t>400</w:t>
                        </w:r>
                        <w:r>
                          <w:rPr>
                            <w:spacing w:val="3"/>
                          </w:rPr>
                          <w:t xml:space="preserve"> </w:t>
                        </w:r>
                        <w:r>
                          <w:rPr>
                            <w:b/>
                            <w:color w:val="007197"/>
                          </w:rPr>
                          <w:t>external</w:t>
                        </w:r>
                        <w:r>
                          <w:rPr>
                            <w:b/>
                            <w:color w:val="007197"/>
                            <w:spacing w:val="6"/>
                          </w:rPr>
                          <w:t xml:space="preserve"> </w:t>
                        </w:r>
                        <w:r>
                          <w:rPr>
                            <w:b/>
                            <w:color w:val="007197"/>
                          </w:rPr>
                          <w:t>users</w:t>
                        </w:r>
                        <w:r>
                          <w:t>,</w:t>
                        </w:r>
                        <w:r>
                          <w:rPr>
                            <w:spacing w:val="6"/>
                          </w:rPr>
                          <w:t xml:space="preserve"> </w:t>
                        </w:r>
                        <w:r>
                          <w:t>the</w:t>
                        </w:r>
                        <w:r>
                          <w:rPr>
                            <w:spacing w:val="4"/>
                          </w:rPr>
                          <w:t xml:space="preserve"> </w:t>
                        </w:r>
                        <w:r>
                          <w:t>area</w:t>
                        </w:r>
                        <w:r>
                          <w:rPr>
                            <w:spacing w:val="4"/>
                          </w:rPr>
                          <w:t xml:space="preserve"> </w:t>
                        </w:r>
                        <w:r>
                          <w:t>to</w:t>
                        </w:r>
                        <w:r>
                          <w:rPr>
                            <w:spacing w:val="4"/>
                          </w:rPr>
                          <w:t xml:space="preserve"> </w:t>
                        </w:r>
                        <w:r>
                          <w:t>be</w:t>
                        </w:r>
                        <w:r>
                          <w:rPr>
                            <w:spacing w:val="4"/>
                          </w:rPr>
                          <w:t xml:space="preserve"> </w:t>
                        </w:r>
                        <w:r>
                          <w:t>excluded</w:t>
                        </w:r>
                        <w:r>
                          <w:rPr>
                            <w:spacing w:val="4"/>
                          </w:rPr>
                          <w:t xml:space="preserve"> </w:t>
                        </w:r>
                        <w:r>
                          <w:t>from</w:t>
                        </w:r>
                        <w:r>
                          <w:rPr>
                            <w:spacing w:val="6"/>
                          </w:rPr>
                          <w:t xml:space="preserve"> </w:t>
                        </w:r>
                        <w:r>
                          <w:t>the</w:t>
                        </w:r>
                        <w:r>
                          <w:rPr>
                            <w:spacing w:val="8"/>
                          </w:rPr>
                          <w:t xml:space="preserve"> </w:t>
                        </w:r>
                        <w:r>
                          <w:rPr>
                            <w:b/>
                            <w:color w:val="007197"/>
                          </w:rPr>
                          <w:t>rated</w:t>
                        </w:r>
                        <w:r>
                          <w:rPr>
                            <w:b/>
                            <w:color w:val="007197"/>
                            <w:spacing w:val="6"/>
                          </w:rPr>
                          <w:t xml:space="preserve"> </w:t>
                        </w:r>
                        <w:r>
                          <w:rPr>
                            <w:b/>
                            <w:color w:val="007197"/>
                            <w:spacing w:val="-4"/>
                          </w:rPr>
                          <w:t>area</w:t>
                        </w:r>
                      </w:p>
                      <w:p w14:paraId="00706DB8" w14:textId="77777777" w:rsidR="00790C51" w:rsidRDefault="008B1B70">
                        <w:pPr>
                          <w:spacing w:before="28"/>
                        </w:pPr>
                        <w:r>
                          <w:t>is</w:t>
                        </w:r>
                        <w:r>
                          <w:rPr>
                            <w:spacing w:val="-3"/>
                          </w:rPr>
                          <w:t xml:space="preserve"> </w:t>
                        </w:r>
                        <w:r>
                          <w:t>calculated</w:t>
                        </w:r>
                        <w:r>
                          <w:rPr>
                            <w:spacing w:val="-3"/>
                          </w:rPr>
                          <w:t xml:space="preserve"> </w:t>
                        </w:r>
                        <w:r>
                          <w:t>as</w:t>
                        </w:r>
                        <w:r>
                          <w:rPr>
                            <w:spacing w:val="-5"/>
                          </w:rPr>
                          <w:t xml:space="preserve"> </w:t>
                        </w:r>
                        <w:r>
                          <w:rPr>
                            <w:spacing w:val="-2"/>
                          </w:rPr>
                          <w:t>follows:</w:t>
                        </w:r>
                      </w:p>
                    </w:txbxContent>
                  </v:textbox>
                </v:shape>
                <v:shape id="docshape143" o:spid="_x0000_s1117" type="#_x0000_t202" style="position:absolute;left:4873;top:1375;width:4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00706DB9" w14:textId="77777777" w:rsidR="00790C51" w:rsidRDefault="008B1B70">
                        <w:pPr>
                          <w:spacing w:line="221" w:lineRule="exact"/>
                          <w:rPr>
                            <w:rFonts w:ascii="Cambria Math" w:hAnsi="Cambria Math"/>
                          </w:rPr>
                        </w:pPr>
                        <w:r>
                          <w:rPr>
                            <w:rFonts w:ascii="Cambria Math" w:hAnsi="Cambria Math"/>
                          </w:rPr>
                          <w:t>50</w:t>
                        </w:r>
                        <w:r>
                          <w:rPr>
                            <w:rFonts w:ascii="Cambria Math" w:hAnsi="Cambria Math"/>
                            <w:spacing w:val="-1"/>
                          </w:rPr>
                          <w:t xml:space="preserve"> </w:t>
                        </w:r>
                        <w:r>
                          <w:rPr>
                            <w:rFonts w:ascii="Cambria Math" w:hAnsi="Cambria Math"/>
                            <w:spacing w:val="-10"/>
                          </w:rPr>
                          <w:t>×</w:t>
                        </w:r>
                      </w:p>
                    </w:txbxContent>
                  </v:textbox>
                </v:shape>
                <v:shape id="docshape144" o:spid="_x0000_s1118" type="#_x0000_t202" style="position:absolute;left:5372;top:1207;width:119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0706DBA" w14:textId="77777777" w:rsidR="00790C51" w:rsidRDefault="008B1B70">
                        <w:pPr>
                          <w:spacing w:line="221" w:lineRule="exact"/>
                          <w:ind w:right="16"/>
                          <w:jc w:val="center"/>
                          <w:rPr>
                            <w:rFonts w:ascii="Cambria Math"/>
                          </w:rPr>
                        </w:pPr>
                        <w:r>
                          <w:rPr>
                            <w:rFonts w:ascii="Cambria Math"/>
                            <w:spacing w:val="-5"/>
                          </w:rPr>
                          <w:t>400</w:t>
                        </w:r>
                      </w:p>
                      <w:p w14:paraId="00706DBB" w14:textId="77777777" w:rsidR="00790C51" w:rsidRDefault="008B1B70">
                        <w:pPr>
                          <w:spacing w:before="49"/>
                          <w:ind w:right="18"/>
                          <w:jc w:val="center"/>
                          <w:rPr>
                            <w:rFonts w:ascii="Cambria Math"/>
                          </w:rPr>
                        </w:pPr>
                        <w:r>
                          <w:rPr>
                            <w:rFonts w:ascii="Cambria Math"/>
                            <w:position w:val="1"/>
                          </w:rPr>
                          <w:t>(</w:t>
                        </w:r>
                        <w:r>
                          <w:rPr>
                            <w:rFonts w:ascii="Cambria Math"/>
                          </w:rPr>
                          <w:t>400</w:t>
                        </w:r>
                        <w:r>
                          <w:rPr>
                            <w:rFonts w:ascii="Cambria Math"/>
                            <w:spacing w:val="-6"/>
                          </w:rPr>
                          <w:t xml:space="preserve"> </w:t>
                        </w:r>
                        <w:r>
                          <w:rPr>
                            <w:rFonts w:ascii="Cambria Math"/>
                          </w:rPr>
                          <w:t xml:space="preserve">+ </w:t>
                        </w:r>
                        <w:r>
                          <w:rPr>
                            <w:rFonts w:ascii="Cambria Math"/>
                            <w:spacing w:val="-4"/>
                          </w:rPr>
                          <w:t>100</w:t>
                        </w:r>
                        <w:r>
                          <w:rPr>
                            <w:rFonts w:ascii="Cambria Math"/>
                            <w:spacing w:val="-4"/>
                            <w:position w:val="1"/>
                          </w:rPr>
                          <w:t>)</w:t>
                        </w:r>
                      </w:p>
                    </w:txbxContent>
                  </v:textbox>
                </v:shape>
                <v:shape id="docshape145" o:spid="_x0000_s1119" type="#_x0000_t202" style="position:absolute;left:6656;top:1340;width:81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00706DBC" w14:textId="77777777" w:rsidR="00790C51" w:rsidRDefault="008B1B70">
                        <w:pPr>
                          <w:spacing w:line="256" w:lineRule="exact"/>
                          <w:rPr>
                            <w:rFonts w:ascii="Cambria Math"/>
                          </w:rPr>
                        </w:pPr>
                        <w:r>
                          <w:rPr>
                            <w:rFonts w:ascii="Cambria Math"/>
                          </w:rPr>
                          <w:t>=</w:t>
                        </w:r>
                        <w:r>
                          <w:rPr>
                            <w:rFonts w:ascii="Cambria Math"/>
                            <w:spacing w:val="12"/>
                          </w:rPr>
                          <w:t xml:space="preserve"> </w:t>
                        </w:r>
                        <w:r>
                          <w:rPr>
                            <w:rFonts w:ascii="Cambria Math"/>
                          </w:rPr>
                          <w:t>40</w:t>
                        </w:r>
                        <w:r>
                          <w:rPr>
                            <w:rFonts w:ascii="Cambria Math"/>
                            <w:spacing w:val="-1"/>
                          </w:rPr>
                          <w:t xml:space="preserve"> </w:t>
                        </w:r>
                        <w:r>
                          <w:rPr>
                            <w:rFonts w:ascii="Cambria Math"/>
                            <w:spacing w:val="-5"/>
                          </w:rPr>
                          <w:t>m</w:t>
                        </w:r>
                        <w:r>
                          <w:rPr>
                            <w:rFonts w:ascii="Cambria Math"/>
                            <w:spacing w:val="-5"/>
                            <w:vertAlign w:val="superscript"/>
                          </w:rPr>
                          <w:t>2</w:t>
                        </w:r>
                      </w:p>
                    </w:txbxContent>
                  </v:textbox>
                </v:shape>
                <w10:wrap type="topAndBottom" anchorx="page"/>
              </v:group>
            </w:pict>
          </mc:Fallback>
        </mc:AlternateContent>
      </w:r>
    </w:p>
    <w:p w14:paraId="00706401" w14:textId="77777777" w:rsidR="00790C51" w:rsidRPr="00FE455B" w:rsidRDefault="008B1B70">
      <w:pPr>
        <w:pStyle w:val="BodyText"/>
        <w:spacing w:before="149"/>
        <w:ind w:left="940"/>
      </w:pPr>
      <w:r w:rsidRPr="00FE455B">
        <w:t>The</w:t>
      </w:r>
      <w:r w:rsidRPr="00FE455B">
        <w:rPr>
          <w:spacing w:val="-4"/>
        </w:rPr>
        <w:t xml:space="preserve"> </w:t>
      </w:r>
      <w:r w:rsidRPr="00FE455B">
        <w:rPr>
          <w:b/>
          <w:color w:val="007197"/>
        </w:rPr>
        <w:t>Assessor</w:t>
      </w:r>
      <w:r w:rsidRPr="00FE455B">
        <w:rPr>
          <w:b/>
          <w:color w:val="007197"/>
          <w:spacing w:val="-5"/>
        </w:rPr>
        <w:t xml:space="preserve"> </w:t>
      </w:r>
      <w:r w:rsidRPr="00FE455B">
        <w:t>must</w:t>
      </w:r>
      <w:r w:rsidRPr="00FE455B">
        <w:rPr>
          <w:spacing w:val="-3"/>
        </w:rPr>
        <w:t xml:space="preserve"> </w:t>
      </w:r>
      <w:r w:rsidRPr="00FE455B">
        <w:t>obtain</w:t>
      </w:r>
      <w:r w:rsidRPr="00FE455B">
        <w:rPr>
          <w:spacing w:val="-3"/>
        </w:rPr>
        <w:t xml:space="preserve"> </w:t>
      </w:r>
      <w:r w:rsidRPr="00FE455B">
        <w:t>one</w:t>
      </w:r>
      <w:r w:rsidRPr="00FE455B">
        <w:rPr>
          <w:spacing w:val="-4"/>
        </w:rPr>
        <w:t xml:space="preserve"> </w:t>
      </w:r>
      <w:r w:rsidRPr="00FE455B">
        <w:t>of</w:t>
      </w:r>
      <w:r w:rsidRPr="00FE455B">
        <w:rPr>
          <w:spacing w:val="-4"/>
        </w:rPr>
        <w:t xml:space="preserve"> </w:t>
      </w:r>
      <w:r w:rsidRPr="00FE455B">
        <w:t>the</w:t>
      </w:r>
      <w:r w:rsidRPr="00FE455B">
        <w:rPr>
          <w:spacing w:val="-5"/>
        </w:rPr>
        <w:t xml:space="preserve"> </w:t>
      </w:r>
      <w:r w:rsidRPr="00FE455B">
        <w:rPr>
          <w:spacing w:val="-2"/>
        </w:rPr>
        <w:t>following:</w:t>
      </w:r>
    </w:p>
    <w:p w14:paraId="00706402" w14:textId="77777777" w:rsidR="00790C51" w:rsidRPr="00FE455B" w:rsidRDefault="008B1B70">
      <w:pPr>
        <w:pStyle w:val="ListParagraph"/>
        <w:numPr>
          <w:ilvl w:val="3"/>
          <w:numId w:val="92"/>
        </w:numPr>
        <w:tabs>
          <w:tab w:val="left" w:pos="1353"/>
          <w:tab w:val="left" w:pos="1354"/>
        </w:tabs>
        <w:spacing w:before="145"/>
        <w:ind w:hanging="426"/>
        <w:rPr>
          <w:b/>
        </w:rPr>
      </w:pPr>
      <w:r w:rsidRPr="00FE455B">
        <w:rPr>
          <w:spacing w:val="-2"/>
        </w:rPr>
        <w:t>Written</w:t>
      </w:r>
      <w:r w:rsidRPr="00FE455B">
        <w:rPr>
          <w:spacing w:val="-8"/>
        </w:rPr>
        <w:t xml:space="preserve"> </w:t>
      </w:r>
      <w:r w:rsidRPr="00FE455B">
        <w:rPr>
          <w:spacing w:val="-2"/>
        </w:rPr>
        <w:t>documentation</w:t>
      </w:r>
      <w:r w:rsidRPr="00FE455B">
        <w:rPr>
          <w:spacing w:val="-7"/>
        </w:rPr>
        <w:t xml:space="preserve"> </w:t>
      </w:r>
      <w:r w:rsidRPr="00FE455B">
        <w:rPr>
          <w:spacing w:val="-2"/>
        </w:rPr>
        <w:t>from</w:t>
      </w:r>
      <w:r w:rsidRPr="00FE455B">
        <w:rPr>
          <w:spacing w:val="-7"/>
        </w:rPr>
        <w:t xml:space="preserve"> </w:t>
      </w:r>
      <w:r w:rsidRPr="00FE455B">
        <w:rPr>
          <w:spacing w:val="-2"/>
        </w:rPr>
        <w:t>the</w:t>
      </w:r>
      <w:r w:rsidRPr="00FE455B">
        <w:rPr>
          <w:spacing w:val="-11"/>
        </w:rPr>
        <w:t xml:space="preserve"> </w:t>
      </w:r>
      <w:r w:rsidRPr="00FE455B">
        <w:rPr>
          <w:spacing w:val="-2"/>
        </w:rPr>
        <w:t>tenant</w:t>
      </w:r>
      <w:r w:rsidRPr="00FE455B">
        <w:rPr>
          <w:spacing w:val="-8"/>
        </w:rPr>
        <w:t xml:space="preserve"> </w:t>
      </w:r>
      <w:r w:rsidRPr="00FE455B">
        <w:rPr>
          <w:spacing w:val="-2"/>
        </w:rPr>
        <w:t>that</w:t>
      </w:r>
      <w:r w:rsidRPr="00FE455B">
        <w:rPr>
          <w:spacing w:val="-6"/>
        </w:rPr>
        <w:t xml:space="preserve"> </w:t>
      </w:r>
      <w:r w:rsidRPr="00FE455B">
        <w:rPr>
          <w:spacing w:val="-2"/>
        </w:rPr>
        <w:t>confirms</w:t>
      </w:r>
      <w:r w:rsidRPr="00FE455B">
        <w:rPr>
          <w:spacing w:val="-8"/>
        </w:rPr>
        <w:t xml:space="preserve"> </w:t>
      </w:r>
      <w:r w:rsidRPr="00FE455B">
        <w:rPr>
          <w:spacing w:val="-2"/>
        </w:rPr>
        <w:t>the</w:t>
      </w:r>
      <w:r w:rsidRPr="00FE455B">
        <w:rPr>
          <w:spacing w:val="-7"/>
        </w:rPr>
        <w:t xml:space="preserve"> </w:t>
      </w:r>
      <w:r w:rsidRPr="00FE455B">
        <w:rPr>
          <w:spacing w:val="-2"/>
        </w:rPr>
        <w:t>number</w:t>
      </w:r>
      <w:r w:rsidRPr="00FE455B">
        <w:rPr>
          <w:spacing w:val="-7"/>
        </w:rPr>
        <w:t xml:space="preserve"> </w:t>
      </w:r>
      <w:r w:rsidRPr="00FE455B">
        <w:rPr>
          <w:spacing w:val="-2"/>
        </w:rPr>
        <w:t>of</w:t>
      </w:r>
      <w:r w:rsidRPr="00FE455B">
        <w:rPr>
          <w:spacing w:val="-1"/>
        </w:rPr>
        <w:t xml:space="preserve"> </w:t>
      </w:r>
      <w:r w:rsidRPr="00FE455B">
        <w:rPr>
          <w:b/>
          <w:color w:val="007197"/>
          <w:spacing w:val="-2"/>
        </w:rPr>
        <w:t>external</w:t>
      </w:r>
      <w:r w:rsidRPr="00FE455B">
        <w:rPr>
          <w:b/>
          <w:color w:val="007197"/>
          <w:spacing w:val="-4"/>
        </w:rPr>
        <w:t xml:space="preserve"> </w:t>
      </w:r>
      <w:r w:rsidRPr="00FE455B">
        <w:rPr>
          <w:b/>
          <w:color w:val="007197"/>
          <w:spacing w:val="-2"/>
        </w:rPr>
        <w:t>users</w:t>
      </w:r>
    </w:p>
    <w:p w14:paraId="00706403" w14:textId="77777777" w:rsidR="00790C51" w:rsidRPr="00FE455B" w:rsidRDefault="008B1B70">
      <w:pPr>
        <w:spacing w:before="28"/>
        <w:ind w:left="1353"/>
      </w:pPr>
      <w:r w:rsidRPr="00FE455B">
        <w:t>of</w:t>
      </w:r>
      <w:r w:rsidRPr="00FE455B">
        <w:rPr>
          <w:spacing w:val="-8"/>
        </w:rPr>
        <w:t xml:space="preserve"> </w:t>
      </w:r>
      <w:r w:rsidRPr="00FE455B">
        <w:t>the</w:t>
      </w:r>
      <w:r w:rsidRPr="00FE455B">
        <w:rPr>
          <w:spacing w:val="-5"/>
        </w:rPr>
        <w:t xml:space="preserve"> </w:t>
      </w:r>
      <w:r w:rsidRPr="00FE455B">
        <w:rPr>
          <w:b/>
          <w:color w:val="007197"/>
        </w:rPr>
        <w:t>computer</w:t>
      </w:r>
      <w:r w:rsidRPr="00FE455B">
        <w:rPr>
          <w:b/>
          <w:color w:val="007197"/>
          <w:spacing w:val="-6"/>
        </w:rPr>
        <w:t xml:space="preserve"> </w:t>
      </w:r>
      <w:r w:rsidRPr="00FE455B">
        <w:rPr>
          <w:b/>
          <w:color w:val="007197"/>
        </w:rPr>
        <w:t>server</w:t>
      </w:r>
      <w:r w:rsidRPr="00FE455B">
        <w:rPr>
          <w:b/>
          <w:color w:val="007197"/>
          <w:spacing w:val="-5"/>
        </w:rPr>
        <w:t xml:space="preserve"> </w:t>
      </w:r>
      <w:r w:rsidRPr="00FE455B">
        <w:rPr>
          <w:b/>
          <w:color w:val="007197"/>
          <w:spacing w:val="-2"/>
        </w:rPr>
        <w:t>room</w:t>
      </w:r>
      <w:r w:rsidRPr="00FE455B">
        <w:rPr>
          <w:spacing w:val="-2"/>
        </w:rPr>
        <w:t>.</w:t>
      </w:r>
    </w:p>
    <w:p w14:paraId="00706404" w14:textId="77777777" w:rsidR="00790C51" w:rsidRPr="00FE455B" w:rsidRDefault="008B1B70">
      <w:pPr>
        <w:pStyle w:val="ListParagraph"/>
        <w:numPr>
          <w:ilvl w:val="3"/>
          <w:numId w:val="92"/>
        </w:numPr>
        <w:tabs>
          <w:tab w:val="left" w:pos="1353"/>
          <w:tab w:val="left" w:pos="1354"/>
        </w:tabs>
        <w:spacing w:before="148" w:line="266" w:lineRule="auto"/>
        <w:ind w:right="216"/>
      </w:pPr>
      <w:r w:rsidRPr="00FE455B">
        <w:t>Records</w:t>
      </w:r>
      <w:r w:rsidRPr="00FE455B">
        <w:rPr>
          <w:spacing w:val="40"/>
        </w:rPr>
        <w:t xml:space="preserve"> </w:t>
      </w:r>
      <w:r w:rsidRPr="00FE455B">
        <w:t>which</w:t>
      </w:r>
      <w:r w:rsidRPr="00FE455B">
        <w:rPr>
          <w:spacing w:val="40"/>
        </w:rPr>
        <w:t xml:space="preserve"> </w:t>
      </w:r>
      <w:r w:rsidRPr="00FE455B">
        <w:t>allow</w:t>
      </w:r>
      <w:r w:rsidRPr="00FE455B">
        <w:rPr>
          <w:spacing w:val="40"/>
        </w:rPr>
        <w:t xml:space="preserve"> </w:t>
      </w:r>
      <w:r w:rsidRPr="00FE455B">
        <w:t>the</w:t>
      </w:r>
      <w:r w:rsidRPr="00FE455B">
        <w:rPr>
          <w:spacing w:val="40"/>
        </w:rPr>
        <w:t xml:space="preserve"> </w:t>
      </w:r>
      <w:r w:rsidRPr="00FE455B">
        <w:rPr>
          <w:b/>
          <w:color w:val="007197"/>
        </w:rPr>
        <w:t>Assessor</w:t>
      </w:r>
      <w:r w:rsidRPr="00FE455B">
        <w:rPr>
          <w:b/>
          <w:color w:val="007197"/>
          <w:spacing w:val="40"/>
        </w:rPr>
        <w:t xml:space="preserve"> </w:t>
      </w:r>
      <w:r w:rsidRPr="00FE455B">
        <w:t>to</w:t>
      </w:r>
      <w:r w:rsidRPr="00FE455B">
        <w:rPr>
          <w:spacing w:val="40"/>
        </w:rPr>
        <w:t xml:space="preserve"> </w:t>
      </w:r>
      <w:r w:rsidRPr="00FE455B">
        <w:t>accurately</w:t>
      </w:r>
      <w:r w:rsidRPr="00FE455B">
        <w:rPr>
          <w:spacing w:val="40"/>
        </w:rPr>
        <w:t xml:space="preserve"> </w:t>
      </w:r>
      <w:r w:rsidRPr="00FE455B">
        <w:t>calculate</w:t>
      </w:r>
      <w:r w:rsidRPr="00FE455B">
        <w:rPr>
          <w:spacing w:val="40"/>
        </w:rPr>
        <w:t xml:space="preserve"> </w:t>
      </w:r>
      <w:r w:rsidRPr="00FE455B">
        <w:t>(not</w:t>
      </w:r>
      <w:r w:rsidRPr="00FE455B">
        <w:rPr>
          <w:spacing w:val="40"/>
        </w:rPr>
        <w:t xml:space="preserve"> </w:t>
      </w:r>
      <w:r w:rsidRPr="00FE455B">
        <w:t>estimate)</w:t>
      </w:r>
      <w:r w:rsidRPr="00FE455B">
        <w:rPr>
          <w:spacing w:val="40"/>
        </w:rPr>
        <w:t xml:space="preserve"> </w:t>
      </w:r>
      <w:r w:rsidRPr="00FE455B">
        <w:t xml:space="preserve">the number of </w:t>
      </w:r>
      <w:r w:rsidRPr="00FE455B">
        <w:rPr>
          <w:b/>
          <w:color w:val="007197"/>
        </w:rPr>
        <w:t>external users</w:t>
      </w:r>
      <w:r w:rsidRPr="00FE455B">
        <w:t>.</w:t>
      </w:r>
    </w:p>
    <w:p w14:paraId="00706405" w14:textId="4418F948" w:rsidR="00790C51" w:rsidRPr="00FE455B" w:rsidRDefault="00E271FB">
      <w:pPr>
        <w:pStyle w:val="BodyText"/>
        <w:spacing w:before="7"/>
        <w:rPr>
          <w:sz w:val="5"/>
        </w:rPr>
      </w:pPr>
      <w:r w:rsidRPr="00FE455B">
        <w:rPr>
          <w:noProof/>
        </w:rPr>
        <mc:AlternateContent>
          <mc:Choice Requires="wpg">
            <w:drawing>
              <wp:anchor distT="0" distB="0" distL="0" distR="0" simplePos="0" relativeHeight="251658315" behindDoc="1" locked="0" layoutInCell="1" allowOverlap="1" wp14:anchorId="00706C8B" wp14:editId="28223A07">
                <wp:simplePos x="0" y="0"/>
                <wp:positionH relativeFrom="page">
                  <wp:posOffset>914400</wp:posOffset>
                </wp:positionH>
                <wp:positionV relativeFrom="paragraph">
                  <wp:posOffset>56515</wp:posOffset>
                </wp:positionV>
                <wp:extent cx="5732780" cy="379730"/>
                <wp:effectExtent l="0" t="0" r="0" b="0"/>
                <wp:wrapTopAndBottom/>
                <wp:docPr id="320" name="docshapegroup146" descr="P146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379730"/>
                          <a:chOff x="1440" y="89"/>
                          <a:chExt cx="9028" cy="598"/>
                        </a:xfrm>
                      </wpg:grpSpPr>
                      <wps:wsp>
                        <wps:cNvPr id="321" name="docshape147"/>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 name="docshape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docshape149"/>
                        <wps:cNvSpPr txBox="1">
                          <a:spLocks noChangeArrowheads="1"/>
                        </wps:cNvSpPr>
                        <wps:spPr bwMode="auto">
                          <a:xfrm>
                            <a:off x="1440" y="89"/>
                            <a:ext cx="902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BD" w14:textId="77777777" w:rsidR="00790C51" w:rsidRDefault="00790C51">
                              <w:pPr>
                                <w:spacing w:before="7"/>
                                <w:rPr>
                                  <w:sz w:val="19"/>
                                </w:rPr>
                              </w:pPr>
                            </w:p>
                            <w:p w14:paraId="00706DBE"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8B" id="docshapegroup146" o:spid="_x0000_s1120" alt="P1464#y1" style="position:absolute;margin-left:1in;margin-top:4.45pt;width:451.4pt;height:29.9pt;z-index:-251658165;mso-wrap-distance-left:0;mso-wrap-distance-right:0;mso-position-horizontal-relative:page;mso-position-vertical-relative:text" coordorigin="1440,89" coordsize="9028,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">
                <v:rect id="docshape147" o:spid="_x0000_s1121"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" fillcolor="#fff1cc" stroked="f"/>
                <v:shape id="docshape148" o:spid="_x0000_s1122"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">
                  <v:imagedata r:id="rId30" o:title=""/>
                </v:shape>
                <v:shape id="docshape149" o:spid="_x0000_s1123" type="#_x0000_t202" style="position:absolute;left:1440;top:89;width:902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0706DBD" w14:textId="77777777" w:rsidR="00790C51" w:rsidRDefault="00790C51">
                        <w:pPr>
                          <w:spacing w:before="7"/>
                          <w:rPr>
                            <w:sz w:val="19"/>
                          </w:rPr>
                        </w:pPr>
                      </w:p>
                      <w:p w14:paraId="00706DBE"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v:textbox>
                </v:shape>
                <w10:wrap type="topAndBottom" anchorx="page"/>
              </v:group>
            </w:pict>
          </mc:Fallback>
        </mc:AlternateContent>
      </w:r>
    </w:p>
    <w:p w14:paraId="00706406" w14:textId="77777777" w:rsidR="00790C51" w:rsidRPr="00FE455B" w:rsidRDefault="00790C51">
      <w:pPr>
        <w:pStyle w:val="BodyText"/>
        <w:spacing w:before="4"/>
        <w:rPr>
          <w:sz w:val="23"/>
        </w:rPr>
      </w:pPr>
    </w:p>
    <w:p w14:paraId="00706407" w14:textId="77777777" w:rsidR="00790C51" w:rsidRPr="00FE455B" w:rsidRDefault="008B1B70">
      <w:pPr>
        <w:pStyle w:val="Heading5"/>
        <w:numPr>
          <w:ilvl w:val="3"/>
          <w:numId w:val="98"/>
        </w:numPr>
        <w:tabs>
          <w:tab w:val="left" w:pos="1085"/>
        </w:tabs>
        <w:spacing w:before="94"/>
        <w:ind w:hanging="865"/>
      </w:pPr>
      <w:bookmarkStart w:id="17" w:name="_bookmark41"/>
      <w:bookmarkEnd w:id="17"/>
      <w:r w:rsidRPr="00FE455B">
        <w:t>Data</w:t>
      </w:r>
      <w:r w:rsidRPr="00FE455B">
        <w:rPr>
          <w:spacing w:val="-3"/>
        </w:rPr>
        <w:t xml:space="preserve"> </w:t>
      </w:r>
      <w:r w:rsidRPr="00FE455B">
        <w:rPr>
          <w:spacing w:val="-2"/>
        </w:rPr>
        <w:t>centres</w:t>
      </w:r>
    </w:p>
    <w:p w14:paraId="00706408" w14:textId="77777777" w:rsidR="00790C51" w:rsidRPr="00FE455B" w:rsidRDefault="008B1B70">
      <w:pPr>
        <w:spacing w:before="167" w:line="266" w:lineRule="auto"/>
        <w:ind w:left="220" w:right="216"/>
        <w:jc w:val="both"/>
      </w:pPr>
      <w:r w:rsidRPr="00FE455B">
        <w:t>Where</w:t>
      </w:r>
      <w:r w:rsidRPr="00FE455B">
        <w:rPr>
          <w:spacing w:val="-11"/>
        </w:rPr>
        <w:t xml:space="preserve"> </w:t>
      </w:r>
      <w:r w:rsidRPr="00FE455B">
        <w:t>a</w:t>
      </w:r>
      <w:r w:rsidRPr="00FE455B">
        <w:rPr>
          <w:spacing w:val="-11"/>
        </w:rPr>
        <w:t xml:space="preserve"> </w:t>
      </w:r>
      <w:r w:rsidRPr="00FE455B">
        <w:rPr>
          <w:b/>
          <w:color w:val="007197"/>
        </w:rPr>
        <w:t>computer</w:t>
      </w:r>
      <w:r w:rsidRPr="00FE455B">
        <w:rPr>
          <w:b/>
          <w:color w:val="007197"/>
          <w:spacing w:val="-11"/>
        </w:rPr>
        <w:t xml:space="preserve"> </w:t>
      </w:r>
      <w:r w:rsidRPr="00FE455B">
        <w:rPr>
          <w:b/>
          <w:color w:val="007197"/>
        </w:rPr>
        <w:t>server</w:t>
      </w:r>
      <w:r w:rsidRPr="00FE455B">
        <w:rPr>
          <w:b/>
          <w:color w:val="007197"/>
          <w:spacing w:val="-11"/>
        </w:rPr>
        <w:t xml:space="preserve"> </w:t>
      </w:r>
      <w:r w:rsidRPr="00FE455B">
        <w:rPr>
          <w:b/>
          <w:color w:val="007197"/>
        </w:rPr>
        <w:t>room</w:t>
      </w:r>
      <w:r w:rsidRPr="00FE455B">
        <w:rPr>
          <w:b/>
          <w:color w:val="007197"/>
          <w:spacing w:val="-10"/>
        </w:rPr>
        <w:t xml:space="preserve"> </w:t>
      </w:r>
      <w:r w:rsidRPr="00FE455B">
        <w:t>qualifies</w:t>
      </w:r>
      <w:r w:rsidRPr="00FE455B">
        <w:rPr>
          <w:spacing w:val="-9"/>
        </w:rPr>
        <w:t xml:space="preserve"> </w:t>
      </w:r>
      <w:r w:rsidRPr="00FE455B">
        <w:t>as</w:t>
      </w:r>
      <w:r w:rsidRPr="00FE455B">
        <w:rPr>
          <w:spacing w:val="-11"/>
        </w:rPr>
        <w:t xml:space="preserve"> </w:t>
      </w:r>
      <w:r w:rsidRPr="00FE455B">
        <w:t>a</w:t>
      </w:r>
      <w:r w:rsidRPr="00FE455B">
        <w:rPr>
          <w:spacing w:val="-8"/>
        </w:rPr>
        <w:t xml:space="preserve"> </w:t>
      </w:r>
      <w:r w:rsidRPr="00FE455B">
        <w:rPr>
          <w:b/>
          <w:color w:val="007197"/>
        </w:rPr>
        <w:t>data</w:t>
      </w:r>
      <w:r w:rsidRPr="00FE455B">
        <w:rPr>
          <w:b/>
          <w:color w:val="007197"/>
          <w:spacing w:val="-9"/>
        </w:rPr>
        <w:t xml:space="preserve"> </w:t>
      </w:r>
      <w:r w:rsidRPr="00FE455B">
        <w:rPr>
          <w:b/>
          <w:color w:val="007197"/>
        </w:rPr>
        <w:t>centre</w:t>
      </w:r>
      <w:r w:rsidRPr="00FE455B">
        <w:t>,</w:t>
      </w:r>
      <w:r w:rsidRPr="00FE455B">
        <w:rPr>
          <w:spacing w:val="-10"/>
        </w:rPr>
        <w:t xml:space="preserve"> </w:t>
      </w:r>
      <w:r w:rsidRPr="00FE455B">
        <w:t>then</w:t>
      </w:r>
      <w:r w:rsidRPr="00FE455B">
        <w:rPr>
          <w:spacing w:val="-11"/>
        </w:rPr>
        <w:t xml:space="preserve"> </w:t>
      </w:r>
      <w:r w:rsidRPr="00FE455B">
        <w:t>area</w:t>
      </w:r>
      <w:r w:rsidRPr="00FE455B">
        <w:rPr>
          <w:spacing w:val="-12"/>
        </w:rPr>
        <w:t xml:space="preserve"> </w:t>
      </w:r>
      <w:r w:rsidRPr="00FE455B">
        <w:t>must</w:t>
      </w:r>
      <w:r w:rsidRPr="00FE455B">
        <w:rPr>
          <w:spacing w:val="-7"/>
        </w:rPr>
        <w:t xml:space="preserve"> </w:t>
      </w:r>
      <w:r w:rsidRPr="00FE455B">
        <w:t>be</w:t>
      </w:r>
      <w:r w:rsidRPr="00FE455B">
        <w:rPr>
          <w:spacing w:val="-12"/>
        </w:rPr>
        <w:t xml:space="preserve"> </w:t>
      </w:r>
      <w:r w:rsidRPr="00FE455B">
        <w:t>excluded</w:t>
      </w:r>
      <w:r w:rsidRPr="00FE455B">
        <w:rPr>
          <w:spacing w:val="-12"/>
        </w:rPr>
        <w:t xml:space="preserve"> </w:t>
      </w:r>
      <w:r w:rsidRPr="00FE455B">
        <w:t xml:space="preserve">from the </w:t>
      </w:r>
      <w:r w:rsidRPr="00FE455B">
        <w:rPr>
          <w:b/>
          <w:color w:val="007197"/>
        </w:rPr>
        <w:t xml:space="preserve">rated area </w:t>
      </w:r>
      <w:r w:rsidRPr="00FE455B">
        <w:t>calculation.</w:t>
      </w:r>
    </w:p>
    <w:p w14:paraId="00706409" w14:textId="77777777" w:rsidR="00790C51" w:rsidRPr="00FE455B" w:rsidRDefault="008B1B70">
      <w:pPr>
        <w:spacing w:before="118" w:line="266" w:lineRule="auto"/>
        <w:ind w:left="220" w:right="213"/>
        <w:jc w:val="both"/>
      </w:pPr>
      <w:r w:rsidRPr="00FE455B">
        <w:t>The combination of</w:t>
      </w:r>
      <w:r w:rsidRPr="00FE455B">
        <w:rPr>
          <w:spacing w:val="-1"/>
        </w:rPr>
        <w:t xml:space="preserve"> </w:t>
      </w:r>
      <w:r w:rsidRPr="00FE455B">
        <w:t xml:space="preserve">multiple </w:t>
      </w:r>
      <w:r w:rsidRPr="00FE455B">
        <w:rPr>
          <w:b/>
          <w:color w:val="007197"/>
        </w:rPr>
        <w:t xml:space="preserve">computer server rooms </w:t>
      </w:r>
      <w:r w:rsidRPr="00FE455B">
        <w:t>is not considered a</w:t>
      </w:r>
      <w:r w:rsidRPr="00FE455B">
        <w:rPr>
          <w:spacing w:val="-1"/>
        </w:rPr>
        <w:t xml:space="preserve"> </w:t>
      </w:r>
      <w:r w:rsidRPr="00FE455B">
        <w:rPr>
          <w:b/>
          <w:color w:val="007197"/>
        </w:rPr>
        <w:t>data centre</w:t>
      </w:r>
      <w:r w:rsidRPr="00FE455B">
        <w:t xml:space="preserve">. Each individual </w:t>
      </w:r>
      <w:r w:rsidRPr="00FE455B">
        <w:rPr>
          <w:b/>
          <w:color w:val="007197"/>
        </w:rPr>
        <w:t xml:space="preserve">computer server room </w:t>
      </w:r>
      <w:r w:rsidRPr="00FE455B">
        <w:t xml:space="preserve">must meet the criteria as defined above to be considered as a </w:t>
      </w:r>
      <w:r w:rsidRPr="00FE455B">
        <w:rPr>
          <w:b/>
          <w:color w:val="007197"/>
        </w:rPr>
        <w:t>data centre</w:t>
      </w:r>
      <w:r w:rsidRPr="00FE455B">
        <w:t>.</w:t>
      </w:r>
    </w:p>
    <w:p w14:paraId="0070640A" w14:textId="24107EF8"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316" behindDoc="1" locked="0" layoutInCell="1" allowOverlap="1" wp14:anchorId="00706C8C" wp14:editId="1AC0B3D7">
                <wp:simplePos x="0" y="0"/>
                <wp:positionH relativeFrom="page">
                  <wp:posOffset>914400</wp:posOffset>
                </wp:positionH>
                <wp:positionV relativeFrom="paragraph">
                  <wp:posOffset>57785</wp:posOffset>
                </wp:positionV>
                <wp:extent cx="5732780" cy="536575"/>
                <wp:effectExtent l="0" t="0" r="0" b="0"/>
                <wp:wrapTopAndBottom/>
                <wp:docPr id="319" name="docshape150" descr="P1469TB9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3657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BF" w14:textId="77777777" w:rsidR="00790C51" w:rsidRDefault="008B1B70">
                            <w:pPr>
                              <w:spacing w:before="146"/>
                              <w:ind w:left="108"/>
                              <w:rPr>
                                <w:color w:val="000000"/>
                              </w:rPr>
                            </w:pPr>
                            <w:r>
                              <w:rPr>
                                <w:b/>
                                <w:color w:val="000000"/>
                              </w:rPr>
                              <w:t>Note:</w:t>
                            </w:r>
                            <w:r>
                              <w:rPr>
                                <w:b/>
                                <w:color w:val="000000"/>
                                <w:spacing w:val="14"/>
                              </w:rPr>
                              <w:t xml:space="preserve"> </w:t>
                            </w:r>
                            <w:r>
                              <w:rPr>
                                <w:color w:val="000000"/>
                              </w:rPr>
                              <w:t>As</w:t>
                            </w:r>
                            <w:r>
                              <w:rPr>
                                <w:color w:val="000000"/>
                                <w:spacing w:val="13"/>
                              </w:rPr>
                              <w:t xml:space="preserve"> </w:t>
                            </w:r>
                            <w:r>
                              <w:rPr>
                                <w:color w:val="000000"/>
                              </w:rPr>
                              <w:t>a</w:t>
                            </w:r>
                            <w:r>
                              <w:rPr>
                                <w:color w:val="000000"/>
                                <w:spacing w:val="17"/>
                              </w:rPr>
                              <w:t xml:space="preserve"> </w:t>
                            </w:r>
                            <w:r>
                              <w:rPr>
                                <w:b/>
                                <w:color w:val="007197"/>
                              </w:rPr>
                              <w:t>data</w:t>
                            </w:r>
                            <w:r>
                              <w:rPr>
                                <w:b/>
                                <w:color w:val="007197"/>
                                <w:spacing w:val="13"/>
                              </w:rPr>
                              <w:t xml:space="preserve"> </w:t>
                            </w:r>
                            <w:r>
                              <w:rPr>
                                <w:b/>
                                <w:color w:val="007197"/>
                              </w:rPr>
                              <w:t>centre</w:t>
                            </w:r>
                            <w:r>
                              <w:rPr>
                                <w:b/>
                                <w:color w:val="007197"/>
                                <w:spacing w:val="13"/>
                              </w:rPr>
                              <w:t xml:space="preserve"> </w:t>
                            </w:r>
                            <w:r>
                              <w:rPr>
                                <w:color w:val="000000"/>
                              </w:rPr>
                              <w:t>is</w:t>
                            </w:r>
                            <w:r>
                              <w:rPr>
                                <w:color w:val="000000"/>
                                <w:spacing w:val="16"/>
                              </w:rPr>
                              <w:t xml:space="preserve"> </w:t>
                            </w:r>
                            <w:r>
                              <w:rPr>
                                <w:color w:val="000000"/>
                              </w:rPr>
                              <w:t>considered</w:t>
                            </w:r>
                            <w:r>
                              <w:rPr>
                                <w:color w:val="000000"/>
                                <w:spacing w:val="14"/>
                              </w:rPr>
                              <w:t xml:space="preserve"> </w:t>
                            </w:r>
                            <w:r>
                              <w:rPr>
                                <w:color w:val="000000"/>
                              </w:rPr>
                              <w:t>a</w:t>
                            </w:r>
                            <w:r>
                              <w:rPr>
                                <w:color w:val="000000"/>
                                <w:spacing w:val="13"/>
                              </w:rPr>
                              <w:t xml:space="preserve"> </w:t>
                            </w:r>
                            <w:r>
                              <w:rPr>
                                <w:color w:val="000000"/>
                              </w:rPr>
                              <w:t>non-office</w:t>
                            </w:r>
                            <w:r>
                              <w:rPr>
                                <w:color w:val="000000"/>
                                <w:spacing w:val="16"/>
                              </w:rPr>
                              <w:t xml:space="preserve"> </w:t>
                            </w:r>
                            <w:r>
                              <w:rPr>
                                <w:color w:val="000000"/>
                              </w:rPr>
                              <w:t>use,</w:t>
                            </w:r>
                            <w:r>
                              <w:rPr>
                                <w:color w:val="000000"/>
                                <w:spacing w:val="15"/>
                              </w:rPr>
                              <w:t xml:space="preserve"> </w:t>
                            </w:r>
                            <w:r>
                              <w:rPr>
                                <w:color w:val="000000"/>
                              </w:rPr>
                              <w:t>the</w:t>
                            </w:r>
                            <w:r>
                              <w:rPr>
                                <w:color w:val="000000"/>
                                <w:spacing w:val="15"/>
                              </w:rPr>
                              <w:t xml:space="preserve"> </w:t>
                            </w:r>
                            <w:r>
                              <w:rPr>
                                <w:b/>
                                <w:color w:val="007197"/>
                              </w:rPr>
                              <w:t>base</w:t>
                            </w:r>
                            <w:r>
                              <w:rPr>
                                <w:b/>
                                <w:color w:val="007197"/>
                                <w:spacing w:val="13"/>
                              </w:rPr>
                              <w:t xml:space="preserve"> </w:t>
                            </w:r>
                            <w:r>
                              <w:rPr>
                                <w:b/>
                                <w:color w:val="007197"/>
                              </w:rPr>
                              <w:t>building</w:t>
                            </w:r>
                            <w:r>
                              <w:rPr>
                                <w:b/>
                                <w:color w:val="007197"/>
                                <w:spacing w:val="16"/>
                              </w:rPr>
                              <w:t xml:space="preserve"> </w:t>
                            </w:r>
                            <w:r>
                              <w:rPr>
                                <w:color w:val="000000"/>
                              </w:rPr>
                              <w:t>energy</w:t>
                            </w:r>
                            <w:r>
                              <w:rPr>
                                <w:color w:val="000000"/>
                                <w:spacing w:val="14"/>
                              </w:rPr>
                              <w:t xml:space="preserve"> </w:t>
                            </w:r>
                            <w:r>
                              <w:rPr>
                                <w:color w:val="000000"/>
                              </w:rPr>
                              <w:t>to</w:t>
                            </w:r>
                            <w:r>
                              <w:rPr>
                                <w:color w:val="000000"/>
                                <w:spacing w:val="14"/>
                              </w:rPr>
                              <w:t xml:space="preserve"> </w:t>
                            </w:r>
                            <w:r>
                              <w:rPr>
                                <w:color w:val="000000"/>
                                <w:spacing w:val="-5"/>
                              </w:rPr>
                              <w:t>the</w:t>
                            </w:r>
                          </w:p>
                          <w:p w14:paraId="00706DC0" w14:textId="77777777" w:rsidR="00790C51" w:rsidRDefault="008B1B70">
                            <w:pPr>
                              <w:spacing w:before="28"/>
                              <w:ind w:left="108"/>
                              <w:rPr>
                                <w:color w:val="000000"/>
                              </w:rPr>
                            </w:pPr>
                            <w:r>
                              <w:rPr>
                                <w:b/>
                                <w:color w:val="007197"/>
                              </w:rPr>
                              <w:t>data</w:t>
                            </w:r>
                            <w:r>
                              <w:rPr>
                                <w:b/>
                                <w:color w:val="007197"/>
                                <w:spacing w:val="-5"/>
                              </w:rPr>
                              <w:t xml:space="preserve"> </w:t>
                            </w:r>
                            <w:r>
                              <w:rPr>
                                <w:b/>
                                <w:color w:val="007197"/>
                              </w:rPr>
                              <w:t>centre</w:t>
                            </w:r>
                            <w:r>
                              <w:rPr>
                                <w:b/>
                                <w:color w:val="007197"/>
                                <w:spacing w:val="-3"/>
                              </w:rPr>
                              <w:t xml:space="preserve"> </w:t>
                            </w:r>
                            <w:r>
                              <w:rPr>
                                <w:color w:val="000000"/>
                              </w:rPr>
                              <w:t>is</w:t>
                            </w:r>
                            <w:r>
                              <w:rPr>
                                <w:color w:val="000000"/>
                                <w:spacing w:val="-6"/>
                              </w:rPr>
                              <w:t xml:space="preserve"> </w:t>
                            </w:r>
                            <w:r>
                              <w:rPr>
                                <w:color w:val="000000"/>
                              </w:rPr>
                              <w:t>always</w:t>
                            </w:r>
                            <w:r>
                              <w:rPr>
                                <w:color w:val="000000"/>
                                <w:spacing w:val="-5"/>
                              </w:rPr>
                              <w:t xml:space="preserve"> </w:t>
                            </w:r>
                            <w:r>
                              <w:rPr>
                                <w:color w:val="000000"/>
                              </w:rPr>
                              <w:t>excluded</w:t>
                            </w:r>
                            <w:r>
                              <w:rPr>
                                <w:color w:val="000000"/>
                                <w:spacing w:val="-4"/>
                              </w:rPr>
                              <w:t xml:space="preserve"> </w:t>
                            </w:r>
                            <w:r>
                              <w:rPr>
                                <w:color w:val="000000"/>
                              </w:rPr>
                              <w:t>from</w:t>
                            </w:r>
                            <w:r>
                              <w:rPr>
                                <w:color w:val="000000"/>
                                <w:spacing w:val="-5"/>
                              </w:rPr>
                              <w:t xml:space="preserve"> </w:t>
                            </w:r>
                            <w:r>
                              <w:rPr>
                                <w:color w:val="000000"/>
                              </w:rPr>
                              <w:t>the</w:t>
                            </w:r>
                            <w:r>
                              <w:rPr>
                                <w:color w:val="000000"/>
                                <w:spacing w:val="-6"/>
                              </w:rPr>
                              <w:t xml:space="preserve"> </w:t>
                            </w:r>
                            <w:r>
                              <w:rPr>
                                <w:color w:val="000000"/>
                                <w:spacing w:val="-2"/>
                              </w:rPr>
                              <w:t>rating.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8C" id="docshape150" o:spid="_x0000_s1124" type="#_x0000_t202" alt="P1469TB93#y1" style="position:absolute;margin-left:1in;margin-top:4.55pt;width:451.4pt;height:42.25pt;z-index:-2516581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" fillcolor="#edebea" stroked="f">
                <v:textbox inset="0,0,0,0">
                  <w:txbxContent>
                    <w:p w14:paraId="00706DBF" w14:textId="77777777" w:rsidR="00790C51" w:rsidRDefault="008B1B70">
                      <w:pPr>
                        <w:spacing w:before="146"/>
                        <w:ind w:left="108"/>
                        <w:rPr>
                          <w:color w:val="000000"/>
                        </w:rPr>
                      </w:pPr>
                      <w:r>
                        <w:rPr>
                          <w:b/>
                          <w:color w:val="000000"/>
                        </w:rPr>
                        <w:t>Note:</w:t>
                      </w:r>
                      <w:r>
                        <w:rPr>
                          <w:b/>
                          <w:color w:val="000000"/>
                          <w:spacing w:val="14"/>
                        </w:rPr>
                        <w:t xml:space="preserve"> </w:t>
                      </w:r>
                      <w:r>
                        <w:rPr>
                          <w:color w:val="000000"/>
                        </w:rPr>
                        <w:t>As</w:t>
                      </w:r>
                      <w:r>
                        <w:rPr>
                          <w:color w:val="000000"/>
                          <w:spacing w:val="13"/>
                        </w:rPr>
                        <w:t xml:space="preserve"> </w:t>
                      </w:r>
                      <w:r>
                        <w:rPr>
                          <w:color w:val="000000"/>
                        </w:rPr>
                        <w:t>a</w:t>
                      </w:r>
                      <w:r>
                        <w:rPr>
                          <w:color w:val="000000"/>
                          <w:spacing w:val="17"/>
                        </w:rPr>
                        <w:t xml:space="preserve"> </w:t>
                      </w:r>
                      <w:r>
                        <w:rPr>
                          <w:b/>
                          <w:color w:val="007197"/>
                        </w:rPr>
                        <w:t>data</w:t>
                      </w:r>
                      <w:r>
                        <w:rPr>
                          <w:b/>
                          <w:color w:val="007197"/>
                          <w:spacing w:val="13"/>
                        </w:rPr>
                        <w:t xml:space="preserve"> </w:t>
                      </w:r>
                      <w:r>
                        <w:rPr>
                          <w:b/>
                          <w:color w:val="007197"/>
                        </w:rPr>
                        <w:t>centre</w:t>
                      </w:r>
                      <w:r>
                        <w:rPr>
                          <w:b/>
                          <w:color w:val="007197"/>
                          <w:spacing w:val="13"/>
                        </w:rPr>
                        <w:t xml:space="preserve"> </w:t>
                      </w:r>
                      <w:r>
                        <w:rPr>
                          <w:color w:val="000000"/>
                        </w:rPr>
                        <w:t>is</w:t>
                      </w:r>
                      <w:r>
                        <w:rPr>
                          <w:color w:val="000000"/>
                          <w:spacing w:val="16"/>
                        </w:rPr>
                        <w:t xml:space="preserve"> </w:t>
                      </w:r>
                      <w:r>
                        <w:rPr>
                          <w:color w:val="000000"/>
                        </w:rPr>
                        <w:t>considered</w:t>
                      </w:r>
                      <w:r>
                        <w:rPr>
                          <w:color w:val="000000"/>
                          <w:spacing w:val="14"/>
                        </w:rPr>
                        <w:t xml:space="preserve"> </w:t>
                      </w:r>
                      <w:r>
                        <w:rPr>
                          <w:color w:val="000000"/>
                        </w:rPr>
                        <w:t>a</w:t>
                      </w:r>
                      <w:r>
                        <w:rPr>
                          <w:color w:val="000000"/>
                          <w:spacing w:val="13"/>
                        </w:rPr>
                        <w:t xml:space="preserve"> </w:t>
                      </w:r>
                      <w:r>
                        <w:rPr>
                          <w:color w:val="000000"/>
                        </w:rPr>
                        <w:t>non-office</w:t>
                      </w:r>
                      <w:r>
                        <w:rPr>
                          <w:color w:val="000000"/>
                          <w:spacing w:val="16"/>
                        </w:rPr>
                        <w:t xml:space="preserve"> </w:t>
                      </w:r>
                      <w:r>
                        <w:rPr>
                          <w:color w:val="000000"/>
                        </w:rPr>
                        <w:t>use,</w:t>
                      </w:r>
                      <w:r>
                        <w:rPr>
                          <w:color w:val="000000"/>
                          <w:spacing w:val="15"/>
                        </w:rPr>
                        <w:t xml:space="preserve"> </w:t>
                      </w:r>
                      <w:r>
                        <w:rPr>
                          <w:color w:val="000000"/>
                        </w:rPr>
                        <w:t>the</w:t>
                      </w:r>
                      <w:r>
                        <w:rPr>
                          <w:color w:val="000000"/>
                          <w:spacing w:val="15"/>
                        </w:rPr>
                        <w:t xml:space="preserve"> </w:t>
                      </w:r>
                      <w:r>
                        <w:rPr>
                          <w:b/>
                          <w:color w:val="007197"/>
                        </w:rPr>
                        <w:t>base</w:t>
                      </w:r>
                      <w:r>
                        <w:rPr>
                          <w:b/>
                          <w:color w:val="007197"/>
                          <w:spacing w:val="13"/>
                        </w:rPr>
                        <w:t xml:space="preserve"> </w:t>
                      </w:r>
                      <w:r>
                        <w:rPr>
                          <w:b/>
                          <w:color w:val="007197"/>
                        </w:rPr>
                        <w:t>building</w:t>
                      </w:r>
                      <w:r>
                        <w:rPr>
                          <w:b/>
                          <w:color w:val="007197"/>
                          <w:spacing w:val="16"/>
                        </w:rPr>
                        <w:t xml:space="preserve"> </w:t>
                      </w:r>
                      <w:r>
                        <w:rPr>
                          <w:color w:val="000000"/>
                        </w:rPr>
                        <w:t>energy</w:t>
                      </w:r>
                      <w:r>
                        <w:rPr>
                          <w:color w:val="000000"/>
                          <w:spacing w:val="14"/>
                        </w:rPr>
                        <w:t xml:space="preserve"> </w:t>
                      </w:r>
                      <w:r>
                        <w:rPr>
                          <w:color w:val="000000"/>
                        </w:rPr>
                        <w:t>to</w:t>
                      </w:r>
                      <w:r>
                        <w:rPr>
                          <w:color w:val="000000"/>
                          <w:spacing w:val="14"/>
                        </w:rPr>
                        <w:t xml:space="preserve"> </w:t>
                      </w:r>
                      <w:r>
                        <w:rPr>
                          <w:color w:val="000000"/>
                          <w:spacing w:val="-5"/>
                        </w:rPr>
                        <w:t>the</w:t>
                      </w:r>
                    </w:p>
                    <w:p w14:paraId="00706DC0" w14:textId="77777777" w:rsidR="00790C51" w:rsidRDefault="008B1B70">
                      <w:pPr>
                        <w:spacing w:before="28"/>
                        <w:ind w:left="108"/>
                        <w:rPr>
                          <w:color w:val="000000"/>
                        </w:rPr>
                      </w:pPr>
                      <w:r>
                        <w:rPr>
                          <w:b/>
                          <w:color w:val="007197"/>
                        </w:rPr>
                        <w:t>data</w:t>
                      </w:r>
                      <w:r>
                        <w:rPr>
                          <w:b/>
                          <w:color w:val="007197"/>
                          <w:spacing w:val="-5"/>
                        </w:rPr>
                        <w:t xml:space="preserve"> </w:t>
                      </w:r>
                      <w:r>
                        <w:rPr>
                          <w:b/>
                          <w:color w:val="007197"/>
                        </w:rPr>
                        <w:t>centre</w:t>
                      </w:r>
                      <w:r>
                        <w:rPr>
                          <w:b/>
                          <w:color w:val="007197"/>
                          <w:spacing w:val="-3"/>
                        </w:rPr>
                        <w:t xml:space="preserve"> </w:t>
                      </w:r>
                      <w:r>
                        <w:rPr>
                          <w:color w:val="000000"/>
                        </w:rPr>
                        <w:t>is</w:t>
                      </w:r>
                      <w:r>
                        <w:rPr>
                          <w:color w:val="000000"/>
                          <w:spacing w:val="-6"/>
                        </w:rPr>
                        <w:t xml:space="preserve"> </w:t>
                      </w:r>
                      <w:r>
                        <w:rPr>
                          <w:color w:val="000000"/>
                        </w:rPr>
                        <w:t>always</w:t>
                      </w:r>
                      <w:r>
                        <w:rPr>
                          <w:color w:val="000000"/>
                          <w:spacing w:val="-5"/>
                        </w:rPr>
                        <w:t xml:space="preserve"> </w:t>
                      </w:r>
                      <w:r>
                        <w:rPr>
                          <w:color w:val="000000"/>
                        </w:rPr>
                        <w:t>excluded</w:t>
                      </w:r>
                      <w:r>
                        <w:rPr>
                          <w:color w:val="000000"/>
                          <w:spacing w:val="-4"/>
                        </w:rPr>
                        <w:t xml:space="preserve"> </w:t>
                      </w:r>
                      <w:r>
                        <w:rPr>
                          <w:color w:val="000000"/>
                        </w:rPr>
                        <w:t>from</w:t>
                      </w:r>
                      <w:r>
                        <w:rPr>
                          <w:color w:val="000000"/>
                          <w:spacing w:val="-5"/>
                        </w:rPr>
                        <w:t xml:space="preserve"> </w:t>
                      </w:r>
                      <w:r>
                        <w:rPr>
                          <w:color w:val="000000"/>
                        </w:rPr>
                        <w:t>the</w:t>
                      </w:r>
                      <w:r>
                        <w:rPr>
                          <w:color w:val="000000"/>
                          <w:spacing w:val="-6"/>
                        </w:rPr>
                        <w:t xml:space="preserve"> </w:t>
                      </w:r>
                      <w:r>
                        <w:rPr>
                          <w:color w:val="000000"/>
                          <w:spacing w:val="-2"/>
                        </w:rPr>
                        <w:t>rating.</w:t>
                      </w:r>
                    </w:p>
                  </w:txbxContent>
                </v:textbox>
                <w10:wrap type="topAndBottom" anchorx="page"/>
              </v:shape>
            </w:pict>
          </mc:Fallback>
        </mc:AlternateContent>
      </w:r>
      <w:r w:rsidRPr="00FE455B">
        <w:rPr>
          <w:noProof/>
        </w:rPr>
        <mc:AlternateContent>
          <mc:Choice Requires="wpg">
            <w:drawing>
              <wp:anchor distT="0" distB="0" distL="0" distR="0" simplePos="0" relativeHeight="251658317" behindDoc="1" locked="0" layoutInCell="1" allowOverlap="1" wp14:anchorId="00706C8D" wp14:editId="6BDFA11F">
                <wp:simplePos x="0" y="0"/>
                <wp:positionH relativeFrom="page">
                  <wp:posOffset>914400</wp:posOffset>
                </wp:positionH>
                <wp:positionV relativeFrom="paragraph">
                  <wp:posOffset>772160</wp:posOffset>
                </wp:positionV>
                <wp:extent cx="5732780" cy="379730"/>
                <wp:effectExtent l="0" t="0" r="0" b="0"/>
                <wp:wrapTopAndBottom/>
                <wp:docPr id="315" name="docshapegroup151" descr="P146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379730"/>
                          <a:chOff x="1440" y="1216"/>
                          <a:chExt cx="9028" cy="598"/>
                        </a:xfrm>
                      </wpg:grpSpPr>
                      <wps:wsp>
                        <wps:cNvPr id="316" name="docshape152"/>
                        <wps:cNvSpPr>
                          <a:spLocks noChangeArrowheads="1"/>
                        </wps:cNvSpPr>
                        <wps:spPr bwMode="auto">
                          <a:xfrm>
                            <a:off x="1440" y="1216"/>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7" name="docshape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1362"/>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docshape154"/>
                        <wps:cNvSpPr txBox="1">
                          <a:spLocks noChangeArrowheads="1"/>
                        </wps:cNvSpPr>
                        <wps:spPr bwMode="auto">
                          <a:xfrm>
                            <a:off x="1440" y="1216"/>
                            <a:ext cx="902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C1" w14:textId="77777777" w:rsidR="00790C51" w:rsidRDefault="00790C51">
                              <w:pPr>
                                <w:spacing w:before="7"/>
                                <w:rPr>
                                  <w:sz w:val="19"/>
                                </w:rPr>
                              </w:pPr>
                            </w:p>
                            <w:p w14:paraId="00706DC2"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8D" id="docshapegroup151" o:spid="_x0000_s1125" alt="P1469#y1" style="position:absolute;margin-left:1in;margin-top:60.8pt;width:451.4pt;height:29.9pt;z-index:-251658163;mso-wrap-distance-left:0;mso-wrap-distance-right:0;mso-position-horizontal-relative:page;mso-position-vertical-relative:text" coordorigin="1440,1216" coordsize="9028,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">
                <v:rect id="docshape152" o:spid="_x0000_s1126" style="position:absolute;left:1440;top:1216;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" fillcolor="#fff1cc" stroked="f"/>
                <v:shape id="docshape153" o:spid="_x0000_s1127" type="#_x0000_t75" style="position:absolute;left:1604;top:1362;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">
                  <v:imagedata r:id="rId30" o:title=""/>
                </v:shape>
                <v:shape id="docshape154" o:spid="_x0000_s1128" type="#_x0000_t202" style="position:absolute;left:1440;top:1216;width:902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00706DC1" w14:textId="77777777" w:rsidR="00790C51" w:rsidRDefault="00790C51">
                        <w:pPr>
                          <w:spacing w:before="7"/>
                          <w:rPr>
                            <w:sz w:val="19"/>
                          </w:rPr>
                        </w:pPr>
                      </w:p>
                      <w:p w14:paraId="00706DC2"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1" w:history="1">
                          <w:r>
                            <w:rPr>
                              <w:spacing w:val="-2"/>
                            </w:rPr>
                            <w:t>8.2.3</w:t>
                          </w:r>
                        </w:hyperlink>
                        <w:r>
                          <w:rPr>
                            <w:spacing w:val="-2"/>
                          </w:rPr>
                          <w:t>.</w:t>
                        </w:r>
                      </w:p>
                    </w:txbxContent>
                  </v:textbox>
                </v:shape>
                <w10:wrap type="topAndBottom" anchorx="page"/>
              </v:group>
            </w:pict>
          </mc:Fallback>
        </mc:AlternateContent>
      </w:r>
    </w:p>
    <w:p w14:paraId="0070640B" w14:textId="77777777" w:rsidR="00790C51" w:rsidRPr="00FE455B" w:rsidRDefault="00790C51">
      <w:pPr>
        <w:pStyle w:val="BodyText"/>
        <w:spacing w:before="3"/>
      </w:pPr>
    </w:p>
    <w:p w14:paraId="0070640C"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40D" w14:textId="77777777" w:rsidR="00790C51" w:rsidRPr="00FE455B" w:rsidRDefault="008B1B70">
      <w:pPr>
        <w:pStyle w:val="Heading4"/>
        <w:numPr>
          <w:ilvl w:val="2"/>
          <w:numId w:val="98"/>
        </w:numPr>
        <w:tabs>
          <w:tab w:val="left" w:pos="929"/>
        </w:tabs>
        <w:spacing w:before="82"/>
        <w:ind w:hanging="721"/>
      </w:pPr>
      <w:bookmarkStart w:id="18" w:name="_bookmark42"/>
      <w:bookmarkEnd w:id="18"/>
      <w:r w:rsidRPr="00FE455B">
        <w:rPr>
          <w:color w:val="007496"/>
        </w:rPr>
        <w:lastRenderedPageBreak/>
        <w:t>Other</w:t>
      </w:r>
      <w:r w:rsidRPr="00FE455B">
        <w:rPr>
          <w:color w:val="007496"/>
          <w:spacing w:val="-3"/>
        </w:rPr>
        <w:t xml:space="preserve"> </w:t>
      </w:r>
      <w:r w:rsidRPr="00FE455B">
        <w:rPr>
          <w:color w:val="007496"/>
        </w:rPr>
        <w:t>functional</w:t>
      </w:r>
      <w:r w:rsidRPr="00FE455B">
        <w:rPr>
          <w:color w:val="007496"/>
          <w:spacing w:val="-4"/>
        </w:rPr>
        <w:t xml:space="preserve"> </w:t>
      </w:r>
      <w:r w:rsidRPr="00FE455B">
        <w:rPr>
          <w:color w:val="007496"/>
        </w:rPr>
        <w:t>spaces</w:t>
      </w:r>
      <w:r w:rsidRPr="00FE455B">
        <w:rPr>
          <w:color w:val="007496"/>
          <w:spacing w:val="-2"/>
        </w:rPr>
        <w:t xml:space="preserve"> </w:t>
      </w:r>
      <w:r w:rsidRPr="00FE455B">
        <w:rPr>
          <w:color w:val="007496"/>
        </w:rPr>
        <w:t>with</w:t>
      </w:r>
      <w:r w:rsidRPr="00FE455B">
        <w:rPr>
          <w:color w:val="007496"/>
          <w:spacing w:val="-3"/>
        </w:rPr>
        <w:t xml:space="preserve"> </w:t>
      </w:r>
      <w:r w:rsidRPr="00FE455B">
        <w:rPr>
          <w:color w:val="007496"/>
        </w:rPr>
        <w:t>local</w:t>
      </w:r>
      <w:r w:rsidRPr="00FE455B">
        <w:rPr>
          <w:color w:val="007496"/>
          <w:spacing w:val="-3"/>
        </w:rPr>
        <w:t xml:space="preserve"> </w:t>
      </w:r>
      <w:r w:rsidRPr="00FE455B">
        <w:rPr>
          <w:color w:val="007496"/>
        </w:rPr>
        <w:t>air</w:t>
      </w:r>
      <w:r w:rsidRPr="00FE455B">
        <w:rPr>
          <w:color w:val="007496"/>
          <w:spacing w:val="-4"/>
        </w:rPr>
        <w:t xml:space="preserve"> </w:t>
      </w:r>
      <w:r w:rsidRPr="00FE455B">
        <w:rPr>
          <w:color w:val="007496"/>
          <w:spacing w:val="-2"/>
        </w:rPr>
        <w:t>conditioning</w:t>
      </w:r>
    </w:p>
    <w:p w14:paraId="0070640E" w14:textId="77777777" w:rsidR="00790C51" w:rsidRPr="00FE455B" w:rsidRDefault="00790C51">
      <w:pPr>
        <w:pStyle w:val="BodyText"/>
        <w:spacing w:before="3"/>
        <w:rPr>
          <w:sz w:val="31"/>
        </w:rPr>
      </w:pPr>
    </w:p>
    <w:p w14:paraId="0070640F" w14:textId="77777777" w:rsidR="00790C51" w:rsidRPr="00FE455B" w:rsidRDefault="008B1B70">
      <w:pPr>
        <w:pStyle w:val="Heading5"/>
        <w:numPr>
          <w:ilvl w:val="3"/>
          <w:numId w:val="98"/>
        </w:numPr>
        <w:tabs>
          <w:tab w:val="left" w:pos="1085"/>
        </w:tabs>
        <w:ind w:hanging="865"/>
      </w:pPr>
      <w:r w:rsidRPr="00FE455B">
        <w:rPr>
          <w:spacing w:val="-2"/>
        </w:rPr>
        <w:t>General</w:t>
      </w:r>
    </w:p>
    <w:p w14:paraId="00706410" w14:textId="77777777" w:rsidR="00790C51" w:rsidRPr="00FE455B" w:rsidRDefault="008B1B70">
      <w:pPr>
        <w:spacing w:before="167" w:line="266" w:lineRule="auto"/>
        <w:ind w:left="220" w:right="213"/>
        <w:jc w:val="both"/>
      </w:pPr>
      <w:r w:rsidRPr="00FE455B">
        <w:t>This</w:t>
      </w:r>
      <w:r w:rsidRPr="00FE455B">
        <w:rPr>
          <w:spacing w:val="-6"/>
        </w:rPr>
        <w:t xml:space="preserve"> </w:t>
      </w:r>
      <w:r w:rsidRPr="00FE455B">
        <w:t>section</w:t>
      </w:r>
      <w:r w:rsidRPr="00FE455B">
        <w:rPr>
          <w:spacing w:val="-6"/>
        </w:rPr>
        <w:t xml:space="preserve"> </w:t>
      </w:r>
      <w:r w:rsidRPr="00FE455B">
        <w:t>(4.5.4)</w:t>
      </w:r>
      <w:r w:rsidRPr="00FE455B">
        <w:rPr>
          <w:spacing w:val="-8"/>
        </w:rPr>
        <w:t xml:space="preserve"> </w:t>
      </w:r>
      <w:r w:rsidRPr="00FE455B">
        <w:t>applies</w:t>
      </w:r>
      <w:r w:rsidRPr="00FE455B">
        <w:rPr>
          <w:spacing w:val="-6"/>
        </w:rPr>
        <w:t xml:space="preserve"> </w:t>
      </w:r>
      <w:r w:rsidRPr="00FE455B">
        <w:t>to</w:t>
      </w:r>
      <w:r w:rsidRPr="00FE455B">
        <w:rPr>
          <w:spacing w:val="-6"/>
        </w:rPr>
        <w:t xml:space="preserve"> </w:t>
      </w:r>
      <w:r w:rsidRPr="00FE455B">
        <w:t>all</w:t>
      </w:r>
      <w:r w:rsidRPr="00FE455B">
        <w:rPr>
          <w:spacing w:val="-6"/>
        </w:rPr>
        <w:t xml:space="preserve"> </w:t>
      </w:r>
      <w:r w:rsidRPr="00FE455B">
        <w:rPr>
          <w:b/>
          <w:color w:val="007197"/>
        </w:rPr>
        <w:t>functional</w:t>
      </w:r>
      <w:r w:rsidRPr="00FE455B">
        <w:rPr>
          <w:b/>
          <w:color w:val="007197"/>
          <w:spacing w:val="-5"/>
        </w:rPr>
        <w:t xml:space="preserve"> </w:t>
      </w:r>
      <w:r w:rsidRPr="00FE455B">
        <w:rPr>
          <w:b/>
          <w:color w:val="007197"/>
        </w:rPr>
        <w:t>spaces</w:t>
      </w:r>
      <w:r w:rsidRPr="00FE455B">
        <w:rPr>
          <w:b/>
          <w:color w:val="007197"/>
          <w:spacing w:val="-6"/>
        </w:rPr>
        <w:t xml:space="preserve"> </w:t>
      </w:r>
      <w:r w:rsidRPr="00FE455B">
        <w:t>other</w:t>
      </w:r>
      <w:r w:rsidRPr="00FE455B">
        <w:rPr>
          <w:spacing w:val="-8"/>
        </w:rPr>
        <w:t xml:space="preserve"> </w:t>
      </w:r>
      <w:r w:rsidRPr="00FE455B">
        <w:t>than</w:t>
      </w:r>
      <w:r w:rsidRPr="00FE455B">
        <w:rPr>
          <w:spacing w:val="-6"/>
        </w:rPr>
        <w:t xml:space="preserve"> </w:t>
      </w:r>
      <w:r w:rsidRPr="00FE455B">
        <w:rPr>
          <w:b/>
          <w:color w:val="007197"/>
        </w:rPr>
        <w:t>computer</w:t>
      </w:r>
      <w:r w:rsidRPr="00FE455B">
        <w:rPr>
          <w:b/>
          <w:color w:val="007197"/>
          <w:spacing w:val="-8"/>
        </w:rPr>
        <w:t xml:space="preserve"> </w:t>
      </w:r>
      <w:r w:rsidRPr="00FE455B">
        <w:rPr>
          <w:b/>
          <w:color w:val="007197"/>
        </w:rPr>
        <w:t>server</w:t>
      </w:r>
      <w:r w:rsidRPr="00FE455B">
        <w:rPr>
          <w:b/>
          <w:color w:val="007197"/>
          <w:spacing w:val="-6"/>
        </w:rPr>
        <w:t xml:space="preserve"> </w:t>
      </w:r>
      <w:r w:rsidRPr="00FE455B">
        <w:rPr>
          <w:b/>
          <w:color w:val="007197"/>
        </w:rPr>
        <w:t>rooms</w:t>
      </w:r>
      <w:r w:rsidRPr="00FE455B">
        <w:rPr>
          <w:b/>
          <w:color w:val="007197"/>
          <w:spacing w:val="-5"/>
        </w:rPr>
        <w:t xml:space="preserve"> </w:t>
      </w:r>
      <w:r w:rsidRPr="00FE455B">
        <w:t xml:space="preserve">that are required to be separate </w:t>
      </w:r>
      <w:r w:rsidRPr="00FE455B">
        <w:rPr>
          <w:b/>
          <w:color w:val="007197"/>
        </w:rPr>
        <w:t xml:space="preserve">functional spaces </w:t>
      </w:r>
      <w:r w:rsidRPr="00FE455B">
        <w:t xml:space="preserve">under Section </w:t>
      </w:r>
      <w:hyperlink w:anchor="_bookmark36" w:history="1">
        <w:r w:rsidRPr="00FE455B">
          <w:t>4.4.2</w:t>
        </w:r>
      </w:hyperlink>
      <w:r w:rsidRPr="00FE455B">
        <w:t xml:space="preserve"> and are served by </w:t>
      </w:r>
      <w:r w:rsidRPr="00FE455B">
        <w:rPr>
          <w:b/>
          <w:color w:val="007197"/>
        </w:rPr>
        <w:t>local air conditioning</w:t>
      </w:r>
      <w:r w:rsidRPr="00FE455B">
        <w:t xml:space="preserve">. </w:t>
      </w:r>
      <w:r w:rsidRPr="00FE455B">
        <w:rPr>
          <w:b/>
          <w:color w:val="007197"/>
        </w:rPr>
        <w:t xml:space="preserve">Computer server rooms </w:t>
      </w:r>
      <w:r w:rsidRPr="00FE455B">
        <w:t xml:space="preserve">are covered under Section </w:t>
      </w:r>
      <w:hyperlink w:anchor="_bookmark40" w:history="1">
        <w:r w:rsidRPr="00FE455B">
          <w:t>4.5.3</w:t>
        </w:r>
      </w:hyperlink>
      <w:r w:rsidRPr="00FE455B">
        <w:t>.</w:t>
      </w:r>
    </w:p>
    <w:p w14:paraId="00706411" w14:textId="77777777" w:rsidR="00790C51" w:rsidRPr="00FE455B" w:rsidRDefault="00790C51">
      <w:pPr>
        <w:pStyle w:val="BodyText"/>
        <w:rPr>
          <w:sz w:val="29"/>
        </w:rPr>
      </w:pPr>
    </w:p>
    <w:p w14:paraId="00706412" w14:textId="77777777" w:rsidR="00790C51" w:rsidRPr="00FE455B" w:rsidRDefault="008B1B70">
      <w:pPr>
        <w:pStyle w:val="Heading5"/>
        <w:numPr>
          <w:ilvl w:val="3"/>
          <w:numId w:val="98"/>
        </w:numPr>
        <w:tabs>
          <w:tab w:val="left" w:pos="1085"/>
        </w:tabs>
        <w:ind w:hanging="865"/>
      </w:pPr>
      <w:r w:rsidRPr="00FE455B">
        <w:t>Base</w:t>
      </w:r>
      <w:r w:rsidRPr="00FE455B">
        <w:rPr>
          <w:spacing w:val="-4"/>
        </w:rPr>
        <w:t xml:space="preserve"> </w:t>
      </w:r>
      <w:r w:rsidRPr="00FE455B">
        <w:t>building</w:t>
      </w:r>
      <w:r w:rsidRPr="00FE455B">
        <w:rPr>
          <w:spacing w:val="-5"/>
        </w:rPr>
        <w:t xml:space="preserve"> </w:t>
      </w:r>
      <w:r w:rsidRPr="00FE455B">
        <w:rPr>
          <w:spacing w:val="-2"/>
        </w:rPr>
        <w:t>ratings</w:t>
      </w:r>
    </w:p>
    <w:p w14:paraId="00706413" w14:textId="77777777" w:rsidR="00790C51" w:rsidRPr="00FE455B" w:rsidRDefault="008B1B70">
      <w:pPr>
        <w:spacing w:before="165" w:line="266" w:lineRule="auto"/>
        <w:ind w:left="220" w:right="215"/>
        <w:jc w:val="both"/>
      </w:pPr>
      <w:r w:rsidRPr="00FE455B">
        <w:t xml:space="preserve">If an area within the </w:t>
      </w:r>
      <w:r w:rsidRPr="00FE455B">
        <w:rPr>
          <w:b/>
          <w:color w:val="007197"/>
        </w:rPr>
        <w:t xml:space="preserve">NIA </w:t>
      </w:r>
      <w:r w:rsidRPr="00FE455B">
        <w:t xml:space="preserve">that has </w:t>
      </w:r>
      <w:r w:rsidRPr="00FE455B">
        <w:rPr>
          <w:b/>
          <w:color w:val="007197"/>
        </w:rPr>
        <w:t xml:space="preserve">local air conditioning </w:t>
      </w:r>
      <w:r w:rsidRPr="00FE455B">
        <w:t>is not required to</w:t>
      </w:r>
      <w:r w:rsidRPr="00FE455B">
        <w:rPr>
          <w:spacing w:val="-1"/>
        </w:rPr>
        <w:t xml:space="preserve"> </w:t>
      </w:r>
      <w:r w:rsidRPr="00FE455B">
        <w:t xml:space="preserve">be separated into its own </w:t>
      </w:r>
      <w:r w:rsidRPr="00FE455B">
        <w:rPr>
          <w:b/>
          <w:color w:val="007197"/>
        </w:rPr>
        <w:t xml:space="preserve">functional space </w:t>
      </w:r>
      <w:r w:rsidRPr="00FE455B">
        <w:t xml:space="preserve">as specified in Section </w:t>
      </w:r>
      <w:hyperlink w:anchor="_bookmark36" w:history="1">
        <w:r w:rsidRPr="00FE455B">
          <w:t>4.4.2</w:t>
        </w:r>
      </w:hyperlink>
      <w:r w:rsidRPr="00FE455B">
        <w:t xml:space="preserve">, its area must be combined with an adjacent </w:t>
      </w:r>
      <w:r w:rsidRPr="00FE455B">
        <w:rPr>
          <w:b/>
          <w:color w:val="007197"/>
        </w:rPr>
        <w:t xml:space="preserve">functional space </w:t>
      </w:r>
      <w:r w:rsidRPr="00FE455B">
        <w:t xml:space="preserve">included in the </w:t>
      </w:r>
      <w:r w:rsidRPr="00FE455B">
        <w:rPr>
          <w:b/>
          <w:color w:val="007197"/>
        </w:rPr>
        <w:t>rated area</w:t>
      </w:r>
      <w:r w:rsidRPr="00FE455B">
        <w:t>.</w:t>
      </w:r>
    </w:p>
    <w:p w14:paraId="00706414" w14:textId="77777777" w:rsidR="00790C51" w:rsidRPr="00FE455B" w:rsidRDefault="008B1B70">
      <w:pPr>
        <w:spacing w:before="118" w:line="266" w:lineRule="auto"/>
        <w:ind w:left="220" w:right="213"/>
        <w:jc w:val="both"/>
      </w:pPr>
      <w:r w:rsidRPr="00FE455B">
        <w:t>Where</w:t>
      </w:r>
      <w:r w:rsidRPr="00FE455B">
        <w:rPr>
          <w:spacing w:val="-13"/>
        </w:rPr>
        <w:t xml:space="preserve"> </w:t>
      </w:r>
      <w:r w:rsidRPr="00FE455B">
        <w:t>a</w:t>
      </w:r>
      <w:r w:rsidRPr="00FE455B">
        <w:rPr>
          <w:spacing w:val="-14"/>
        </w:rPr>
        <w:t xml:space="preserve"> </w:t>
      </w:r>
      <w:r w:rsidRPr="00FE455B">
        <w:t>space</w:t>
      </w:r>
      <w:r w:rsidRPr="00FE455B">
        <w:rPr>
          <w:spacing w:val="-14"/>
        </w:rPr>
        <w:t xml:space="preserve"> </w:t>
      </w:r>
      <w:r w:rsidRPr="00FE455B">
        <w:t>with</w:t>
      </w:r>
      <w:r w:rsidRPr="00FE455B">
        <w:rPr>
          <w:spacing w:val="-13"/>
        </w:rPr>
        <w:t xml:space="preserve"> </w:t>
      </w:r>
      <w:r w:rsidRPr="00FE455B">
        <w:rPr>
          <w:b/>
          <w:color w:val="007197"/>
        </w:rPr>
        <w:t>local</w:t>
      </w:r>
      <w:r w:rsidRPr="00FE455B">
        <w:rPr>
          <w:b/>
          <w:color w:val="007197"/>
          <w:spacing w:val="-12"/>
        </w:rPr>
        <w:t xml:space="preserve"> </w:t>
      </w:r>
      <w:r w:rsidRPr="00FE455B">
        <w:rPr>
          <w:b/>
          <w:color w:val="007197"/>
        </w:rPr>
        <w:t>air</w:t>
      </w:r>
      <w:r w:rsidRPr="00FE455B">
        <w:rPr>
          <w:b/>
          <w:color w:val="007197"/>
          <w:spacing w:val="-13"/>
        </w:rPr>
        <w:t xml:space="preserve"> </w:t>
      </w:r>
      <w:r w:rsidRPr="00FE455B">
        <w:rPr>
          <w:b/>
          <w:color w:val="007197"/>
        </w:rPr>
        <w:t>conditioning</w:t>
      </w:r>
      <w:r w:rsidRPr="00FE455B">
        <w:rPr>
          <w:b/>
          <w:color w:val="007197"/>
          <w:spacing w:val="-10"/>
        </w:rPr>
        <w:t xml:space="preserve"> </w:t>
      </w:r>
      <w:r w:rsidRPr="00FE455B">
        <w:t>has</w:t>
      </w:r>
      <w:r w:rsidRPr="00FE455B">
        <w:rPr>
          <w:spacing w:val="-11"/>
        </w:rPr>
        <w:t xml:space="preserve"> </w:t>
      </w:r>
      <w:r w:rsidRPr="00FE455B">
        <w:t>been</w:t>
      </w:r>
      <w:r w:rsidRPr="00FE455B">
        <w:rPr>
          <w:spacing w:val="-12"/>
        </w:rPr>
        <w:t xml:space="preserve"> </w:t>
      </w:r>
      <w:r w:rsidRPr="00FE455B">
        <w:t>separated</w:t>
      </w:r>
      <w:r w:rsidRPr="00FE455B">
        <w:rPr>
          <w:spacing w:val="-13"/>
        </w:rPr>
        <w:t xml:space="preserve"> </w:t>
      </w:r>
      <w:r w:rsidRPr="00FE455B">
        <w:t>into</w:t>
      </w:r>
      <w:r w:rsidRPr="00FE455B">
        <w:rPr>
          <w:spacing w:val="-13"/>
        </w:rPr>
        <w:t xml:space="preserve"> </w:t>
      </w:r>
      <w:r w:rsidRPr="00FE455B">
        <w:t>its</w:t>
      </w:r>
      <w:r w:rsidRPr="00FE455B">
        <w:rPr>
          <w:spacing w:val="-13"/>
        </w:rPr>
        <w:t xml:space="preserve"> </w:t>
      </w:r>
      <w:r w:rsidRPr="00FE455B">
        <w:t>own</w:t>
      </w:r>
      <w:r w:rsidRPr="00FE455B">
        <w:rPr>
          <w:spacing w:val="-16"/>
        </w:rPr>
        <w:t xml:space="preserve"> </w:t>
      </w:r>
      <w:r w:rsidRPr="00FE455B">
        <w:rPr>
          <w:b/>
          <w:color w:val="007197"/>
        </w:rPr>
        <w:t>functional</w:t>
      </w:r>
      <w:r w:rsidRPr="00FE455B">
        <w:rPr>
          <w:b/>
          <w:color w:val="007197"/>
          <w:spacing w:val="-12"/>
        </w:rPr>
        <w:t xml:space="preserve"> </w:t>
      </w:r>
      <w:r w:rsidRPr="00FE455B">
        <w:rPr>
          <w:b/>
          <w:color w:val="007197"/>
        </w:rPr>
        <w:t xml:space="preserve">space </w:t>
      </w:r>
      <w:r w:rsidRPr="00FE455B">
        <w:t xml:space="preserve">under the requirements of Section </w:t>
      </w:r>
      <w:hyperlink w:anchor="_bookmark36" w:history="1">
        <w:r w:rsidRPr="00FE455B">
          <w:t>4.4.2</w:t>
        </w:r>
      </w:hyperlink>
      <w:r w:rsidRPr="00FE455B">
        <w:t xml:space="preserve">, the metering of the </w:t>
      </w:r>
      <w:r w:rsidRPr="00FE455B">
        <w:rPr>
          <w:b/>
          <w:color w:val="007197"/>
        </w:rPr>
        <w:t xml:space="preserve">local air conditioning </w:t>
      </w:r>
      <w:r w:rsidRPr="00FE455B">
        <w:t xml:space="preserve">must be checked by the </w:t>
      </w:r>
      <w:r w:rsidRPr="00FE455B">
        <w:rPr>
          <w:b/>
          <w:color w:val="007197"/>
        </w:rPr>
        <w:t xml:space="preserve">Assessor </w:t>
      </w:r>
      <w:r w:rsidRPr="00FE455B">
        <w:t>and comply with the following requirements:</w:t>
      </w:r>
    </w:p>
    <w:p w14:paraId="00706415" w14:textId="77777777" w:rsidR="00790C51" w:rsidRPr="00FE455B" w:rsidRDefault="008B1B70">
      <w:pPr>
        <w:pStyle w:val="ListParagraph"/>
        <w:numPr>
          <w:ilvl w:val="0"/>
          <w:numId w:val="91"/>
        </w:numPr>
        <w:tabs>
          <w:tab w:val="left" w:pos="647"/>
          <w:tab w:val="left" w:pos="648"/>
        </w:tabs>
        <w:spacing w:before="117" w:line="266" w:lineRule="auto"/>
        <w:ind w:right="833"/>
      </w:pPr>
      <w:r w:rsidRPr="00FE455B">
        <w:t>The</w:t>
      </w:r>
      <w:r w:rsidRPr="00FE455B">
        <w:rPr>
          <w:spacing w:val="-1"/>
        </w:rPr>
        <w:t xml:space="preserve"> </w:t>
      </w:r>
      <w:r w:rsidRPr="00FE455B">
        <w:t>space</w:t>
      </w:r>
      <w:r w:rsidRPr="00FE455B">
        <w:rPr>
          <w:spacing w:val="-3"/>
        </w:rPr>
        <w:t xml:space="preserve"> </w:t>
      </w:r>
      <w:r w:rsidRPr="00FE455B">
        <w:t>must be</w:t>
      </w:r>
      <w:r w:rsidRPr="00FE455B">
        <w:rPr>
          <w:spacing w:val="-3"/>
        </w:rPr>
        <w:t xml:space="preserve"> </w:t>
      </w:r>
      <w:r w:rsidRPr="00FE455B">
        <w:t>included</w:t>
      </w:r>
      <w:r w:rsidRPr="00FE455B">
        <w:rPr>
          <w:spacing w:val="-1"/>
        </w:rPr>
        <w:t xml:space="preserve"> </w:t>
      </w:r>
      <w:r w:rsidRPr="00FE455B">
        <w:t>in</w:t>
      </w:r>
      <w:r w:rsidRPr="00FE455B">
        <w:rPr>
          <w:spacing w:val="-1"/>
        </w:rPr>
        <w:t xml:space="preserve"> </w:t>
      </w:r>
      <w:r w:rsidRPr="00FE455B">
        <w:t>the</w:t>
      </w:r>
      <w:r w:rsidRPr="00FE455B">
        <w:rPr>
          <w:spacing w:val="-2"/>
        </w:rPr>
        <w:t xml:space="preserve"> </w:t>
      </w:r>
      <w:r w:rsidRPr="00FE455B">
        <w:rPr>
          <w:b/>
          <w:color w:val="007197"/>
        </w:rPr>
        <w:t>rated</w:t>
      </w:r>
      <w:r w:rsidRPr="00FE455B">
        <w:rPr>
          <w:b/>
          <w:color w:val="007197"/>
          <w:spacing w:val="-1"/>
        </w:rPr>
        <w:t xml:space="preserve"> </w:t>
      </w:r>
      <w:r w:rsidRPr="00FE455B">
        <w:rPr>
          <w:b/>
          <w:color w:val="007197"/>
        </w:rPr>
        <w:t xml:space="preserve">area </w:t>
      </w:r>
      <w:r w:rsidRPr="00FE455B">
        <w:t>if</w:t>
      </w:r>
      <w:r w:rsidRPr="00FE455B">
        <w:rPr>
          <w:spacing w:val="-2"/>
        </w:rPr>
        <w:t xml:space="preserve"> </w:t>
      </w:r>
      <w:r w:rsidRPr="00FE455B">
        <w:t>all</w:t>
      </w:r>
      <w:r w:rsidRPr="00FE455B">
        <w:rPr>
          <w:spacing w:val="-1"/>
        </w:rPr>
        <w:t xml:space="preserve"> </w:t>
      </w:r>
      <w:r w:rsidRPr="00FE455B">
        <w:t>the</w:t>
      </w:r>
      <w:r w:rsidRPr="00FE455B">
        <w:rPr>
          <w:spacing w:val="-1"/>
        </w:rPr>
        <w:t xml:space="preserve"> </w:t>
      </w:r>
      <w:r w:rsidRPr="00FE455B">
        <w:t>energy within</w:t>
      </w:r>
      <w:r w:rsidRPr="00FE455B">
        <w:rPr>
          <w:spacing w:val="-3"/>
        </w:rPr>
        <w:t xml:space="preserve"> </w:t>
      </w:r>
      <w:r w:rsidRPr="00FE455B">
        <w:t>the</w:t>
      </w:r>
      <w:r w:rsidRPr="00FE455B">
        <w:rPr>
          <w:spacing w:val="-3"/>
        </w:rPr>
        <w:t xml:space="preserve"> </w:t>
      </w:r>
      <w:r w:rsidRPr="00FE455B">
        <w:t>minimum energy</w:t>
      </w:r>
      <w:r w:rsidRPr="00FE455B">
        <w:rPr>
          <w:spacing w:val="-1"/>
        </w:rPr>
        <w:t xml:space="preserve"> </w:t>
      </w:r>
      <w:r w:rsidRPr="00FE455B">
        <w:t>coverage</w:t>
      </w:r>
      <w:r w:rsidRPr="00FE455B">
        <w:rPr>
          <w:spacing w:val="-4"/>
        </w:rPr>
        <w:t xml:space="preserve"> </w:t>
      </w:r>
      <w:r w:rsidRPr="00FE455B">
        <w:t>to</w:t>
      </w:r>
      <w:r w:rsidRPr="00FE455B">
        <w:rPr>
          <w:spacing w:val="-4"/>
        </w:rPr>
        <w:t xml:space="preserve"> </w:t>
      </w:r>
      <w:r w:rsidRPr="00FE455B">
        <w:t>the</w:t>
      </w:r>
      <w:r w:rsidRPr="00FE455B">
        <w:rPr>
          <w:spacing w:val="-4"/>
        </w:rPr>
        <w:t xml:space="preserve"> </w:t>
      </w:r>
      <w:r w:rsidRPr="00FE455B">
        <w:t>space</w:t>
      </w:r>
      <w:r w:rsidRPr="00FE455B">
        <w:rPr>
          <w:spacing w:val="-2"/>
        </w:rPr>
        <w:t xml:space="preserve"> </w:t>
      </w:r>
      <w:r w:rsidRPr="00FE455B">
        <w:t>is</w:t>
      </w:r>
      <w:r w:rsidRPr="00FE455B">
        <w:rPr>
          <w:spacing w:val="-4"/>
        </w:rPr>
        <w:t xml:space="preserve"> </w:t>
      </w:r>
      <w:r w:rsidRPr="00FE455B">
        <w:t>metered</w:t>
      </w:r>
      <w:r w:rsidRPr="00FE455B">
        <w:rPr>
          <w:spacing w:val="-2"/>
        </w:rPr>
        <w:t xml:space="preserve"> </w:t>
      </w:r>
      <w:r w:rsidRPr="00FE455B">
        <w:t>such</w:t>
      </w:r>
      <w:r w:rsidRPr="00FE455B">
        <w:rPr>
          <w:spacing w:val="-4"/>
        </w:rPr>
        <w:t xml:space="preserve"> </w:t>
      </w:r>
      <w:r w:rsidRPr="00FE455B">
        <w:t>that</w:t>
      </w:r>
      <w:r w:rsidRPr="00FE455B">
        <w:rPr>
          <w:spacing w:val="-1"/>
        </w:rPr>
        <w:t xml:space="preserve"> </w:t>
      </w:r>
      <w:r w:rsidRPr="00FE455B">
        <w:t>it</w:t>
      </w:r>
      <w:r w:rsidRPr="00FE455B">
        <w:rPr>
          <w:spacing w:val="-3"/>
        </w:rPr>
        <w:t xml:space="preserve"> </w:t>
      </w:r>
      <w:r w:rsidRPr="00FE455B">
        <w:t>can</w:t>
      </w:r>
      <w:r w:rsidRPr="00FE455B">
        <w:rPr>
          <w:spacing w:val="-4"/>
        </w:rPr>
        <w:t xml:space="preserve"> </w:t>
      </w:r>
      <w:r w:rsidRPr="00FE455B">
        <w:t>be</w:t>
      </w:r>
      <w:r w:rsidRPr="00FE455B">
        <w:rPr>
          <w:spacing w:val="-2"/>
        </w:rPr>
        <w:t xml:space="preserve"> </w:t>
      </w:r>
      <w:r w:rsidRPr="00FE455B">
        <w:t>included</w:t>
      </w:r>
      <w:r w:rsidRPr="00FE455B">
        <w:rPr>
          <w:spacing w:val="-2"/>
        </w:rPr>
        <w:t xml:space="preserve"> </w:t>
      </w:r>
      <w:r w:rsidRPr="00FE455B">
        <w:t>in</w:t>
      </w:r>
      <w:r w:rsidRPr="00FE455B">
        <w:rPr>
          <w:spacing w:val="-4"/>
        </w:rPr>
        <w:t xml:space="preserve"> </w:t>
      </w:r>
      <w:r w:rsidRPr="00FE455B">
        <w:t>the</w:t>
      </w:r>
      <w:r w:rsidRPr="00FE455B">
        <w:rPr>
          <w:spacing w:val="-2"/>
        </w:rPr>
        <w:t xml:space="preserve"> </w:t>
      </w:r>
      <w:r w:rsidRPr="00FE455B">
        <w:t>rating.</w:t>
      </w:r>
    </w:p>
    <w:p w14:paraId="00706416" w14:textId="77777777" w:rsidR="00790C51" w:rsidRPr="00FE455B" w:rsidRDefault="008B1B70">
      <w:pPr>
        <w:pStyle w:val="ListParagraph"/>
        <w:numPr>
          <w:ilvl w:val="0"/>
          <w:numId w:val="91"/>
        </w:numPr>
        <w:tabs>
          <w:tab w:val="left" w:pos="647"/>
          <w:tab w:val="left" w:pos="648"/>
        </w:tabs>
        <w:spacing w:before="118" w:line="266" w:lineRule="auto"/>
        <w:ind w:right="1026"/>
      </w:pPr>
      <w:r w:rsidRPr="00FE455B">
        <w:t>The</w:t>
      </w:r>
      <w:r w:rsidRPr="00FE455B">
        <w:rPr>
          <w:spacing w:val="-2"/>
        </w:rPr>
        <w:t xml:space="preserve"> </w:t>
      </w:r>
      <w:r w:rsidRPr="00FE455B">
        <w:t>space</w:t>
      </w:r>
      <w:r w:rsidRPr="00FE455B">
        <w:rPr>
          <w:spacing w:val="-4"/>
        </w:rPr>
        <w:t xml:space="preserve"> </w:t>
      </w:r>
      <w:r w:rsidRPr="00FE455B">
        <w:t>must be</w:t>
      </w:r>
      <w:r w:rsidRPr="00FE455B">
        <w:rPr>
          <w:spacing w:val="-4"/>
        </w:rPr>
        <w:t xml:space="preserve"> </w:t>
      </w:r>
      <w:r w:rsidRPr="00FE455B">
        <w:t>excluded</w:t>
      </w:r>
      <w:r w:rsidRPr="00FE455B">
        <w:rPr>
          <w:spacing w:val="-2"/>
        </w:rPr>
        <w:t xml:space="preserve"> </w:t>
      </w:r>
      <w:r w:rsidRPr="00FE455B">
        <w:t>from</w:t>
      </w:r>
      <w:r w:rsidRPr="00FE455B">
        <w:rPr>
          <w:spacing w:val="-3"/>
        </w:rPr>
        <w:t xml:space="preserve"> </w:t>
      </w:r>
      <w:r w:rsidRPr="00FE455B">
        <w:t>the</w:t>
      </w:r>
      <w:r w:rsidRPr="00FE455B">
        <w:rPr>
          <w:spacing w:val="-3"/>
        </w:rPr>
        <w:t xml:space="preserve"> </w:t>
      </w:r>
      <w:r w:rsidRPr="00FE455B">
        <w:rPr>
          <w:b/>
          <w:color w:val="007197"/>
        </w:rPr>
        <w:t>rated</w:t>
      </w:r>
      <w:r w:rsidRPr="00FE455B">
        <w:rPr>
          <w:b/>
          <w:color w:val="007197"/>
          <w:spacing w:val="-2"/>
        </w:rPr>
        <w:t xml:space="preserve"> </w:t>
      </w:r>
      <w:r w:rsidRPr="00FE455B">
        <w:rPr>
          <w:b/>
          <w:color w:val="007197"/>
        </w:rPr>
        <w:t>area</w:t>
      </w:r>
      <w:r w:rsidRPr="00FE455B">
        <w:rPr>
          <w:b/>
          <w:color w:val="007197"/>
          <w:spacing w:val="-3"/>
        </w:rPr>
        <w:t xml:space="preserve"> </w:t>
      </w:r>
      <w:r w:rsidRPr="00FE455B">
        <w:t>if it is</w:t>
      </w:r>
      <w:r w:rsidRPr="00FE455B">
        <w:rPr>
          <w:spacing w:val="-4"/>
        </w:rPr>
        <w:t xml:space="preserve"> </w:t>
      </w:r>
      <w:r w:rsidRPr="00FE455B">
        <w:t>not</w:t>
      </w:r>
      <w:r w:rsidRPr="00FE455B">
        <w:rPr>
          <w:spacing w:val="-3"/>
        </w:rPr>
        <w:t xml:space="preserve"> </w:t>
      </w:r>
      <w:r w:rsidRPr="00FE455B">
        <w:t>possible</w:t>
      </w:r>
      <w:r w:rsidRPr="00FE455B">
        <w:rPr>
          <w:spacing w:val="-2"/>
        </w:rPr>
        <w:t xml:space="preserve"> </w:t>
      </w:r>
      <w:r w:rsidRPr="00FE455B">
        <w:t>with</w:t>
      </w:r>
      <w:r w:rsidRPr="00FE455B">
        <w:rPr>
          <w:spacing w:val="-4"/>
        </w:rPr>
        <w:t xml:space="preserve"> </w:t>
      </w:r>
      <w:r w:rsidRPr="00FE455B">
        <w:t>current metering</w:t>
      </w:r>
      <w:r w:rsidRPr="00FE455B">
        <w:rPr>
          <w:spacing w:val="-2"/>
        </w:rPr>
        <w:t xml:space="preserve"> </w:t>
      </w:r>
      <w:r w:rsidRPr="00FE455B">
        <w:t>to</w:t>
      </w:r>
      <w:r w:rsidRPr="00FE455B">
        <w:rPr>
          <w:spacing w:val="-4"/>
        </w:rPr>
        <w:t xml:space="preserve"> </w:t>
      </w:r>
      <w:r w:rsidRPr="00FE455B">
        <w:t>include</w:t>
      </w:r>
      <w:r w:rsidRPr="00FE455B">
        <w:rPr>
          <w:spacing w:val="-2"/>
        </w:rPr>
        <w:t xml:space="preserve"> </w:t>
      </w:r>
      <w:r w:rsidRPr="00FE455B">
        <w:t>all</w:t>
      </w:r>
      <w:r w:rsidRPr="00FE455B">
        <w:rPr>
          <w:spacing w:val="-3"/>
        </w:rPr>
        <w:t xml:space="preserve"> </w:t>
      </w:r>
      <w:r w:rsidRPr="00FE455B">
        <w:t>energy</w:t>
      </w:r>
      <w:r w:rsidRPr="00FE455B">
        <w:rPr>
          <w:spacing w:val="-2"/>
        </w:rPr>
        <w:t xml:space="preserve"> </w:t>
      </w:r>
      <w:r w:rsidRPr="00FE455B">
        <w:t>within</w:t>
      </w:r>
      <w:r w:rsidRPr="00FE455B">
        <w:rPr>
          <w:spacing w:val="-4"/>
        </w:rPr>
        <w:t xml:space="preserve"> </w:t>
      </w:r>
      <w:r w:rsidRPr="00FE455B">
        <w:t>the</w:t>
      </w:r>
      <w:r w:rsidRPr="00FE455B">
        <w:rPr>
          <w:spacing w:val="-4"/>
        </w:rPr>
        <w:t xml:space="preserve"> </w:t>
      </w:r>
      <w:r w:rsidRPr="00FE455B">
        <w:t>minimum</w:t>
      </w:r>
      <w:r w:rsidRPr="00FE455B">
        <w:rPr>
          <w:spacing w:val="-3"/>
        </w:rPr>
        <w:t xml:space="preserve"> </w:t>
      </w:r>
      <w:r w:rsidRPr="00FE455B">
        <w:t>energy</w:t>
      </w:r>
      <w:r w:rsidRPr="00FE455B">
        <w:rPr>
          <w:spacing w:val="-2"/>
        </w:rPr>
        <w:t xml:space="preserve"> </w:t>
      </w:r>
      <w:r w:rsidRPr="00FE455B">
        <w:t>coverage</w:t>
      </w:r>
      <w:r w:rsidRPr="00FE455B">
        <w:rPr>
          <w:spacing w:val="-4"/>
        </w:rPr>
        <w:t xml:space="preserve"> </w:t>
      </w:r>
      <w:r w:rsidRPr="00FE455B">
        <w:t>in</w:t>
      </w:r>
      <w:r w:rsidRPr="00FE455B">
        <w:rPr>
          <w:spacing w:val="-2"/>
        </w:rPr>
        <w:t xml:space="preserve"> </w:t>
      </w:r>
      <w:r w:rsidRPr="00FE455B">
        <w:t>the</w:t>
      </w:r>
      <w:r w:rsidRPr="00FE455B">
        <w:rPr>
          <w:spacing w:val="-4"/>
        </w:rPr>
        <w:t xml:space="preserve"> </w:t>
      </w:r>
      <w:r w:rsidRPr="00FE455B">
        <w:t>rating.</w:t>
      </w:r>
    </w:p>
    <w:p w14:paraId="00706417" w14:textId="77777777" w:rsidR="00790C51" w:rsidRPr="00FE455B" w:rsidRDefault="00790C51">
      <w:pPr>
        <w:pStyle w:val="BodyText"/>
        <w:rPr>
          <w:sz w:val="29"/>
        </w:rPr>
      </w:pPr>
    </w:p>
    <w:p w14:paraId="00706418" w14:textId="77777777" w:rsidR="00790C51" w:rsidRPr="00FE455B" w:rsidRDefault="008B1B70">
      <w:pPr>
        <w:pStyle w:val="Heading5"/>
        <w:numPr>
          <w:ilvl w:val="3"/>
          <w:numId w:val="98"/>
        </w:numPr>
        <w:tabs>
          <w:tab w:val="left" w:pos="1085"/>
        </w:tabs>
        <w:ind w:hanging="865"/>
      </w:pPr>
      <w:bookmarkStart w:id="19" w:name="_bookmark43"/>
      <w:bookmarkEnd w:id="19"/>
      <w:r w:rsidRPr="00FE455B">
        <w:t>Tenancy</w:t>
      </w:r>
      <w:r w:rsidRPr="00FE455B">
        <w:rPr>
          <w:spacing w:val="-5"/>
        </w:rPr>
        <w:t xml:space="preserve"> </w:t>
      </w:r>
      <w:r w:rsidRPr="00FE455B">
        <w:t>and</w:t>
      </w:r>
      <w:r w:rsidRPr="00FE455B">
        <w:rPr>
          <w:spacing w:val="-4"/>
        </w:rPr>
        <w:t xml:space="preserve"> </w:t>
      </w:r>
      <w:r w:rsidRPr="00FE455B">
        <w:t>whole</w:t>
      </w:r>
      <w:r w:rsidRPr="00FE455B">
        <w:rPr>
          <w:spacing w:val="-5"/>
        </w:rPr>
        <w:t xml:space="preserve"> </w:t>
      </w:r>
      <w:r w:rsidRPr="00FE455B">
        <w:t>building</w:t>
      </w:r>
      <w:r w:rsidRPr="00FE455B">
        <w:rPr>
          <w:spacing w:val="-4"/>
        </w:rPr>
        <w:t xml:space="preserve"> </w:t>
      </w:r>
      <w:r w:rsidRPr="00FE455B">
        <w:rPr>
          <w:spacing w:val="-2"/>
        </w:rPr>
        <w:t>ratings</w:t>
      </w:r>
    </w:p>
    <w:p w14:paraId="00706419" w14:textId="77777777" w:rsidR="00790C51" w:rsidRPr="00FE455B" w:rsidRDefault="008B1B70">
      <w:pPr>
        <w:spacing w:before="168"/>
        <w:ind w:left="220"/>
        <w:jc w:val="both"/>
      </w:pPr>
      <w:r w:rsidRPr="00FE455B">
        <w:t>The</w:t>
      </w:r>
      <w:r w:rsidRPr="00FE455B">
        <w:rPr>
          <w:spacing w:val="23"/>
        </w:rPr>
        <w:t xml:space="preserve"> </w:t>
      </w:r>
      <w:r w:rsidRPr="00FE455B">
        <w:t>floor</w:t>
      </w:r>
      <w:r w:rsidRPr="00FE455B">
        <w:rPr>
          <w:spacing w:val="26"/>
        </w:rPr>
        <w:t xml:space="preserve"> </w:t>
      </w:r>
      <w:r w:rsidRPr="00FE455B">
        <w:t>area</w:t>
      </w:r>
      <w:r w:rsidRPr="00FE455B">
        <w:rPr>
          <w:spacing w:val="26"/>
        </w:rPr>
        <w:t xml:space="preserve"> </w:t>
      </w:r>
      <w:r w:rsidRPr="00FE455B">
        <w:t>of</w:t>
      </w:r>
      <w:r w:rsidRPr="00FE455B">
        <w:rPr>
          <w:spacing w:val="26"/>
        </w:rPr>
        <w:t xml:space="preserve"> </w:t>
      </w:r>
      <w:r w:rsidRPr="00FE455B">
        <w:t>a</w:t>
      </w:r>
      <w:r w:rsidRPr="00FE455B">
        <w:rPr>
          <w:spacing w:val="25"/>
        </w:rPr>
        <w:t xml:space="preserve"> </w:t>
      </w:r>
      <w:r w:rsidRPr="00FE455B">
        <w:rPr>
          <w:b/>
          <w:color w:val="007197"/>
        </w:rPr>
        <w:t>meeting</w:t>
      </w:r>
      <w:r w:rsidRPr="00FE455B">
        <w:rPr>
          <w:b/>
          <w:color w:val="007197"/>
          <w:spacing w:val="23"/>
        </w:rPr>
        <w:t xml:space="preserve"> </w:t>
      </w:r>
      <w:r w:rsidRPr="00FE455B">
        <w:rPr>
          <w:b/>
          <w:color w:val="007197"/>
        </w:rPr>
        <w:t>room</w:t>
      </w:r>
      <w:r w:rsidRPr="00FE455B">
        <w:rPr>
          <w:b/>
          <w:color w:val="007197"/>
          <w:spacing w:val="25"/>
        </w:rPr>
        <w:t xml:space="preserve"> </w:t>
      </w:r>
      <w:r w:rsidRPr="00FE455B">
        <w:t>or</w:t>
      </w:r>
      <w:r w:rsidRPr="00FE455B">
        <w:rPr>
          <w:spacing w:val="26"/>
        </w:rPr>
        <w:t xml:space="preserve"> </w:t>
      </w:r>
      <w:r w:rsidRPr="00FE455B">
        <w:t>other</w:t>
      </w:r>
      <w:r w:rsidRPr="00FE455B">
        <w:rPr>
          <w:spacing w:val="26"/>
        </w:rPr>
        <w:t xml:space="preserve"> </w:t>
      </w:r>
      <w:r w:rsidRPr="00FE455B">
        <w:rPr>
          <w:b/>
          <w:color w:val="007197"/>
        </w:rPr>
        <w:t>office</w:t>
      </w:r>
      <w:r w:rsidRPr="00FE455B">
        <w:rPr>
          <w:b/>
          <w:color w:val="007197"/>
          <w:spacing w:val="25"/>
        </w:rPr>
        <w:t xml:space="preserve"> </w:t>
      </w:r>
      <w:r w:rsidRPr="00FE455B">
        <w:rPr>
          <w:b/>
          <w:color w:val="007197"/>
        </w:rPr>
        <w:t>support</w:t>
      </w:r>
      <w:r w:rsidRPr="00FE455B">
        <w:rPr>
          <w:b/>
          <w:color w:val="007197"/>
          <w:spacing w:val="25"/>
        </w:rPr>
        <w:t xml:space="preserve"> </w:t>
      </w:r>
      <w:r w:rsidRPr="00FE455B">
        <w:rPr>
          <w:b/>
          <w:color w:val="007197"/>
        </w:rPr>
        <w:t>facility</w:t>
      </w:r>
      <w:r w:rsidRPr="00FE455B">
        <w:rPr>
          <w:b/>
          <w:color w:val="007197"/>
          <w:spacing w:val="24"/>
        </w:rPr>
        <w:t xml:space="preserve"> </w:t>
      </w:r>
      <w:r w:rsidRPr="00FE455B">
        <w:t>must</w:t>
      </w:r>
      <w:r w:rsidRPr="00FE455B">
        <w:rPr>
          <w:spacing w:val="26"/>
        </w:rPr>
        <w:t xml:space="preserve"> </w:t>
      </w:r>
      <w:r w:rsidRPr="00FE455B">
        <w:t>be</w:t>
      </w:r>
      <w:r w:rsidRPr="00FE455B">
        <w:rPr>
          <w:spacing w:val="26"/>
        </w:rPr>
        <w:t xml:space="preserve"> </w:t>
      </w:r>
      <w:r w:rsidRPr="00FE455B">
        <w:t>included</w:t>
      </w:r>
      <w:r w:rsidRPr="00FE455B">
        <w:rPr>
          <w:spacing w:val="25"/>
        </w:rPr>
        <w:t xml:space="preserve"> </w:t>
      </w:r>
      <w:r w:rsidRPr="00FE455B">
        <w:t>in</w:t>
      </w:r>
      <w:r w:rsidRPr="00FE455B">
        <w:rPr>
          <w:spacing w:val="26"/>
        </w:rPr>
        <w:t xml:space="preserve"> </w:t>
      </w:r>
      <w:r w:rsidRPr="00FE455B">
        <w:rPr>
          <w:spacing w:val="-10"/>
        </w:rPr>
        <w:t>a</w:t>
      </w:r>
    </w:p>
    <w:p w14:paraId="0070641A" w14:textId="77777777" w:rsidR="00790C51" w:rsidRPr="00FE455B" w:rsidRDefault="008B1B70">
      <w:pPr>
        <w:spacing w:before="27"/>
        <w:ind w:left="220"/>
        <w:jc w:val="both"/>
      </w:pPr>
      <w:r w:rsidRPr="00FE455B">
        <w:rPr>
          <w:b/>
          <w:color w:val="007197"/>
        </w:rPr>
        <w:t>tenancy</w:t>
      </w:r>
      <w:r w:rsidRPr="00FE455B">
        <w:rPr>
          <w:b/>
          <w:color w:val="007197"/>
          <w:spacing w:val="-5"/>
        </w:rPr>
        <w:t xml:space="preserve"> </w:t>
      </w:r>
      <w:r w:rsidRPr="00FE455B">
        <w:t>or</w:t>
      </w:r>
      <w:r w:rsidRPr="00FE455B">
        <w:rPr>
          <w:spacing w:val="-4"/>
        </w:rPr>
        <w:t xml:space="preserve"> </w:t>
      </w:r>
      <w:r w:rsidRPr="00FE455B">
        <w:rPr>
          <w:b/>
          <w:color w:val="007197"/>
        </w:rPr>
        <w:t>whole</w:t>
      </w:r>
      <w:r w:rsidRPr="00FE455B">
        <w:rPr>
          <w:b/>
          <w:color w:val="007197"/>
          <w:spacing w:val="-6"/>
        </w:rPr>
        <w:t xml:space="preserve"> </w:t>
      </w:r>
      <w:r w:rsidRPr="00FE455B">
        <w:rPr>
          <w:b/>
          <w:color w:val="007197"/>
        </w:rPr>
        <w:t>building</w:t>
      </w:r>
      <w:r w:rsidRPr="00FE455B">
        <w:rPr>
          <w:b/>
          <w:color w:val="007197"/>
          <w:spacing w:val="-3"/>
        </w:rPr>
        <w:t xml:space="preserve"> </w:t>
      </w:r>
      <w:r w:rsidRPr="00FE455B">
        <w:rPr>
          <w:spacing w:val="-2"/>
        </w:rPr>
        <w:t>rating.</w:t>
      </w:r>
    </w:p>
    <w:p w14:paraId="0070641B" w14:textId="370E5E67" w:rsidR="00790C51" w:rsidRPr="00FE455B" w:rsidRDefault="00E271FB">
      <w:pPr>
        <w:pStyle w:val="BodyText"/>
        <w:spacing w:before="1"/>
        <w:rPr>
          <w:sz w:val="8"/>
        </w:rPr>
      </w:pPr>
      <w:r w:rsidRPr="00FE455B">
        <w:rPr>
          <w:noProof/>
        </w:rPr>
        <mc:AlternateContent>
          <mc:Choice Requires="wpg">
            <w:drawing>
              <wp:anchor distT="0" distB="0" distL="0" distR="0" simplePos="0" relativeHeight="251658318" behindDoc="1" locked="0" layoutInCell="1" allowOverlap="1" wp14:anchorId="00706C8E" wp14:editId="58224DC5">
                <wp:simplePos x="0" y="0"/>
                <wp:positionH relativeFrom="page">
                  <wp:posOffset>914400</wp:posOffset>
                </wp:positionH>
                <wp:positionV relativeFrom="paragraph">
                  <wp:posOffset>74295</wp:posOffset>
                </wp:positionV>
                <wp:extent cx="5725160" cy="379730"/>
                <wp:effectExtent l="0" t="0" r="0" b="0"/>
                <wp:wrapTopAndBottom/>
                <wp:docPr id="311" name="docshapegroup155" descr="P148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17"/>
                          <a:chExt cx="9016" cy="598"/>
                        </a:xfrm>
                      </wpg:grpSpPr>
                      <wps:wsp>
                        <wps:cNvPr id="312" name="docshape156"/>
                        <wps:cNvSpPr>
                          <a:spLocks noChangeArrowheads="1"/>
                        </wps:cNvSpPr>
                        <wps:spPr bwMode="auto">
                          <a:xfrm>
                            <a:off x="1440" y="117"/>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3" name="docshape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64"/>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docshape158"/>
                        <wps:cNvSpPr txBox="1">
                          <a:spLocks noChangeArrowheads="1"/>
                        </wps:cNvSpPr>
                        <wps:spPr bwMode="auto">
                          <a:xfrm>
                            <a:off x="1440" y="117"/>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C3" w14:textId="77777777" w:rsidR="00790C51" w:rsidRDefault="00790C51">
                              <w:pPr>
                                <w:spacing w:before="7"/>
                                <w:rPr>
                                  <w:sz w:val="19"/>
                                </w:rPr>
                              </w:pPr>
                            </w:p>
                            <w:p w14:paraId="00706DC4"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2" w:history="1">
                                <w:r>
                                  <w:rPr>
                                    <w:spacing w:val="-2"/>
                                  </w:rPr>
                                  <w:t>8.2.4</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8E" id="docshapegroup155" o:spid="_x0000_s1129" alt="P1486#y1" style="position:absolute;margin-left:1in;margin-top:5.85pt;width:450.8pt;height:29.9pt;z-index:-251658162;mso-wrap-distance-left:0;mso-wrap-distance-right:0;mso-position-horizontal-relative:page;mso-position-vertical-relative:text" coordorigin="1440,117"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">
                <v:rect id="docshape156" o:spid="_x0000_s1130" style="position:absolute;left:1440;top:11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" fillcolor="#fff1cc" stroked="f"/>
                <v:shape id="docshape157" o:spid="_x0000_s1131" type="#_x0000_t75" style="position:absolute;left:1604;top:264;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">
                  <v:imagedata r:id="rId30" o:title=""/>
                </v:shape>
                <v:shape id="docshape158" o:spid="_x0000_s1132" type="#_x0000_t202" style="position:absolute;left:1440;top:11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0706DC3" w14:textId="77777777" w:rsidR="00790C51" w:rsidRDefault="00790C51">
                        <w:pPr>
                          <w:spacing w:before="7"/>
                          <w:rPr>
                            <w:sz w:val="19"/>
                          </w:rPr>
                        </w:pPr>
                      </w:p>
                      <w:p w14:paraId="00706DC4"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2" w:history="1">
                          <w:r>
                            <w:rPr>
                              <w:spacing w:val="-2"/>
                            </w:rPr>
                            <w:t>8.2.4</w:t>
                          </w:r>
                        </w:hyperlink>
                        <w:r>
                          <w:rPr>
                            <w:spacing w:val="-2"/>
                          </w:rPr>
                          <w:t>.</w:t>
                        </w:r>
                      </w:p>
                    </w:txbxContent>
                  </v:textbox>
                </v:shape>
                <w10:wrap type="topAndBottom" anchorx="page"/>
              </v:group>
            </w:pict>
          </mc:Fallback>
        </mc:AlternateContent>
      </w:r>
    </w:p>
    <w:p w14:paraId="0070641C" w14:textId="77777777" w:rsidR="00790C51" w:rsidRPr="00FE455B" w:rsidRDefault="00790C51">
      <w:pPr>
        <w:pStyle w:val="BodyText"/>
        <w:spacing w:before="3"/>
        <w:rPr>
          <w:sz w:val="23"/>
        </w:rPr>
      </w:pPr>
    </w:p>
    <w:p w14:paraId="0070641D" w14:textId="77777777" w:rsidR="00790C51" w:rsidRPr="00FE455B" w:rsidRDefault="008B1B70">
      <w:pPr>
        <w:pStyle w:val="Heading4"/>
        <w:numPr>
          <w:ilvl w:val="2"/>
          <w:numId w:val="98"/>
        </w:numPr>
        <w:tabs>
          <w:tab w:val="left" w:pos="929"/>
        </w:tabs>
        <w:spacing w:before="93"/>
        <w:ind w:hanging="721"/>
      </w:pPr>
      <w:bookmarkStart w:id="20" w:name="_bookmark44"/>
      <w:bookmarkEnd w:id="20"/>
      <w:r w:rsidRPr="00FE455B">
        <w:rPr>
          <w:color w:val="007496"/>
        </w:rPr>
        <w:t>Functional</w:t>
      </w:r>
      <w:r w:rsidRPr="00FE455B">
        <w:rPr>
          <w:color w:val="007496"/>
          <w:spacing w:val="-5"/>
        </w:rPr>
        <w:t xml:space="preserve"> </w:t>
      </w:r>
      <w:r w:rsidRPr="00FE455B">
        <w:rPr>
          <w:color w:val="007496"/>
        </w:rPr>
        <w:t>space</w:t>
      </w:r>
      <w:r w:rsidRPr="00FE455B">
        <w:rPr>
          <w:color w:val="007496"/>
          <w:spacing w:val="-4"/>
        </w:rPr>
        <w:t xml:space="preserve"> </w:t>
      </w:r>
      <w:r w:rsidRPr="00FE455B">
        <w:rPr>
          <w:color w:val="007496"/>
        </w:rPr>
        <w:t>without</w:t>
      </w:r>
      <w:r w:rsidRPr="00FE455B">
        <w:rPr>
          <w:color w:val="007496"/>
          <w:spacing w:val="-4"/>
        </w:rPr>
        <w:t xml:space="preserve"> </w:t>
      </w:r>
      <w:r w:rsidRPr="00FE455B">
        <w:rPr>
          <w:color w:val="007496"/>
        </w:rPr>
        <w:t>consumption</w:t>
      </w:r>
      <w:r w:rsidRPr="00FE455B">
        <w:rPr>
          <w:color w:val="007496"/>
          <w:spacing w:val="-4"/>
        </w:rPr>
        <w:t xml:space="preserve"> data</w:t>
      </w:r>
    </w:p>
    <w:p w14:paraId="0070641E" w14:textId="77777777" w:rsidR="00790C51" w:rsidRPr="00FE455B" w:rsidRDefault="008B1B70">
      <w:pPr>
        <w:spacing w:before="167" w:line="266" w:lineRule="auto"/>
        <w:ind w:left="220" w:right="214"/>
        <w:jc w:val="both"/>
      </w:pPr>
      <w:r w:rsidRPr="00FE455B">
        <w:t>Where</w:t>
      </w:r>
      <w:r w:rsidRPr="00FE455B">
        <w:rPr>
          <w:spacing w:val="-13"/>
        </w:rPr>
        <w:t xml:space="preserve"> </w:t>
      </w:r>
      <w:r w:rsidRPr="00FE455B">
        <w:rPr>
          <w:b/>
          <w:color w:val="007197"/>
        </w:rPr>
        <w:t>acceptable</w:t>
      </w:r>
      <w:r w:rsidRPr="00FE455B">
        <w:rPr>
          <w:b/>
          <w:color w:val="007197"/>
          <w:spacing w:val="-14"/>
        </w:rPr>
        <w:t xml:space="preserve"> </w:t>
      </w:r>
      <w:r w:rsidRPr="00FE455B">
        <w:rPr>
          <w:b/>
          <w:color w:val="007197"/>
        </w:rPr>
        <w:t>data</w:t>
      </w:r>
      <w:r w:rsidRPr="00FE455B">
        <w:rPr>
          <w:b/>
          <w:color w:val="007197"/>
          <w:spacing w:val="-16"/>
        </w:rPr>
        <w:t xml:space="preserve"> </w:t>
      </w:r>
      <w:r w:rsidRPr="00FE455B">
        <w:t>or</w:t>
      </w:r>
      <w:r w:rsidRPr="00FE455B">
        <w:rPr>
          <w:spacing w:val="-11"/>
        </w:rPr>
        <w:t xml:space="preserve"> </w:t>
      </w:r>
      <w:r w:rsidRPr="00FE455B">
        <w:rPr>
          <w:b/>
          <w:color w:val="007197"/>
        </w:rPr>
        <w:t>acceptable</w:t>
      </w:r>
      <w:r w:rsidRPr="00FE455B">
        <w:rPr>
          <w:b/>
          <w:color w:val="007197"/>
          <w:spacing w:val="-14"/>
        </w:rPr>
        <w:t xml:space="preserve"> </w:t>
      </w:r>
      <w:r w:rsidRPr="00FE455B">
        <w:rPr>
          <w:b/>
          <w:color w:val="007197"/>
        </w:rPr>
        <w:t>estimates</w:t>
      </w:r>
      <w:r w:rsidRPr="00FE455B">
        <w:rPr>
          <w:b/>
          <w:color w:val="007197"/>
          <w:spacing w:val="-16"/>
        </w:rPr>
        <w:t xml:space="preserve"> </w:t>
      </w:r>
      <w:r w:rsidRPr="00FE455B">
        <w:t>of</w:t>
      </w:r>
      <w:r w:rsidRPr="00FE455B">
        <w:rPr>
          <w:spacing w:val="-12"/>
        </w:rPr>
        <w:t xml:space="preserve"> </w:t>
      </w:r>
      <w:r w:rsidRPr="00FE455B">
        <w:t>the</w:t>
      </w:r>
      <w:r w:rsidRPr="00FE455B">
        <w:rPr>
          <w:spacing w:val="-16"/>
        </w:rPr>
        <w:t xml:space="preserve"> </w:t>
      </w:r>
      <w:r w:rsidRPr="00FE455B">
        <w:t>energy</w:t>
      </w:r>
      <w:r w:rsidRPr="00FE455B">
        <w:rPr>
          <w:spacing w:val="-12"/>
        </w:rPr>
        <w:t xml:space="preserve"> </w:t>
      </w:r>
      <w:r w:rsidRPr="00FE455B">
        <w:t>consumption</w:t>
      </w:r>
      <w:r w:rsidRPr="00FE455B">
        <w:rPr>
          <w:spacing w:val="-14"/>
        </w:rPr>
        <w:t xml:space="preserve"> </w:t>
      </w:r>
      <w:r w:rsidRPr="00FE455B">
        <w:t>for</w:t>
      </w:r>
      <w:r w:rsidRPr="00FE455B">
        <w:rPr>
          <w:spacing w:val="-13"/>
        </w:rPr>
        <w:t xml:space="preserve"> </w:t>
      </w:r>
      <w:r w:rsidRPr="00FE455B">
        <w:t>a</w:t>
      </w:r>
      <w:r w:rsidRPr="00FE455B">
        <w:rPr>
          <w:spacing w:val="-15"/>
        </w:rPr>
        <w:t xml:space="preserve"> </w:t>
      </w:r>
      <w:r w:rsidRPr="00FE455B">
        <w:rPr>
          <w:b/>
          <w:color w:val="007197"/>
        </w:rPr>
        <w:t>functional space</w:t>
      </w:r>
      <w:r w:rsidRPr="00FE455B">
        <w:rPr>
          <w:b/>
          <w:color w:val="007197"/>
          <w:spacing w:val="-9"/>
        </w:rPr>
        <w:t xml:space="preserve"> </w:t>
      </w:r>
      <w:r w:rsidRPr="00FE455B">
        <w:t>are</w:t>
      </w:r>
      <w:r w:rsidRPr="00FE455B">
        <w:rPr>
          <w:spacing w:val="-11"/>
        </w:rPr>
        <w:t xml:space="preserve"> </w:t>
      </w:r>
      <w:r w:rsidRPr="00FE455B">
        <w:t>not</w:t>
      </w:r>
      <w:r w:rsidRPr="00FE455B">
        <w:rPr>
          <w:spacing w:val="-10"/>
        </w:rPr>
        <w:t xml:space="preserve"> </w:t>
      </w:r>
      <w:r w:rsidRPr="00FE455B">
        <w:t>available</w:t>
      </w:r>
      <w:r w:rsidRPr="00FE455B">
        <w:rPr>
          <w:spacing w:val="-9"/>
        </w:rPr>
        <w:t xml:space="preserve"> </w:t>
      </w:r>
      <w:r w:rsidRPr="00FE455B">
        <w:t>for</w:t>
      </w:r>
      <w:r w:rsidRPr="00FE455B">
        <w:rPr>
          <w:spacing w:val="-10"/>
        </w:rPr>
        <w:t xml:space="preserve"> </w:t>
      </w:r>
      <w:r w:rsidRPr="00FE455B">
        <w:t>reasons</w:t>
      </w:r>
      <w:r w:rsidRPr="00FE455B">
        <w:rPr>
          <w:spacing w:val="-11"/>
        </w:rPr>
        <w:t xml:space="preserve"> </w:t>
      </w:r>
      <w:r w:rsidRPr="00FE455B">
        <w:t>beyond</w:t>
      </w:r>
      <w:r w:rsidRPr="00FE455B">
        <w:rPr>
          <w:spacing w:val="-11"/>
        </w:rPr>
        <w:t xml:space="preserve"> </w:t>
      </w:r>
      <w:r w:rsidRPr="00FE455B">
        <w:t>the</w:t>
      </w:r>
      <w:r w:rsidRPr="00FE455B">
        <w:rPr>
          <w:spacing w:val="-12"/>
        </w:rPr>
        <w:t xml:space="preserve"> </w:t>
      </w:r>
      <w:r w:rsidRPr="00FE455B">
        <w:t>control</w:t>
      </w:r>
      <w:r w:rsidRPr="00FE455B">
        <w:rPr>
          <w:spacing w:val="-10"/>
        </w:rPr>
        <w:t xml:space="preserve"> </w:t>
      </w:r>
      <w:r w:rsidRPr="00FE455B">
        <w:t>of</w:t>
      </w:r>
      <w:r w:rsidRPr="00FE455B">
        <w:rPr>
          <w:spacing w:val="-10"/>
        </w:rPr>
        <w:t xml:space="preserve"> </w:t>
      </w:r>
      <w:r w:rsidRPr="00FE455B">
        <w:t>the</w:t>
      </w:r>
      <w:r w:rsidRPr="00FE455B">
        <w:rPr>
          <w:spacing w:val="-10"/>
        </w:rPr>
        <w:t xml:space="preserve"> </w:t>
      </w:r>
      <w:r w:rsidRPr="00FE455B">
        <w:rPr>
          <w:b/>
          <w:color w:val="007197"/>
        </w:rPr>
        <w:t>Assessor</w:t>
      </w:r>
      <w:r w:rsidRPr="00FE455B">
        <w:rPr>
          <w:b/>
          <w:color w:val="007197"/>
          <w:spacing w:val="-8"/>
        </w:rPr>
        <w:t xml:space="preserve"> </w:t>
      </w:r>
      <w:r w:rsidRPr="00FE455B">
        <w:t>or</w:t>
      </w:r>
      <w:r w:rsidRPr="00FE455B">
        <w:rPr>
          <w:spacing w:val="-10"/>
        </w:rPr>
        <w:t xml:space="preserve"> </w:t>
      </w:r>
      <w:r w:rsidRPr="00FE455B">
        <w:t>customer,</w:t>
      </w:r>
      <w:r w:rsidRPr="00FE455B">
        <w:rPr>
          <w:spacing w:val="-10"/>
        </w:rPr>
        <w:t xml:space="preserve"> </w:t>
      </w:r>
      <w:r w:rsidRPr="00FE455B">
        <w:t>then</w:t>
      </w:r>
      <w:r w:rsidRPr="00FE455B">
        <w:rPr>
          <w:spacing w:val="-11"/>
        </w:rPr>
        <w:t xml:space="preserve"> </w:t>
      </w:r>
      <w:r w:rsidRPr="00FE455B">
        <w:t xml:space="preserve">the </w:t>
      </w:r>
      <w:r w:rsidRPr="00FE455B">
        <w:rPr>
          <w:b/>
          <w:color w:val="007197"/>
        </w:rPr>
        <w:t xml:space="preserve">functional space </w:t>
      </w:r>
      <w:r w:rsidRPr="00FE455B">
        <w:t xml:space="preserve">must be excluded from calculation of the </w:t>
      </w:r>
      <w:r w:rsidRPr="00FE455B">
        <w:rPr>
          <w:b/>
          <w:color w:val="007197"/>
        </w:rPr>
        <w:t>rated area</w:t>
      </w:r>
      <w:r w:rsidRPr="00FE455B">
        <w:t>.</w:t>
      </w:r>
    </w:p>
    <w:p w14:paraId="0070641F" w14:textId="3C5EBBF8" w:rsidR="00790C51" w:rsidRPr="00FE455B" w:rsidRDefault="00E271FB">
      <w:pPr>
        <w:pStyle w:val="BodyText"/>
        <w:spacing w:before="10"/>
        <w:rPr>
          <w:sz w:val="5"/>
        </w:rPr>
      </w:pPr>
      <w:r w:rsidRPr="00FE455B">
        <w:rPr>
          <w:noProof/>
        </w:rPr>
        <mc:AlternateContent>
          <mc:Choice Requires="wps">
            <w:drawing>
              <wp:anchor distT="0" distB="0" distL="0" distR="0" simplePos="0" relativeHeight="251658319" behindDoc="1" locked="0" layoutInCell="1" allowOverlap="1" wp14:anchorId="00706C8F" wp14:editId="6DBFFECB">
                <wp:simplePos x="0" y="0"/>
                <wp:positionH relativeFrom="page">
                  <wp:posOffset>914400</wp:posOffset>
                </wp:positionH>
                <wp:positionV relativeFrom="paragraph">
                  <wp:posOffset>58420</wp:posOffset>
                </wp:positionV>
                <wp:extent cx="5732780" cy="537210"/>
                <wp:effectExtent l="0" t="0" r="0" b="0"/>
                <wp:wrapTopAndBottom/>
                <wp:docPr id="310" name="docshape159" descr="P1490TB9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3721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C5" w14:textId="77777777" w:rsidR="00790C51" w:rsidRDefault="008B1B70">
                            <w:pPr>
                              <w:spacing w:before="147"/>
                              <w:ind w:left="108"/>
                              <w:rPr>
                                <w:color w:val="000000"/>
                              </w:rPr>
                            </w:pPr>
                            <w:r>
                              <w:rPr>
                                <w:b/>
                                <w:color w:val="000000"/>
                              </w:rPr>
                              <w:t>Note</w:t>
                            </w:r>
                            <w:r>
                              <w:rPr>
                                <w:b/>
                                <w:color w:val="000000"/>
                                <w:spacing w:val="44"/>
                              </w:rPr>
                              <w:t xml:space="preserve"> </w:t>
                            </w:r>
                            <w:r>
                              <w:rPr>
                                <w:b/>
                                <w:color w:val="000000"/>
                              </w:rPr>
                              <w:t>1:</w:t>
                            </w:r>
                            <w:r>
                              <w:rPr>
                                <w:b/>
                                <w:color w:val="000000"/>
                                <w:spacing w:val="45"/>
                              </w:rPr>
                              <w:t xml:space="preserve"> </w:t>
                            </w:r>
                            <w:r>
                              <w:rPr>
                                <w:color w:val="000000"/>
                              </w:rPr>
                              <w:t>This</w:t>
                            </w:r>
                            <w:r>
                              <w:rPr>
                                <w:color w:val="000000"/>
                                <w:spacing w:val="42"/>
                              </w:rPr>
                              <w:t xml:space="preserve"> </w:t>
                            </w:r>
                            <w:r>
                              <w:rPr>
                                <w:color w:val="000000"/>
                              </w:rPr>
                              <w:t>includes</w:t>
                            </w:r>
                            <w:r>
                              <w:rPr>
                                <w:color w:val="000000"/>
                                <w:spacing w:val="43"/>
                              </w:rPr>
                              <w:t xml:space="preserve"> </w:t>
                            </w:r>
                            <w:r>
                              <w:rPr>
                                <w:color w:val="000000"/>
                              </w:rPr>
                              <w:t>scenarios</w:t>
                            </w:r>
                            <w:r>
                              <w:rPr>
                                <w:color w:val="000000"/>
                                <w:spacing w:val="44"/>
                              </w:rPr>
                              <w:t xml:space="preserve"> </w:t>
                            </w:r>
                            <w:r>
                              <w:rPr>
                                <w:color w:val="000000"/>
                              </w:rPr>
                              <w:t>where</w:t>
                            </w:r>
                            <w:r>
                              <w:rPr>
                                <w:color w:val="000000"/>
                                <w:spacing w:val="41"/>
                              </w:rPr>
                              <w:t xml:space="preserve"> </w:t>
                            </w:r>
                            <w:r>
                              <w:rPr>
                                <w:color w:val="000000"/>
                              </w:rPr>
                              <w:t>the</w:t>
                            </w:r>
                            <w:r>
                              <w:rPr>
                                <w:color w:val="000000"/>
                                <w:spacing w:val="44"/>
                              </w:rPr>
                              <w:t xml:space="preserve"> </w:t>
                            </w:r>
                            <w:r>
                              <w:rPr>
                                <w:color w:val="000000"/>
                              </w:rPr>
                              <w:t>use</w:t>
                            </w:r>
                            <w:r>
                              <w:rPr>
                                <w:color w:val="000000"/>
                                <w:spacing w:val="41"/>
                              </w:rPr>
                              <w:t xml:space="preserve"> </w:t>
                            </w:r>
                            <w:r>
                              <w:rPr>
                                <w:color w:val="000000"/>
                              </w:rPr>
                              <w:t>of</w:t>
                            </w:r>
                            <w:r>
                              <w:rPr>
                                <w:color w:val="000000"/>
                                <w:spacing w:val="48"/>
                              </w:rPr>
                              <w:t xml:space="preserve"> </w:t>
                            </w:r>
                            <w:r>
                              <w:rPr>
                                <w:b/>
                                <w:color w:val="007197"/>
                              </w:rPr>
                              <w:t>acceptable</w:t>
                            </w:r>
                            <w:r>
                              <w:rPr>
                                <w:b/>
                                <w:color w:val="007197"/>
                                <w:spacing w:val="41"/>
                              </w:rPr>
                              <w:t xml:space="preserve"> </w:t>
                            </w:r>
                            <w:r>
                              <w:rPr>
                                <w:b/>
                                <w:color w:val="007197"/>
                              </w:rPr>
                              <w:t>estimates</w:t>
                            </w:r>
                            <w:r>
                              <w:rPr>
                                <w:b/>
                                <w:color w:val="007197"/>
                                <w:spacing w:val="45"/>
                              </w:rPr>
                              <w:t xml:space="preserve"> </w:t>
                            </w:r>
                            <w:r>
                              <w:rPr>
                                <w:color w:val="000000"/>
                              </w:rPr>
                              <w:t>results</w:t>
                            </w:r>
                            <w:r>
                              <w:rPr>
                                <w:color w:val="000000"/>
                                <w:spacing w:val="41"/>
                              </w:rPr>
                              <w:t xml:space="preserve"> </w:t>
                            </w:r>
                            <w:r>
                              <w:rPr>
                                <w:color w:val="000000"/>
                              </w:rPr>
                              <w:t>in</w:t>
                            </w:r>
                            <w:r>
                              <w:rPr>
                                <w:color w:val="000000"/>
                                <w:spacing w:val="44"/>
                              </w:rPr>
                              <w:t xml:space="preserve"> </w:t>
                            </w:r>
                            <w:r>
                              <w:rPr>
                                <w:color w:val="000000"/>
                                <w:spacing w:val="-10"/>
                              </w:rPr>
                              <w:t>a</w:t>
                            </w:r>
                          </w:p>
                          <w:p w14:paraId="00706DC6" w14:textId="77777777" w:rsidR="00790C51" w:rsidRDefault="008B1B70">
                            <w:pPr>
                              <w:spacing w:before="27"/>
                              <w:ind w:left="108"/>
                              <w:rPr>
                                <w:color w:val="000000"/>
                              </w:rPr>
                            </w:pPr>
                            <w:r>
                              <w:rPr>
                                <w:b/>
                                <w:color w:val="007197"/>
                              </w:rPr>
                              <w:t>potential</w:t>
                            </w:r>
                            <w:r>
                              <w:rPr>
                                <w:b/>
                                <w:color w:val="007197"/>
                                <w:spacing w:val="-5"/>
                              </w:rPr>
                              <w:t xml:space="preserve"> </w:t>
                            </w:r>
                            <w:r>
                              <w:rPr>
                                <w:b/>
                                <w:color w:val="007197"/>
                              </w:rPr>
                              <w:t>error</w:t>
                            </w:r>
                            <w:r>
                              <w:rPr>
                                <w:b/>
                                <w:color w:val="007197"/>
                                <w:spacing w:val="-1"/>
                              </w:rPr>
                              <w:t xml:space="preserve"> </w:t>
                            </w:r>
                            <w:r>
                              <w:rPr>
                                <w:color w:val="000000"/>
                              </w:rPr>
                              <w:t>above</w:t>
                            </w:r>
                            <w:r>
                              <w:rPr>
                                <w:color w:val="000000"/>
                                <w:spacing w:val="-5"/>
                              </w:rPr>
                              <w:t xml:space="preserve"> </w:t>
                            </w:r>
                            <w:r>
                              <w:rPr>
                                <w:color w:val="000000"/>
                              </w:rPr>
                              <w:t>the</w:t>
                            </w:r>
                            <w:r>
                              <w:rPr>
                                <w:color w:val="000000"/>
                                <w:spacing w:val="-4"/>
                              </w:rPr>
                              <w:t xml:space="preserve"> </w:t>
                            </w:r>
                            <w:r>
                              <w:rPr>
                                <w:color w:val="000000"/>
                              </w:rPr>
                              <w:t>5</w:t>
                            </w:r>
                            <w:r>
                              <w:rPr>
                                <w:color w:val="000000"/>
                                <w:spacing w:val="-3"/>
                              </w:rPr>
                              <w:t xml:space="preserve"> </w:t>
                            </w:r>
                            <w:r>
                              <w:rPr>
                                <w:color w:val="000000"/>
                              </w:rPr>
                              <w:t>%</w:t>
                            </w:r>
                            <w:r>
                              <w:rPr>
                                <w:color w:val="000000"/>
                                <w:spacing w:val="-4"/>
                              </w:rPr>
                              <w:t xml:space="preserve"> </w:t>
                            </w:r>
                            <w:r>
                              <w:rPr>
                                <w:color w:val="000000"/>
                                <w:spacing w:val="-2"/>
                              </w:rPr>
                              <w:t>threshold.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8F" id="docshape159" o:spid="_x0000_s1133" type="#_x0000_t202" alt="P1490TB96#y1" style="position:absolute;margin-left:1in;margin-top:4.6pt;width:451.4pt;height:42.3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" fillcolor="#edebea" stroked="f">
                <v:textbox inset="0,0,0,0">
                  <w:txbxContent>
                    <w:p w14:paraId="00706DC5" w14:textId="77777777" w:rsidR="00790C51" w:rsidRDefault="008B1B70">
                      <w:pPr>
                        <w:spacing w:before="147"/>
                        <w:ind w:left="108"/>
                        <w:rPr>
                          <w:color w:val="000000"/>
                        </w:rPr>
                      </w:pPr>
                      <w:r>
                        <w:rPr>
                          <w:b/>
                          <w:color w:val="000000"/>
                        </w:rPr>
                        <w:t>Note</w:t>
                      </w:r>
                      <w:r>
                        <w:rPr>
                          <w:b/>
                          <w:color w:val="000000"/>
                          <w:spacing w:val="44"/>
                        </w:rPr>
                        <w:t xml:space="preserve"> </w:t>
                      </w:r>
                      <w:r>
                        <w:rPr>
                          <w:b/>
                          <w:color w:val="000000"/>
                        </w:rPr>
                        <w:t>1:</w:t>
                      </w:r>
                      <w:r>
                        <w:rPr>
                          <w:b/>
                          <w:color w:val="000000"/>
                          <w:spacing w:val="45"/>
                        </w:rPr>
                        <w:t xml:space="preserve"> </w:t>
                      </w:r>
                      <w:r>
                        <w:rPr>
                          <w:color w:val="000000"/>
                        </w:rPr>
                        <w:t>This</w:t>
                      </w:r>
                      <w:r>
                        <w:rPr>
                          <w:color w:val="000000"/>
                          <w:spacing w:val="42"/>
                        </w:rPr>
                        <w:t xml:space="preserve"> </w:t>
                      </w:r>
                      <w:r>
                        <w:rPr>
                          <w:color w:val="000000"/>
                        </w:rPr>
                        <w:t>includes</w:t>
                      </w:r>
                      <w:r>
                        <w:rPr>
                          <w:color w:val="000000"/>
                          <w:spacing w:val="43"/>
                        </w:rPr>
                        <w:t xml:space="preserve"> </w:t>
                      </w:r>
                      <w:r>
                        <w:rPr>
                          <w:color w:val="000000"/>
                        </w:rPr>
                        <w:t>scenarios</w:t>
                      </w:r>
                      <w:r>
                        <w:rPr>
                          <w:color w:val="000000"/>
                          <w:spacing w:val="44"/>
                        </w:rPr>
                        <w:t xml:space="preserve"> </w:t>
                      </w:r>
                      <w:r>
                        <w:rPr>
                          <w:color w:val="000000"/>
                        </w:rPr>
                        <w:t>where</w:t>
                      </w:r>
                      <w:r>
                        <w:rPr>
                          <w:color w:val="000000"/>
                          <w:spacing w:val="41"/>
                        </w:rPr>
                        <w:t xml:space="preserve"> </w:t>
                      </w:r>
                      <w:r>
                        <w:rPr>
                          <w:color w:val="000000"/>
                        </w:rPr>
                        <w:t>the</w:t>
                      </w:r>
                      <w:r>
                        <w:rPr>
                          <w:color w:val="000000"/>
                          <w:spacing w:val="44"/>
                        </w:rPr>
                        <w:t xml:space="preserve"> </w:t>
                      </w:r>
                      <w:r>
                        <w:rPr>
                          <w:color w:val="000000"/>
                        </w:rPr>
                        <w:t>use</w:t>
                      </w:r>
                      <w:r>
                        <w:rPr>
                          <w:color w:val="000000"/>
                          <w:spacing w:val="41"/>
                        </w:rPr>
                        <w:t xml:space="preserve"> </w:t>
                      </w:r>
                      <w:r>
                        <w:rPr>
                          <w:color w:val="000000"/>
                        </w:rPr>
                        <w:t>of</w:t>
                      </w:r>
                      <w:r>
                        <w:rPr>
                          <w:color w:val="000000"/>
                          <w:spacing w:val="48"/>
                        </w:rPr>
                        <w:t xml:space="preserve"> </w:t>
                      </w:r>
                      <w:r>
                        <w:rPr>
                          <w:b/>
                          <w:color w:val="007197"/>
                        </w:rPr>
                        <w:t>acceptable</w:t>
                      </w:r>
                      <w:r>
                        <w:rPr>
                          <w:b/>
                          <w:color w:val="007197"/>
                          <w:spacing w:val="41"/>
                        </w:rPr>
                        <w:t xml:space="preserve"> </w:t>
                      </w:r>
                      <w:r>
                        <w:rPr>
                          <w:b/>
                          <w:color w:val="007197"/>
                        </w:rPr>
                        <w:t>estimates</w:t>
                      </w:r>
                      <w:r>
                        <w:rPr>
                          <w:b/>
                          <w:color w:val="007197"/>
                          <w:spacing w:val="45"/>
                        </w:rPr>
                        <w:t xml:space="preserve"> </w:t>
                      </w:r>
                      <w:r>
                        <w:rPr>
                          <w:color w:val="000000"/>
                        </w:rPr>
                        <w:t>results</w:t>
                      </w:r>
                      <w:r>
                        <w:rPr>
                          <w:color w:val="000000"/>
                          <w:spacing w:val="41"/>
                        </w:rPr>
                        <w:t xml:space="preserve"> </w:t>
                      </w:r>
                      <w:r>
                        <w:rPr>
                          <w:color w:val="000000"/>
                        </w:rPr>
                        <w:t>in</w:t>
                      </w:r>
                      <w:r>
                        <w:rPr>
                          <w:color w:val="000000"/>
                          <w:spacing w:val="44"/>
                        </w:rPr>
                        <w:t xml:space="preserve"> </w:t>
                      </w:r>
                      <w:r>
                        <w:rPr>
                          <w:color w:val="000000"/>
                          <w:spacing w:val="-10"/>
                        </w:rPr>
                        <w:t>a</w:t>
                      </w:r>
                    </w:p>
                    <w:p w14:paraId="00706DC6" w14:textId="77777777" w:rsidR="00790C51" w:rsidRDefault="008B1B70">
                      <w:pPr>
                        <w:spacing w:before="27"/>
                        <w:ind w:left="108"/>
                        <w:rPr>
                          <w:color w:val="000000"/>
                        </w:rPr>
                      </w:pPr>
                      <w:r>
                        <w:rPr>
                          <w:b/>
                          <w:color w:val="007197"/>
                        </w:rPr>
                        <w:t>potential</w:t>
                      </w:r>
                      <w:r>
                        <w:rPr>
                          <w:b/>
                          <w:color w:val="007197"/>
                          <w:spacing w:val="-5"/>
                        </w:rPr>
                        <w:t xml:space="preserve"> </w:t>
                      </w:r>
                      <w:r>
                        <w:rPr>
                          <w:b/>
                          <w:color w:val="007197"/>
                        </w:rPr>
                        <w:t>error</w:t>
                      </w:r>
                      <w:r>
                        <w:rPr>
                          <w:b/>
                          <w:color w:val="007197"/>
                          <w:spacing w:val="-1"/>
                        </w:rPr>
                        <w:t xml:space="preserve"> </w:t>
                      </w:r>
                      <w:r>
                        <w:rPr>
                          <w:color w:val="000000"/>
                        </w:rPr>
                        <w:t>above</w:t>
                      </w:r>
                      <w:r>
                        <w:rPr>
                          <w:color w:val="000000"/>
                          <w:spacing w:val="-5"/>
                        </w:rPr>
                        <w:t xml:space="preserve"> </w:t>
                      </w:r>
                      <w:r>
                        <w:rPr>
                          <w:color w:val="000000"/>
                        </w:rPr>
                        <w:t>the</w:t>
                      </w:r>
                      <w:r>
                        <w:rPr>
                          <w:color w:val="000000"/>
                          <w:spacing w:val="-4"/>
                        </w:rPr>
                        <w:t xml:space="preserve"> </w:t>
                      </w:r>
                      <w:r>
                        <w:rPr>
                          <w:color w:val="000000"/>
                        </w:rPr>
                        <w:t>5</w:t>
                      </w:r>
                      <w:r>
                        <w:rPr>
                          <w:color w:val="000000"/>
                          <w:spacing w:val="-3"/>
                        </w:rPr>
                        <w:t xml:space="preserve"> </w:t>
                      </w:r>
                      <w:r>
                        <w:rPr>
                          <w:color w:val="000000"/>
                        </w:rPr>
                        <w:t>%</w:t>
                      </w:r>
                      <w:r>
                        <w:rPr>
                          <w:color w:val="000000"/>
                          <w:spacing w:val="-4"/>
                        </w:rPr>
                        <w:t xml:space="preserve"> </w:t>
                      </w:r>
                      <w:r>
                        <w:rPr>
                          <w:color w:val="000000"/>
                          <w:spacing w:val="-2"/>
                        </w:rPr>
                        <w:t>threshold.</w:t>
                      </w:r>
                    </w:p>
                  </w:txbxContent>
                </v:textbox>
                <w10:wrap type="topAndBottom" anchorx="page"/>
              </v:shape>
            </w:pict>
          </mc:Fallback>
        </mc:AlternateContent>
      </w:r>
      <w:r w:rsidRPr="00FE455B">
        <w:rPr>
          <w:noProof/>
        </w:rPr>
        <mc:AlternateContent>
          <mc:Choice Requires="wps">
            <w:drawing>
              <wp:anchor distT="0" distB="0" distL="0" distR="0" simplePos="0" relativeHeight="251658320" behindDoc="1" locked="0" layoutInCell="1" allowOverlap="1" wp14:anchorId="00706C90" wp14:editId="799E9AB8">
                <wp:simplePos x="0" y="0"/>
                <wp:positionH relativeFrom="page">
                  <wp:posOffset>914400</wp:posOffset>
                </wp:positionH>
                <wp:positionV relativeFrom="paragraph">
                  <wp:posOffset>772795</wp:posOffset>
                </wp:positionV>
                <wp:extent cx="5732780" cy="1727200"/>
                <wp:effectExtent l="0" t="0" r="0" b="0"/>
                <wp:wrapTopAndBottom/>
                <wp:docPr id="309" name="docshape160" descr="P1490TB9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72720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C7" w14:textId="77777777" w:rsidR="00790C51" w:rsidRDefault="008B1B70">
                            <w:pPr>
                              <w:spacing w:before="149"/>
                              <w:ind w:left="108"/>
                              <w:rPr>
                                <w:color w:val="000000"/>
                              </w:rPr>
                            </w:pPr>
                            <w:r>
                              <w:rPr>
                                <w:b/>
                                <w:color w:val="000000"/>
                              </w:rPr>
                              <w:t>Example:</w:t>
                            </w:r>
                            <w:r>
                              <w:rPr>
                                <w:b/>
                                <w:color w:val="000000"/>
                                <w:spacing w:val="-8"/>
                              </w:rPr>
                              <w:t xml:space="preserve"> </w:t>
                            </w:r>
                            <w:r>
                              <w:rPr>
                                <w:b/>
                                <w:color w:val="007197"/>
                              </w:rPr>
                              <w:t>Functional</w:t>
                            </w:r>
                            <w:r>
                              <w:rPr>
                                <w:b/>
                                <w:color w:val="007197"/>
                                <w:spacing w:val="-7"/>
                              </w:rPr>
                              <w:t xml:space="preserve"> </w:t>
                            </w:r>
                            <w:r>
                              <w:rPr>
                                <w:b/>
                                <w:color w:val="007197"/>
                              </w:rPr>
                              <w:t>space</w:t>
                            </w:r>
                            <w:r>
                              <w:rPr>
                                <w:b/>
                                <w:color w:val="007197"/>
                                <w:spacing w:val="-6"/>
                              </w:rPr>
                              <w:t xml:space="preserve"> </w:t>
                            </w:r>
                            <w:r>
                              <w:rPr>
                                <w:color w:val="000000"/>
                              </w:rPr>
                              <w:t>exclusions</w:t>
                            </w:r>
                            <w:r>
                              <w:rPr>
                                <w:color w:val="000000"/>
                                <w:spacing w:val="-6"/>
                              </w:rPr>
                              <w:t xml:space="preserve"> </w:t>
                            </w:r>
                            <w:r>
                              <w:rPr>
                                <w:color w:val="000000"/>
                              </w:rPr>
                              <w:t>include</w:t>
                            </w:r>
                            <w:r>
                              <w:rPr>
                                <w:color w:val="000000"/>
                                <w:spacing w:val="-8"/>
                              </w:rPr>
                              <w:t xml:space="preserve"> </w:t>
                            </w:r>
                            <w:r>
                              <w:rPr>
                                <w:color w:val="000000"/>
                              </w:rPr>
                              <w:t>the</w:t>
                            </w:r>
                            <w:r>
                              <w:rPr>
                                <w:color w:val="000000"/>
                                <w:spacing w:val="-8"/>
                              </w:rPr>
                              <w:t xml:space="preserve"> </w:t>
                            </w:r>
                            <w:r>
                              <w:rPr>
                                <w:color w:val="000000"/>
                                <w:spacing w:val="-2"/>
                              </w:rPr>
                              <w:t>following:</w:t>
                            </w:r>
                          </w:p>
                          <w:p w14:paraId="00706DC8" w14:textId="77777777" w:rsidR="00790C51" w:rsidRDefault="008B1B70">
                            <w:pPr>
                              <w:pStyle w:val="BodyText"/>
                              <w:numPr>
                                <w:ilvl w:val="0"/>
                                <w:numId w:val="90"/>
                              </w:numPr>
                              <w:tabs>
                                <w:tab w:val="left" w:pos="535"/>
                                <w:tab w:val="left" w:pos="536"/>
                              </w:tabs>
                              <w:spacing w:before="145" w:line="266" w:lineRule="auto"/>
                              <w:ind w:right="616"/>
                              <w:rPr>
                                <w:color w:val="000000"/>
                              </w:rPr>
                            </w:pPr>
                            <w:r>
                              <w:rPr>
                                <w:color w:val="000000"/>
                              </w:rPr>
                              <w:t xml:space="preserve">When </w:t>
                            </w:r>
                            <w:r>
                              <w:rPr>
                                <w:b/>
                                <w:color w:val="007197"/>
                              </w:rPr>
                              <w:t xml:space="preserve">utility </w:t>
                            </w:r>
                            <w:r>
                              <w:rPr>
                                <w:color w:val="000000"/>
                              </w:rPr>
                              <w:t xml:space="preserve">bills for energy consumption within the minimum energy coverage cannot be obtained for </w:t>
                            </w:r>
                            <w:r>
                              <w:rPr>
                                <w:b/>
                                <w:color w:val="007197"/>
                              </w:rPr>
                              <w:t>functional spaces</w:t>
                            </w:r>
                            <w:r>
                              <w:rPr>
                                <w:color w:val="000000"/>
                              </w:rPr>
                              <w:t xml:space="preserve">, in cases where these </w:t>
                            </w:r>
                            <w:r>
                              <w:rPr>
                                <w:b/>
                                <w:color w:val="007197"/>
                              </w:rPr>
                              <w:t xml:space="preserve">functional spaces </w:t>
                            </w:r>
                            <w:r>
                              <w:rPr>
                                <w:color w:val="000000"/>
                              </w:rPr>
                              <w:t xml:space="preserve">are within buildings that do not have an </w:t>
                            </w:r>
                            <w:r>
                              <w:rPr>
                                <w:b/>
                                <w:color w:val="007197"/>
                              </w:rPr>
                              <w:t>embedded network</w:t>
                            </w:r>
                            <w:r>
                              <w:rPr>
                                <w:color w:val="000000"/>
                              </w:rPr>
                              <w:t>. Situations where</w:t>
                            </w:r>
                            <w:r>
                              <w:rPr>
                                <w:color w:val="000000"/>
                                <w:spacing w:val="-3"/>
                              </w:rPr>
                              <w:t xml:space="preserve"> </w:t>
                            </w:r>
                            <w:r>
                              <w:rPr>
                                <w:color w:val="000000"/>
                              </w:rPr>
                              <w:t>this</w:t>
                            </w:r>
                            <w:r>
                              <w:rPr>
                                <w:color w:val="000000"/>
                                <w:spacing w:val="-5"/>
                              </w:rPr>
                              <w:t xml:space="preserve"> </w:t>
                            </w:r>
                            <w:r>
                              <w:rPr>
                                <w:color w:val="000000"/>
                              </w:rPr>
                              <w:t>may</w:t>
                            </w:r>
                            <w:r>
                              <w:rPr>
                                <w:color w:val="000000"/>
                                <w:spacing w:val="-2"/>
                              </w:rPr>
                              <w:t xml:space="preserve"> </w:t>
                            </w:r>
                            <w:r>
                              <w:rPr>
                                <w:color w:val="000000"/>
                              </w:rPr>
                              <w:t>occur</w:t>
                            </w:r>
                            <w:r>
                              <w:rPr>
                                <w:color w:val="000000"/>
                                <w:spacing w:val="-2"/>
                              </w:rPr>
                              <w:t xml:space="preserve"> </w:t>
                            </w:r>
                            <w:r>
                              <w:rPr>
                                <w:color w:val="000000"/>
                              </w:rPr>
                              <w:t>include</w:t>
                            </w:r>
                            <w:r>
                              <w:rPr>
                                <w:color w:val="000000"/>
                                <w:spacing w:val="-3"/>
                              </w:rPr>
                              <w:t xml:space="preserve"> </w:t>
                            </w:r>
                            <w:r>
                              <w:rPr>
                                <w:color w:val="000000"/>
                              </w:rPr>
                              <w:t>where</w:t>
                            </w:r>
                            <w:r>
                              <w:rPr>
                                <w:color w:val="000000"/>
                                <w:spacing w:val="-2"/>
                              </w:rPr>
                              <w:t xml:space="preserve"> </w:t>
                            </w:r>
                            <w:r>
                              <w:rPr>
                                <w:color w:val="000000"/>
                              </w:rPr>
                              <w:t>a</w:t>
                            </w:r>
                            <w:r>
                              <w:rPr>
                                <w:color w:val="000000"/>
                                <w:spacing w:val="-5"/>
                              </w:rPr>
                              <w:t xml:space="preserve"> </w:t>
                            </w:r>
                            <w:r>
                              <w:rPr>
                                <w:color w:val="000000"/>
                              </w:rPr>
                              <w:t>previous</w:t>
                            </w:r>
                            <w:r>
                              <w:rPr>
                                <w:color w:val="000000"/>
                                <w:spacing w:val="-5"/>
                              </w:rPr>
                              <w:t xml:space="preserve"> </w:t>
                            </w:r>
                            <w:r>
                              <w:rPr>
                                <w:color w:val="000000"/>
                              </w:rPr>
                              <w:t>owner</w:t>
                            </w:r>
                            <w:r>
                              <w:rPr>
                                <w:color w:val="000000"/>
                                <w:spacing w:val="-2"/>
                              </w:rPr>
                              <w:t xml:space="preserve"> </w:t>
                            </w:r>
                            <w:r>
                              <w:rPr>
                                <w:color w:val="000000"/>
                              </w:rPr>
                              <w:t>or</w:t>
                            </w:r>
                            <w:r>
                              <w:rPr>
                                <w:color w:val="000000"/>
                                <w:spacing w:val="-4"/>
                              </w:rPr>
                              <w:t xml:space="preserve"> </w:t>
                            </w:r>
                            <w:r>
                              <w:rPr>
                                <w:color w:val="000000"/>
                              </w:rPr>
                              <w:t>occupant</w:t>
                            </w:r>
                            <w:r>
                              <w:rPr>
                                <w:color w:val="000000"/>
                                <w:spacing w:val="-1"/>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building cannot be contacted to obtain, or refuses to provide, required energy bills.</w:t>
                            </w:r>
                          </w:p>
                          <w:p w14:paraId="00706DC9" w14:textId="77777777" w:rsidR="00790C51" w:rsidRDefault="008B1B70">
                            <w:pPr>
                              <w:pStyle w:val="BodyText"/>
                              <w:numPr>
                                <w:ilvl w:val="0"/>
                                <w:numId w:val="90"/>
                              </w:numPr>
                              <w:tabs>
                                <w:tab w:val="left" w:pos="535"/>
                                <w:tab w:val="left" w:pos="536"/>
                              </w:tabs>
                              <w:spacing w:before="118" w:line="266" w:lineRule="auto"/>
                              <w:ind w:right="614"/>
                              <w:rPr>
                                <w:color w:val="000000"/>
                              </w:rPr>
                            </w:pPr>
                            <w:r>
                              <w:rPr>
                                <w:color w:val="000000"/>
                              </w:rPr>
                              <w:t>When</w:t>
                            </w:r>
                            <w:r>
                              <w:rPr>
                                <w:color w:val="000000"/>
                                <w:spacing w:val="-4"/>
                              </w:rPr>
                              <w:t xml:space="preserve"> </w:t>
                            </w:r>
                            <w:r>
                              <w:rPr>
                                <w:color w:val="000000"/>
                              </w:rPr>
                              <w:t>the</w:t>
                            </w:r>
                            <w:r>
                              <w:rPr>
                                <w:color w:val="000000"/>
                                <w:spacing w:val="-2"/>
                              </w:rPr>
                              <w:t xml:space="preserve"> </w:t>
                            </w:r>
                            <w:r>
                              <w:rPr>
                                <w:b/>
                                <w:color w:val="007197"/>
                              </w:rPr>
                              <w:t>utility</w:t>
                            </w:r>
                            <w:r>
                              <w:rPr>
                                <w:b/>
                                <w:color w:val="007197"/>
                                <w:spacing w:val="-1"/>
                              </w:rPr>
                              <w:t xml:space="preserve"> </w:t>
                            </w:r>
                            <w:r>
                              <w:rPr>
                                <w:color w:val="000000"/>
                              </w:rPr>
                              <w:t>was</w:t>
                            </w:r>
                            <w:r>
                              <w:rPr>
                                <w:color w:val="000000"/>
                                <w:spacing w:val="-4"/>
                              </w:rPr>
                              <w:t xml:space="preserve"> </w:t>
                            </w:r>
                            <w:r>
                              <w:rPr>
                                <w:color w:val="000000"/>
                              </w:rPr>
                              <w:t>unable</w:t>
                            </w:r>
                            <w:r>
                              <w:rPr>
                                <w:color w:val="000000"/>
                                <w:spacing w:val="-2"/>
                              </w:rPr>
                              <w:t xml:space="preserve"> </w:t>
                            </w:r>
                            <w:r>
                              <w:rPr>
                                <w:color w:val="000000"/>
                              </w:rPr>
                              <w:t>to</w:t>
                            </w:r>
                            <w:r>
                              <w:rPr>
                                <w:color w:val="000000"/>
                                <w:spacing w:val="-2"/>
                              </w:rPr>
                              <w:t xml:space="preserve"> </w:t>
                            </w:r>
                            <w:r>
                              <w:rPr>
                                <w:color w:val="000000"/>
                              </w:rPr>
                              <w:t>provide</w:t>
                            </w:r>
                            <w:r>
                              <w:rPr>
                                <w:color w:val="000000"/>
                                <w:spacing w:val="-4"/>
                              </w:rPr>
                              <w:t xml:space="preserve"> </w:t>
                            </w:r>
                            <w:r>
                              <w:rPr>
                                <w:color w:val="000000"/>
                              </w:rPr>
                              <w:t>the</w:t>
                            </w:r>
                            <w:r>
                              <w:rPr>
                                <w:color w:val="000000"/>
                                <w:spacing w:val="-2"/>
                              </w:rPr>
                              <w:t xml:space="preserve"> </w:t>
                            </w:r>
                            <w:r>
                              <w:rPr>
                                <w:color w:val="000000"/>
                              </w:rPr>
                              <w:t>necessary</w:t>
                            </w:r>
                            <w:r>
                              <w:rPr>
                                <w:color w:val="000000"/>
                                <w:spacing w:val="-3"/>
                              </w:rPr>
                              <w:t xml:space="preserve"> </w:t>
                            </w:r>
                            <w:r>
                              <w:rPr>
                                <w:color w:val="000000"/>
                              </w:rPr>
                              <w:t>data</w:t>
                            </w:r>
                            <w:r>
                              <w:rPr>
                                <w:color w:val="000000"/>
                                <w:spacing w:val="-4"/>
                              </w:rPr>
                              <w:t xml:space="preserve"> </w:t>
                            </w:r>
                            <w:r>
                              <w:rPr>
                                <w:color w:val="000000"/>
                              </w:rPr>
                              <w:t>to</w:t>
                            </w:r>
                            <w:r>
                              <w:rPr>
                                <w:color w:val="000000"/>
                                <w:spacing w:val="-4"/>
                              </w:rPr>
                              <w:t xml:space="preserve"> </w:t>
                            </w:r>
                            <w:r>
                              <w:rPr>
                                <w:color w:val="000000"/>
                              </w:rPr>
                              <w:t>cover</w:t>
                            </w:r>
                            <w:r>
                              <w:rPr>
                                <w:color w:val="000000"/>
                                <w:spacing w:val="-3"/>
                              </w:rPr>
                              <w:t xml:space="preserve"> </w:t>
                            </w:r>
                            <w:r>
                              <w:rPr>
                                <w:color w:val="000000"/>
                              </w:rPr>
                              <w:t>the</w:t>
                            </w:r>
                            <w:r>
                              <w:rPr>
                                <w:color w:val="000000"/>
                                <w:spacing w:val="-4"/>
                              </w:rPr>
                              <w:t xml:space="preserve"> </w:t>
                            </w:r>
                            <w:r>
                              <w:rPr>
                                <w:color w:val="000000"/>
                              </w:rPr>
                              <w:t xml:space="preserve">minimum energy coverage for the </w:t>
                            </w:r>
                            <w:r>
                              <w:rPr>
                                <w:b/>
                                <w:color w:val="007197"/>
                              </w:rPr>
                              <w:t>functional space</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90" id="docshape160" o:spid="_x0000_s1134" type="#_x0000_t202" alt="P1490TB97#y1" style="position:absolute;margin-left:1in;margin-top:60.85pt;width:451.4pt;height:136pt;z-index:-25165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" fillcolor="#e1eed9" stroked="f">
                <v:textbox inset="0,0,0,0">
                  <w:txbxContent>
                    <w:p w14:paraId="00706DC7" w14:textId="77777777" w:rsidR="00790C51" w:rsidRDefault="008B1B70">
                      <w:pPr>
                        <w:spacing w:before="149"/>
                        <w:ind w:left="108"/>
                        <w:rPr>
                          <w:color w:val="000000"/>
                        </w:rPr>
                      </w:pPr>
                      <w:r>
                        <w:rPr>
                          <w:b/>
                          <w:color w:val="000000"/>
                        </w:rPr>
                        <w:t>Example:</w:t>
                      </w:r>
                      <w:r>
                        <w:rPr>
                          <w:b/>
                          <w:color w:val="000000"/>
                          <w:spacing w:val="-8"/>
                        </w:rPr>
                        <w:t xml:space="preserve"> </w:t>
                      </w:r>
                      <w:r>
                        <w:rPr>
                          <w:b/>
                          <w:color w:val="007197"/>
                        </w:rPr>
                        <w:t>Functional</w:t>
                      </w:r>
                      <w:r>
                        <w:rPr>
                          <w:b/>
                          <w:color w:val="007197"/>
                          <w:spacing w:val="-7"/>
                        </w:rPr>
                        <w:t xml:space="preserve"> </w:t>
                      </w:r>
                      <w:r>
                        <w:rPr>
                          <w:b/>
                          <w:color w:val="007197"/>
                        </w:rPr>
                        <w:t>space</w:t>
                      </w:r>
                      <w:r>
                        <w:rPr>
                          <w:b/>
                          <w:color w:val="007197"/>
                          <w:spacing w:val="-6"/>
                        </w:rPr>
                        <w:t xml:space="preserve"> </w:t>
                      </w:r>
                      <w:r>
                        <w:rPr>
                          <w:color w:val="000000"/>
                        </w:rPr>
                        <w:t>exclusions</w:t>
                      </w:r>
                      <w:r>
                        <w:rPr>
                          <w:color w:val="000000"/>
                          <w:spacing w:val="-6"/>
                        </w:rPr>
                        <w:t xml:space="preserve"> </w:t>
                      </w:r>
                      <w:r>
                        <w:rPr>
                          <w:color w:val="000000"/>
                        </w:rPr>
                        <w:t>include</w:t>
                      </w:r>
                      <w:r>
                        <w:rPr>
                          <w:color w:val="000000"/>
                          <w:spacing w:val="-8"/>
                        </w:rPr>
                        <w:t xml:space="preserve"> </w:t>
                      </w:r>
                      <w:r>
                        <w:rPr>
                          <w:color w:val="000000"/>
                        </w:rPr>
                        <w:t>the</w:t>
                      </w:r>
                      <w:r>
                        <w:rPr>
                          <w:color w:val="000000"/>
                          <w:spacing w:val="-8"/>
                        </w:rPr>
                        <w:t xml:space="preserve"> </w:t>
                      </w:r>
                      <w:r>
                        <w:rPr>
                          <w:color w:val="000000"/>
                          <w:spacing w:val="-2"/>
                        </w:rPr>
                        <w:t>following:</w:t>
                      </w:r>
                    </w:p>
                    <w:p w14:paraId="00706DC8" w14:textId="77777777" w:rsidR="00790C51" w:rsidRDefault="008B1B70">
                      <w:pPr>
                        <w:pStyle w:val="BodyText"/>
                        <w:numPr>
                          <w:ilvl w:val="0"/>
                          <w:numId w:val="90"/>
                        </w:numPr>
                        <w:tabs>
                          <w:tab w:val="left" w:pos="535"/>
                          <w:tab w:val="left" w:pos="536"/>
                        </w:tabs>
                        <w:spacing w:before="145" w:line="266" w:lineRule="auto"/>
                        <w:ind w:right="616"/>
                        <w:rPr>
                          <w:color w:val="000000"/>
                        </w:rPr>
                      </w:pPr>
                      <w:r>
                        <w:rPr>
                          <w:color w:val="000000"/>
                        </w:rPr>
                        <w:t xml:space="preserve">When </w:t>
                      </w:r>
                      <w:r>
                        <w:rPr>
                          <w:b/>
                          <w:color w:val="007197"/>
                        </w:rPr>
                        <w:t xml:space="preserve">utility </w:t>
                      </w:r>
                      <w:r>
                        <w:rPr>
                          <w:color w:val="000000"/>
                        </w:rPr>
                        <w:t xml:space="preserve">bills for energy consumption within the minimum energy coverage cannot be obtained for </w:t>
                      </w:r>
                      <w:r>
                        <w:rPr>
                          <w:b/>
                          <w:color w:val="007197"/>
                        </w:rPr>
                        <w:t>functional spaces</w:t>
                      </w:r>
                      <w:r>
                        <w:rPr>
                          <w:color w:val="000000"/>
                        </w:rPr>
                        <w:t xml:space="preserve">, in cases where these </w:t>
                      </w:r>
                      <w:r>
                        <w:rPr>
                          <w:b/>
                          <w:color w:val="007197"/>
                        </w:rPr>
                        <w:t xml:space="preserve">functional spaces </w:t>
                      </w:r>
                      <w:r>
                        <w:rPr>
                          <w:color w:val="000000"/>
                        </w:rPr>
                        <w:t xml:space="preserve">are within buildings that do not have an </w:t>
                      </w:r>
                      <w:r>
                        <w:rPr>
                          <w:b/>
                          <w:color w:val="007197"/>
                        </w:rPr>
                        <w:t>embedded network</w:t>
                      </w:r>
                      <w:r>
                        <w:rPr>
                          <w:color w:val="000000"/>
                        </w:rPr>
                        <w:t>. Situations where</w:t>
                      </w:r>
                      <w:r>
                        <w:rPr>
                          <w:color w:val="000000"/>
                          <w:spacing w:val="-3"/>
                        </w:rPr>
                        <w:t xml:space="preserve"> </w:t>
                      </w:r>
                      <w:r>
                        <w:rPr>
                          <w:color w:val="000000"/>
                        </w:rPr>
                        <w:t>this</w:t>
                      </w:r>
                      <w:r>
                        <w:rPr>
                          <w:color w:val="000000"/>
                          <w:spacing w:val="-5"/>
                        </w:rPr>
                        <w:t xml:space="preserve"> </w:t>
                      </w:r>
                      <w:r>
                        <w:rPr>
                          <w:color w:val="000000"/>
                        </w:rPr>
                        <w:t>may</w:t>
                      </w:r>
                      <w:r>
                        <w:rPr>
                          <w:color w:val="000000"/>
                          <w:spacing w:val="-2"/>
                        </w:rPr>
                        <w:t xml:space="preserve"> </w:t>
                      </w:r>
                      <w:r>
                        <w:rPr>
                          <w:color w:val="000000"/>
                        </w:rPr>
                        <w:t>occur</w:t>
                      </w:r>
                      <w:r>
                        <w:rPr>
                          <w:color w:val="000000"/>
                          <w:spacing w:val="-2"/>
                        </w:rPr>
                        <w:t xml:space="preserve"> </w:t>
                      </w:r>
                      <w:r>
                        <w:rPr>
                          <w:color w:val="000000"/>
                        </w:rPr>
                        <w:t>include</w:t>
                      </w:r>
                      <w:r>
                        <w:rPr>
                          <w:color w:val="000000"/>
                          <w:spacing w:val="-3"/>
                        </w:rPr>
                        <w:t xml:space="preserve"> </w:t>
                      </w:r>
                      <w:r>
                        <w:rPr>
                          <w:color w:val="000000"/>
                        </w:rPr>
                        <w:t>where</w:t>
                      </w:r>
                      <w:r>
                        <w:rPr>
                          <w:color w:val="000000"/>
                          <w:spacing w:val="-2"/>
                        </w:rPr>
                        <w:t xml:space="preserve"> </w:t>
                      </w:r>
                      <w:r>
                        <w:rPr>
                          <w:color w:val="000000"/>
                        </w:rPr>
                        <w:t>a</w:t>
                      </w:r>
                      <w:r>
                        <w:rPr>
                          <w:color w:val="000000"/>
                          <w:spacing w:val="-5"/>
                        </w:rPr>
                        <w:t xml:space="preserve"> </w:t>
                      </w:r>
                      <w:r>
                        <w:rPr>
                          <w:color w:val="000000"/>
                        </w:rPr>
                        <w:t>previous</w:t>
                      </w:r>
                      <w:r>
                        <w:rPr>
                          <w:color w:val="000000"/>
                          <w:spacing w:val="-5"/>
                        </w:rPr>
                        <w:t xml:space="preserve"> </w:t>
                      </w:r>
                      <w:r>
                        <w:rPr>
                          <w:color w:val="000000"/>
                        </w:rPr>
                        <w:t>owner</w:t>
                      </w:r>
                      <w:r>
                        <w:rPr>
                          <w:color w:val="000000"/>
                          <w:spacing w:val="-2"/>
                        </w:rPr>
                        <w:t xml:space="preserve"> </w:t>
                      </w:r>
                      <w:r>
                        <w:rPr>
                          <w:color w:val="000000"/>
                        </w:rPr>
                        <w:t>or</w:t>
                      </w:r>
                      <w:r>
                        <w:rPr>
                          <w:color w:val="000000"/>
                          <w:spacing w:val="-4"/>
                        </w:rPr>
                        <w:t xml:space="preserve"> </w:t>
                      </w:r>
                      <w:r>
                        <w:rPr>
                          <w:color w:val="000000"/>
                        </w:rPr>
                        <w:t>occupant</w:t>
                      </w:r>
                      <w:r>
                        <w:rPr>
                          <w:color w:val="000000"/>
                          <w:spacing w:val="-1"/>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building cannot be contacted to obtain, or refuses to provide, required energy bills.</w:t>
                      </w:r>
                    </w:p>
                    <w:p w14:paraId="00706DC9" w14:textId="77777777" w:rsidR="00790C51" w:rsidRDefault="008B1B70">
                      <w:pPr>
                        <w:pStyle w:val="BodyText"/>
                        <w:numPr>
                          <w:ilvl w:val="0"/>
                          <w:numId w:val="90"/>
                        </w:numPr>
                        <w:tabs>
                          <w:tab w:val="left" w:pos="535"/>
                          <w:tab w:val="left" w:pos="536"/>
                        </w:tabs>
                        <w:spacing w:before="118" w:line="266" w:lineRule="auto"/>
                        <w:ind w:right="614"/>
                        <w:rPr>
                          <w:color w:val="000000"/>
                        </w:rPr>
                      </w:pPr>
                      <w:r>
                        <w:rPr>
                          <w:color w:val="000000"/>
                        </w:rPr>
                        <w:t>When</w:t>
                      </w:r>
                      <w:r>
                        <w:rPr>
                          <w:color w:val="000000"/>
                          <w:spacing w:val="-4"/>
                        </w:rPr>
                        <w:t xml:space="preserve"> </w:t>
                      </w:r>
                      <w:r>
                        <w:rPr>
                          <w:color w:val="000000"/>
                        </w:rPr>
                        <w:t>the</w:t>
                      </w:r>
                      <w:r>
                        <w:rPr>
                          <w:color w:val="000000"/>
                          <w:spacing w:val="-2"/>
                        </w:rPr>
                        <w:t xml:space="preserve"> </w:t>
                      </w:r>
                      <w:r>
                        <w:rPr>
                          <w:b/>
                          <w:color w:val="007197"/>
                        </w:rPr>
                        <w:t>utility</w:t>
                      </w:r>
                      <w:r>
                        <w:rPr>
                          <w:b/>
                          <w:color w:val="007197"/>
                          <w:spacing w:val="-1"/>
                        </w:rPr>
                        <w:t xml:space="preserve"> </w:t>
                      </w:r>
                      <w:r>
                        <w:rPr>
                          <w:color w:val="000000"/>
                        </w:rPr>
                        <w:t>was</w:t>
                      </w:r>
                      <w:r>
                        <w:rPr>
                          <w:color w:val="000000"/>
                          <w:spacing w:val="-4"/>
                        </w:rPr>
                        <w:t xml:space="preserve"> </w:t>
                      </w:r>
                      <w:r>
                        <w:rPr>
                          <w:color w:val="000000"/>
                        </w:rPr>
                        <w:t>unable</w:t>
                      </w:r>
                      <w:r>
                        <w:rPr>
                          <w:color w:val="000000"/>
                          <w:spacing w:val="-2"/>
                        </w:rPr>
                        <w:t xml:space="preserve"> </w:t>
                      </w:r>
                      <w:r>
                        <w:rPr>
                          <w:color w:val="000000"/>
                        </w:rPr>
                        <w:t>to</w:t>
                      </w:r>
                      <w:r>
                        <w:rPr>
                          <w:color w:val="000000"/>
                          <w:spacing w:val="-2"/>
                        </w:rPr>
                        <w:t xml:space="preserve"> </w:t>
                      </w:r>
                      <w:r>
                        <w:rPr>
                          <w:color w:val="000000"/>
                        </w:rPr>
                        <w:t>provide</w:t>
                      </w:r>
                      <w:r>
                        <w:rPr>
                          <w:color w:val="000000"/>
                          <w:spacing w:val="-4"/>
                        </w:rPr>
                        <w:t xml:space="preserve"> </w:t>
                      </w:r>
                      <w:r>
                        <w:rPr>
                          <w:color w:val="000000"/>
                        </w:rPr>
                        <w:t>the</w:t>
                      </w:r>
                      <w:r>
                        <w:rPr>
                          <w:color w:val="000000"/>
                          <w:spacing w:val="-2"/>
                        </w:rPr>
                        <w:t xml:space="preserve"> </w:t>
                      </w:r>
                      <w:r>
                        <w:rPr>
                          <w:color w:val="000000"/>
                        </w:rPr>
                        <w:t>necessary</w:t>
                      </w:r>
                      <w:r>
                        <w:rPr>
                          <w:color w:val="000000"/>
                          <w:spacing w:val="-3"/>
                        </w:rPr>
                        <w:t xml:space="preserve"> </w:t>
                      </w:r>
                      <w:r>
                        <w:rPr>
                          <w:color w:val="000000"/>
                        </w:rPr>
                        <w:t>data</w:t>
                      </w:r>
                      <w:r>
                        <w:rPr>
                          <w:color w:val="000000"/>
                          <w:spacing w:val="-4"/>
                        </w:rPr>
                        <w:t xml:space="preserve"> </w:t>
                      </w:r>
                      <w:r>
                        <w:rPr>
                          <w:color w:val="000000"/>
                        </w:rPr>
                        <w:t>to</w:t>
                      </w:r>
                      <w:r>
                        <w:rPr>
                          <w:color w:val="000000"/>
                          <w:spacing w:val="-4"/>
                        </w:rPr>
                        <w:t xml:space="preserve"> </w:t>
                      </w:r>
                      <w:r>
                        <w:rPr>
                          <w:color w:val="000000"/>
                        </w:rPr>
                        <w:t>cover</w:t>
                      </w:r>
                      <w:r>
                        <w:rPr>
                          <w:color w:val="000000"/>
                          <w:spacing w:val="-3"/>
                        </w:rPr>
                        <w:t xml:space="preserve"> </w:t>
                      </w:r>
                      <w:r>
                        <w:rPr>
                          <w:color w:val="000000"/>
                        </w:rPr>
                        <w:t>the</w:t>
                      </w:r>
                      <w:r>
                        <w:rPr>
                          <w:color w:val="000000"/>
                          <w:spacing w:val="-4"/>
                        </w:rPr>
                        <w:t xml:space="preserve"> </w:t>
                      </w:r>
                      <w:r>
                        <w:rPr>
                          <w:color w:val="000000"/>
                        </w:rPr>
                        <w:t xml:space="preserve">minimum energy coverage for the </w:t>
                      </w:r>
                      <w:r>
                        <w:rPr>
                          <w:b/>
                          <w:color w:val="007197"/>
                        </w:rPr>
                        <w:t>functional space</w:t>
                      </w:r>
                      <w:r>
                        <w:rPr>
                          <w:color w:val="000000"/>
                        </w:rPr>
                        <w:t>.</w:t>
                      </w:r>
                    </w:p>
                  </w:txbxContent>
                </v:textbox>
                <w10:wrap type="topAndBottom" anchorx="page"/>
              </v:shape>
            </w:pict>
          </mc:Fallback>
        </mc:AlternateContent>
      </w:r>
    </w:p>
    <w:p w14:paraId="00706420" w14:textId="77777777" w:rsidR="00790C51" w:rsidRPr="00FE455B" w:rsidRDefault="00790C51">
      <w:pPr>
        <w:pStyle w:val="BodyText"/>
        <w:spacing w:before="3"/>
      </w:pPr>
    </w:p>
    <w:p w14:paraId="00706421"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422" w14:textId="77777777" w:rsidR="00790C51" w:rsidRPr="00FE455B" w:rsidRDefault="00790C51">
      <w:pPr>
        <w:pStyle w:val="BodyText"/>
        <w:rPr>
          <w:sz w:val="7"/>
        </w:rPr>
      </w:pPr>
    </w:p>
    <w:p w14:paraId="00706423" w14:textId="669910CF" w:rsidR="00790C51" w:rsidRPr="00FE455B" w:rsidRDefault="00E271FB">
      <w:pPr>
        <w:pStyle w:val="BodyText"/>
        <w:ind w:left="220"/>
        <w:rPr>
          <w:sz w:val="20"/>
        </w:rPr>
      </w:pPr>
      <w:r w:rsidRPr="00FE455B">
        <w:rPr>
          <w:noProof/>
          <w:sz w:val="20"/>
        </w:rPr>
        <mc:AlternateContent>
          <mc:Choice Requires="wps">
            <w:drawing>
              <wp:inline distT="0" distB="0" distL="0" distR="0" wp14:anchorId="00706C91" wp14:editId="7A5C4571">
                <wp:extent cx="5732780" cy="610235"/>
                <wp:effectExtent l="0" t="0" r="1270" b="0"/>
                <wp:docPr id="308" name="docshape161" descr="P1494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102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CA" w14:textId="77777777" w:rsidR="00790C51" w:rsidRDefault="008B1B70">
                            <w:pPr>
                              <w:spacing w:before="29" w:line="266" w:lineRule="auto"/>
                              <w:ind w:left="535" w:right="429" w:hanging="428"/>
                              <w:jc w:val="both"/>
                              <w:rPr>
                                <w:color w:val="000000"/>
                              </w:rPr>
                            </w:pPr>
                            <w:r>
                              <w:rPr>
                                <w:color w:val="000000"/>
                              </w:rPr>
                              <w:t>c)</w:t>
                            </w:r>
                            <w:r>
                              <w:rPr>
                                <w:color w:val="000000"/>
                                <w:spacing w:val="80"/>
                              </w:rPr>
                              <w:t xml:space="preserve"> </w:t>
                            </w:r>
                            <w:r>
                              <w:rPr>
                                <w:color w:val="000000"/>
                              </w:rPr>
                              <w:t xml:space="preserve">When a </w:t>
                            </w:r>
                            <w:r>
                              <w:rPr>
                                <w:b/>
                                <w:color w:val="007197"/>
                              </w:rPr>
                              <w:t xml:space="preserve">non-utility metering system </w:t>
                            </w:r>
                            <w:r>
                              <w:rPr>
                                <w:color w:val="000000"/>
                              </w:rPr>
                              <w:t>was unable to provide the data necessary to cover</w:t>
                            </w:r>
                            <w:r>
                              <w:rPr>
                                <w:color w:val="000000"/>
                                <w:spacing w:val="-4"/>
                              </w:rPr>
                              <w:t xml:space="preserve"> </w:t>
                            </w:r>
                            <w:r>
                              <w:rPr>
                                <w:color w:val="000000"/>
                              </w:rPr>
                              <w:t>the</w:t>
                            </w:r>
                            <w:r>
                              <w:rPr>
                                <w:color w:val="000000"/>
                                <w:spacing w:val="-5"/>
                              </w:rPr>
                              <w:t xml:space="preserve"> </w:t>
                            </w:r>
                            <w:r>
                              <w:rPr>
                                <w:color w:val="000000"/>
                              </w:rPr>
                              <w:t>minimum</w:t>
                            </w:r>
                            <w:r>
                              <w:rPr>
                                <w:color w:val="000000"/>
                                <w:spacing w:val="-1"/>
                              </w:rPr>
                              <w:t xml:space="preserve"> </w:t>
                            </w:r>
                            <w:r>
                              <w:rPr>
                                <w:b/>
                                <w:color w:val="007197"/>
                              </w:rPr>
                              <w:t>energy</w:t>
                            </w:r>
                            <w:r>
                              <w:rPr>
                                <w:b/>
                                <w:color w:val="007197"/>
                                <w:spacing w:val="-3"/>
                              </w:rPr>
                              <w:t xml:space="preserve"> </w:t>
                            </w:r>
                            <w:r>
                              <w:rPr>
                                <w:color w:val="000000"/>
                              </w:rPr>
                              <w:t>coverage</w:t>
                            </w:r>
                            <w:r>
                              <w:rPr>
                                <w:color w:val="000000"/>
                                <w:spacing w:val="-5"/>
                              </w:rPr>
                              <w:t xml:space="preserve"> </w:t>
                            </w:r>
                            <w:r>
                              <w:rPr>
                                <w:color w:val="000000"/>
                              </w:rPr>
                              <w:t>for</w:t>
                            </w:r>
                            <w:r>
                              <w:rPr>
                                <w:color w:val="000000"/>
                                <w:spacing w:val="-4"/>
                              </w:rPr>
                              <w:t xml:space="preserve"> </w:t>
                            </w:r>
                            <w:r>
                              <w:rPr>
                                <w:color w:val="000000"/>
                              </w:rPr>
                              <w:t>the</w:t>
                            </w:r>
                            <w:r>
                              <w:rPr>
                                <w:color w:val="000000"/>
                                <w:spacing w:val="-5"/>
                              </w:rPr>
                              <w:t xml:space="preserve"> </w:t>
                            </w:r>
                            <w:r>
                              <w:rPr>
                                <w:b/>
                                <w:color w:val="007197"/>
                              </w:rPr>
                              <w:t>functional</w:t>
                            </w:r>
                            <w:r>
                              <w:rPr>
                                <w:b/>
                                <w:color w:val="007197"/>
                                <w:spacing w:val="-2"/>
                              </w:rPr>
                              <w:t xml:space="preserve"> </w:t>
                            </w:r>
                            <w:r>
                              <w:rPr>
                                <w:b/>
                                <w:color w:val="007197"/>
                              </w:rPr>
                              <w:t>space</w:t>
                            </w:r>
                            <w:r>
                              <w:rPr>
                                <w:b/>
                                <w:color w:val="007197"/>
                                <w:spacing w:val="-3"/>
                              </w:rPr>
                              <w:t xml:space="preserve"> </w:t>
                            </w:r>
                            <w:r>
                              <w:rPr>
                                <w:color w:val="000000"/>
                              </w:rPr>
                              <w:t>and</w:t>
                            </w:r>
                            <w:r>
                              <w:rPr>
                                <w:color w:val="000000"/>
                                <w:spacing w:val="-3"/>
                              </w:rPr>
                              <w:t xml:space="preserve"> </w:t>
                            </w:r>
                            <w:r>
                              <w:rPr>
                                <w:color w:val="000000"/>
                              </w:rPr>
                              <w:t>estimates</w:t>
                            </w:r>
                            <w:r>
                              <w:rPr>
                                <w:color w:val="000000"/>
                                <w:spacing w:val="-2"/>
                              </w:rPr>
                              <w:t xml:space="preserve"> </w:t>
                            </w:r>
                            <w:r>
                              <w:rPr>
                                <w:color w:val="000000"/>
                              </w:rPr>
                              <w:t xml:space="preserve">were above the 5 % total </w:t>
                            </w:r>
                            <w:r>
                              <w:rPr>
                                <w:b/>
                                <w:color w:val="007197"/>
                              </w:rPr>
                              <w:t xml:space="preserve">potential error </w:t>
                            </w:r>
                            <w:r>
                              <w:rPr>
                                <w:color w:val="000000"/>
                              </w:rPr>
                              <w:t>allowance.</w:t>
                            </w:r>
                          </w:p>
                        </w:txbxContent>
                      </wps:txbx>
                      <wps:bodyPr rot="0" vert="horz" wrap="square" lIns="0" tIns="0" rIns="0" bIns="0" anchor="t" anchorCtr="0" upright="1">
                        <a:noAutofit/>
                      </wps:bodyPr>
                    </wps:wsp>
                  </a:graphicData>
                </a:graphic>
              </wp:inline>
            </w:drawing>
          </mc:Choice>
          <mc:Fallback>
            <w:pict>
              <v:shape w14:anchorId="00706C91" id="docshape161" o:spid="_x0000_s1135" type="#_x0000_t202" alt="P1494TB17#y1" style="width:451.4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" fillcolor="#e1eed9" stroked="f">
                <v:textbox inset="0,0,0,0">
                  <w:txbxContent>
                    <w:p w14:paraId="00706DCA" w14:textId="77777777" w:rsidR="00790C51" w:rsidRDefault="008B1B70">
                      <w:pPr>
                        <w:spacing w:before="29" w:line="266" w:lineRule="auto"/>
                        <w:ind w:left="535" w:right="429" w:hanging="428"/>
                        <w:jc w:val="both"/>
                        <w:rPr>
                          <w:color w:val="000000"/>
                        </w:rPr>
                      </w:pPr>
                      <w:r>
                        <w:rPr>
                          <w:color w:val="000000"/>
                        </w:rPr>
                        <w:t>c)</w:t>
                      </w:r>
                      <w:r>
                        <w:rPr>
                          <w:color w:val="000000"/>
                          <w:spacing w:val="80"/>
                        </w:rPr>
                        <w:t xml:space="preserve"> </w:t>
                      </w:r>
                      <w:r>
                        <w:rPr>
                          <w:color w:val="000000"/>
                        </w:rPr>
                        <w:t xml:space="preserve">When a </w:t>
                      </w:r>
                      <w:r>
                        <w:rPr>
                          <w:b/>
                          <w:color w:val="007197"/>
                        </w:rPr>
                        <w:t xml:space="preserve">non-utility metering system </w:t>
                      </w:r>
                      <w:r>
                        <w:rPr>
                          <w:color w:val="000000"/>
                        </w:rPr>
                        <w:t>was unable to provide the data necessary to cover</w:t>
                      </w:r>
                      <w:r>
                        <w:rPr>
                          <w:color w:val="000000"/>
                          <w:spacing w:val="-4"/>
                        </w:rPr>
                        <w:t xml:space="preserve"> </w:t>
                      </w:r>
                      <w:r>
                        <w:rPr>
                          <w:color w:val="000000"/>
                        </w:rPr>
                        <w:t>the</w:t>
                      </w:r>
                      <w:r>
                        <w:rPr>
                          <w:color w:val="000000"/>
                          <w:spacing w:val="-5"/>
                        </w:rPr>
                        <w:t xml:space="preserve"> </w:t>
                      </w:r>
                      <w:r>
                        <w:rPr>
                          <w:color w:val="000000"/>
                        </w:rPr>
                        <w:t>minimum</w:t>
                      </w:r>
                      <w:r>
                        <w:rPr>
                          <w:color w:val="000000"/>
                          <w:spacing w:val="-1"/>
                        </w:rPr>
                        <w:t xml:space="preserve"> </w:t>
                      </w:r>
                      <w:r>
                        <w:rPr>
                          <w:b/>
                          <w:color w:val="007197"/>
                        </w:rPr>
                        <w:t>energy</w:t>
                      </w:r>
                      <w:r>
                        <w:rPr>
                          <w:b/>
                          <w:color w:val="007197"/>
                          <w:spacing w:val="-3"/>
                        </w:rPr>
                        <w:t xml:space="preserve"> </w:t>
                      </w:r>
                      <w:r>
                        <w:rPr>
                          <w:color w:val="000000"/>
                        </w:rPr>
                        <w:t>coverage</w:t>
                      </w:r>
                      <w:r>
                        <w:rPr>
                          <w:color w:val="000000"/>
                          <w:spacing w:val="-5"/>
                        </w:rPr>
                        <w:t xml:space="preserve"> </w:t>
                      </w:r>
                      <w:r>
                        <w:rPr>
                          <w:color w:val="000000"/>
                        </w:rPr>
                        <w:t>for</w:t>
                      </w:r>
                      <w:r>
                        <w:rPr>
                          <w:color w:val="000000"/>
                          <w:spacing w:val="-4"/>
                        </w:rPr>
                        <w:t xml:space="preserve"> </w:t>
                      </w:r>
                      <w:r>
                        <w:rPr>
                          <w:color w:val="000000"/>
                        </w:rPr>
                        <w:t>the</w:t>
                      </w:r>
                      <w:r>
                        <w:rPr>
                          <w:color w:val="000000"/>
                          <w:spacing w:val="-5"/>
                        </w:rPr>
                        <w:t xml:space="preserve"> </w:t>
                      </w:r>
                      <w:r>
                        <w:rPr>
                          <w:b/>
                          <w:color w:val="007197"/>
                        </w:rPr>
                        <w:t>functional</w:t>
                      </w:r>
                      <w:r>
                        <w:rPr>
                          <w:b/>
                          <w:color w:val="007197"/>
                          <w:spacing w:val="-2"/>
                        </w:rPr>
                        <w:t xml:space="preserve"> </w:t>
                      </w:r>
                      <w:r>
                        <w:rPr>
                          <w:b/>
                          <w:color w:val="007197"/>
                        </w:rPr>
                        <w:t>space</w:t>
                      </w:r>
                      <w:r>
                        <w:rPr>
                          <w:b/>
                          <w:color w:val="007197"/>
                          <w:spacing w:val="-3"/>
                        </w:rPr>
                        <w:t xml:space="preserve"> </w:t>
                      </w:r>
                      <w:r>
                        <w:rPr>
                          <w:color w:val="000000"/>
                        </w:rPr>
                        <w:t>and</w:t>
                      </w:r>
                      <w:r>
                        <w:rPr>
                          <w:color w:val="000000"/>
                          <w:spacing w:val="-3"/>
                        </w:rPr>
                        <w:t xml:space="preserve"> </w:t>
                      </w:r>
                      <w:r>
                        <w:rPr>
                          <w:color w:val="000000"/>
                        </w:rPr>
                        <w:t>estimates</w:t>
                      </w:r>
                      <w:r>
                        <w:rPr>
                          <w:color w:val="000000"/>
                          <w:spacing w:val="-2"/>
                        </w:rPr>
                        <w:t xml:space="preserve"> </w:t>
                      </w:r>
                      <w:r>
                        <w:rPr>
                          <w:color w:val="000000"/>
                        </w:rPr>
                        <w:t xml:space="preserve">were above the 5 % total </w:t>
                      </w:r>
                      <w:r>
                        <w:rPr>
                          <w:b/>
                          <w:color w:val="007197"/>
                        </w:rPr>
                        <w:t xml:space="preserve">potential error </w:t>
                      </w:r>
                      <w:r>
                        <w:rPr>
                          <w:color w:val="000000"/>
                        </w:rPr>
                        <w:t>allowance.</w:t>
                      </w:r>
                    </w:p>
                  </w:txbxContent>
                </v:textbox>
                <w10:anchorlock/>
              </v:shape>
            </w:pict>
          </mc:Fallback>
        </mc:AlternateContent>
      </w:r>
    </w:p>
    <w:p w14:paraId="00706424" w14:textId="001ABE42" w:rsidR="00790C51" w:rsidRPr="00FE455B" w:rsidRDefault="00E271FB">
      <w:pPr>
        <w:pStyle w:val="BodyText"/>
        <w:spacing w:before="9"/>
        <w:rPr>
          <w:sz w:val="19"/>
        </w:rPr>
      </w:pPr>
      <w:r w:rsidRPr="00FE455B">
        <w:rPr>
          <w:noProof/>
        </w:rPr>
        <mc:AlternateContent>
          <mc:Choice Requires="wps">
            <w:drawing>
              <wp:anchor distT="0" distB="0" distL="0" distR="0" simplePos="0" relativeHeight="251658321" behindDoc="1" locked="0" layoutInCell="1" allowOverlap="1" wp14:anchorId="00706C93" wp14:editId="54A2711D">
                <wp:simplePos x="0" y="0"/>
                <wp:positionH relativeFrom="page">
                  <wp:posOffset>914400</wp:posOffset>
                </wp:positionH>
                <wp:positionV relativeFrom="paragraph">
                  <wp:posOffset>160020</wp:posOffset>
                </wp:positionV>
                <wp:extent cx="5732780" cy="538480"/>
                <wp:effectExtent l="0" t="0" r="0" b="0"/>
                <wp:wrapTopAndBottom/>
                <wp:docPr id="307" name="docshape162" descr="P1495TB9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3848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CB" w14:textId="77777777" w:rsidR="00790C51" w:rsidRDefault="008B1B70">
                            <w:pPr>
                              <w:spacing w:before="146" w:line="266" w:lineRule="auto"/>
                              <w:ind w:left="108"/>
                              <w:rPr>
                                <w:color w:val="000000"/>
                              </w:rPr>
                            </w:pPr>
                            <w:r>
                              <w:rPr>
                                <w:b/>
                                <w:color w:val="000000"/>
                              </w:rPr>
                              <w:t xml:space="preserve">Note 2: </w:t>
                            </w:r>
                            <w:r>
                              <w:rPr>
                                <w:color w:val="000000"/>
                              </w:rPr>
                              <w:t xml:space="preserve">The full range of consumption data required for a </w:t>
                            </w:r>
                            <w:r>
                              <w:rPr>
                                <w:b/>
                                <w:color w:val="007197"/>
                              </w:rPr>
                              <w:t xml:space="preserve">functional space </w:t>
                            </w:r>
                            <w:r>
                              <w:rPr>
                                <w:color w:val="000000"/>
                              </w:rPr>
                              <w:t xml:space="preserve">is specified in Chapter </w:t>
                            </w:r>
                            <w:hyperlink w:anchor="_bookmark88" w:history="1">
                              <w:r>
                                <w:rPr>
                                  <w:color w:val="000000"/>
                                </w:rPr>
                                <w:t>7</w:t>
                              </w:r>
                            </w:hyperlink>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93" id="docshape162" o:spid="_x0000_s1136" type="#_x0000_t202" alt="P1495TB98#y1" style="position:absolute;margin-left:1in;margin-top:12.6pt;width:451.4pt;height:42.4pt;z-index:-2516581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" fillcolor="#edebea" stroked="f">
                <v:textbox inset="0,0,0,0">
                  <w:txbxContent>
                    <w:p w14:paraId="00706DCB" w14:textId="77777777" w:rsidR="00790C51" w:rsidRDefault="008B1B70">
                      <w:pPr>
                        <w:spacing w:before="146" w:line="266" w:lineRule="auto"/>
                        <w:ind w:left="108"/>
                        <w:rPr>
                          <w:color w:val="000000"/>
                        </w:rPr>
                      </w:pPr>
                      <w:r>
                        <w:rPr>
                          <w:b/>
                          <w:color w:val="000000"/>
                        </w:rPr>
                        <w:t xml:space="preserve">Note 2: </w:t>
                      </w:r>
                      <w:r>
                        <w:rPr>
                          <w:color w:val="000000"/>
                        </w:rPr>
                        <w:t xml:space="preserve">The full range of consumption data required for a </w:t>
                      </w:r>
                      <w:r>
                        <w:rPr>
                          <w:b/>
                          <w:color w:val="007197"/>
                        </w:rPr>
                        <w:t xml:space="preserve">functional space </w:t>
                      </w:r>
                      <w:r>
                        <w:rPr>
                          <w:color w:val="000000"/>
                        </w:rPr>
                        <w:t xml:space="preserve">is specified in Chapter </w:t>
                      </w:r>
                      <w:hyperlink w:anchor="_bookmark88" w:history="1">
                        <w:r>
                          <w:rPr>
                            <w:color w:val="000000"/>
                          </w:rPr>
                          <w:t>7</w:t>
                        </w:r>
                      </w:hyperlink>
                      <w:r>
                        <w:rPr>
                          <w:color w:val="000000"/>
                        </w:rPr>
                        <w:t>.</w:t>
                      </w:r>
                    </w:p>
                  </w:txbxContent>
                </v:textbox>
                <w10:wrap type="topAndBottom" anchorx="page"/>
              </v:shape>
            </w:pict>
          </mc:Fallback>
        </mc:AlternateContent>
      </w:r>
      <w:r w:rsidRPr="00FE455B">
        <w:rPr>
          <w:noProof/>
        </w:rPr>
        <mc:AlternateContent>
          <mc:Choice Requires="wps">
            <w:drawing>
              <wp:anchor distT="0" distB="0" distL="0" distR="0" simplePos="0" relativeHeight="251658322" behindDoc="1" locked="0" layoutInCell="1" allowOverlap="1" wp14:anchorId="00706C94" wp14:editId="3075B840">
                <wp:simplePos x="0" y="0"/>
                <wp:positionH relativeFrom="page">
                  <wp:posOffset>914400</wp:posOffset>
                </wp:positionH>
                <wp:positionV relativeFrom="paragraph">
                  <wp:posOffset>875030</wp:posOffset>
                </wp:positionV>
                <wp:extent cx="5732780" cy="864870"/>
                <wp:effectExtent l="0" t="0" r="0" b="0"/>
                <wp:wrapTopAndBottom/>
                <wp:docPr id="306" name="docshape163" descr="P1495TB9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48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CC" w14:textId="77777777" w:rsidR="00790C51" w:rsidRDefault="008B1B70">
                            <w:pPr>
                              <w:pStyle w:val="BodyText"/>
                              <w:spacing w:before="148" w:line="266" w:lineRule="auto"/>
                              <w:ind w:left="108" w:right="104"/>
                              <w:jc w:val="both"/>
                              <w:rPr>
                                <w:color w:val="000000"/>
                              </w:rPr>
                            </w:pPr>
                            <w:r>
                              <w:rPr>
                                <w:b/>
                                <w:color w:val="000000"/>
                              </w:rPr>
                              <w:t xml:space="preserve">Note 3: </w:t>
                            </w:r>
                            <w:r>
                              <w:rPr>
                                <w:b/>
                                <w:color w:val="007197"/>
                              </w:rPr>
                              <w:t xml:space="preserve">Functional spaces </w:t>
                            </w:r>
                            <w:r>
                              <w:rPr>
                                <w:color w:val="000000"/>
                              </w:rPr>
                              <w:t>without hours data cannot be excluded in the same way as spaces without consumption data. These spaces must be included and another method of measuring</w:t>
                            </w:r>
                            <w:r>
                              <w:rPr>
                                <w:color w:val="000000"/>
                                <w:spacing w:val="-4"/>
                              </w:rPr>
                              <w:t xml:space="preserve"> </w:t>
                            </w:r>
                            <w:r>
                              <w:rPr>
                                <w:color w:val="000000"/>
                              </w:rPr>
                              <w:t>hours</w:t>
                            </w:r>
                            <w:r>
                              <w:rPr>
                                <w:color w:val="000000"/>
                                <w:spacing w:val="-3"/>
                              </w:rPr>
                              <w:t xml:space="preserve"> </w:t>
                            </w:r>
                            <w:r>
                              <w:rPr>
                                <w:color w:val="000000"/>
                              </w:rPr>
                              <w:t>used.</w:t>
                            </w:r>
                            <w:r>
                              <w:rPr>
                                <w:color w:val="000000"/>
                                <w:spacing w:val="-3"/>
                              </w:rPr>
                              <w:t xml:space="preserve"> </w:t>
                            </w:r>
                            <w:r>
                              <w:rPr>
                                <w:color w:val="000000"/>
                              </w:rPr>
                              <w:t>(Such</w:t>
                            </w:r>
                            <w:r>
                              <w:rPr>
                                <w:color w:val="000000"/>
                                <w:spacing w:val="-2"/>
                              </w:rPr>
                              <w:t xml:space="preserve"> </w:t>
                            </w:r>
                            <w:r>
                              <w:rPr>
                                <w:color w:val="000000"/>
                              </w:rPr>
                              <w:t>a</w:t>
                            </w:r>
                            <w:r>
                              <w:rPr>
                                <w:color w:val="000000"/>
                                <w:spacing w:val="-4"/>
                              </w:rPr>
                              <w:t xml:space="preserve"> </w:t>
                            </w:r>
                            <w:r>
                              <w:rPr>
                                <w:color w:val="000000"/>
                              </w:rPr>
                              <w:t>situation</w:t>
                            </w:r>
                            <w:r>
                              <w:rPr>
                                <w:color w:val="000000"/>
                                <w:spacing w:val="-4"/>
                              </w:rPr>
                              <w:t xml:space="preserve"> </w:t>
                            </w:r>
                            <w:r>
                              <w:rPr>
                                <w:color w:val="000000"/>
                              </w:rPr>
                              <w:t>can</w:t>
                            </w:r>
                            <w:r>
                              <w:rPr>
                                <w:color w:val="000000"/>
                                <w:spacing w:val="-4"/>
                              </w:rPr>
                              <w:t xml:space="preserve"> </w:t>
                            </w:r>
                            <w:r>
                              <w:rPr>
                                <w:color w:val="000000"/>
                              </w:rPr>
                              <w:t>occur, e.g.</w:t>
                            </w:r>
                            <w:r>
                              <w:rPr>
                                <w:color w:val="000000"/>
                                <w:spacing w:val="-2"/>
                              </w:rPr>
                              <w:t xml:space="preserve"> </w:t>
                            </w:r>
                            <w:r>
                              <w:rPr>
                                <w:color w:val="000000"/>
                              </w:rPr>
                              <w:t>when</w:t>
                            </w:r>
                            <w:r>
                              <w:rPr>
                                <w:color w:val="000000"/>
                                <w:spacing w:val="-4"/>
                              </w:rPr>
                              <w:t xml:space="preserve"> </w:t>
                            </w:r>
                            <w:r>
                              <w:rPr>
                                <w:color w:val="000000"/>
                              </w:rPr>
                              <w:t>tenant</w:t>
                            </w:r>
                            <w:r>
                              <w:rPr>
                                <w:color w:val="000000"/>
                                <w:spacing w:val="-3"/>
                              </w:rPr>
                              <w:t xml:space="preserve"> </w:t>
                            </w:r>
                            <w:r>
                              <w:rPr>
                                <w:color w:val="000000"/>
                              </w:rPr>
                              <w:t>has</w:t>
                            </w:r>
                            <w:r>
                              <w:rPr>
                                <w:color w:val="000000"/>
                                <w:spacing w:val="-6"/>
                              </w:rPr>
                              <w:t xml:space="preserve"> </w:t>
                            </w:r>
                            <w:r>
                              <w:rPr>
                                <w:color w:val="000000"/>
                              </w:rPr>
                              <w:t>moved</w:t>
                            </w:r>
                            <w:r>
                              <w:rPr>
                                <w:color w:val="000000"/>
                                <w:spacing w:val="-4"/>
                              </w:rPr>
                              <w:t xml:space="preserve"> </w:t>
                            </w:r>
                            <w:r>
                              <w:rPr>
                                <w:color w:val="000000"/>
                              </w:rPr>
                              <w:t>out</w:t>
                            </w:r>
                            <w:r>
                              <w:rPr>
                                <w:color w:val="000000"/>
                                <w:spacing w:val="-3"/>
                              </w:rPr>
                              <w:t xml:space="preserve"> </w:t>
                            </w:r>
                            <w:r>
                              <w:rPr>
                                <w:color w:val="000000"/>
                              </w:rPr>
                              <w:t>and</w:t>
                            </w:r>
                            <w:r>
                              <w:rPr>
                                <w:color w:val="000000"/>
                                <w:spacing w:val="-4"/>
                              </w:rPr>
                              <w:t xml:space="preserve"> </w:t>
                            </w:r>
                            <w:r>
                              <w:rPr>
                                <w:color w:val="000000"/>
                              </w:rPr>
                              <w:t xml:space="preserve">a </w:t>
                            </w:r>
                            <w:r>
                              <w:rPr>
                                <w:b/>
                                <w:color w:val="007197"/>
                              </w:rPr>
                              <w:t xml:space="preserve">TOS </w:t>
                            </w:r>
                            <w:r>
                              <w:rPr>
                                <w:color w:val="000000"/>
                              </w:rPr>
                              <w:t>cannot be obtained.).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94" id="docshape163" o:spid="_x0000_s1137" type="#_x0000_t202" alt="P1495TB99#y1" style="position:absolute;margin-left:1in;margin-top:68.9pt;width:451.4pt;height:68.1pt;z-index:-2516581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" fillcolor="#edebea" stroked="f">
                <v:textbox inset="0,0,0,0">
                  <w:txbxContent>
                    <w:p w14:paraId="00706DCC" w14:textId="77777777" w:rsidR="00790C51" w:rsidRDefault="008B1B70">
                      <w:pPr>
                        <w:pStyle w:val="BodyText"/>
                        <w:spacing w:before="148" w:line="266" w:lineRule="auto"/>
                        <w:ind w:left="108" w:right="104"/>
                        <w:jc w:val="both"/>
                        <w:rPr>
                          <w:color w:val="000000"/>
                        </w:rPr>
                      </w:pPr>
                      <w:r>
                        <w:rPr>
                          <w:b/>
                          <w:color w:val="000000"/>
                        </w:rPr>
                        <w:t xml:space="preserve">Note 3: </w:t>
                      </w:r>
                      <w:r>
                        <w:rPr>
                          <w:b/>
                          <w:color w:val="007197"/>
                        </w:rPr>
                        <w:t xml:space="preserve">Functional spaces </w:t>
                      </w:r>
                      <w:r>
                        <w:rPr>
                          <w:color w:val="000000"/>
                        </w:rPr>
                        <w:t>without hours data cannot be excluded in the same way as spaces without consumption data. These spaces must be included and another method of measuring</w:t>
                      </w:r>
                      <w:r>
                        <w:rPr>
                          <w:color w:val="000000"/>
                          <w:spacing w:val="-4"/>
                        </w:rPr>
                        <w:t xml:space="preserve"> </w:t>
                      </w:r>
                      <w:r>
                        <w:rPr>
                          <w:color w:val="000000"/>
                        </w:rPr>
                        <w:t>hours</w:t>
                      </w:r>
                      <w:r>
                        <w:rPr>
                          <w:color w:val="000000"/>
                          <w:spacing w:val="-3"/>
                        </w:rPr>
                        <w:t xml:space="preserve"> </w:t>
                      </w:r>
                      <w:r>
                        <w:rPr>
                          <w:color w:val="000000"/>
                        </w:rPr>
                        <w:t>used.</w:t>
                      </w:r>
                      <w:r>
                        <w:rPr>
                          <w:color w:val="000000"/>
                          <w:spacing w:val="-3"/>
                        </w:rPr>
                        <w:t xml:space="preserve"> </w:t>
                      </w:r>
                      <w:r>
                        <w:rPr>
                          <w:color w:val="000000"/>
                        </w:rPr>
                        <w:t>(Such</w:t>
                      </w:r>
                      <w:r>
                        <w:rPr>
                          <w:color w:val="000000"/>
                          <w:spacing w:val="-2"/>
                        </w:rPr>
                        <w:t xml:space="preserve"> </w:t>
                      </w:r>
                      <w:r>
                        <w:rPr>
                          <w:color w:val="000000"/>
                        </w:rPr>
                        <w:t>a</w:t>
                      </w:r>
                      <w:r>
                        <w:rPr>
                          <w:color w:val="000000"/>
                          <w:spacing w:val="-4"/>
                        </w:rPr>
                        <w:t xml:space="preserve"> </w:t>
                      </w:r>
                      <w:r>
                        <w:rPr>
                          <w:color w:val="000000"/>
                        </w:rPr>
                        <w:t>situation</w:t>
                      </w:r>
                      <w:r>
                        <w:rPr>
                          <w:color w:val="000000"/>
                          <w:spacing w:val="-4"/>
                        </w:rPr>
                        <w:t xml:space="preserve"> </w:t>
                      </w:r>
                      <w:r>
                        <w:rPr>
                          <w:color w:val="000000"/>
                        </w:rPr>
                        <w:t>can</w:t>
                      </w:r>
                      <w:r>
                        <w:rPr>
                          <w:color w:val="000000"/>
                          <w:spacing w:val="-4"/>
                        </w:rPr>
                        <w:t xml:space="preserve"> </w:t>
                      </w:r>
                      <w:r>
                        <w:rPr>
                          <w:color w:val="000000"/>
                        </w:rPr>
                        <w:t>occur, e.g.</w:t>
                      </w:r>
                      <w:r>
                        <w:rPr>
                          <w:color w:val="000000"/>
                          <w:spacing w:val="-2"/>
                        </w:rPr>
                        <w:t xml:space="preserve"> </w:t>
                      </w:r>
                      <w:r>
                        <w:rPr>
                          <w:color w:val="000000"/>
                        </w:rPr>
                        <w:t>when</w:t>
                      </w:r>
                      <w:r>
                        <w:rPr>
                          <w:color w:val="000000"/>
                          <w:spacing w:val="-4"/>
                        </w:rPr>
                        <w:t xml:space="preserve"> </w:t>
                      </w:r>
                      <w:r>
                        <w:rPr>
                          <w:color w:val="000000"/>
                        </w:rPr>
                        <w:t>tenant</w:t>
                      </w:r>
                      <w:r>
                        <w:rPr>
                          <w:color w:val="000000"/>
                          <w:spacing w:val="-3"/>
                        </w:rPr>
                        <w:t xml:space="preserve"> </w:t>
                      </w:r>
                      <w:r>
                        <w:rPr>
                          <w:color w:val="000000"/>
                        </w:rPr>
                        <w:t>has</w:t>
                      </w:r>
                      <w:r>
                        <w:rPr>
                          <w:color w:val="000000"/>
                          <w:spacing w:val="-6"/>
                        </w:rPr>
                        <w:t xml:space="preserve"> </w:t>
                      </w:r>
                      <w:r>
                        <w:rPr>
                          <w:color w:val="000000"/>
                        </w:rPr>
                        <w:t>moved</w:t>
                      </w:r>
                      <w:r>
                        <w:rPr>
                          <w:color w:val="000000"/>
                          <w:spacing w:val="-4"/>
                        </w:rPr>
                        <w:t xml:space="preserve"> </w:t>
                      </w:r>
                      <w:r>
                        <w:rPr>
                          <w:color w:val="000000"/>
                        </w:rPr>
                        <w:t>out</w:t>
                      </w:r>
                      <w:r>
                        <w:rPr>
                          <w:color w:val="000000"/>
                          <w:spacing w:val="-3"/>
                        </w:rPr>
                        <w:t xml:space="preserve"> </w:t>
                      </w:r>
                      <w:r>
                        <w:rPr>
                          <w:color w:val="000000"/>
                        </w:rPr>
                        <w:t>and</w:t>
                      </w:r>
                      <w:r>
                        <w:rPr>
                          <w:color w:val="000000"/>
                          <w:spacing w:val="-4"/>
                        </w:rPr>
                        <w:t xml:space="preserve"> </w:t>
                      </w:r>
                      <w:r>
                        <w:rPr>
                          <w:color w:val="000000"/>
                        </w:rPr>
                        <w:t xml:space="preserve">a </w:t>
                      </w:r>
                      <w:r>
                        <w:rPr>
                          <w:b/>
                          <w:color w:val="007197"/>
                        </w:rPr>
                        <w:t xml:space="preserve">TOS </w:t>
                      </w:r>
                      <w:r>
                        <w:rPr>
                          <w:color w:val="000000"/>
                        </w:rPr>
                        <w:t>cannot be obtained.).</w:t>
                      </w:r>
                    </w:p>
                  </w:txbxContent>
                </v:textbox>
                <w10:wrap type="topAndBottom" anchorx="page"/>
              </v:shape>
            </w:pict>
          </mc:Fallback>
        </mc:AlternateContent>
      </w:r>
      <w:r w:rsidRPr="00FE455B">
        <w:rPr>
          <w:noProof/>
        </w:rPr>
        <mc:AlternateContent>
          <mc:Choice Requires="wpg">
            <w:drawing>
              <wp:anchor distT="0" distB="0" distL="0" distR="0" simplePos="0" relativeHeight="251658323" behindDoc="1" locked="0" layoutInCell="1" allowOverlap="1" wp14:anchorId="00706C95" wp14:editId="30C95F65">
                <wp:simplePos x="0" y="0"/>
                <wp:positionH relativeFrom="page">
                  <wp:posOffset>914400</wp:posOffset>
                </wp:positionH>
                <wp:positionV relativeFrom="paragraph">
                  <wp:posOffset>1917700</wp:posOffset>
                </wp:positionV>
                <wp:extent cx="5725160" cy="379730"/>
                <wp:effectExtent l="0" t="0" r="0" b="0"/>
                <wp:wrapTopAndBottom/>
                <wp:docPr id="302" name="docshapegroup164" descr="P149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3020"/>
                          <a:chExt cx="9016" cy="598"/>
                        </a:xfrm>
                      </wpg:grpSpPr>
                      <wps:wsp>
                        <wps:cNvPr id="303" name="docshape165"/>
                        <wps:cNvSpPr>
                          <a:spLocks noChangeArrowheads="1"/>
                        </wps:cNvSpPr>
                        <wps:spPr bwMode="auto">
                          <a:xfrm>
                            <a:off x="1440" y="301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1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3165"/>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docshape167"/>
                        <wps:cNvSpPr txBox="1">
                          <a:spLocks noChangeArrowheads="1"/>
                        </wps:cNvSpPr>
                        <wps:spPr bwMode="auto">
                          <a:xfrm>
                            <a:off x="1440" y="301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CD" w14:textId="77777777" w:rsidR="00790C51" w:rsidRDefault="00790C51">
                              <w:pPr>
                                <w:spacing w:before="7"/>
                                <w:rPr>
                                  <w:sz w:val="19"/>
                                </w:rPr>
                              </w:pPr>
                            </w:p>
                            <w:p w14:paraId="00706DCE"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3" w:history="1">
                                <w:r>
                                  <w:rPr>
                                    <w:spacing w:val="-2"/>
                                  </w:rPr>
                                  <w:t>8.2.5</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95" id="docshapegroup164" o:spid="_x0000_s1138" alt="P1495#y1" style="position:absolute;margin-left:1in;margin-top:151pt;width:450.8pt;height:29.9pt;z-index:-251658157;mso-wrap-distance-left:0;mso-wrap-distance-right:0;mso-position-horizontal-relative:page;mso-position-vertical-relative:text" coordorigin="1440,3020"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">
                <v:rect id="docshape165" o:spid="_x0000_s1139" style="position:absolute;left:1440;top:301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" fillcolor="#fff1cc" stroked="f"/>
                <v:shape id="docshape166" o:spid="_x0000_s1140" type="#_x0000_t75" style="position:absolute;left:1604;top:3165;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">
                  <v:imagedata r:id="rId30" o:title=""/>
                </v:shape>
                <v:shape id="docshape167" o:spid="_x0000_s1141" type="#_x0000_t202" style="position:absolute;left:1440;top:301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0706DCD" w14:textId="77777777" w:rsidR="00790C51" w:rsidRDefault="00790C51">
                        <w:pPr>
                          <w:spacing w:before="7"/>
                          <w:rPr>
                            <w:sz w:val="19"/>
                          </w:rPr>
                        </w:pPr>
                      </w:p>
                      <w:p w14:paraId="00706DCE"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3" w:history="1">
                          <w:r>
                            <w:rPr>
                              <w:spacing w:val="-2"/>
                            </w:rPr>
                            <w:t>8.2.5</w:t>
                          </w:r>
                        </w:hyperlink>
                        <w:r>
                          <w:rPr>
                            <w:spacing w:val="-2"/>
                          </w:rPr>
                          <w:t>.</w:t>
                        </w:r>
                      </w:p>
                    </w:txbxContent>
                  </v:textbox>
                </v:shape>
                <w10:wrap type="topAndBottom" anchorx="page"/>
              </v:group>
            </w:pict>
          </mc:Fallback>
        </mc:AlternateContent>
      </w:r>
    </w:p>
    <w:p w14:paraId="00706425" w14:textId="77777777" w:rsidR="00790C51" w:rsidRPr="00FE455B" w:rsidRDefault="00790C51">
      <w:pPr>
        <w:pStyle w:val="BodyText"/>
        <w:spacing w:before="1"/>
      </w:pPr>
    </w:p>
    <w:p w14:paraId="00706426" w14:textId="77777777" w:rsidR="00790C51" w:rsidRPr="00FE455B" w:rsidRDefault="00790C51">
      <w:pPr>
        <w:pStyle w:val="BodyText"/>
        <w:spacing w:before="3"/>
      </w:pPr>
    </w:p>
    <w:p w14:paraId="00706427" w14:textId="77777777" w:rsidR="00790C51" w:rsidRPr="00FE455B" w:rsidRDefault="00790C51">
      <w:pPr>
        <w:pStyle w:val="BodyText"/>
        <w:rPr>
          <w:sz w:val="20"/>
        </w:rPr>
      </w:pPr>
    </w:p>
    <w:p w14:paraId="00706428" w14:textId="4DDAA2CB" w:rsidR="00790C51" w:rsidRPr="00FE455B" w:rsidRDefault="00E271FB">
      <w:pPr>
        <w:pStyle w:val="BodyText"/>
        <w:spacing w:before="10"/>
        <w:rPr>
          <w:sz w:val="12"/>
        </w:rPr>
      </w:pPr>
      <w:r w:rsidRPr="00FE455B">
        <w:rPr>
          <w:noProof/>
        </w:rPr>
        <mc:AlternateContent>
          <mc:Choice Requires="wps">
            <w:drawing>
              <wp:anchor distT="0" distB="0" distL="0" distR="0" simplePos="0" relativeHeight="251658324" behindDoc="1" locked="0" layoutInCell="1" allowOverlap="1" wp14:anchorId="00706C96" wp14:editId="2F2A48CA">
                <wp:simplePos x="0" y="0"/>
                <wp:positionH relativeFrom="page">
                  <wp:posOffset>840105</wp:posOffset>
                </wp:positionH>
                <wp:positionV relativeFrom="paragraph">
                  <wp:posOffset>116205</wp:posOffset>
                </wp:positionV>
                <wp:extent cx="5882640" cy="250190"/>
                <wp:effectExtent l="0" t="0" r="0" b="0"/>
                <wp:wrapTopAndBottom/>
                <wp:docPr id="301" name="docshape168" descr="P1499TB10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50190"/>
                        </a:xfrm>
                        <a:prstGeom prst="rect">
                          <a:avLst/>
                        </a:prstGeom>
                        <a:solidFill>
                          <a:srgbClr val="007197"/>
                        </a:solidFill>
                        <a:ln w="12192">
                          <a:solidFill>
                            <a:srgbClr val="44536A"/>
                          </a:solidFill>
                          <a:prstDash val="solid"/>
                          <a:miter lim="800000"/>
                          <a:headEnd/>
                          <a:tailEnd/>
                        </a:ln>
                      </wps:spPr>
                      <wps:txbx>
                        <w:txbxContent>
                          <w:p w14:paraId="00706DCF" w14:textId="77777777" w:rsidR="00790C51" w:rsidRDefault="008B1B70">
                            <w:pPr>
                              <w:tabs>
                                <w:tab w:val="left" w:pos="686"/>
                              </w:tabs>
                              <w:spacing w:before="39"/>
                              <w:ind w:left="107"/>
                              <w:rPr>
                                <w:color w:val="000000"/>
                                <w:sz w:val="26"/>
                              </w:rPr>
                            </w:pPr>
                            <w:bookmarkStart w:id="21" w:name="_bookmark45"/>
                            <w:bookmarkEnd w:id="21"/>
                            <w:r>
                              <w:rPr>
                                <w:color w:val="FFFFFF"/>
                                <w:spacing w:val="-5"/>
                                <w:sz w:val="26"/>
                              </w:rPr>
                              <w:t>4.6</w:t>
                            </w:r>
                            <w:r>
                              <w:rPr>
                                <w:color w:val="FFFFFF"/>
                                <w:sz w:val="26"/>
                              </w:rPr>
                              <w:tab/>
                              <w:t>Limiting</w:t>
                            </w:r>
                            <w:r>
                              <w:rPr>
                                <w:color w:val="FFFFFF"/>
                                <w:spacing w:val="-10"/>
                                <w:sz w:val="26"/>
                              </w:rPr>
                              <w:t xml:space="preserve"> </w:t>
                            </w:r>
                            <w:r>
                              <w:rPr>
                                <w:color w:val="FFFFFF"/>
                                <w:sz w:val="26"/>
                              </w:rPr>
                              <w:t>medical</w:t>
                            </w:r>
                            <w:r>
                              <w:rPr>
                                <w:color w:val="FFFFFF"/>
                                <w:spacing w:val="-10"/>
                                <w:sz w:val="26"/>
                              </w:rPr>
                              <w:t xml:space="preserve"> </w:t>
                            </w:r>
                            <w:r>
                              <w:rPr>
                                <w:color w:val="FFFFFF"/>
                                <w:sz w:val="26"/>
                              </w:rPr>
                              <w:t>or</w:t>
                            </w:r>
                            <w:r>
                              <w:rPr>
                                <w:color w:val="FFFFFF"/>
                                <w:spacing w:val="-9"/>
                                <w:sz w:val="26"/>
                              </w:rPr>
                              <w:t xml:space="preserve"> </w:t>
                            </w:r>
                            <w:r>
                              <w:rPr>
                                <w:color w:val="FFFFFF"/>
                                <w:sz w:val="26"/>
                              </w:rPr>
                              <w:t>educational</w:t>
                            </w:r>
                            <w:r>
                              <w:rPr>
                                <w:color w:val="FFFFFF"/>
                                <w:spacing w:val="-11"/>
                                <w:sz w:val="26"/>
                              </w:rPr>
                              <w:t xml:space="preserve"> </w:t>
                            </w:r>
                            <w:r>
                              <w:rPr>
                                <w:color w:val="FFFFFF"/>
                                <w:sz w:val="26"/>
                              </w:rPr>
                              <w:t>office</w:t>
                            </w:r>
                            <w:r>
                              <w:rPr>
                                <w:color w:val="FFFFFF"/>
                                <w:spacing w:val="-11"/>
                                <w:sz w:val="26"/>
                              </w:rPr>
                              <w:t xml:space="preserve"> </w:t>
                            </w:r>
                            <w:r>
                              <w:rPr>
                                <w:color w:val="FFFFFF"/>
                                <w:sz w:val="26"/>
                              </w:rPr>
                              <w:t>facilities</w:t>
                            </w:r>
                            <w:r>
                              <w:rPr>
                                <w:color w:val="FFFFFF"/>
                                <w:spacing w:val="-11"/>
                                <w:sz w:val="26"/>
                              </w:rPr>
                              <w:t xml:space="preserve"> </w:t>
                            </w:r>
                            <w:r>
                              <w:rPr>
                                <w:color w:val="FFFFFF"/>
                                <w:sz w:val="26"/>
                              </w:rPr>
                              <w:t>and</w:t>
                            </w:r>
                            <w:r>
                              <w:rPr>
                                <w:color w:val="FFFFFF"/>
                                <w:spacing w:val="-10"/>
                                <w:sz w:val="26"/>
                              </w:rPr>
                              <w:t xml:space="preserve"> </w:t>
                            </w:r>
                            <w:r>
                              <w:rPr>
                                <w:color w:val="FFFFFF"/>
                                <w:sz w:val="26"/>
                              </w:rPr>
                              <w:t>public</w:t>
                            </w:r>
                            <w:r>
                              <w:rPr>
                                <w:color w:val="FFFFFF"/>
                                <w:spacing w:val="-11"/>
                                <w:sz w:val="26"/>
                              </w:rPr>
                              <w:t xml:space="preserve"> </w:t>
                            </w:r>
                            <w:r>
                              <w:rPr>
                                <w:color w:val="FFFFFF"/>
                                <w:sz w:val="26"/>
                              </w:rPr>
                              <w:t>access</w:t>
                            </w:r>
                            <w:r>
                              <w:rPr>
                                <w:color w:val="FFFFFF"/>
                                <w:spacing w:val="-7"/>
                                <w:sz w:val="26"/>
                              </w:rPr>
                              <w:t xml:space="preserve"> </w:t>
                            </w:r>
                            <w:r>
                              <w:rPr>
                                <w:color w:val="FFFFFF"/>
                                <w:spacing w:val="-2"/>
                                <w:sz w:val="26"/>
                              </w:rPr>
                              <w:t>spaces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96" id="docshape168" o:spid="_x0000_s1142" type="#_x0000_t202" alt="P1499TB101#y1" style="position:absolute;margin-left:66.15pt;margin-top:9.15pt;width:463.2pt;height:19.7pt;z-index:-2516581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" fillcolor="#007197" strokecolor="#44536a" strokeweight=".96pt">
                <v:textbox inset="0,0,0,0">
                  <w:txbxContent>
                    <w:p w14:paraId="00706DCF" w14:textId="77777777" w:rsidR="00790C51" w:rsidRDefault="008B1B70">
                      <w:pPr>
                        <w:tabs>
                          <w:tab w:val="left" w:pos="686"/>
                        </w:tabs>
                        <w:spacing w:before="39"/>
                        <w:ind w:left="107"/>
                        <w:rPr>
                          <w:color w:val="000000"/>
                          <w:sz w:val="26"/>
                        </w:rPr>
                      </w:pPr>
                      <w:bookmarkStart w:id="24" w:name="_bookmark45"/>
                      <w:bookmarkEnd w:id="24"/>
                      <w:r>
                        <w:rPr>
                          <w:color w:val="FFFFFF"/>
                          <w:spacing w:val="-5"/>
                          <w:sz w:val="26"/>
                        </w:rPr>
                        <w:t>4.6</w:t>
                      </w:r>
                      <w:r>
                        <w:rPr>
                          <w:color w:val="FFFFFF"/>
                          <w:sz w:val="26"/>
                        </w:rPr>
                        <w:tab/>
                        <w:t>Limiting</w:t>
                      </w:r>
                      <w:r>
                        <w:rPr>
                          <w:color w:val="FFFFFF"/>
                          <w:spacing w:val="-10"/>
                          <w:sz w:val="26"/>
                        </w:rPr>
                        <w:t xml:space="preserve"> </w:t>
                      </w:r>
                      <w:r>
                        <w:rPr>
                          <w:color w:val="FFFFFF"/>
                          <w:sz w:val="26"/>
                        </w:rPr>
                        <w:t>medical</w:t>
                      </w:r>
                      <w:r>
                        <w:rPr>
                          <w:color w:val="FFFFFF"/>
                          <w:spacing w:val="-10"/>
                          <w:sz w:val="26"/>
                        </w:rPr>
                        <w:t xml:space="preserve"> </w:t>
                      </w:r>
                      <w:r>
                        <w:rPr>
                          <w:color w:val="FFFFFF"/>
                          <w:sz w:val="26"/>
                        </w:rPr>
                        <w:t>or</w:t>
                      </w:r>
                      <w:r>
                        <w:rPr>
                          <w:color w:val="FFFFFF"/>
                          <w:spacing w:val="-9"/>
                          <w:sz w:val="26"/>
                        </w:rPr>
                        <w:t xml:space="preserve"> </w:t>
                      </w:r>
                      <w:r>
                        <w:rPr>
                          <w:color w:val="FFFFFF"/>
                          <w:sz w:val="26"/>
                        </w:rPr>
                        <w:t>educational</w:t>
                      </w:r>
                      <w:r>
                        <w:rPr>
                          <w:color w:val="FFFFFF"/>
                          <w:spacing w:val="-11"/>
                          <w:sz w:val="26"/>
                        </w:rPr>
                        <w:t xml:space="preserve"> </w:t>
                      </w:r>
                      <w:r>
                        <w:rPr>
                          <w:color w:val="FFFFFF"/>
                          <w:sz w:val="26"/>
                        </w:rPr>
                        <w:t>office</w:t>
                      </w:r>
                      <w:r>
                        <w:rPr>
                          <w:color w:val="FFFFFF"/>
                          <w:spacing w:val="-11"/>
                          <w:sz w:val="26"/>
                        </w:rPr>
                        <w:t xml:space="preserve"> </w:t>
                      </w:r>
                      <w:r>
                        <w:rPr>
                          <w:color w:val="FFFFFF"/>
                          <w:sz w:val="26"/>
                        </w:rPr>
                        <w:t>facilities</w:t>
                      </w:r>
                      <w:r>
                        <w:rPr>
                          <w:color w:val="FFFFFF"/>
                          <w:spacing w:val="-11"/>
                          <w:sz w:val="26"/>
                        </w:rPr>
                        <w:t xml:space="preserve"> </w:t>
                      </w:r>
                      <w:r>
                        <w:rPr>
                          <w:color w:val="FFFFFF"/>
                          <w:sz w:val="26"/>
                        </w:rPr>
                        <w:t>and</w:t>
                      </w:r>
                      <w:r>
                        <w:rPr>
                          <w:color w:val="FFFFFF"/>
                          <w:spacing w:val="-10"/>
                          <w:sz w:val="26"/>
                        </w:rPr>
                        <w:t xml:space="preserve"> </w:t>
                      </w:r>
                      <w:r>
                        <w:rPr>
                          <w:color w:val="FFFFFF"/>
                          <w:sz w:val="26"/>
                        </w:rPr>
                        <w:t>public</w:t>
                      </w:r>
                      <w:r>
                        <w:rPr>
                          <w:color w:val="FFFFFF"/>
                          <w:spacing w:val="-11"/>
                          <w:sz w:val="26"/>
                        </w:rPr>
                        <w:t xml:space="preserve"> </w:t>
                      </w:r>
                      <w:r>
                        <w:rPr>
                          <w:color w:val="FFFFFF"/>
                          <w:sz w:val="26"/>
                        </w:rPr>
                        <w:t>access</w:t>
                      </w:r>
                      <w:r>
                        <w:rPr>
                          <w:color w:val="FFFFFF"/>
                          <w:spacing w:val="-7"/>
                          <w:sz w:val="26"/>
                        </w:rPr>
                        <w:t xml:space="preserve"> </w:t>
                      </w:r>
                      <w:r>
                        <w:rPr>
                          <w:color w:val="FFFFFF"/>
                          <w:spacing w:val="-2"/>
                          <w:sz w:val="26"/>
                        </w:rPr>
                        <w:t>spaces</w:t>
                      </w:r>
                    </w:p>
                  </w:txbxContent>
                </v:textbox>
                <w10:wrap type="topAndBottom" anchorx="page"/>
              </v:shape>
            </w:pict>
          </mc:Fallback>
        </mc:AlternateContent>
      </w:r>
    </w:p>
    <w:p w14:paraId="00706429" w14:textId="77777777" w:rsidR="00790C51" w:rsidRPr="00FE455B" w:rsidRDefault="00790C51">
      <w:pPr>
        <w:pStyle w:val="BodyText"/>
        <w:spacing w:before="4"/>
        <w:rPr>
          <w:sz w:val="24"/>
        </w:rPr>
      </w:pPr>
    </w:p>
    <w:p w14:paraId="0070642A" w14:textId="77777777" w:rsidR="00790C51" w:rsidRPr="00FE455B" w:rsidRDefault="008B1B70">
      <w:pPr>
        <w:pStyle w:val="Heading4"/>
        <w:numPr>
          <w:ilvl w:val="2"/>
          <w:numId w:val="89"/>
        </w:numPr>
        <w:tabs>
          <w:tab w:val="left" w:pos="929"/>
        </w:tabs>
        <w:spacing w:before="92"/>
        <w:ind w:hanging="721"/>
      </w:pPr>
      <w:bookmarkStart w:id="22" w:name="_bookmark46"/>
      <w:bookmarkEnd w:id="22"/>
      <w:r w:rsidRPr="00FE455B">
        <w:rPr>
          <w:color w:val="007496"/>
          <w:spacing w:val="-2"/>
        </w:rPr>
        <w:t>General</w:t>
      </w:r>
    </w:p>
    <w:p w14:paraId="0070642B" w14:textId="77777777" w:rsidR="00790C51" w:rsidRPr="00FE455B" w:rsidRDefault="008B1B70">
      <w:pPr>
        <w:spacing w:before="168" w:line="266" w:lineRule="auto"/>
        <w:ind w:left="220"/>
      </w:pPr>
      <w:r w:rsidRPr="00FE455B">
        <w:t>After</w:t>
      </w:r>
      <w:r w:rsidRPr="00FE455B">
        <w:rPr>
          <w:spacing w:val="-2"/>
        </w:rPr>
        <w:t xml:space="preserve"> </w:t>
      </w:r>
      <w:r w:rsidRPr="00FE455B">
        <w:t>excluding</w:t>
      </w:r>
      <w:r w:rsidRPr="00FE455B">
        <w:rPr>
          <w:spacing w:val="-2"/>
        </w:rPr>
        <w:t xml:space="preserve"> </w:t>
      </w:r>
      <w:r w:rsidRPr="00FE455B">
        <w:rPr>
          <w:b/>
          <w:color w:val="007197"/>
        </w:rPr>
        <w:t>functional</w:t>
      </w:r>
      <w:r w:rsidRPr="00FE455B">
        <w:rPr>
          <w:b/>
          <w:color w:val="007197"/>
          <w:spacing w:val="-2"/>
        </w:rPr>
        <w:t xml:space="preserve"> </w:t>
      </w:r>
      <w:r w:rsidRPr="00FE455B">
        <w:rPr>
          <w:b/>
          <w:color w:val="007197"/>
        </w:rPr>
        <w:t>spaces</w:t>
      </w:r>
      <w:r w:rsidRPr="00FE455B">
        <w:t>,</w:t>
      </w:r>
      <w:r w:rsidRPr="00FE455B">
        <w:rPr>
          <w:spacing w:val="-4"/>
        </w:rPr>
        <w:t xml:space="preserve"> </w:t>
      </w:r>
      <w:r w:rsidRPr="00FE455B">
        <w:t>the</w:t>
      </w:r>
      <w:r w:rsidRPr="00FE455B">
        <w:rPr>
          <w:spacing w:val="-5"/>
        </w:rPr>
        <w:t xml:space="preserve"> </w:t>
      </w:r>
      <w:r w:rsidRPr="00FE455B">
        <w:rPr>
          <w:b/>
          <w:color w:val="007197"/>
        </w:rPr>
        <w:t>Assessor</w:t>
      </w:r>
      <w:r w:rsidRPr="00FE455B">
        <w:rPr>
          <w:b/>
          <w:color w:val="007197"/>
          <w:spacing w:val="-1"/>
        </w:rPr>
        <w:t xml:space="preserve"> </w:t>
      </w:r>
      <w:r w:rsidRPr="00FE455B">
        <w:t>must</w:t>
      </w:r>
      <w:r w:rsidRPr="00FE455B">
        <w:rPr>
          <w:spacing w:val="-1"/>
        </w:rPr>
        <w:t xml:space="preserve"> </w:t>
      </w:r>
      <w:r w:rsidRPr="00FE455B">
        <w:t>limit</w:t>
      </w:r>
      <w:r w:rsidRPr="00FE455B">
        <w:rPr>
          <w:spacing w:val="-1"/>
        </w:rPr>
        <w:t xml:space="preserve"> </w:t>
      </w:r>
      <w:r w:rsidRPr="00FE455B">
        <w:t>the</w:t>
      </w:r>
      <w:r w:rsidRPr="00FE455B">
        <w:rPr>
          <w:spacing w:val="-3"/>
        </w:rPr>
        <w:t xml:space="preserve"> </w:t>
      </w:r>
      <w:r w:rsidRPr="00FE455B">
        <w:t>proportion</w:t>
      </w:r>
      <w:r w:rsidRPr="00FE455B">
        <w:rPr>
          <w:spacing w:val="-3"/>
        </w:rPr>
        <w:t xml:space="preserve"> </w:t>
      </w:r>
      <w:r w:rsidRPr="00FE455B">
        <w:t xml:space="preserve">of </w:t>
      </w:r>
      <w:r w:rsidRPr="00FE455B">
        <w:rPr>
          <w:b/>
          <w:color w:val="007197"/>
        </w:rPr>
        <w:t>public</w:t>
      </w:r>
      <w:r w:rsidRPr="00FE455B">
        <w:rPr>
          <w:b/>
          <w:color w:val="007197"/>
          <w:spacing w:val="-3"/>
        </w:rPr>
        <w:t xml:space="preserve"> </w:t>
      </w:r>
      <w:r w:rsidRPr="00FE455B">
        <w:rPr>
          <w:b/>
          <w:color w:val="007197"/>
        </w:rPr>
        <w:t xml:space="preserve">access spaces </w:t>
      </w:r>
      <w:r w:rsidRPr="00FE455B">
        <w:t xml:space="preserve">followed by medical or </w:t>
      </w:r>
      <w:r w:rsidRPr="00FE455B">
        <w:rPr>
          <w:b/>
          <w:color w:val="007197"/>
        </w:rPr>
        <w:t xml:space="preserve">educational office facility </w:t>
      </w:r>
      <w:r w:rsidRPr="00FE455B">
        <w:t>spaces.</w:t>
      </w:r>
    </w:p>
    <w:p w14:paraId="0070642C" w14:textId="7B93E48B" w:rsidR="00790C51" w:rsidRPr="00FE455B" w:rsidRDefault="00E271FB">
      <w:pPr>
        <w:pStyle w:val="BodyText"/>
        <w:spacing w:before="10"/>
        <w:rPr>
          <w:sz w:val="5"/>
        </w:rPr>
      </w:pPr>
      <w:r w:rsidRPr="00FE455B">
        <w:rPr>
          <w:noProof/>
        </w:rPr>
        <mc:AlternateContent>
          <mc:Choice Requires="wps">
            <w:drawing>
              <wp:anchor distT="0" distB="0" distL="0" distR="0" simplePos="0" relativeHeight="251658325" behindDoc="1" locked="0" layoutInCell="1" allowOverlap="1" wp14:anchorId="00706C97" wp14:editId="0437498C">
                <wp:simplePos x="0" y="0"/>
                <wp:positionH relativeFrom="page">
                  <wp:posOffset>914400</wp:posOffset>
                </wp:positionH>
                <wp:positionV relativeFrom="paragraph">
                  <wp:posOffset>58420</wp:posOffset>
                </wp:positionV>
                <wp:extent cx="5732780" cy="1295400"/>
                <wp:effectExtent l="0" t="0" r="0" b="0"/>
                <wp:wrapTopAndBottom/>
                <wp:docPr id="300" name="docshape169" descr="P1503TB10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2954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D0" w14:textId="77777777" w:rsidR="00790C51" w:rsidRDefault="008B1B70">
                            <w:pPr>
                              <w:pStyle w:val="BodyText"/>
                              <w:spacing w:before="149" w:line="266" w:lineRule="auto"/>
                              <w:ind w:left="108" w:right="109"/>
                              <w:jc w:val="both"/>
                              <w:rPr>
                                <w:color w:val="000000"/>
                              </w:rPr>
                            </w:pPr>
                            <w:r>
                              <w:rPr>
                                <w:b/>
                                <w:color w:val="000000"/>
                              </w:rPr>
                              <w:t xml:space="preserve">Note: </w:t>
                            </w:r>
                            <w:r>
                              <w:rPr>
                                <w:color w:val="000000"/>
                              </w:rPr>
                              <w:t xml:space="preserve">The </w:t>
                            </w:r>
                            <w:r>
                              <w:rPr>
                                <w:b/>
                                <w:color w:val="007197"/>
                              </w:rPr>
                              <w:t xml:space="preserve">functional spaces </w:t>
                            </w:r>
                            <w:r>
                              <w:rPr>
                                <w:color w:val="000000"/>
                              </w:rPr>
                              <w:t>included so far may include some space open to public access such as inquiry desks, courier counters and reception areas.</w:t>
                            </w:r>
                          </w:p>
                          <w:p w14:paraId="00706DD1" w14:textId="77777777" w:rsidR="00790C51" w:rsidRDefault="008B1B70">
                            <w:pPr>
                              <w:pStyle w:val="BodyText"/>
                              <w:spacing w:before="117" w:line="266" w:lineRule="auto"/>
                              <w:ind w:left="108" w:right="105"/>
                              <w:jc w:val="both"/>
                              <w:rPr>
                                <w:color w:val="000000"/>
                              </w:rPr>
                            </w:pPr>
                            <w:r>
                              <w:rPr>
                                <w:color w:val="000000"/>
                              </w:rPr>
                              <w:t>The</w:t>
                            </w:r>
                            <w:r>
                              <w:rPr>
                                <w:color w:val="000000"/>
                                <w:spacing w:val="-16"/>
                              </w:rPr>
                              <w:t xml:space="preserve"> </w:t>
                            </w:r>
                            <w:r>
                              <w:rPr>
                                <w:color w:val="000000"/>
                              </w:rPr>
                              <w:t>primary</w:t>
                            </w:r>
                            <w:r>
                              <w:rPr>
                                <w:color w:val="000000"/>
                                <w:spacing w:val="-15"/>
                              </w:rPr>
                              <w:t xml:space="preserve"> </w:t>
                            </w:r>
                            <w:r>
                              <w:rPr>
                                <w:color w:val="000000"/>
                              </w:rPr>
                              <w:t>purpose</w:t>
                            </w:r>
                            <w:r>
                              <w:rPr>
                                <w:color w:val="000000"/>
                                <w:spacing w:val="-15"/>
                              </w:rPr>
                              <w:t xml:space="preserve"> </w:t>
                            </w:r>
                            <w:r>
                              <w:rPr>
                                <w:color w:val="000000"/>
                              </w:rPr>
                              <w:t>of</w:t>
                            </w:r>
                            <w:r>
                              <w:rPr>
                                <w:color w:val="000000"/>
                                <w:spacing w:val="-16"/>
                              </w:rPr>
                              <w:t xml:space="preserve"> </w:t>
                            </w:r>
                            <w:r>
                              <w:rPr>
                                <w:color w:val="000000"/>
                              </w:rPr>
                              <w:t>these</w:t>
                            </w:r>
                            <w:r>
                              <w:rPr>
                                <w:color w:val="000000"/>
                                <w:spacing w:val="-15"/>
                              </w:rPr>
                              <w:t xml:space="preserve"> </w:t>
                            </w:r>
                            <w:r>
                              <w:rPr>
                                <w:color w:val="000000"/>
                              </w:rPr>
                              <w:t>spaces</w:t>
                            </w:r>
                            <w:r>
                              <w:rPr>
                                <w:color w:val="000000"/>
                                <w:spacing w:val="-15"/>
                              </w:rPr>
                              <w:t xml:space="preserve"> </w:t>
                            </w:r>
                            <w:r>
                              <w:rPr>
                                <w:color w:val="000000"/>
                              </w:rPr>
                              <w:t>is</w:t>
                            </w:r>
                            <w:r>
                              <w:rPr>
                                <w:color w:val="000000"/>
                                <w:spacing w:val="-15"/>
                              </w:rPr>
                              <w:t xml:space="preserve"> </w:t>
                            </w:r>
                            <w:r>
                              <w:rPr>
                                <w:color w:val="000000"/>
                              </w:rPr>
                              <w:t>to</w:t>
                            </w:r>
                            <w:r>
                              <w:rPr>
                                <w:color w:val="000000"/>
                                <w:spacing w:val="-16"/>
                              </w:rPr>
                              <w:t xml:space="preserve"> </w:t>
                            </w:r>
                            <w:r>
                              <w:rPr>
                                <w:color w:val="000000"/>
                              </w:rPr>
                              <w:t>accommodate</w:t>
                            </w:r>
                            <w:r>
                              <w:rPr>
                                <w:color w:val="000000"/>
                                <w:spacing w:val="-15"/>
                              </w:rPr>
                              <w:t xml:space="preserve"> </w:t>
                            </w:r>
                            <w:r>
                              <w:rPr>
                                <w:color w:val="000000"/>
                              </w:rPr>
                              <w:t>arrivals,</w:t>
                            </w:r>
                            <w:r>
                              <w:rPr>
                                <w:color w:val="000000"/>
                                <w:spacing w:val="-15"/>
                              </w:rPr>
                              <w:t xml:space="preserve"> </w:t>
                            </w:r>
                            <w:r>
                              <w:rPr>
                                <w:color w:val="000000"/>
                              </w:rPr>
                              <w:t>deliveries</w:t>
                            </w:r>
                            <w:r>
                              <w:rPr>
                                <w:color w:val="000000"/>
                                <w:spacing w:val="-16"/>
                              </w:rPr>
                              <w:t xml:space="preserve"> </w:t>
                            </w:r>
                            <w:r>
                              <w:rPr>
                                <w:color w:val="000000"/>
                              </w:rPr>
                              <w:t>and</w:t>
                            </w:r>
                            <w:r>
                              <w:rPr>
                                <w:color w:val="000000"/>
                                <w:spacing w:val="-15"/>
                              </w:rPr>
                              <w:t xml:space="preserve"> </w:t>
                            </w:r>
                            <w:r>
                              <w:rPr>
                                <w:color w:val="000000"/>
                              </w:rPr>
                              <w:t>despatches associated with office activities. These spaces are distinct from non-</w:t>
                            </w:r>
                            <w:r>
                              <w:rPr>
                                <w:b/>
                                <w:color w:val="007197"/>
                              </w:rPr>
                              <w:t xml:space="preserve">NIA </w:t>
                            </w:r>
                            <w:r>
                              <w:rPr>
                                <w:color w:val="000000"/>
                              </w:rPr>
                              <w:t>or commercially negotiated</w:t>
                            </w:r>
                            <w:r>
                              <w:rPr>
                                <w:color w:val="000000"/>
                                <w:spacing w:val="-10"/>
                              </w:rPr>
                              <w:t xml:space="preserve"> </w:t>
                            </w:r>
                            <w:r>
                              <w:rPr>
                                <w:b/>
                                <w:color w:val="007197"/>
                              </w:rPr>
                              <w:t>NIA</w:t>
                            </w:r>
                            <w:r>
                              <w:rPr>
                                <w:b/>
                                <w:color w:val="007197"/>
                                <w:spacing w:val="-11"/>
                              </w:rPr>
                              <w:t xml:space="preserve"> </w:t>
                            </w:r>
                            <w:r>
                              <w:rPr>
                                <w:color w:val="000000"/>
                              </w:rPr>
                              <w:t>public</w:t>
                            </w:r>
                            <w:r>
                              <w:rPr>
                                <w:color w:val="000000"/>
                                <w:spacing w:val="-10"/>
                              </w:rPr>
                              <w:t xml:space="preserve"> </w:t>
                            </w:r>
                            <w:r>
                              <w:rPr>
                                <w:color w:val="000000"/>
                              </w:rPr>
                              <w:t>spaces</w:t>
                            </w:r>
                            <w:r>
                              <w:rPr>
                                <w:color w:val="000000"/>
                                <w:spacing w:val="-10"/>
                              </w:rPr>
                              <w:t xml:space="preserve"> </w:t>
                            </w:r>
                            <w:r>
                              <w:rPr>
                                <w:color w:val="000000"/>
                              </w:rPr>
                              <w:t>in</w:t>
                            </w:r>
                            <w:r>
                              <w:rPr>
                                <w:color w:val="000000"/>
                                <w:spacing w:val="-11"/>
                              </w:rPr>
                              <w:t xml:space="preserve"> </w:t>
                            </w:r>
                            <w:r>
                              <w:rPr>
                                <w:color w:val="000000"/>
                              </w:rPr>
                              <w:t>building</w:t>
                            </w:r>
                            <w:r>
                              <w:rPr>
                                <w:color w:val="000000"/>
                                <w:spacing w:val="-11"/>
                              </w:rPr>
                              <w:t xml:space="preserve"> </w:t>
                            </w:r>
                            <w:r>
                              <w:rPr>
                                <w:color w:val="000000"/>
                              </w:rPr>
                              <w:t>foyers</w:t>
                            </w:r>
                            <w:r>
                              <w:rPr>
                                <w:color w:val="000000"/>
                                <w:spacing w:val="-10"/>
                              </w:rPr>
                              <w:t xml:space="preserve"> </w:t>
                            </w:r>
                            <w:r>
                              <w:rPr>
                                <w:color w:val="000000"/>
                              </w:rPr>
                              <w:t>and</w:t>
                            </w:r>
                            <w:r>
                              <w:rPr>
                                <w:color w:val="000000"/>
                                <w:spacing w:val="-11"/>
                              </w:rPr>
                              <w:t xml:space="preserve"> </w:t>
                            </w:r>
                            <w:r>
                              <w:rPr>
                                <w:color w:val="000000"/>
                              </w:rPr>
                              <w:t>other</w:t>
                            </w:r>
                            <w:r>
                              <w:rPr>
                                <w:color w:val="000000"/>
                                <w:spacing w:val="-10"/>
                              </w:rPr>
                              <w:t xml:space="preserve"> </w:t>
                            </w:r>
                            <w:r>
                              <w:rPr>
                                <w:color w:val="000000"/>
                              </w:rPr>
                              <w:t>common</w:t>
                            </w:r>
                            <w:r>
                              <w:rPr>
                                <w:color w:val="000000"/>
                                <w:spacing w:val="-11"/>
                              </w:rPr>
                              <w:t xml:space="preserve"> </w:t>
                            </w:r>
                            <w:r>
                              <w:rPr>
                                <w:color w:val="000000"/>
                              </w:rPr>
                              <w:t>spaces,</w:t>
                            </w:r>
                            <w:r>
                              <w:rPr>
                                <w:color w:val="000000"/>
                                <w:spacing w:val="-12"/>
                              </w:rPr>
                              <w:t xml:space="preserve"> </w:t>
                            </w:r>
                            <w:r>
                              <w:rPr>
                                <w:color w:val="000000"/>
                              </w:rPr>
                              <w:t>which</w:t>
                            </w:r>
                            <w:r>
                              <w:rPr>
                                <w:color w:val="000000"/>
                                <w:spacing w:val="-11"/>
                              </w:rPr>
                              <w:t xml:space="preserve"> </w:t>
                            </w:r>
                            <w:r>
                              <w:rPr>
                                <w:color w:val="000000"/>
                              </w:rPr>
                              <w:t>are</w:t>
                            </w:r>
                            <w:r>
                              <w:rPr>
                                <w:color w:val="000000"/>
                                <w:spacing w:val="-10"/>
                              </w:rPr>
                              <w:t xml:space="preserve"> </w:t>
                            </w:r>
                            <w:r>
                              <w:rPr>
                                <w:color w:val="000000"/>
                              </w:rPr>
                              <w:t xml:space="preserve">never included in the </w:t>
                            </w:r>
                            <w:r>
                              <w:rPr>
                                <w:b/>
                                <w:color w:val="007197"/>
                              </w:rPr>
                              <w:t xml:space="preserve">rated area </w:t>
                            </w:r>
                            <w:r>
                              <w:rPr>
                                <w:color w:val="000000"/>
                              </w:rPr>
                              <w:t>calculation.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97" id="docshape169" o:spid="_x0000_s1143" type="#_x0000_t202" alt="P1503TB102#y1" style="position:absolute;margin-left:1in;margin-top:4.6pt;width:451.4pt;height:102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" fillcolor="#edebea" stroked="f">
                <v:textbox inset="0,0,0,0">
                  <w:txbxContent>
                    <w:p w14:paraId="00706DD0" w14:textId="77777777" w:rsidR="00790C51" w:rsidRDefault="008B1B70">
                      <w:pPr>
                        <w:pStyle w:val="BodyText"/>
                        <w:spacing w:before="149" w:line="266" w:lineRule="auto"/>
                        <w:ind w:left="108" w:right="109"/>
                        <w:jc w:val="both"/>
                        <w:rPr>
                          <w:color w:val="000000"/>
                        </w:rPr>
                      </w:pPr>
                      <w:r>
                        <w:rPr>
                          <w:b/>
                          <w:color w:val="000000"/>
                        </w:rPr>
                        <w:t xml:space="preserve">Note: </w:t>
                      </w:r>
                      <w:r>
                        <w:rPr>
                          <w:color w:val="000000"/>
                        </w:rPr>
                        <w:t xml:space="preserve">The </w:t>
                      </w:r>
                      <w:r>
                        <w:rPr>
                          <w:b/>
                          <w:color w:val="007197"/>
                        </w:rPr>
                        <w:t xml:space="preserve">functional spaces </w:t>
                      </w:r>
                      <w:r>
                        <w:rPr>
                          <w:color w:val="000000"/>
                        </w:rPr>
                        <w:t>included so far may include some space open to public access such as inquiry desks, courier counters and reception areas.</w:t>
                      </w:r>
                    </w:p>
                    <w:p w14:paraId="00706DD1" w14:textId="77777777" w:rsidR="00790C51" w:rsidRDefault="008B1B70">
                      <w:pPr>
                        <w:pStyle w:val="BodyText"/>
                        <w:spacing w:before="117" w:line="266" w:lineRule="auto"/>
                        <w:ind w:left="108" w:right="105"/>
                        <w:jc w:val="both"/>
                        <w:rPr>
                          <w:color w:val="000000"/>
                        </w:rPr>
                      </w:pPr>
                      <w:r>
                        <w:rPr>
                          <w:color w:val="000000"/>
                        </w:rPr>
                        <w:t>The</w:t>
                      </w:r>
                      <w:r>
                        <w:rPr>
                          <w:color w:val="000000"/>
                          <w:spacing w:val="-16"/>
                        </w:rPr>
                        <w:t xml:space="preserve"> </w:t>
                      </w:r>
                      <w:r>
                        <w:rPr>
                          <w:color w:val="000000"/>
                        </w:rPr>
                        <w:t>primary</w:t>
                      </w:r>
                      <w:r>
                        <w:rPr>
                          <w:color w:val="000000"/>
                          <w:spacing w:val="-15"/>
                        </w:rPr>
                        <w:t xml:space="preserve"> </w:t>
                      </w:r>
                      <w:r>
                        <w:rPr>
                          <w:color w:val="000000"/>
                        </w:rPr>
                        <w:t>purpose</w:t>
                      </w:r>
                      <w:r>
                        <w:rPr>
                          <w:color w:val="000000"/>
                          <w:spacing w:val="-15"/>
                        </w:rPr>
                        <w:t xml:space="preserve"> </w:t>
                      </w:r>
                      <w:r>
                        <w:rPr>
                          <w:color w:val="000000"/>
                        </w:rPr>
                        <w:t>of</w:t>
                      </w:r>
                      <w:r>
                        <w:rPr>
                          <w:color w:val="000000"/>
                          <w:spacing w:val="-16"/>
                        </w:rPr>
                        <w:t xml:space="preserve"> </w:t>
                      </w:r>
                      <w:r>
                        <w:rPr>
                          <w:color w:val="000000"/>
                        </w:rPr>
                        <w:t>these</w:t>
                      </w:r>
                      <w:r>
                        <w:rPr>
                          <w:color w:val="000000"/>
                          <w:spacing w:val="-15"/>
                        </w:rPr>
                        <w:t xml:space="preserve"> </w:t>
                      </w:r>
                      <w:r>
                        <w:rPr>
                          <w:color w:val="000000"/>
                        </w:rPr>
                        <w:t>spaces</w:t>
                      </w:r>
                      <w:r>
                        <w:rPr>
                          <w:color w:val="000000"/>
                          <w:spacing w:val="-15"/>
                        </w:rPr>
                        <w:t xml:space="preserve"> </w:t>
                      </w:r>
                      <w:r>
                        <w:rPr>
                          <w:color w:val="000000"/>
                        </w:rPr>
                        <w:t>is</w:t>
                      </w:r>
                      <w:r>
                        <w:rPr>
                          <w:color w:val="000000"/>
                          <w:spacing w:val="-15"/>
                        </w:rPr>
                        <w:t xml:space="preserve"> </w:t>
                      </w:r>
                      <w:r>
                        <w:rPr>
                          <w:color w:val="000000"/>
                        </w:rPr>
                        <w:t>to</w:t>
                      </w:r>
                      <w:r>
                        <w:rPr>
                          <w:color w:val="000000"/>
                          <w:spacing w:val="-16"/>
                        </w:rPr>
                        <w:t xml:space="preserve"> </w:t>
                      </w:r>
                      <w:r>
                        <w:rPr>
                          <w:color w:val="000000"/>
                        </w:rPr>
                        <w:t>accommodate</w:t>
                      </w:r>
                      <w:r>
                        <w:rPr>
                          <w:color w:val="000000"/>
                          <w:spacing w:val="-15"/>
                        </w:rPr>
                        <w:t xml:space="preserve"> </w:t>
                      </w:r>
                      <w:r>
                        <w:rPr>
                          <w:color w:val="000000"/>
                        </w:rPr>
                        <w:t>arrivals,</w:t>
                      </w:r>
                      <w:r>
                        <w:rPr>
                          <w:color w:val="000000"/>
                          <w:spacing w:val="-15"/>
                        </w:rPr>
                        <w:t xml:space="preserve"> </w:t>
                      </w:r>
                      <w:r>
                        <w:rPr>
                          <w:color w:val="000000"/>
                        </w:rPr>
                        <w:t>deliveries</w:t>
                      </w:r>
                      <w:r>
                        <w:rPr>
                          <w:color w:val="000000"/>
                          <w:spacing w:val="-16"/>
                        </w:rPr>
                        <w:t xml:space="preserve"> </w:t>
                      </w:r>
                      <w:r>
                        <w:rPr>
                          <w:color w:val="000000"/>
                        </w:rPr>
                        <w:t>and</w:t>
                      </w:r>
                      <w:r>
                        <w:rPr>
                          <w:color w:val="000000"/>
                          <w:spacing w:val="-15"/>
                        </w:rPr>
                        <w:t xml:space="preserve"> </w:t>
                      </w:r>
                      <w:r>
                        <w:rPr>
                          <w:color w:val="000000"/>
                        </w:rPr>
                        <w:t>despatches associated with office activities. These spaces are distinct from non-</w:t>
                      </w:r>
                      <w:r>
                        <w:rPr>
                          <w:b/>
                          <w:color w:val="007197"/>
                        </w:rPr>
                        <w:t xml:space="preserve">NIA </w:t>
                      </w:r>
                      <w:r>
                        <w:rPr>
                          <w:color w:val="000000"/>
                        </w:rPr>
                        <w:t>or commercially negotiated</w:t>
                      </w:r>
                      <w:r>
                        <w:rPr>
                          <w:color w:val="000000"/>
                          <w:spacing w:val="-10"/>
                        </w:rPr>
                        <w:t xml:space="preserve"> </w:t>
                      </w:r>
                      <w:r>
                        <w:rPr>
                          <w:b/>
                          <w:color w:val="007197"/>
                        </w:rPr>
                        <w:t>NIA</w:t>
                      </w:r>
                      <w:r>
                        <w:rPr>
                          <w:b/>
                          <w:color w:val="007197"/>
                          <w:spacing w:val="-11"/>
                        </w:rPr>
                        <w:t xml:space="preserve"> </w:t>
                      </w:r>
                      <w:r>
                        <w:rPr>
                          <w:color w:val="000000"/>
                        </w:rPr>
                        <w:t>public</w:t>
                      </w:r>
                      <w:r>
                        <w:rPr>
                          <w:color w:val="000000"/>
                          <w:spacing w:val="-10"/>
                        </w:rPr>
                        <w:t xml:space="preserve"> </w:t>
                      </w:r>
                      <w:r>
                        <w:rPr>
                          <w:color w:val="000000"/>
                        </w:rPr>
                        <w:t>spaces</w:t>
                      </w:r>
                      <w:r>
                        <w:rPr>
                          <w:color w:val="000000"/>
                          <w:spacing w:val="-10"/>
                        </w:rPr>
                        <w:t xml:space="preserve"> </w:t>
                      </w:r>
                      <w:r>
                        <w:rPr>
                          <w:color w:val="000000"/>
                        </w:rPr>
                        <w:t>in</w:t>
                      </w:r>
                      <w:r>
                        <w:rPr>
                          <w:color w:val="000000"/>
                          <w:spacing w:val="-11"/>
                        </w:rPr>
                        <w:t xml:space="preserve"> </w:t>
                      </w:r>
                      <w:r>
                        <w:rPr>
                          <w:color w:val="000000"/>
                        </w:rPr>
                        <w:t>building</w:t>
                      </w:r>
                      <w:r>
                        <w:rPr>
                          <w:color w:val="000000"/>
                          <w:spacing w:val="-11"/>
                        </w:rPr>
                        <w:t xml:space="preserve"> </w:t>
                      </w:r>
                      <w:r>
                        <w:rPr>
                          <w:color w:val="000000"/>
                        </w:rPr>
                        <w:t>foyers</w:t>
                      </w:r>
                      <w:r>
                        <w:rPr>
                          <w:color w:val="000000"/>
                          <w:spacing w:val="-10"/>
                        </w:rPr>
                        <w:t xml:space="preserve"> </w:t>
                      </w:r>
                      <w:r>
                        <w:rPr>
                          <w:color w:val="000000"/>
                        </w:rPr>
                        <w:t>and</w:t>
                      </w:r>
                      <w:r>
                        <w:rPr>
                          <w:color w:val="000000"/>
                          <w:spacing w:val="-11"/>
                        </w:rPr>
                        <w:t xml:space="preserve"> </w:t>
                      </w:r>
                      <w:r>
                        <w:rPr>
                          <w:color w:val="000000"/>
                        </w:rPr>
                        <w:t>other</w:t>
                      </w:r>
                      <w:r>
                        <w:rPr>
                          <w:color w:val="000000"/>
                          <w:spacing w:val="-10"/>
                        </w:rPr>
                        <w:t xml:space="preserve"> </w:t>
                      </w:r>
                      <w:r>
                        <w:rPr>
                          <w:color w:val="000000"/>
                        </w:rPr>
                        <w:t>common</w:t>
                      </w:r>
                      <w:r>
                        <w:rPr>
                          <w:color w:val="000000"/>
                          <w:spacing w:val="-11"/>
                        </w:rPr>
                        <w:t xml:space="preserve"> </w:t>
                      </w:r>
                      <w:r>
                        <w:rPr>
                          <w:color w:val="000000"/>
                        </w:rPr>
                        <w:t>spaces,</w:t>
                      </w:r>
                      <w:r>
                        <w:rPr>
                          <w:color w:val="000000"/>
                          <w:spacing w:val="-12"/>
                        </w:rPr>
                        <w:t xml:space="preserve"> </w:t>
                      </w:r>
                      <w:r>
                        <w:rPr>
                          <w:color w:val="000000"/>
                        </w:rPr>
                        <w:t>which</w:t>
                      </w:r>
                      <w:r>
                        <w:rPr>
                          <w:color w:val="000000"/>
                          <w:spacing w:val="-11"/>
                        </w:rPr>
                        <w:t xml:space="preserve"> </w:t>
                      </w:r>
                      <w:r>
                        <w:rPr>
                          <w:color w:val="000000"/>
                        </w:rPr>
                        <w:t>are</w:t>
                      </w:r>
                      <w:r>
                        <w:rPr>
                          <w:color w:val="000000"/>
                          <w:spacing w:val="-10"/>
                        </w:rPr>
                        <w:t xml:space="preserve"> </w:t>
                      </w:r>
                      <w:r>
                        <w:rPr>
                          <w:color w:val="000000"/>
                        </w:rPr>
                        <w:t xml:space="preserve">never included in the </w:t>
                      </w:r>
                      <w:r>
                        <w:rPr>
                          <w:b/>
                          <w:color w:val="007197"/>
                        </w:rPr>
                        <w:t xml:space="preserve">rated area </w:t>
                      </w:r>
                      <w:r>
                        <w:rPr>
                          <w:color w:val="000000"/>
                        </w:rPr>
                        <w:t>calculation.</w:t>
                      </w:r>
                    </w:p>
                  </w:txbxContent>
                </v:textbox>
                <w10:wrap type="topAndBottom" anchorx="page"/>
              </v:shape>
            </w:pict>
          </mc:Fallback>
        </mc:AlternateContent>
      </w:r>
    </w:p>
    <w:p w14:paraId="0070642D" w14:textId="77777777" w:rsidR="00790C51" w:rsidRPr="00FE455B" w:rsidRDefault="00790C51">
      <w:pPr>
        <w:pStyle w:val="BodyText"/>
        <w:spacing w:before="3"/>
        <w:rPr>
          <w:sz w:val="23"/>
        </w:rPr>
      </w:pPr>
    </w:p>
    <w:p w14:paraId="0070642E" w14:textId="77777777" w:rsidR="00790C51" w:rsidRPr="00FE455B" w:rsidRDefault="008B1B70">
      <w:pPr>
        <w:pStyle w:val="Heading4"/>
        <w:numPr>
          <w:ilvl w:val="2"/>
          <w:numId w:val="89"/>
        </w:numPr>
        <w:tabs>
          <w:tab w:val="left" w:pos="929"/>
        </w:tabs>
        <w:spacing w:before="93"/>
        <w:ind w:hanging="721"/>
      </w:pPr>
      <w:bookmarkStart w:id="23" w:name="_bookmark47"/>
      <w:bookmarkEnd w:id="23"/>
      <w:r w:rsidRPr="00FE455B">
        <w:rPr>
          <w:color w:val="007496"/>
        </w:rPr>
        <w:t>Public</w:t>
      </w:r>
      <w:r w:rsidRPr="00FE455B">
        <w:rPr>
          <w:color w:val="007496"/>
          <w:spacing w:val="-4"/>
        </w:rPr>
        <w:t xml:space="preserve"> </w:t>
      </w:r>
      <w:r w:rsidRPr="00FE455B">
        <w:rPr>
          <w:color w:val="007496"/>
        </w:rPr>
        <w:t>access</w:t>
      </w:r>
      <w:r w:rsidRPr="00FE455B">
        <w:rPr>
          <w:color w:val="007496"/>
          <w:spacing w:val="-2"/>
        </w:rPr>
        <w:t xml:space="preserve"> spaces</w:t>
      </w:r>
    </w:p>
    <w:p w14:paraId="0070642F" w14:textId="77777777" w:rsidR="00790C51" w:rsidRPr="00FE455B" w:rsidRDefault="008B1B70">
      <w:pPr>
        <w:spacing w:before="168" w:line="266" w:lineRule="auto"/>
        <w:ind w:left="220" w:right="211"/>
        <w:jc w:val="both"/>
      </w:pPr>
      <w:r w:rsidRPr="00FE455B">
        <w:t>In</w:t>
      </w:r>
      <w:r w:rsidRPr="00FE455B">
        <w:rPr>
          <w:spacing w:val="-11"/>
        </w:rPr>
        <w:t xml:space="preserve"> </w:t>
      </w:r>
      <w:r w:rsidRPr="00FE455B">
        <w:t>calculating</w:t>
      </w:r>
      <w:r w:rsidRPr="00FE455B">
        <w:rPr>
          <w:spacing w:val="-13"/>
        </w:rPr>
        <w:t xml:space="preserve"> </w:t>
      </w:r>
      <w:r w:rsidRPr="00FE455B">
        <w:t>the</w:t>
      </w:r>
      <w:r w:rsidRPr="00FE455B">
        <w:rPr>
          <w:spacing w:val="-12"/>
        </w:rPr>
        <w:t xml:space="preserve"> </w:t>
      </w:r>
      <w:r w:rsidRPr="00FE455B">
        <w:rPr>
          <w:b/>
          <w:color w:val="007197"/>
        </w:rPr>
        <w:t>rated</w:t>
      </w:r>
      <w:r w:rsidRPr="00FE455B">
        <w:rPr>
          <w:b/>
          <w:color w:val="007197"/>
          <w:spacing w:val="-12"/>
        </w:rPr>
        <w:t xml:space="preserve"> </w:t>
      </w:r>
      <w:r w:rsidRPr="00FE455B">
        <w:rPr>
          <w:b/>
          <w:color w:val="007197"/>
        </w:rPr>
        <w:t>area</w:t>
      </w:r>
      <w:r w:rsidRPr="00FE455B">
        <w:rPr>
          <w:b/>
          <w:color w:val="007197"/>
          <w:spacing w:val="-10"/>
        </w:rPr>
        <w:t xml:space="preserve"> </w:t>
      </w:r>
      <w:r w:rsidRPr="00FE455B">
        <w:t>of</w:t>
      </w:r>
      <w:r w:rsidRPr="00FE455B">
        <w:rPr>
          <w:spacing w:val="-13"/>
        </w:rPr>
        <w:t xml:space="preserve"> </w:t>
      </w:r>
      <w:r w:rsidRPr="00FE455B">
        <w:t>a</w:t>
      </w:r>
      <w:r w:rsidRPr="00FE455B">
        <w:rPr>
          <w:spacing w:val="-11"/>
        </w:rPr>
        <w:t xml:space="preserve"> </w:t>
      </w:r>
      <w:r w:rsidRPr="00FE455B">
        <w:rPr>
          <w:b/>
          <w:color w:val="007197"/>
        </w:rPr>
        <w:t>rated</w:t>
      </w:r>
      <w:r w:rsidRPr="00FE455B">
        <w:rPr>
          <w:b/>
          <w:color w:val="007197"/>
          <w:spacing w:val="-12"/>
        </w:rPr>
        <w:t xml:space="preserve"> </w:t>
      </w:r>
      <w:r w:rsidRPr="00FE455B">
        <w:rPr>
          <w:b/>
          <w:color w:val="007197"/>
        </w:rPr>
        <w:t>premises</w:t>
      </w:r>
      <w:r w:rsidRPr="00FE455B">
        <w:t>,</w:t>
      </w:r>
      <w:r w:rsidRPr="00FE455B">
        <w:rPr>
          <w:spacing w:val="-12"/>
        </w:rPr>
        <w:t xml:space="preserve"> </w:t>
      </w:r>
      <w:r w:rsidRPr="00FE455B">
        <w:t>the</w:t>
      </w:r>
      <w:r w:rsidRPr="00FE455B">
        <w:rPr>
          <w:spacing w:val="-12"/>
        </w:rPr>
        <w:t xml:space="preserve"> </w:t>
      </w:r>
      <w:r w:rsidRPr="00FE455B">
        <w:t>allowable</w:t>
      </w:r>
      <w:r w:rsidRPr="00FE455B">
        <w:rPr>
          <w:spacing w:val="-11"/>
        </w:rPr>
        <w:t xml:space="preserve"> </w:t>
      </w:r>
      <w:r w:rsidRPr="00FE455B">
        <w:t>total</w:t>
      </w:r>
      <w:r w:rsidRPr="00FE455B">
        <w:rPr>
          <w:spacing w:val="-13"/>
        </w:rPr>
        <w:t xml:space="preserve"> </w:t>
      </w:r>
      <w:r w:rsidRPr="00FE455B">
        <w:t>floor</w:t>
      </w:r>
      <w:r w:rsidRPr="00FE455B">
        <w:rPr>
          <w:spacing w:val="-10"/>
        </w:rPr>
        <w:t xml:space="preserve"> </w:t>
      </w:r>
      <w:r w:rsidRPr="00FE455B">
        <w:t>area</w:t>
      </w:r>
      <w:r w:rsidRPr="00FE455B">
        <w:rPr>
          <w:spacing w:val="-12"/>
        </w:rPr>
        <w:t xml:space="preserve"> </w:t>
      </w:r>
      <w:r w:rsidRPr="00FE455B">
        <w:t>of</w:t>
      </w:r>
      <w:r w:rsidRPr="00FE455B">
        <w:rPr>
          <w:spacing w:val="-13"/>
        </w:rPr>
        <w:t xml:space="preserve"> </w:t>
      </w:r>
      <w:r w:rsidRPr="00FE455B">
        <w:t>such</w:t>
      </w:r>
      <w:r w:rsidRPr="00FE455B">
        <w:rPr>
          <w:spacing w:val="-9"/>
        </w:rPr>
        <w:t xml:space="preserve"> </w:t>
      </w:r>
      <w:r w:rsidRPr="00FE455B">
        <w:rPr>
          <w:b/>
          <w:color w:val="007197"/>
        </w:rPr>
        <w:t xml:space="preserve">public access space </w:t>
      </w:r>
      <w:r w:rsidRPr="00FE455B">
        <w:t xml:space="preserve">is capped to a maximum of 10 % of the net office </w:t>
      </w:r>
      <w:r w:rsidRPr="00FE455B">
        <w:rPr>
          <w:b/>
          <w:color w:val="007197"/>
        </w:rPr>
        <w:t>NIA</w:t>
      </w:r>
      <w:r w:rsidRPr="00FE455B">
        <w:t>.</w:t>
      </w:r>
    </w:p>
    <w:p w14:paraId="00706430" w14:textId="77777777" w:rsidR="00790C51" w:rsidRPr="00FE455B" w:rsidRDefault="008B1B70">
      <w:pPr>
        <w:pStyle w:val="BodyText"/>
        <w:spacing w:before="120"/>
        <w:ind w:left="220"/>
        <w:jc w:val="both"/>
      </w:pPr>
      <w:r w:rsidRPr="00FE455B">
        <w:t>For</w:t>
      </w:r>
      <w:r w:rsidRPr="00FE455B">
        <w:rPr>
          <w:spacing w:val="-5"/>
        </w:rPr>
        <w:t xml:space="preserve"> </w:t>
      </w:r>
      <w:r w:rsidRPr="00FE455B">
        <w:t>this</w:t>
      </w:r>
      <w:r w:rsidRPr="00FE455B">
        <w:rPr>
          <w:spacing w:val="-2"/>
        </w:rPr>
        <w:t xml:space="preserve"> </w:t>
      </w:r>
      <w:r w:rsidRPr="00FE455B">
        <w:t>section,</w:t>
      </w:r>
      <w:r w:rsidRPr="00FE455B">
        <w:rPr>
          <w:spacing w:val="-5"/>
        </w:rPr>
        <w:t xml:space="preserve"> </w:t>
      </w:r>
      <w:r w:rsidRPr="00FE455B">
        <w:t>net</w:t>
      </w:r>
      <w:r w:rsidRPr="00FE455B">
        <w:rPr>
          <w:spacing w:val="-4"/>
        </w:rPr>
        <w:t xml:space="preserve"> </w:t>
      </w:r>
      <w:r w:rsidRPr="00FE455B">
        <w:t>office</w:t>
      </w:r>
      <w:r w:rsidRPr="00FE455B">
        <w:rPr>
          <w:spacing w:val="-2"/>
        </w:rPr>
        <w:t xml:space="preserve"> </w:t>
      </w:r>
      <w:r w:rsidRPr="00FE455B">
        <w:rPr>
          <w:b/>
          <w:color w:val="007197"/>
        </w:rPr>
        <w:t>NIA</w:t>
      </w:r>
      <w:r w:rsidRPr="00FE455B">
        <w:rPr>
          <w:b/>
          <w:color w:val="007197"/>
          <w:spacing w:val="-1"/>
        </w:rPr>
        <w:t xml:space="preserve"> </w:t>
      </w:r>
      <w:r w:rsidRPr="00FE455B">
        <w:t>is</w:t>
      </w:r>
      <w:r w:rsidRPr="00FE455B">
        <w:rPr>
          <w:spacing w:val="-6"/>
        </w:rPr>
        <w:t xml:space="preserve"> </w:t>
      </w:r>
      <w:r w:rsidRPr="00FE455B">
        <w:t>defined</w:t>
      </w:r>
      <w:r w:rsidRPr="00FE455B">
        <w:rPr>
          <w:spacing w:val="-3"/>
        </w:rPr>
        <w:t xml:space="preserve"> </w:t>
      </w:r>
      <w:r w:rsidRPr="00FE455B">
        <w:t>as</w:t>
      </w:r>
      <w:r w:rsidRPr="00FE455B">
        <w:rPr>
          <w:spacing w:val="-6"/>
        </w:rPr>
        <w:t xml:space="preserve"> </w:t>
      </w:r>
      <w:r w:rsidRPr="00FE455B">
        <w:rPr>
          <w:spacing w:val="-2"/>
        </w:rPr>
        <w:t>follows:</w:t>
      </w:r>
    </w:p>
    <w:p w14:paraId="00706431" w14:textId="77777777" w:rsidR="00790C51" w:rsidRPr="00FE455B" w:rsidRDefault="008B1B70">
      <w:pPr>
        <w:pStyle w:val="BodyText"/>
        <w:spacing w:before="140"/>
        <w:ind w:left="1790"/>
        <w:rPr>
          <w:rFonts w:ascii="Cambria Math" w:hAnsi="Cambria Math"/>
        </w:rPr>
      </w:pPr>
      <w:r w:rsidRPr="00FE455B">
        <w:rPr>
          <w:rFonts w:ascii="Cambria Math" w:hAnsi="Cambria Math"/>
        </w:rPr>
        <w:t>Net</w:t>
      </w:r>
      <w:r w:rsidRPr="00FE455B">
        <w:rPr>
          <w:rFonts w:ascii="Cambria Math" w:hAnsi="Cambria Math"/>
          <w:spacing w:val="-5"/>
        </w:rPr>
        <w:t xml:space="preserve"> </w:t>
      </w:r>
      <w:r w:rsidRPr="00FE455B">
        <w:rPr>
          <w:rFonts w:ascii="Cambria Math" w:hAnsi="Cambria Math"/>
        </w:rPr>
        <w:t>office</w:t>
      </w:r>
      <w:r w:rsidRPr="00FE455B">
        <w:rPr>
          <w:rFonts w:ascii="Cambria Math" w:hAnsi="Cambria Math"/>
          <w:spacing w:val="-2"/>
        </w:rPr>
        <w:t xml:space="preserve"> </w:t>
      </w:r>
      <w:r w:rsidRPr="00FE455B">
        <w:rPr>
          <w:rFonts w:ascii="Cambria Math" w:hAnsi="Cambria Math"/>
        </w:rPr>
        <w:t>NIA</w:t>
      </w:r>
      <w:r w:rsidRPr="00FE455B">
        <w:rPr>
          <w:rFonts w:ascii="Cambria Math" w:hAnsi="Cambria Math"/>
          <w:spacing w:val="9"/>
        </w:rPr>
        <w:t xml:space="preserve"> </w:t>
      </w:r>
      <w:r w:rsidRPr="00FE455B">
        <w:rPr>
          <w:rFonts w:ascii="Cambria Math" w:hAnsi="Cambria Math"/>
        </w:rPr>
        <w:t>=</w:t>
      </w:r>
      <w:r w:rsidRPr="00FE455B">
        <w:rPr>
          <w:rFonts w:ascii="Cambria Math" w:hAnsi="Cambria Math"/>
          <w:spacing w:val="10"/>
        </w:rPr>
        <w:t xml:space="preserve"> </w:t>
      </w:r>
      <w:r w:rsidRPr="00FE455B">
        <w:rPr>
          <w:rFonts w:ascii="Cambria Math" w:hAnsi="Cambria Math"/>
        </w:rPr>
        <w:t>Total</w:t>
      </w:r>
      <w:r w:rsidRPr="00FE455B">
        <w:rPr>
          <w:rFonts w:ascii="Cambria Math" w:hAnsi="Cambria Math"/>
          <w:spacing w:val="-3"/>
        </w:rPr>
        <w:t xml:space="preserve"> </w:t>
      </w:r>
      <w:r w:rsidRPr="00FE455B">
        <w:rPr>
          <w:rFonts w:ascii="Cambria Math" w:hAnsi="Cambria Math"/>
        </w:rPr>
        <w:t>office</w:t>
      </w:r>
      <w:r w:rsidRPr="00FE455B">
        <w:rPr>
          <w:rFonts w:ascii="Cambria Math" w:hAnsi="Cambria Math"/>
          <w:spacing w:val="-4"/>
        </w:rPr>
        <w:t xml:space="preserve"> </w:t>
      </w:r>
      <w:r w:rsidRPr="00FE455B">
        <w:rPr>
          <w:rFonts w:ascii="Cambria Math" w:hAnsi="Cambria Math"/>
        </w:rPr>
        <w:t>NIA</w:t>
      </w:r>
      <w:r w:rsidRPr="00FE455B">
        <w:rPr>
          <w:rFonts w:ascii="Cambria Math" w:hAnsi="Cambria Math"/>
          <w:spacing w:val="41"/>
        </w:rPr>
        <w:t xml:space="preserve"> </w:t>
      </w:r>
      <w:r w:rsidRPr="00FE455B">
        <w:rPr>
          <w:rFonts w:ascii="Cambria Math" w:hAnsi="Cambria Math"/>
        </w:rPr>
        <w:t>−</w:t>
      </w:r>
      <w:r w:rsidRPr="00FE455B">
        <w:rPr>
          <w:rFonts w:ascii="Cambria Math" w:hAnsi="Cambria Math"/>
          <w:spacing w:val="-2"/>
        </w:rPr>
        <w:t xml:space="preserve"> </w:t>
      </w:r>
      <w:r w:rsidRPr="00FE455B">
        <w:rPr>
          <w:rFonts w:ascii="Cambria Math" w:hAnsi="Cambria Math"/>
        </w:rPr>
        <w:t>Area</w:t>
      </w:r>
      <w:r w:rsidRPr="00FE455B">
        <w:rPr>
          <w:rFonts w:ascii="Cambria Math" w:hAnsi="Cambria Math"/>
          <w:spacing w:val="-2"/>
        </w:rPr>
        <w:t xml:space="preserve"> </w:t>
      </w:r>
      <w:r w:rsidRPr="00FE455B">
        <w:rPr>
          <w:rFonts w:ascii="Cambria Math" w:hAnsi="Cambria Math"/>
        </w:rPr>
        <w:t>of</w:t>
      </w:r>
      <w:r w:rsidRPr="00FE455B">
        <w:rPr>
          <w:rFonts w:ascii="Cambria Math" w:hAnsi="Cambria Math"/>
          <w:spacing w:val="-2"/>
        </w:rPr>
        <w:t xml:space="preserve"> </w:t>
      </w:r>
      <w:r w:rsidRPr="00FE455B">
        <w:rPr>
          <w:rFonts w:ascii="Cambria Math" w:hAnsi="Cambria Math"/>
        </w:rPr>
        <w:t>public</w:t>
      </w:r>
      <w:r w:rsidRPr="00FE455B">
        <w:rPr>
          <w:rFonts w:ascii="Cambria Math" w:hAnsi="Cambria Math"/>
          <w:spacing w:val="-4"/>
        </w:rPr>
        <w:t xml:space="preserve"> </w:t>
      </w:r>
      <w:r w:rsidRPr="00FE455B">
        <w:rPr>
          <w:rFonts w:ascii="Cambria Math" w:hAnsi="Cambria Math"/>
        </w:rPr>
        <w:t>access</w:t>
      </w:r>
      <w:r w:rsidRPr="00FE455B">
        <w:rPr>
          <w:rFonts w:ascii="Cambria Math" w:hAnsi="Cambria Math"/>
          <w:spacing w:val="-3"/>
        </w:rPr>
        <w:t xml:space="preserve"> </w:t>
      </w:r>
      <w:r w:rsidRPr="00FE455B">
        <w:rPr>
          <w:rFonts w:ascii="Cambria Math" w:hAnsi="Cambria Math"/>
          <w:spacing w:val="-2"/>
        </w:rPr>
        <w:t>space</w:t>
      </w:r>
    </w:p>
    <w:p w14:paraId="00706432" w14:textId="77777777" w:rsidR="00790C51" w:rsidRPr="00FE455B" w:rsidRDefault="008B1B70">
      <w:pPr>
        <w:pStyle w:val="BodyText"/>
        <w:spacing w:before="148" w:line="266" w:lineRule="auto"/>
        <w:ind w:left="220" w:right="215"/>
        <w:jc w:val="both"/>
      </w:pPr>
      <w:r w:rsidRPr="00FE455B">
        <w:t xml:space="preserve">Any additional amount must be excluded from the </w:t>
      </w:r>
      <w:r w:rsidRPr="00FE455B">
        <w:rPr>
          <w:b/>
          <w:color w:val="007197"/>
        </w:rPr>
        <w:t xml:space="preserve">rated area </w:t>
      </w:r>
      <w:r w:rsidRPr="00FE455B">
        <w:t xml:space="preserve">calculation. The maximum </w:t>
      </w:r>
      <w:r w:rsidRPr="00FE455B">
        <w:rPr>
          <w:b/>
          <w:color w:val="007197"/>
        </w:rPr>
        <w:t xml:space="preserve">public access space </w:t>
      </w:r>
      <w:r w:rsidRPr="00FE455B">
        <w:t>in a given area that can be included in a rating is calculated using the following formula:</w:t>
      </w:r>
    </w:p>
    <w:p w14:paraId="00706433" w14:textId="1CBCC3ED" w:rsidR="00790C51" w:rsidRPr="00FE455B" w:rsidRDefault="00E271FB">
      <w:pPr>
        <w:pStyle w:val="BodyText"/>
        <w:spacing w:before="65" w:line="205" w:lineRule="exact"/>
        <w:ind w:left="1734"/>
        <w:rPr>
          <w:rFonts w:ascii="Cambria Math"/>
        </w:rPr>
      </w:pPr>
      <w:r w:rsidRPr="00FE455B">
        <w:rPr>
          <w:noProof/>
        </w:rPr>
        <mc:AlternateContent>
          <mc:Choice Requires="wps">
            <w:drawing>
              <wp:anchor distT="0" distB="0" distL="114300" distR="114300" simplePos="0" relativeHeight="251658242" behindDoc="0" locked="0" layoutInCell="1" allowOverlap="1" wp14:anchorId="00706C98" wp14:editId="42178E59">
                <wp:simplePos x="0" y="0"/>
                <wp:positionH relativeFrom="page">
                  <wp:posOffset>1876425</wp:posOffset>
                </wp:positionH>
                <wp:positionV relativeFrom="paragraph">
                  <wp:posOffset>236220</wp:posOffset>
                </wp:positionV>
                <wp:extent cx="826135" cy="8890"/>
                <wp:effectExtent l="0" t="0" r="0" b="0"/>
                <wp:wrapNone/>
                <wp:docPr id="299" name="docshape170" descr="P1510#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AEF34" id="docshape170" o:spid="_x0000_s1026" alt="P1510#y1" style="position:absolute;margin-left:147.75pt;margin-top:18.6pt;width:65.05pt;height:.7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" fillcolor="black" stroked="f">
                <w10:wrap anchorx="page"/>
              </v:rect>
            </w:pict>
          </mc:Fallback>
        </mc:AlternateContent>
      </w:r>
      <w:r w:rsidR="008B1B70" w:rsidRPr="00FE455B">
        <w:rPr>
          <w:rFonts w:ascii="Cambria Math"/>
        </w:rPr>
        <w:t>Net</w:t>
      </w:r>
      <w:r w:rsidR="008B1B70" w:rsidRPr="00FE455B">
        <w:rPr>
          <w:rFonts w:ascii="Cambria Math"/>
          <w:spacing w:val="-3"/>
        </w:rPr>
        <w:t xml:space="preserve"> </w:t>
      </w:r>
      <w:r w:rsidR="008B1B70" w:rsidRPr="00FE455B">
        <w:rPr>
          <w:rFonts w:ascii="Cambria Math"/>
        </w:rPr>
        <w:t>office</w:t>
      </w:r>
      <w:r w:rsidR="008B1B70" w:rsidRPr="00FE455B">
        <w:rPr>
          <w:rFonts w:ascii="Cambria Math"/>
          <w:spacing w:val="-2"/>
        </w:rPr>
        <w:t xml:space="preserve"> </w:t>
      </w:r>
      <w:r w:rsidR="008B1B70" w:rsidRPr="00FE455B">
        <w:rPr>
          <w:rFonts w:ascii="Cambria Math"/>
          <w:spacing w:val="-5"/>
        </w:rPr>
        <w:t>NIA</w:t>
      </w:r>
    </w:p>
    <w:p w14:paraId="00706434" w14:textId="77777777" w:rsidR="00790C51" w:rsidRPr="00FE455B" w:rsidRDefault="00790C51">
      <w:pPr>
        <w:spacing w:line="205" w:lineRule="exact"/>
        <w:rPr>
          <w:rFonts w:ascii="Cambria Math"/>
        </w:rPr>
        <w:sectPr w:rsidR="00790C51" w:rsidRPr="00FE455B" w:rsidSect="003555A6">
          <w:pgSz w:w="11910" w:h="16840"/>
          <w:pgMar w:top="1340" w:right="1220" w:bottom="880" w:left="1220" w:header="599" w:footer="685" w:gutter="0"/>
          <w:cols w:space="720"/>
        </w:sectPr>
      </w:pPr>
    </w:p>
    <w:p w14:paraId="00706435" w14:textId="77777777" w:rsidR="00790C51" w:rsidRPr="00FE455B" w:rsidRDefault="008B1B70">
      <w:pPr>
        <w:pStyle w:val="BodyText"/>
        <w:spacing w:before="111"/>
        <w:jc w:val="right"/>
        <w:rPr>
          <w:rFonts w:ascii="Cambria Math"/>
        </w:rPr>
      </w:pPr>
      <w:r w:rsidRPr="00FE455B">
        <w:rPr>
          <w:rFonts w:ascii="Cambria Math"/>
          <w:spacing w:val="-5"/>
        </w:rPr>
        <w:t>0.9</w:t>
      </w:r>
    </w:p>
    <w:p w14:paraId="00706436" w14:textId="77777777" w:rsidR="00790C51" w:rsidRPr="00FE455B" w:rsidRDefault="008B1B70">
      <w:pPr>
        <w:pStyle w:val="BodyText"/>
        <w:spacing w:line="221" w:lineRule="exact"/>
        <w:ind w:left="515"/>
        <w:rPr>
          <w:rFonts w:ascii="Cambria Math" w:hAnsi="Cambria Math"/>
        </w:rPr>
      </w:pPr>
      <w:r w:rsidRPr="00FE455B">
        <w:br w:type="column"/>
      </w:r>
      <w:r w:rsidRPr="00FE455B">
        <w:rPr>
          <w:rFonts w:ascii="Cambria Math" w:hAnsi="Cambria Math"/>
        </w:rPr>
        <w:t>−</w:t>
      </w:r>
      <w:r w:rsidRPr="00FE455B">
        <w:rPr>
          <w:rFonts w:ascii="Cambria Math" w:hAnsi="Cambria Math"/>
          <w:spacing w:val="-5"/>
        </w:rPr>
        <w:t xml:space="preserve"> </w:t>
      </w:r>
      <w:r w:rsidRPr="00FE455B">
        <w:rPr>
          <w:rFonts w:ascii="Cambria Math" w:hAnsi="Cambria Math"/>
        </w:rPr>
        <w:t>Net</w:t>
      </w:r>
      <w:r w:rsidRPr="00FE455B">
        <w:rPr>
          <w:rFonts w:ascii="Cambria Math" w:hAnsi="Cambria Math"/>
          <w:spacing w:val="-3"/>
        </w:rPr>
        <w:t xml:space="preserve"> </w:t>
      </w:r>
      <w:r w:rsidRPr="00FE455B">
        <w:rPr>
          <w:rFonts w:ascii="Cambria Math" w:hAnsi="Cambria Math"/>
        </w:rPr>
        <w:t>office</w:t>
      </w:r>
      <w:r w:rsidRPr="00FE455B">
        <w:rPr>
          <w:rFonts w:ascii="Cambria Math" w:hAnsi="Cambria Math"/>
          <w:spacing w:val="-3"/>
        </w:rPr>
        <w:t xml:space="preserve"> </w:t>
      </w:r>
      <w:r w:rsidRPr="00FE455B">
        <w:rPr>
          <w:rFonts w:ascii="Cambria Math" w:hAnsi="Cambria Math"/>
        </w:rPr>
        <w:t>NIA</w:t>
      </w:r>
      <w:r w:rsidRPr="00FE455B">
        <w:rPr>
          <w:rFonts w:ascii="Cambria Math" w:hAnsi="Cambria Math"/>
          <w:spacing w:val="53"/>
        </w:rPr>
        <w:t xml:space="preserve"> </w:t>
      </w:r>
      <w:r w:rsidRPr="00FE455B">
        <w:rPr>
          <w:rFonts w:ascii="Cambria Math" w:hAnsi="Cambria Math"/>
        </w:rPr>
        <w:t>=</w:t>
      </w:r>
      <w:r w:rsidRPr="00FE455B">
        <w:rPr>
          <w:rFonts w:ascii="Cambria Math" w:hAnsi="Cambria Math"/>
          <w:spacing w:val="9"/>
        </w:rPr>
        <w:t xml:space="preserve"> </w:t>
      </w:r>
      <w:r w:rsidRPr="00FE455B">
        <w:rPr>
          <w:rFonts w:ascii="Cambria Math" w:hAnsi="Cambria Math"/>
        </w:rPr>
        <w:t>Maximum</w:t>
      </w:r>
      <w:r w:rsidRPr="00FE455B">
        <w:rPr>
          <w:rFonts w:ascii="Cambria Math" w:hAnsi="Cambria Math"/>
          <w:spacing w:val="-3"/>
        </w:rPr>
        <w:t xml:space="preserve"> </w:t>
      </w:r>
      <w:r w:rsidRPr="00FE455B">
        <w:rPr>
          <w:rFonts w:ascii="Cambria Math" w:hAnsi="Cambria Math"/>
        </w:rPr>
        <w:t>public</w:t>
      </w:r>
      <w:r w:rsidRPr="00FE455B">
        <w:rPr>
          <w:rFonts w:ascii="Cambria Math" w:hAnsi="Cambria Math"/>
          <w:spacing w:val="-4"/>
        </w:rPr>
        <w:t xml:space="preserve"> </w:t>
      </w:r>
      <w:r w:rsidRPr="00FE455B">
        <w:rPr>
          <w:rFonts w:ascii="Cambria Math" w:hAnsi="Cambria Math"/>
        </w:rPr>
        <w:t>access</w:t>
      </w:r>
      <w:r w:rsidRPr="00FE455B">
        <w:rPr>
          <w:rFonts w:ascii="Cambria Math" w:hAnsi="Cambria Math"/>
          <w:spacing w:val="-4"/>
        </w:rPr>
        <w:t xml:space="preserve"> space</w:t>
      </w:r>
    </w:p>
    <w:p w14:paraId="00706437" w14:textId="77777777" w:rsidR="00790C51" w:rsidRPr="00FE455B" w:rsidRDefault="00790C51">
      <w:pPr>
        <w:spacing w:line="221" w:lineRule="exact"/>
        <w:rPr>
          <w:rFonts w:ascii="Cambria Math" w:hAnsi="Cambria Math"/>
        </w:rPr>
        <w:sectPr w:rsidR="00790C51" w:rsidRPr="00FE455B" w:rsidSect="003555A6">
          <w:type w:val="continuous"/>
          <w:pgSz w:w="11910" w:h="16840"/>
          <w:pgMar w:top="1920" w:right="1220" w:bottom="1020" w:left="1220" w:header="599" w:footer="685" w:gutter="0"/>
          <w:cols w:num="2" w:space="720" w:equalWidth="0">
            <w:col w:w="2532" w:space="40"/>
            <w:col w:w="6898"/>
          </w:cols>
        </w:sectPr>
      </w:pPr>
    </w:p>
    <w:p w14:paraId="00706438" w14:textId="77777777" w:rsidR="00790C51" w:rsidRPr="00FE455B" w:rsidRDefault="008B1B70">
      <w:pPr>
        <w:pStyle w:val="BodyText"/>
        <w:spacing w:before="100" w:line="266" w:lineRule="auto"/>
        <w:ind w:left="220" w:right="213"/>
        <w:jc w:val="both"/>
      </w:pPr>
      <w:r w:rsidRPr="00FE455B">
        <w:t>The 10</w:t>
      </w:r>
      <w:r w:rsidRPr="00FE455B">
        <w:rPr>
          <w:spacing w:val="-3"/>
        </w:rPr>
        <w:t xml:space="preserve"> </w:t>
      </w:r>
      <w:r w:rsidRPr="00FE455B">
        <w:t>% ratio applies to the aggregate area of the spaces to be included in the rating. It is not</w:t>
      </w:r>
      <w:r w:rsidRPr="00FE455B">
        <w:rPr>
          <w:spacing w:val="-16"/>
        </w:rPr>
        <w:t xml:space="preserve"> </w:t>
      </w:r>
      <w:r w:rsidRPr="00FE455B">
        <w:t>calculated</w:t>
      </w:r>
      <w:r w:rsidRPr="00FE455B">
        <w:rPr>
          <w:spacing w:val="-15"/>
        </w:rPr>
        <w:t xml:space="preserve"> </w:t>
      </w:r>
      <w:r w:rsidRPr="00FE455B">
        <w:t>separately</w:t>
      </w:r>
      <w:r w:rsidRPr="00FE455B">
        <w:rPr>
          <w:spacing w:val="-15"/>
        </w:rPr>
        <w:t xml:space="preserve"> </w:t>
      </w:r>
      <w:r w:rsidRPr="00FE455B">
        <w:t>for</w:t>
      </w:r>
      <w:r w:rsidRPr="00FE455B">
        <w:rPr>
          <w:spacing w:val="-16"/>
        </w:rPr>
        <w:t xml:space="preserve"> </w:t>
      </w:r>
      <w:r w:rsidRPr="00FE455B">
        <w:t>individual</w:t>
      </w:r>
      <w:r w:rsidRPr="00FE455B">
        <w:rPr>
          <w:spacing w:val="-15"/>
        </w:rPr>
        <w:t xml:space="preserve"> </w:t>
      </w:r>
      <w:r w:rsidRPr="00FE455B">
        <w:t>functional</w:t>
      </w:r>
      <w:r w:rsidRPr="00FE455B">
        <w:rPr>
          <w:spacing w:val="-15"/>
        </w:rPr>
        <w:t xml:space="preserve"> </w:t>
      </w:r>
      <w:r w:rsidRPr="00FE455B">
        <w:t>spaces,</w:t>
      </w:r>
      <w:r w:rsidRPr="00FE455B">
        <w:rPr>
          <w:spacing w:val="-15"/>
        </w:rPr>
        <w:t xml:space="preserve"> </w:t>
      </w:r>
      <w:r w:rsidRPr="00FE455B">
        <w:t>floors</w:t>
      </w:r>
      <w:r w:rsidRPr="00FE455B">
        <w:rPr>
          <w:spacing w:val="-16"/>
        </w:rPr>
        <w:t xml:space="preserve"> </w:t>
      </w:r>
      <w:r w:rsidRPr="00FE455B">
        <w:t>or</w:t>
      </w:r>
      <w:r w:rsidRPr="00FE455B">
        <w:rPr>
          <w:spacing w:val="-15"/>
        </w:rPr>
        <w:t xml:space="preserve"> </w:t>
      </w:r>
      <w:r w:rsidRPr="00FE455B">
        <w:t>(for</w:t>
      </w:r>
      <w:r w:rsidRPr="00FE455B">
        <w:rPr>
          <w:spacing w:val="-15"/>
        </w:rPr>
        <w:t xml:space="preserve"> </w:t>
      </w:r>
      <w:r w:rsidRPr="00FE455B">
        <w:rPr>
          <w:b/>
          <w:color w:val="007197"/>
        </w:rPr>
        <w:t>base</w:t>
      </w:r>
      <w:r w:rsidRPr="00FE455B">
        <w:rPr>
          <w:b/>
          <w:color w:val="007197"/>
          <w:spacing w:val="-16"/>
        </w:rPr>
        <w:t xml:space="preserve"> </w:t>
      </w:r>
      <w:r w:rsidRPr="00FE455B">
        <w:rPr>
          <w:b/>
          <w:color w:val="007197"/>
        </w:rPr>
        <w:t>building</w:t>
      </w:r>
      <w:r w:rsidRPr="00FE455B">
        <w:rPr>
          <w:b/>
          <w:color w:val="007197"/>
          <w:spacing w:val="-15"/>
        </w:rPr>
        <w:t xml:space="preserve"> </w:t>
      </w:r>
      <w:r w:rsidRPr="00FE455B">
        <w:t>or</w:t>
      </w:r>
      <w:r w:rsidRPr="00FE455B">
        <w:rPr>
          <w:spacing w:val="-15"/>
        </w:rPr>
        <w:t xml:space="preserve"> </w:t>
      </w:r>
      <w:r w:rsidRPr="00FE455B">
        <w:rPr>
          <w:b/>
          <w:color w:val="007197"/>
        </w:rPr>
        <w:t xml:space="preserve">whole building </w:t>
      </w:r>
      <w:r w:rsidRPr="00FE455B">
        <w:t>ratings) individual tenancies.</w:t>
      </w:r>
    </w:p>
    <w:p w14:paraId="00706439" w14:textId="77777777" w:rsidR="00790C51" w:rsidRPr="00FE455B" w:rsidRDefault="00790C51">
      <w:pPr>
        <w:spacing w:line="266" w:lineRule="auto"/>
        <w:jc w:val="both"/>
        <w:sectPr w:rsidR="00790C51" w:rsidRPr="00FE455B" w:rsidSect="003555A6">
          <w:type w:val="continuous"/>
          <w:pgSz w:w="11910" w:h="16840"/>
          <w:pgMar w:top="1920" w:right="1220" w:bottom="1020" w:left="1220" w:header="599" w:footer="685" w:gutter="0"/>
          <w:cols w:space="720"/>
        </w:sectPr>
      </w:pPr>
    </w:p>
    <w:p w14:paraId="0070643A" w14:textId="237C1AEE" w:rsidR="00790C51" w:rsidRPr="00FE455B" w:rsidRDefault="00E271FB">
      <w:pPr>
        <w:pStyle w:val="BodyText"/>
        <w:rPr>
          <w:sz w:val="7"/>
        </w:rPr>
      </w:pPr>
      <w:r w:rsidRPr="00FE455B">
        <w:rPr>
          <w:noProof/>
        </w:rPr>
        <w:lastRenderedPageBreak/>
        <mc:AlternateContent>
          <mc:Choice Requires="wpg">
            <w:drawing>
              <wp:anchor distT="0" distB="0" distL="114300" distR="114300" simplePos="0" relativeHeight="251658254" behindDoc="1" locked="0" layoutInCell="1" allowOverlap="1" wp14:anchorId="00706C99" wp14:editId="073F53BC">
                <wp:simplePos x="0" y="0"/>
                <wp:positionH relativeFrom="page">
                  <wp:posOffset>914400</wp:posOffset>
                </wp:positionH>
                <wp:positionV relativeFrom="page">
                  <wp:posOffset>914400</wp:posOffset>
                </wp:positionV>
                <wp:extent cx="5732780" cy="8403590"/>
                <wp:effectExtent l="0" t="0" r="0" b="0"/>
                <wp:wrapNone/>
                <wp:docPr id="278" name="docshapegroup171" descr="P15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8403590"/>
                          <a:chOff x="1440" y="1440"/>
                          <a:chExt cx="9028" cy="13234"/>
                        </a:xfrm>
                      </wpg:grpSpPr>
                      <wps:wsp>
                        <wps:cNvPr id="279" name="docshape172"/>
                        <wps:cNvSpPr>
                          <a:spLocks noChangeArrowheads="1"/>
                        </wps:cNvSpPr>
                        <wps:spPr bwMode="auto">
                          <a:xfrm>
                            <a:off x="1440" y="1439"/>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docshape173"/>
                        <wps:cNvSpPr>
                          <a:spLocks noChangeArrowheads="1"/>
                        </wps:cNvSpPr>
                        <wps:spPr bwMode="auto">
                          <a:xfrm>
                            <a:off x="1440" y="2319"/>
                            <a:ext cx="9028" cy="3678"/>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docshape174"/>
                        <wps:cNvSpPr>
                          <a:spLocks noChangeArrowheads="1"/>
                        </wps:cNvSpPr>
                        <wps:spPr bwMode="auto">
                          <a:xfrm>
                            <a:off x="4635" y="4911"/>
                            <a:ext cx="69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docshape175"/>
                        <wps:cNvSpPr>
                          <a:spLocks noChangeArrowheads="1"/>
                        </wps:cNvSpPr>
                        <wps:spPr bwMode="auto">
                          <a:xfrm>
                            <a:off x="1440" y="6277"/>
                            <a:ext cx="9028" cy="8397"/>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docshape176"/>
                        <wps:cNvSpPr>
                          <a:spLocks/>
                        </wps:cNvSpPr>
                        <wps:spPr bwMode="auto">
                          <a:xfrm>
                            <a:off x="4573" y="10189"/>
                            <a:ext cx="735" cy="3414"/>
                          </a:xfrm>
                          <a:custGeom>
                            <a:avLst/>
                            <a:gdLst>
                              <a:gd name="T0" fmla="+- 0 5271 4573"/>
                              <a:gd name="T1" fmla="*/ T0 w 735"/>
                              <a:gd name="T2" fmla="+- 0 10189 10189"/>
                              <a:gd name="T3" fmla="*/ 10189 h 3414"/>
                              <a:gd name="T4" fmla="+- 0 4573 4573"/>
                              <a:gd name="T5" fmla="*/ T4 w 735"/>
                              <a:gd name="T6" fmla="+- 0 10189 10189"/>
                              <a:gd name="T7" fmla="*/ 10189 h 3414"/>
                              <a:gd name="T8" fmla="+- 0 4573 4573"/>
                              <a:gd name="T9" fmla="*/ T8 w 735"/>
                              <a:gd name="T10" fmla="+- 0 10204 10189"/>
                              <a:gd name="T11" fmla="*/ 10204 h 3414"/>
                              <a:gd name="T12" fmla="+- 0 5271 4573"/>
                              <a:gd name="T13" fmla="*/ T12 w 735"/>
                              <a:gd name="T14" fmla="+- 0 10204 10189"/>
                              <a:gd name="T15" fmla="*/ 10204 h 3414"/>
                              <a:gd name="T16" fmla="+- 0 5271 4573"/>
                              <a:gd name="T17" fmla="*/ T16 w 735"/>
                              <a:gd name="T18" fmla="+- 0 10189 10189"/>
                              <a:gd name="T19" fmla="*/ 10189 h 3414"/>
                              <a:gd name="T20" fmla="+- 0 5307 4573"/>
                              <a:gd name="T21" fmla="*/ T20 w 735"/>
                              <a:gd name="T22" fmla="+- 0 13588 10189"/>
                              <a:gd name="T23" fmla="*/ 13588 h 3414"/>
                              <a:gd name="T24" fmla="+- 0 4609 4573"/>
                              <a:gd name="T25" fmla="*/ T24 w 735"/>
                              <a:gd name="T26" fmla="+- 0 13588 10189"/>
                              <a:gd name="T27" fmla="*/ 13588 h 3414"/>
                              <a:gd name="T28" fmla="+- 0 4609 4573"/>
                              <a:gd name="T29" fmla="*/ T28 w 735"/>
                              <a:gd name="T30" fmla="+- 0 13603 10189"/>
                              <a:gd name="T31" fmla="*/ 13603 h 3414"/>
                              <a:gd name="T32" fmla="+- 0 5307 4573"/>
                              <a:gd name="T33" fmla="*/ T32 w 735"/>
                              <a:gd name="T34" fmla="+- 0 13603 10189"/>
                              <a:gd name="T35" fmla="*/ 13603 h 3414"/>
                              <a:gd name="T36" fmla="+- 0 5307 4573"/>
                              <a:gd name="T37" fmla="*/ T36 w 735"/>
                              <a:gd name="T38" fmla="+- 0 13588 10189"/>
                              <a:gd name="T39" fmla="*/ 13588 h 3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5" h="3414">
                                <a:moveTo>
                                  <a:pt x="698" y="0"/>
                                </a:moveTo>
                                <a:lnTo>
                                  <a:pt x="0" y="0"/>
                                </a:lnTo>
                                <a:lnTo>
                                  <a:pt x="0" y="15"/>
                                </a:lnTo>
                                <a:lnTo>
                                  <a:pt x="698" y="15"/>
                                </a:lnTo>
                                <a:lnTo>
                                  <a:pt x="698" y="0"/>
                                </a:lnTo>
                                <a:close/>
                                <a:moveTo>
                                  <a:pt x="734" y="3399"/>
                                </a:moveTo>
                                <a:lnTo>
                                  <a:pt x="36" y="3399"/>
                                </a:lnTo>
                                <a:lnTo>
                                  <a:pt x="36" y="3414"/>
                                </a:lnTo>
                                <a:lnTo>
                                  <a:pt x="734" y="3414"/>
                                </a:lnTo>
                                <a:lnTo>
                                  <a:pt x="734" y="3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docshape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1587"/>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docshape178"/>
                        <wps:cNvSpPr txBox="1">
                          <a:spLocks noChangeArrowheads="1"/>
                        </wps:cNvSpPr>
                        <wps:spPr bwMode="auto">
                          <a:xfrm>
                            <a:off x="1548" y="2466"/>
                            <a:ext cx="8832" cy="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D2" w14:textId="77777777" w:rsidR="00790C51" w:rsidRDefault="008B1B70">
                              <w:pPr>
                                <w:spacing w:line="266" w:lineRule="auto"/>
                              </w:pPr>
                              <w:r>
                                <w:rPr>
                                  <w:b/>
                                </w:rPr>
                                <w:t>Example</w:t>
                              </w:r>
                              <w:r>
                                <w:rPr>
                                  <w:b/>
                                  <w:spacing w:val="-9"/>
                                </w:rPr>
                                <w:t xml:space="preserve"> </w:t>
                              </w:r>
                              <w:r>
                                <w:rPr>
                                  <w:b/>
                                </w:rPr>
                                <w:t>1:</w:t>
                              </w:r>
                              <w:r>
                                <w:rPr>
                                  <w:b/>
                                  <w:spacing w:val="-8"/>
                                </w:rPr>
                                <w:t xml:space="preserve"> </w:t>
                              </w:r>
                              <w:r>
                                <w:t>An</w:t>
                              </w:r>
                              <w:r>
                                <w:rPr>
                                  <w:spacing w:val="-9"/>
                                </w:rPr>
                                <w:t xml:space="preserve"> </w:t>
                              </w:r>
                              <w:r>
                                <w:t>office</w:t>
                              </w:r>
                              <w:r>
                                <w:rPr>
                                  <w:spacing w:val="-9"/>
                                </w:rPr>
                                <w:t xml:space="preserve"> </w:t>
                              </w:r>
                              <w:r>
                                <w:t>has</w:t>
                              </w:r>
                              <w:r>
                                <w:rPr>
                                  <w:spacing w:val="-6"/>
                                </w:rPr>
                                <w:t xml:space="preserve"> </w:t>
                              </w:r>
                              <w:r>
                                <w:t>a</w:t>
                              </w:r>
                              <w:r>
                                <w:rPr>
                                  <w:spacing w:val="-10"/>
                                </w:rPr>
                                <w:t xml:space="preserve"> </w:t>
                              </w:r>
                              <w:r>
                                <w:t>total</w:t>
                              </w:r>
                              <w:r>
                                <w:rPr>
                                  <w:spacing w:val="-8"/>
                                </w:rPr>
                                <w:t xml:space="preserve"> </w:t>
                              </w:r>
                              <w:r>
                                <w:rPr>
                                  <w:b/>
                                  <w:color w:val="007197"/>
                                </w:rPr>
                                <w:t>NIA</w:t>
                              </w:r>
                              <w:r>
                                <w:rPr>
                                  <w:b/>
                                  <w:color w:val="007197"/>
                                  <w:spacing w:val="-7"/>
                                </w:rPr>
                                <w:t xml:space="preserve"> </w:t>
                              </w:r>
                              <w:r>
                                <w:t>of</w:t>
                              </w:r>
                              <w:r>
                                <w:rPr>
                                  <w:spacing w:val="-8"/>
                                </w:rPr>
                                <w:t xml:space="preserve"> </w:t>
                              </w:r>
                              <w:r>
                                <w:t>500</w:t>
                              </w:r>
                              <w:r>
                                <w:rPr>
                                  <w:spacing w:val="-10"/>
                                </w:rPr>
                                <w:t xml:space="preserve"> </w:t>
                              </w:r>
                              <w:r>
                                <w:t>m</w:t>
                              </w:r>
                              <w:r>
                                <w:rPr>
                                  <w:vertAlign w:val="superscript"/>
                                </w:rPr>
                                <w:t>2</w:t>
                              </w:r>
                              <w:r>
                                <w:t>.</w:t>
                              </w:r>
                              <w:r>
                                <w:rPr>
                                  <w:spacing w:val="-7"/>
                                </w:rPr>
                                <w:t xml:space="preserve"> </w:t>
                              </w:r>
                              <w:r>
                                <w:t>A</w:t>
                              </w:r>
                              <w:r>
                                <w:rPr>
                                  <w:spacing w:val="-9"/>
                                </w:rPr>
                                <w:t xml:space="preserve"> </w:t>
                              </w:r>
                              <w:r>
                                <w:t>large</w:t>
                              </w:r>
                              <w:r>
                                <w:rPr>
                                  <w:spacing w:val="-9"/>
                                </w:rPr>
                                <w:t xml:space="preserve"> </w:t>
                              </w:r>
                              <w:r>
                                <w:t>reception</w:t>
                              </w:r>
                              <w:r>
                                <w:rPr>
                                  <w:spacing w:val="-9"/>
                                </w:rPr>
                                <w:t xml:space="preserve"> </w:t>
                              </w:r>
                              <w:r>
                                <w:t>space</w:t>
                              </w:r>
                              <w:r>
                                <w:rPr>
                                  <w:spacing w:val="-10"/>
                                </w:rPr>
                                <w:t xml:space="preserve"> </w:t>
                              </w:r>
                              <w:r>
                                <w:t>that</w:t>
                              </w:r>
                              <w:r>
                                <w:rPr>
                                  <w:spacing w:val="-8"/>
                                </w:rPr>
                                <w:t xml:space="preserve"> </w:t>
                              </w:r>
                              <w:r>
                                <w:t>measures</w:t>
                              </w:r>
                              <w:r>
                                <w:rPr>
                                  <w:spacing w:val="-9"/>
                                </w:rPr>
                                <w:t xml:space="preserve"> </w:t>
                              </w:r>
                              <w:r>
                                <w:t>5</w:t>
                              </w:r>
                              <w:r>
                                <w:rPr>
                                  <w:spacing w:val="-2"/>
                                </w:rPr>
                                <w:t xml:space="preserve"> </w:t>
                              </w:r>
                              <w:r>
                                <w:t>m x 12 m (60 m</w:t>
                              </w:r>
                              <w:r>
                                <w:rPr>
                                  <w:vertAlign w:val="superscript"/>
                                </w:rPr>
                                <w:t>2</w:t>
                              </w:r>
                              <w:r>
                                <w:t xml:space="preserve">) is located within the total </w:t>
                              </w:r>
                              <w:r>
                                <w:rPr>
                                  <w:b/>
                                  <w:color w:val="007197"/>
                                </w:rPr>
                                <w:t>NIA</w:t>
                              </w:r>
                              <w:r>
                                <w:t>.</w:t>
                              </w:r>
                            </w:p>
                            <w:p w14:paraId="00706DD3" w14:textId="77777777" w:rsidR="00790C51" w:rsidRDefault="008B1B70">
                              <w:pPr>
                                <w:spacing w:before="119"/>
                              </w:pPr>
                              <w:r>
                                <w:t>The</w:t>
                              </w:r>
                              <w:r>
                                <w:rPr>
                                  <w:spacing w:val="-4"/>
                                </w:rPr>
                                <w:t xml:space="preserve"> </w:t>
                              </w:r>
                              <w:r>
                                <w:t>net</w:t>
                              </w:r>
                              <w:r>
                                <w:rPr>
                                  <w:spacing w:val="-5"/>
                                </w:rPr>
                                <w:t xml:space="preserve"> </w:t>
                              </w:r>
                              <w:r>
                                <w:t>office</w:t>
                              </w:r>
                              <w:r>
                                <w:rPr>
                                  <w:spacing w:val="-3"/>
                                </w:rPr>
                                <w:t xml:space="preserve"> </w:t>
                              </w:r>
                              <w:r>
                                <w:rPr>
                                  <w:b/>
                                  <w:color w:val="007197"/>
                                </w:rPr>
                                <w:t>NIA</w:t>
                              </w:r>
                              <w:r>
                                <w:rPr>
                                  <w:b/>
                                  <w:color w:val="007197"/>
                                  <w:spacing w:val="-3"/>
                                </w:rPr>
                                <w:t xml:space="preserve"> </w:t>
                              </w:r>
                              <w:r>
                                <w:t>is</w:t>
                              </w:r>
                              <w:r>
                                <w:rPr>
                                  <w:spacing w:val="-3"/>
                                </w:rPr>
                                <w:t xml:space="preserve"> </w:t>
                              </w:r>
                              <w:r>
                                <w:t>calculated</w:t>
                              </w:r>
                              <w:r>
                                <w:rPr>
                                  <w:spacing w:val="-4"/>
                                </w:rPr>
                                <w:t xml:space="preserve"> </w:t>
                              </w:r>
                              <w:r>
                                <w:t>as</w:t>
                              </w:r>
                              <w:r>
                                <w:rPr>
                                  <w:spacing w:val="-4"/>
                                </w:rPr>
                                <w:t xml:space="preserve"> </w:t>
                              </w:r>
                              <w:r>
                                <w:rPr>
                                  <w:spacing w:val="-2"/>
                                </w:rPr>
                                <w:t>follows:</w:t>
                              </w:r>
                            </w:p>
                            <w:p w14:paraId="00706DD4" w14:textId="77777777" w:rsidR="00790C51" w:rsidRDefault="008B1B70">
                              <w:pPr>
                                <w:spacing w:before="142"/>
                                <w:ind w:left="3060" w:right="3082"/>
                                <w:jc w:val="center"/>
                                <w:rPr>
                                  <w:rFonts w:ascii="Cambria Math" w:hAnsi="Cambria Math"/>
                                </w:rPr>
                              </w:pPr>
                              <w:r>
                                <w:rPr>
                                  <w:rFonts w:ascii="Cambria Math" w:hAnsi="Cambria Math"/>
                                </w:rPr>
                                <w:t>500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8"/>
                                </w:rPr>
                                <w:t xml:space="preserve"> </w:t>
                              </w:r>
                              <w:r>
                                <w:rPr>
                                  <w:rFonts w:ascii="Cambria Math" w:hAnsi="Cambria Math"/>
                                </w:rPr>
                                <w:t>−</w:t>
                              </w:r>
                              <w:r>
                                <w:rPr>
                                  <w:rFonts w:ascii="Cambria Math" w:hAnsi="Cambria Math"/>
                                  <w:spacing w:val="5"/>
                                </w:rPr>
                                <w:t xml:space="preserve"> </w:t>
                              </w:r>
                              <w:r>
                                <w:rPr>
                                  <w:rFonts w:ascii="Cambria Math" w:hAnsi="Cambria Math"/>
                                </w:rPr>
                                <w:t>60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25"/>
                                </w:rPr>
                                <w:t xml:space="preserve"> </w:t>
                              </w:r>
                              <w:r>
                                <w:rPr>
                                  <w:rFonts w:ascii="Cambria Math" w:hAnsi="Cambria Math"/>
                                </w:rPr>
                                <w:t>=</w:t>
                              </w:r>
                              <w:r>
                                <w:rPr>
                                  <w:rFonts w:ascii="Cambria Math" w:hAnsi="Cambria Math"/>
                                  <w:spacing w:val="17"/>
                                </w:rPr>
                                <w:t xml:space="preserve"> </w:t>
                              </w:r>
                              <w:r>
                                <w:rPr>
                                  <w:rFonts w:ascii="Cambria Math" w:hAnsi="Cambria Math"/>
                                </w:rPr>
                                <w:t>440</w:t>
                              </w:r>
                              <w:r>
                                <w:rPr>
                                  <w:rFonts w:ascii="Cambria Math" w:hAnsi="Cambria Math"/>
                                  <w:spacing w:val="4"/>
                                </w:rPr>
                                <w:t xml:space="preserve"> </w:t>
                              </w:r>
                              <w:r>
                                <w:rPr>
                                  <w:rFonts w:ascii="Cambria Math" w:hAnsi="Cambria Math"/>
                                  <w:spacing w:val="-5"/>
                                </w:rPr>
                                <w:t>m</w:t>
                              </w:r>
                              <w:r>
                                <w:rPr>
                                  <w:rFonts w:ascii="Cambria Math" w:hAnsi="Cambria Math"/>
                                  <w:spacing w:val="-5"/>
                                  <w:vertAlign w:val="superscript"/>
                                </w:rPr>
                                <w:t>2</w:t>
                              </w:r>
                            </w:p>
                            <w:p w14:paraId="00706DD5" w14:textId="77777777" w:rsidR="00790C51" w:rsidRDefault="008B1B70">
                              <w:pPr>
                                <w:spacing w:before="141" w:line="266" w:lineRule="auto"/>
                              </w:pPr>
                              <w:r>
                                <w:t>Therefore,</w:t>
                              </w:r>
                              <w:r>
                                <w:rPr>
                                  <w:spacing w:val="40"/>
                                </w:rPr>
                                <w:t xml:space="preserve"> </w:t>
                              </w:r>
                              <w:r>
                                <w:t>the</w:t>
                              </w:r>
                              <w:r>
                                <w:rPr>
                                  <w:spacing w:val="40"/>
                                </w:rPr>
                                <w:t xml:space="preserve"> </w:t>
                              </w:r>
                              <w:r>
                                <w:t>maximum</w:t>
                              </w:r>
                              <w:r>
                                <w:rPr>
                                  <w:spacing w:val="40"/>
                                </w:rPr>
                                <w:t xml:space="preserve"> </w:t>
                              </w:r>
                              <w:r>
                                <w:rPr>
                                  <w:b/>
                                  <w:color w:val="007197"/>
                                </w:rPr>
                                <w:t>public</w:t>
                              </w:r>
                              <w:r>
                                <w:rPr>
                                  <w:b/>
                                  <w:color w:val="007197"/>
                                  <w:spacing w:val="40"/>
                                </w:rPr>
                                <w:t xml:space="preserve"> </w:t>
                              </w:r>
                              <w:r>
                                <w:rPr>
                                  <w:b/>
                                  <w:color w:val="007197"/>
                                </w:rPr>
                                <w:t>access</w:t>
                              </w:r>
                              <w:r>
                                <w:rPr>
                                  <w:b/>
                                  <w:color w:val="007197"/>
                                  <w:spacing w:val="40"/>
                                </w:rPr>
                                <w:t xml:space="preserve"> </w:t>
                              </w:r>
                              <w:r>
                                <w:rPr>
                                  <w:b/>
                                  <w:color w:val="007197"/>
                                </w:rPr>
                                <w:t>space</w:t>
                              </w:r>
                              <w:r>
                                <w:rPr>
                                  <w:b/>
                                  <w:color w:val="007197"/>
                                  <w:spacing w:val="40"/>
                                </w:rPr>
                                <w:t xml:space="preserve"> </w:t>
                              </w:r>
                              <w:r>
                                <w:t>that</w:t>
                              </w:r>
                              <w:r>
                                <w:rPr>
                                  <w:spacing w:val="40"/>
                                </w:rPr>
                                <w:t xml:space="preserve"> </w:t>
                              </w:r>
                              <w:r>
                                <w:t>can</w:t>
                              </w:r>
                              <w:r>
                                <w:rPr>
                                  <w:spacing w:val="40"/>
                                </w:rPr>
                                <w:t xml:space="preserve"> </w:t>
                              </w:r>
                              <w:r>
                                <w:t>be</w:t>
                              </w:r>
                              <w:r>
                                <w:rPr>
                                  <w:spacing w:val="40"/>
                                </w:rPr>
                                <w:t xml:space="preserve"> </w:t>
                              </w:r>
                              <w:r>
                                <w:t>included</w:t>
                              </w:r>
                              <w:r>
                                <w:rPr>
                                  <w:spacing w:val="40"/>
                                </w:rPr>
                                <w:t xml:space="preserve"> </w:t>
                              </w:r>
                              <w:r>
                                <w:t>for</w:t>
                              </w:r>
                              <w:r>
                                <w:rPr>
                                  <w:spacing w:val="40"/>
                                </w:rPr>
                                <w:t xml:space="preserve"> </w:t>
                              </w:r>
                              <w:r>
                                <w:t>this</w:t>
                              </w:r>
                              <w:r>
                                <w:rPr>
                                  <w:spacing w:val="40"/>
                                </w:rPr>
                                <w:t xml:space="preserve"> </w:t>
                              </w:r>
                              <w:r>
                                <w:t>rating</w:t>
                              </w:r>
                              <w:r>
                                <w:rPr>
                                  <w:spacing w:val="40"/>
                                </w:rPr>
                                <w:t xml:space="preserve"> </w:t>
                              </w:r>
                              <w:r>
                                <w:t>is calculated as follows:</w:t>
                              </w:r>
                            </w:p>
                          </w:txbxContent>
                        </wps:txbx>
                        <wps:bodyPr rot="0" vert="horz" wrap="square" lIns="0" tIns="0" rIns="0" bIns="0" anchor="t" anchorCtr="0" upright="1">
                          <a:noAutofit/>
                        </wps:bodyPr>
                      </wps:wsp>
                      <wps:wsp>
                        <wps:cNvPr id="286" name="docshape179"/>
                        <wps:cNvSpPr txBox="1">
                          <a:spLocks noChangeArrowheads="1"/>
                        </wps:cNvSpPr>
                        <wps:spPr bwMode="auto">
                          <a:xfrm>
                            <a:off x="4508" y="4811"/>
                            <a:ext cx="1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D6" w14:textId="77777777" w:rsidR="00790C51" w:rsidRDefault="008B1B70">
                              <w:pPr>
                                <w:spacing w:line="221" w:lineRule="exact"/>
                                <w:rPr>
                                  <w:rFonts w:ascii="Cambria Math"/>
                                </w:rPr>
                              </w:pPr>
                              <w:r>
                                <w:rPr>
                                  <w:rFonts w:ascii="Cambria Math"/>
                                  <w:w w:val="138"/>
                                </w:rPr>
                                <w:t>(</w:t>
                              </w:r>
                            </w:p>
                          </w:txbxContent>
                        </wps:txbx>
                        <wps:bodyPr rot="0" vert="horz" wrap="square" lIns="0" tIns="0" rIns="0" bIns="0" anchor="t" anchorCtr="0" upright="1">
                          <a:noAutofit/>
                        </wps:bodyPr>
                      </wps:wsp>
                      <wps:wsp>
                        <wps:cNvPr id="287" name="docshape180"/>
                        <wps:cNvSpPr txBox="1">
                          <a:spLocks noChangeArrowheads="1"/>
                        </wps:cNvSpPr>
                        <wps:spPr bwMode="auto">
                          <a:xfrm>
                            <a:off x="4635" y="4605"/>
                            <a:ext cx="71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D7" w14:textId="77777777" w:rsidR="00790C51" w:rsidRDefault="008B1B70">
                              <w:pPr>
                                <w:spacing w:line="256" w:lineRule="exact"/>
                                <w:ind w:left="-1" w:right="18"/>
                                <w:jc w:val="center"/>
                                <w:rPr>
                                  <w:rFonts w:ascii="Cambria Math"/>
                                </w:rPr>
                              </w:pPr>
                              <w:r>
                                <w:rPr>
                                  <w:rFonts w:ascii="Cambria Math"/>
                                </w:rPr>
                                <w:t>440</w:t>
                              </w:r>
                              <w:r>
                                <w:rPr>
                                  <w:rFonts w:ascii="Cambria Math"/>
                                  <w:spacing w:val="-3"/>
                                </w:rPr>
                                <w:t xml:space="preserve"> </w:t>
                              </w:r>
                              <w:r>
                                <w:rPr>
                                  <w:rFonts w:ascii="Cambria Math"/>
                                  <w:spacing w:val="-5"/>
                                </w:rPr>
                                <w:t>m</w:t>
                              </w:r>
                              <w:r>
                                <w:rPr>
                                  <w:rFonts w:ascii="Cambria Math"/>
                                  <w:spacing w:val="-5"/>
                                  <w:vertAlign w:val="superscript"/>
                                </w:rPr>
                                <w:t>2</w:t>
                              </w:r>
                            </w:p>
                            <w:p w14:paraId="00706DD8" w14:textId="77777777" w:rsidR="00790C51" w:rsidRDefault="008B1B70">
                              <w:pPr>
                                <w:spacing w:before="59"/>
                                <w:ind w:left="8" w:right="18"/>
                                <w:jc w:val="center"/>
                                <w:rPr>
                                  <w:rFonts w:ascii="Cambria Math"/>
                                </w:rPr>
                              </w:pPr>
                              <w:r>
                                <w:rPr>
                                  <w:rFonts w:ascii="Cambria Math"/>
                                  <w:spacing w:val="-5"/>
                                </w:rPr>
                                <w:t>0.9</w:t>
                              </w:r>
                            </w:p>
                          </w:txbxContent>
                        </wps:txbx>
                        <wps:bodyPr rot="0" vert="horz" wrap="square" lIns="0" tIns="0" rIns="0" bIns="0" anchor="t" anchorCtr="0" upright="1">
                          <a:noAutofit/>
                        </wps:bodyPr>
                      </wps:wsp>
                      <wps:wsp>
                        <wps:cNvPr id="288" name="docshape181"/>
                        <wps:cNvSpPr txBox="1">
                          <a:spLocks noChangeArrowheads="1"/>
                        </wps:cNvSpPr>
                        <wps:spPr bwMode="auto">
                          <a:xfrm>
                            <a:off x="5333" y="4774"/>
                            <a:ext cx="21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D9" w14:textId="77777777" w:rsidR="00790C51" w:rsidRDefault="008B1B70">
                              <w:pPr>
                                <w:rPr>
                                  <w:rFonts w:ascii="Cambria Math" w:hAnsi="Cambria Math"/>
                                </w:rPr>
                              </w:pPr>
                              <w:r>
                                <w:rPr>
                                  <w:rFonts w:ascii="Cambria Math" w:hAnsi="Cambria Math"/>
                                  <w:w w:val="110"/>
                                </w:rPr>
                                <w:t>)</w:t>
                              </w:r>
                              <w:r>
                                <w:rPr>
                                  <w:rFonts w:ascii="Cambria Math" w:hAnsi="Cambria Math"/>
                                  <w:spacing w:val="-12"/>
                                  <w:w w:val="110"/>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440</w:t>
                              </w:r>
                              <w:r>
                                <w:rPr>
                                  <w:rFonts w:ascii="Cambria Math" w:hAnsi="Cambria Math"/>
                                  <w:spacing w:val="-7"/>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w w:val="105"/>
                                </w:rPr>
                                <w:t>48.9</w:t>
                              </w:r>
                              <w:r>
                                <w:rPr>
                                  <w:rFonts w:ascii="Cambria Math" w:hAnsi="Cambria Math"/>
                                  <w:spacing w:val="-8"/>
                                  <w:w w:val="105"/>
                                </w:rPr>
                                <w:t xml:space="preserve"> </w:t>
                              </w:r>
                              <w:r>
                                <w:rPr>
                                  <w:rFonts w:ascii="Cambria Math" w:hAnsi="Cambria Math"/>
                                  <w:spacing w:val="-5"/>
                                  <w:w w:val="105"/>
                                </w:rPr>
                                <w:t>m</w:t>
                              </w:r>
                              <w:r>
                                <w:rPr>
                                  <w:rFonts w:ascii="Cambria Math" w:hAnsi="Cambria Math"/>
                                  <w:spacing w:val="-5"/>
                                  <w:w w:val="105"/>
                                  <w:vertAlign w:val="superscript"/>
                                </w:rPr>
                                <w:t>2</w:t>
                              </w:r>
                            </w:p>
                          </w:txbxContent>
                        </wps:txbx>
                        <wps:bodyPr rot="0" vert="horz" wrap="square" lIns="0" tIns="0" rIns="0" bIns="0" anchor="t" anchorCtr="0" upright="1">
                          <a:noAutofit/>
                        </wps:bodyPr>
                      </wps:wsp>
                      <wps:wsp>
                        <wps:cNvPr id="289" name="docshape182"/>
                        <wps:cNvSpPr txBox="1">
                          <a:spLocks noChangeArrowheads="1"/>
                        </wps:cNvSpPr>
                        <wps:spPr bwMode="auto">
                          <a:xfrm>
                            <a:off x="1548" y="5346"/>
                            <a:ext cx="883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DA" w14:textId="77777777" w:rsidR="00790C51" w:rsidRDefault="008B1B70">
                              <w:pPr>
                                <w:spacing w:line="266" w:lineRule="auto"/>
                              </w:pPr>
                              <w:r>
                                <w:t>As</w:t>
                              </w:r>
                              <w:r>
                                <w:rPr>
                                  <w:spacing w:val="-13"/>
                                </w:rPr>
                                <w:t xml:space="preserve"> </w:t>
                              </w:r>
                              <w:r>
                                <w:t>the</w:t>
                              </w:r>
                              <w:r>
                                <w:rPr>
                                  <w:spacing w:val="-16"/>
                                </w:rPr>
                                <w:t xml:space="preserve"> </w:t>
                              </w:r>
                              <w:r>
                                <w:t>reception</w:t>
                              </w:r>
                              <w:r>
                                <w:rPr>
                                  <w:spacing w:val="-13"/>
                                </w:rPr>
                                <w:t xml:space="preserve"> </w:t>
                              </w:r>
                              <w:r>
                                <w:t>space</w:t>
                              </w:r>
                              <w:r>
                                <w:rPr>
                                  <w:spacing w:val="-13"/>
                                </w:rPr>
                                <w:t xml:space="preserve"> </w:t>
                              </w:r>
                              <w:r>
                                <w:t>is</w:t>
                              </w:r>
                              <w:r>
                                <w:rPr>
                                  <w:spacing w:val="-16"/>
                                </w:rPr>
                                <w:t xml:space="preserve"> </w:t>
                              </w:r>
                              <w:r>
                                <w:t>greater</w:t>
                              </w:r>
                              <w:r>
                                <w:rPr>
                                  <w:spacing w:val="-14"/>
                                </w:rPr>
                                <w:t xml:space="preserve"> </w:t>
                              </w:r>
                              <w:r>
                                <w:t>than</w:t>
                              </w:r>
                              <w:r>
                                <w:rPr>
                                  <w:spacing w:val="-14"/>
                                </w:rPr>
                                <w:t xml:space="preserve"> </w:t>
                              </w:r>
                              <w:r>
                                <w:t>the</w:t>
                              </w:r>
                              <w:r>
                                <w:rPr>
                                  <w:spacing w:val="-16"/>
                                </w:rPr>
                                <w:t xml:space="preserve"> </w:t>
                              </w:r>
                              <w:r>
                                <w:t>maximum</w:t>
                              </w:r>
                              <w:r>
                                <w:rPr>
                                  <w:spacing w:val="-12"/>
                                </w:rPr>
                                <w:t xml:space="preserve"> </w:t>
                              </w:r>
                              <w:r>
                                <w:t>allowable,</w:t>
                              </w:r>
                              <w:r>
                                <w:rPr>
                                  <w:spacing w:val="-13"/>
                                </w:rPr>
                                <w:t xml:space="preserve"> </w:t>
                              </w:r>
                              <w:r>
                                <w:t>only</w:t>
                              </w:r>
                              <w:r>
                                <w:rPr>
                                  <w:spacing w:val="-13"/>
                                </w:rPr>
                                <w:t xml:space="preserve"> </w:t>
                              </w:r>
                              <w:r>
                                <w:t>48.9</w:t>
                              </w:r>
                              <w:r>
                                <w:rPr>
                                  <w:spacing w:val="-16"/>
                                </w:rPr>
                                <w:t xml:space="preserve"> </w:t>
                              </w:r>
                              <w:r>
                                <w:t>m</w:t>
                              </w:r>
                              <w:r>
                                <w:rPr>
                                  <w:vertAlign w:val="superscript"/>
                                </w:rPr>
                                <w:t>2</w:t>
                              </w:r>
                              <w:r>
                                <w:rPr>
                                  <w:spacing w:val="-15"/>
                                </w:rPr>
                                <w:t xml:space="preserve"> </w:t>
                              </w:r>
                              <w:r>
                                <w:t>of</w:t>
                              </w:r>
                              <w:r>
                                <w:rPr>
                                  <w:spacing w:val="-14"/>
                                </w:rPr>
                                <w:t xml:space="preserve"> </w:t>
                              </w:r>
                              <w:r>
                                <w:t>the</w:t>
                              </w:r>
                              <w:r>
                                <w:rPr>
                                  <w:spacing w:val="-14"/>
                                </w:rPr>
                                <w:t xml:space="preserve"> </w:t>
                              </w:r>
                              <w:r>
                                <w:t>reception space can be included.</w:t>
                              </w:r>
                            </w:p>
                          </w:txbxContent>
                        </wps:txbx>
                        <wps:bodyPr rot="0" vert="horz" wrap="square" lIns="0" tIns="0" rIns="0" bIns="0" anchor="t" anchorCtr="0" upright="1">
                          <a:noAutofit/>
                        </wps:bodyPr>
                      </wps:wsp>
                      <wps:wsp>
                        <wps:cNvPr id="290" name="docshape183"/>
                        <wps:cNvSpPr txBox="1">
                          <a:spLocks noChangeArrowheads="1"/>
                        </wps:cNvSpPr>
                        <wps:spPr bwMode="auto">
                          <a:xfrm>
                            <a:off x="1548" y="6426"/>
                            <a:ext cx="8832" cy="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DB" w14:textId="77777777" w:rsidR="00790C51" w:rsidRDefault="008B1B70">
                              <w:pPr>
                                <w:spacing w:line="252" w:lineRule="exact"/>
                              </w:pPr>
                              <w:r>
                                <w:rPr>
                                  <w:b/>
                                </w:rPr>
                                <w:t>Example</w:t>
                              </w:r>
                              <w:r>
                                <w:rPr>
                                  <w:b/>
                                  <w:spacing w:val="-3"/>
                                </w:rPr>
                                <w:t xml:space="preserve"> </w:t>
                              </w:r>
                              <w:r>
                                <w:rPr>
                                  <w:b/>
                                </w:rPr>
                                <w:t>2:</w:t>
                              </w:r>
                              <w:r>
                                <w:rPr>
                                  <w:b/>
                                  <w:spacing w:val="-2"/>
                                </w:rPr>
                                <w:t xml:space="preserve"> </w:t>
                              </w:r>
                              <w:r>
                                <w:t>An</w:t>
                              </w:r>
                              <w:r>
                                <w:rPr>
                                  <w:spacing w:val="-4"/>
                                </w:rPr>
                                <w:t xml:space="preserve"> </w:t>
                              </w:r>
                              <w:r>
                                <w:t>office</w:t>
                              </w:r>
                              <w:r>
                                <w:rPr>
                                  <w:spacing w:val="-2"/>
                                </w:rPr>
                                <w:t xml:space="preserve"> </w:t>
                              </w:r>
                              <w:r>
                                <w:t>with</w:t>
                              </w:r>
                              <w:r>
                                <w:rPr>
                                  <w:spacing w:val="-2"/>
                                </w:rPr>
                                <w:t xml:space="preserve"> </w:t>
                              </w:r>
                              <w:r>
                                <w:t>a</w:t>
                              </w:r>
                              <w:r>
                                <w:rPr>
                                  <w:spacing w:val="-5"/>
                                </w:rPr>
                                <w:t xml:space="preserve"> </w:t>
                              </w:r>
                              <w:r>
                                <w:t>total</w:t>
                              </w:r>
                              <w:r>
                                <w:rPr>
                                  <w:spacing w:val="-3"/>
                                </w:rPr>
                                <w:t xml:space="preserve"> </w:t>
                              </w:r>
                              <w:r>
                                <w:rPr>
                                  <w:b/>
                                  <w:color w:val="007197"/>
                                </w:rPr>
                                <w:t>NIA</w:t>
                              </w:r>
                              <w:r>
                                <w:rPr>
                                  <w:b/>
                                  <w:color w:val="007197"/>
                                  <w:spacing w:val="-3"/>
                                </w:rPr>
                                <w:t xml:space="preserve"> </w:t>
                              </w:r>
                              <w:r>
                                <w:t>of</w:t>
                              </w:r>
                              <w:r>
                                <w:rPr>
                                  <w:spacing w:val="-1"/>
                                </w:rPr>
                                <w:t xml:space="preserve"> </w:t>
                              </w:r>
                              <w:r>
                                <w:t>1,000</w:t>
                              </w:r>
                              <w:r>
                                <w:rPr>
                                  <w:spacing w:val="-5"/>
                                </w:rPr>
                                <w:t xml:space="preserve"> </w:t>
                              </w:r>
                              <w:r>
                                <w:t>m</w:t>
                              </w:r>
                              <w:r>
                                <w:rPr>
                                  <w:vertAlign w:val="superscript"/>
                                </w:rPr>
                                <w:t>2</w:t>
                              </w:r>
                              <w:r>
                                <w:rPr>
                                  <w:spacing w:val="-3"/>
                                </w:rPr>
                                <w:t xml:space="preserve"> </w:t>
                              </w:r>
                              <w:r>
                                <w:t>has</w:t>
                              </w:r>
                              <w:r>
                                <w:rPr>
                                  <w:spacing w:val="-5"/>
                                </w:rPr>
                                <w:t xml:space="preserve"> </w:t>
                              </w:r>
                              <w:r>
                                <w:t>two</w:t>
                              </w:r>
                              <w:r>
                                <w:rPr>
                                  <w:spacing w:val="-5"/>
                                </w:rPr>
                                <w:t xml:space="preserve"> </w:t>
                              </w:r>
                              <w:r>
                                <w:rPr>
                                  <w:spacing w:val="-2"/>
                                </w:rPr>
                                <w:t>tenancies.</w:t>
                              </w:r>
                            </w:p>
                            <w:p w14:paraId="00706DDC" w14:textId="77777777" w:rsidR="00790C51" w:rsidRDefault="008B1B70">
                              <w:pPr>
                                <w:spacing w:before="145" w:line="266" w:lineRule="auto"/>
                              </w:pPr>
                              <w:r>
                                <w:rPr>
                                  <w:b/>
                                  <w:color w:val="007197"/>
                                </w:rPr>
                                <w:t>Tenancy</w:t>
                              </w:r>
                              <w:r>
                                <w:rPr>
                                  <w:b/>
                                  <w:color w:val="007197"/>
                                  <w:spacing w:val="-2"/>
                                </w:rPr>
                                <w:t xml:space="preserve"> </w:t>
                              </w:r>
                              <w:r>
                                <w:t>No. 1</w:t>
                              </w:r>
                              <w:r>
                                <w:rPr>
                                  <w:spacing w:val="-2"/>
                                </w:rPr>
                                <w:t xml:space="preserve"> </w:t>
                              </w:r>
                              <w:r>
                                <w:t>has</w:t>
                              </w:r>
                              <w:r>
                                <w:rPr>
                                  <w:spacing w:val="-2"/>
                                </w:rPr>
                                <w:t xml:space="preserve"> </w:t>
                              </w:r>
                              <w:r>
                                <w:t>a</w:t>
                              </w:r>
                              <w:r>
                                <w:rPr>
                                  <w:spacing w:val="-4"/>
                                </w:rPr>
                                <w:t xml:space="preserve"> </w:t>
                              </w:r>
                              <w:r>
                                <w:t xml:space="preserve">total </w:t>
                              </w:r>
                              <w:r>
                                <w:rPr>
                                  <w:b/>
                                  <w:color w:val="007197"/>
                                </w:rPr>
                                <w:t xml:space="preserve">NIA </w:t>
                              </w:r>
                              <w:r>
                                <w:t>of</w:t>
                              </w:r>
                              <w:r>
                                <w:rPr>
                                  <w:spacing w:val="-1"/>
                                </w:rPr>
                                <w:t xml:space="preserve"> </w:t>
                              </w:r>
                              <w:r>
                                <w:t>600</w:t>
                              </w:r>
                              <w:r>
                                <w:rPr>
                                  <w:spacing w:val="-2"/>
                                </w:rPr>
                                <w:t xml:space="preserve"> </w:t>
                              </w:r>
                              <w:r>
                                <w:t>m</w:t>
                              </w:r>
                              <w:r>
                                <w:rPr>
                                  <w:vertAlign w:val="superscript"/>
                                </w:rPr>
                                <w:t>2</w:t>
                              </w:r>
                              <w:r>
                                <w:t>, including a</w:t>
                              </w:r>
                              <w:r>
                                <w:rPr>
                                  <w:spacing w:val="-2"/>
                                </w:rPr>
                                <w:t xml:space="preserve"> </w:t>
                              </w:r>
                              <w:r>
                                <w:t>large</w:t>
                              </w:r>
                              <w:r>
                                <w:rPr>
                                  <w:spacing w:val="-2"/>
                                </w:rPr>
                                <w:t xml:space="preserve"> </w:t>
                              </w:r>
                              <w:r>
                                <w:t>reception</w:t>
                              </w:r>
                              <w:r>
                                <w:rPr>
                                  <w:spacing w:val="-2"/>
                                </w:rPr>
                                <w:t xml:space="preserve"> </w:t>
                              </w:r>
                              <w:r>
                                <w:t>space</w:t>
                              </w:r>
                              <w:r>
                                <w:rPr>
                                  <w:spacing w:val="-2"/>
                                </w:rPr>
                                <w:t xml:space="preserve"> </w:t>
                              </w:r>
                              <w:r>
                                <w:t>that</w:t>
                              </w:r>
                              <w:r>
                                <w:rPr>
                                  <w:spacing w:val="-3"/>
                                </w:rPr>
                                <w:t xml:space="preserve"> </w:t>
                              </w:r>
                              <w:r>
                                <w:t>measures 72 m</w:t>
                              </w:r>
                              <w:r>
                                <w:rPr>
                                  <w:vertAlign w:val="superscript"/>
                                </w:rPr>
                                <w:t>2</w:t>
                              </w:r>
                              <w:r>
                                <w:t>.</w:t>
                              </w:r>
                            </w:p>
                            <w:p w14:paraId="00706DDD" w14:textId="77777777" w:rsidR="00790C51" w:rsidRDefault="008B1B70">
                              <w:pPr>
                                <w:spacing w:before="120"/>
                              </w:pPr>
                              <w:r>
                                <w:rPr>
                                  <w:b/>
                                  <w:color w:val="007197"/>
                                </w:rPr>
                                <w:t>Tenancy</w:t>
                              </w:r>
                              <w:r>
                                <w:rPr>
                                  <w:b/>
                                  <w:color w:val="007197"/>
                                  <w:spacing w:val="-5"/>
                                </w:rPr>
                                <w:t xml:space="preserve"> </w:t>
                              </w:r>
                              <w:r>
                                <w:t>No. 2</w:t>
                              </w:r>
                              <w:r>
                                <w:rPr>
                                  <w:spacing w:val="-4"/>
                                </w:rPr>
                                <w:t xml:space="preserve"> </w:t>
                              </w:r>
                              <w:r>
                                <w:t>has</w:t>
                              </w:r>
                              <w:r>
                                <w:rPr>
                                  <w:spacing w:val="-4"/>
                                </w:rPr>
                                <w:t xml:space="preserve"> </w:t>
                              </w:r>
                              <w:r>
                                <w:t>a</w:t>
                              </w:r>
                              <w:r>
                                <w:rPr>
                                  <w:spacing w:val="-4"/>
                                </w:rPr>
                                <w:t xml:space="preserve"> </w:t>
                              </w:r>
                              <w:r>
                                <w:t>total</w:t>
                              </w:r>
                              <w:r>
                                <w:rPr>
                                  <w:spacing w:val="-2"/>
                                </w:rPr>
                                <w:t xml:space="preserve"> </w:t>
                              </w:r>
                              <w:r>
                                <w:rPr>
                                  <w:b/>
                                  <w:color w:val="007197"/>
                                </w:rPr>
                                <w:t>NIA</w:t>
                              </w:r>
                              <w:r>
                                <w:rPr>
                                  <w:b/>
                                  <w:color w:val="007197"/>
                                  <w:spacing w:val="-2"/>
                                </w:rPr>
                                <w:t xml:space="preserve"> </w:t>
                              </w:r>
                              <w:r>
                                <w:t>of</w:t>
                              </w:r>
                              <w:r>
                                <w:rPr>
                                  <w:spacing w:val="-3"/>
                                </w:rPr>
                                <w:t xml:space="preserve"> </w:t>
                              </w:r>
                              <w:r>
                                <w:t>400</w:t>
                              </w:r>
                              <w:r>
                                <w:rPr>
                                  <w:spacing w:val="-4"/>
                                </w:rPr>
                                <w:t xml:space="preserve"> </w:t>
                              </w:r>
                              <w:r>
                                <w:t>m</w:t>
                              </w:r>
                              <w:r>
                                <w:rPr>
                                  <w:vertAlign w:val="superscript"/>
                                </w:rPr>
                                <w:t>2</w:t>
                              </w:r>
                              <w:r>
                                <w:rPr>
                                  <w:spacing w:val="-2"/>
                                </w:rPr>
                                <w:t xml:space="preserve"> </w:t>
                              </w:r>
                              <w:r>
                                <w:t>and</w:t>
                              </w:r>
                              <w:r>
                                <w:rPr>
                                  <w:spacing w:val="-4"/>
                                </w:rPr>
                                <w:t xml:space="preserve"> </w:t>
                              </w:r>
                              <w:r>
                                <w:t>has</w:t>
                              </w:r>
                              <w:r>
                                <w:rPr>
                                  <w:spacing w:val="-4"/>
                                </w:rPr>
                                <w:t xml:space="preserve"> </w:t>
                              </w:r>
                              <w:r>
                                <w:t>no</w:t>
                              </w:r>
                              <w:r>
                                <w:rPr>
                                  <w:spacing w:val="-2"/>
                                </w:rPr>
                                <w:t xml:space="preserve"> </w:t>
                              </w:r>
                              <w:r>
                                <w:rPr>
                                  <w:b/>
                                  <w:color w:val="007197"/>
                                </w:rPr>
                                <w:t>public</w:t>
                              </w:r>
                              <w:r>
                                <w:rPr>
                                  <w:b/>
                                  <w:color w:val="007197"/>
                                  <w:spacing w:val="-4"/>
                                </w:rPr>
                                <w:t xml:space="preserve"> </w:t>
                              </w:r>
                              <w:r>
                                <w:rPr>
                                  <w:b/>
                                  <w:color w:val="007197"/>
                                </w:rPr>
                                <w:t>access</w:t>
                              </w:r>
                              <w:r>
                                <w:rPr>
                                  <w:b/>
                                  <w:color w:val="007197"/>
                                  <w:spacing w:val="-2"/>
                                </w:rPr>
                                <w:t xml:space="preserve"> space</w:t>
                              </w:r>
                              <w:r>
                                <w:rPr>
                                  <w:spacing w:val="-2"/>
                                </w:rPr>
                                <w:t>.</w:t>
                              </w:r>
                            </w:p>
                            <w:p w14:paraId="00706DDE" w14:textId="77777777" w:rsidR="00790C51" w:rsidRDefault="00790C51">
                              <w:pPr>
                                <w:spacing w:before="4"/>
                                <w:rPr>
                                  <w:sz w:val="23"/>
                                </w:rPr>
                              </w:pPr>
                            </w:p>
                            <w:p w14:paraId="00706DDF" w14:textId="77777777" w:rsidR="00790C51" w:rsidRDefault="008B1B70">
                              <w:pPr>
                                <w:rPr>
                                  <w:i/>
                                </w:rPr>
                              </w:pPr>
                              <w:r>
                                <w:rPr>
                                  <w:i/>
                                </w:rPr>
                                <w:t>Base</w:t>
                              </w:r>
                              <w:r>
                                <w:rPr>
                                  <w:i/>
                                  <w:spacing w:val="-7"/>
                                </w:rPr>
                                <w:t xml:space="preserve"> </w:t>
                              </w:r>
                              <w:r>
                                <w:rPr>
                                  <w:i/>
                                </w:rPr>
                                <w:t>building</w:t>
                              </w:r>
                              <w:r>
                                <w:rPr>
                                  <w:i/>
                                  <w:spacing w:val="-6"/>
                                </w:rPr>
                                <w:t xml:space="preserve"> </w:t>
                              </w:r>
                              <w:r>
                                <w:rPr>
                                  <w:i/>
                                </w:rPr>
                                <w:t>or</w:t>
                              </w:r>
                              <w:r>
                                <w:rPr>
                                  <w:i/>
                                  <w:spacing w:val="-6"/>
                                </w:rPr>
                                <w:t xml:space="preserve"> </w:t>
                              </w:r>
                              <w:r>
                                <w:rPr>
                                  <w:i/>
                                </w:rPr>
                                <w:t>whole</w:t>
                              </w:r>
                              <w:r>
                                <w:rPr>
                                  <w:i/>
                                  <w:spacing w:val="-6"/>
                                </w:rPr>
                                <w:t xml:space="preserve"> </w:t>
                              </w:r>
                              <w:r>
                                <w:rPr>
                                  <w:i/>
                                </w:rPr>
                                <w:t>building</w:t>
                              </w:r>
                              <w:r>
                                <w:rPr>
                                  <w:i/>
                                  <w:spacing w:val="-6"/>
                                </w:rPr>
                                <w:t xml:space="preserve"> </w:t>
                              </w:r>
                              <w:r>
                                <w:rPr>
                                  <w:i/>
                                  <w:spacing w:val="-2"/>
                                </w:rPr>
                                <w:t>rating</w:t>
                              </w:r>
                            </w:p>
                            <w:p w14:paraId="00706DE0" w14:textId="77777777" w:rsidR="00790C51" w:rsidRDefault="008B1B70">
                              <w:pPr>
                                <w:spacing w:before="145"/>
                              </w:pPr>
                              <w:r>
                                <w:t>For</w:t>
                              </w:r>
                              <w:r>
                                <w:rPr>
                                  <w:spacing w:val="-5"/>
                                </w:rPr>
                                <w:t xml:space="preserve"> </w:t>
                              </w:r>
                              <w:r>
                                <w:t>a</w:t>
                              </w:r>
                              <w:r>
                                <w:rPr>
                                  <w:spacing w:val="-6"/>
                                </w:rPr>
                                <w:t xml:space="preserve"> </w:t>
                              </w:r>
                              <w:r>
                                <w:rPr>
                                  <w:b/>
                                  <w:color w:val="007197"/>
                                </w:rPr>
                                <w:t>base</w:t>
                              </w:r>
                              <w:r>
                                <w:rPr>
                                  <w:b/>
                                  <w:color w:val="007197"/>
                                  <w:spacing w:val="-3"/>
                                </w:rPr>
                                <w:t xml:space="preserve"> </w:t>
                              </w:r>
                              <w:r>
                                <w:rPr>
                                  <w:b/>
                                  <w:color w:val="007197"/>
                                </w:rPr>
                                <w:t>building</w:t>
                              </w:r>
                              <w:r>
                                <w:rPr>
                                  <w:b/>
                                  <w:color w:val="007197"/>
                                  <w:spacing w:val="-4"/>
                                </w:rPr>
                                <w:t xml:space="preserve"> </w:t>
                              </w:r>
                              <w:r>
                                <w:t>or</w:t>
                              </w:r>
                              <w:r>
                                <w:rPr>
                                  <w:spacing w:val="-4"/>
                                </w:rPr>
                                <w:t xml:space="preserve"> </w:t>
                              </w:r>
                              <w:r>
                                <w:rPr>
                                  <w:b/>
                                  <w:color w:val="007197"/>
                                </w:rPr>
                                <w:t>whole</w:t>
                              </w:r>
                              <w:r>
                                <w:rPr>
                                  <w:b/>
                                  <w:color w:val="007197"/>
                                  <w:spacing w:val="-6"/>
                                </w:rPr>
                                <w:t xml:space="preserve"> </w:t>
                              </w:r>
                              <w:r>
                                <w:rPr>
                                  <w:b/>
                                  <w:color w:val="007197"/>
                                </w:rPr>
                                <w:t>building</w:t>
                              </w:r>
                              <w:r>
                                <w:rPr>
                                  <w:b/>
                                  <w:color w:val="007197"/>
                                  <w:spacing w:val="-4"/>
                                </w:rPr>
                                <w:t xml:space="preserve"> </w:t>
                              </w:r>
                              <w:r>
                                <w:t>rating,</w:t>
                              </w:r>
                              <w:r>
                                <w:rPr>
                                  <w:spacing w:val="-5"/>
                                </w:rPr>
                                <w:t xml:space="preserve"> </w:t>
                              </w:r>
                              <w:r>
                                <w:t>the</w:t>
                              </w:r>
                              <w:r>
                                <w:rPr>
                                  <w:spacing w:val="-3"/>
                                </w:rPr>
                                <w:t xml:space="preserve"> </w:t>
                              </w:r>
                              <w:r>
                                <w:t>net</w:t>
                              </w:r>
                              <w:r>
                                <w:rPr>
                                  <w:spacing w:val="-5"/>
                                </w:rPr>
                                <w:t xml:space="preserve"> </w:t>
                              </w:r>
                              <w:r>
                                <w:t>office</w:t>
                              </w:r>
                              <w:r>
                                <w:rPr>
                                  <w:spacing w:val="-1"/>
                                </w:rPr>
                                <w:t xml:space="preserve"> </w:t>
                              </w:r>
                              <w:r>
                                <w:rPr>
                                  <w:b/>
                                  <w:color w:val="007197"/>
                                </w:rPr>
                                <w:t>NIA</w:t>
                              </w:r>
                              <w:r>
                                <w:rPr>
                                  <w:b/>
                                  <w:color w:val="007197"/>
                                  <w:spacing w:val="-4"/>
                                </w:rPr>
                                <w:t xml:space="preserve"> </w:t>
                              </w:r>
                              <w:r>
                                <w:t>is</w:t>
                              </w:r>
                              <w:r>
                                <w:rPr>
                                  <w:spacing w:val="-2"/>
                                </w:rPr>
                                <w:t xml:space="preserve"> </w:t>
                              </w:r>
                              <w:r>
                                <w:t>calculated</w:t>
                              </w:r>
                              <w:r>
                                <w:rPr>
                                  <w:spacing w:val="-4"/>
                                </w:rPr>
                                <w:t xml:space="preserve"> </w:t>
                              </w:r>
                              <w:r>
                                <w:t>as</w:t>
                              </w:r>
                              <w:r>
                                <w:rPr>
                                  <w:spacing w:val="-4"/>
                                </w:rPr>
                                <w:t xml:space="preserve"> </w:t>
                              </w:r>
                              <w:r>
                                <w:rPr>
                                  <w:spacing w:val="-2"/>
                                </w:rPr>
                                <w:t>follows:</w:t>
                              </w:r>
                            </w:p>
                            <w:p w14:paraId="00706DE1" w14:textId="77777777" w:rsidR="00790C51" w:rsidRDefault="008B1B70">
                              <w:pPr>
                                <w:spacing w:before="143"/>
                                <w:ind w:left="3060" w:right="3085"/>
                                <w:jc w:val="center"/>
                                <w:rPr>
                                  <w:rFonts w:ascii="Cambria Math" w:hAnsi="Cambria Math"/>
                                </w:rPr>
                              </w:pPr>
                              <w:r>
                                <w:rPr>
                                  <w:rFonts w:ascii="Cambria Math" w:hAnsi="Cambria Math"/>
                                </w:rPr>
                                <w:t>1,000</w:t>
                              </w:r>
                              <w:r>
                                <w:rPr>
                                  <w:rFonts w:ascii="Cambria Math" w:hAnsi="Cambria Math"/>
                                  <w:spacing w:val="2"/>
                                </w:rPr>
                                <w:t xml:space="preserve"> </w:t>
                              </w:r>
                              <w:r>
                                <w:rPr>
                                  <w:rFonts w:ascii="Cambria Math" w:hAnsi="Cambria Math"/>
                                </w:rPr>
                                <w:t>m</w:t>
                              </w:r>
                              <w:r>
                                <w:rPr>
                                  <w:rFonts w:ascii="Cambria Math" w:hAnsi="Cambria Math"/>
                                  <w:vertAlign w:val="superscript"/>
                                </w:rPr>
                                <w:t>2</w:t>
                              </w:r>
                              <w:r>
                                <w:rPr>
                                  <w:rFonts w:ascii="Cambria Math" w:hAnsi="Cambria Math"/>
                                  <w:spacing w:val="12"/>
                                </w:rPr>
                                <w:t xml:space="preserve"> </w:t>
                              </w:r>
                              <w:r>
                                <w:rPr>
                                  <w:rFonts w:ascii="Cambria Math" w:hAnsi="Cambria Math"/>
                                </w:rPr>
                                <w:t>−</w:t>
                              </w:r>
                              <w:r>
                                <w:rPr>
                                  <w:rFonts w:ascii="Cambria Math" w:hAnsi="Cambria Math"/>
                                  <w:spacing w:val="4"/>
                                </w:rPr>
                                <w:t xml:space="preserve"> </w:t>
                              </w:r>
                              <w:r>
                                <w:rPr>
                                  <w:rFonts w:ascii="Cambria Math" w:hAnsi="Cambria Math"/>
                                </w:rPr>
                                <w:t>72</w:t>
                              </w:r>
                              <w:r>
                                <w:rPr>
                                  <w:rFonts w:ascii="Cambria Math" w:hAnsi="Cambria Math"/>
                                  <w:spacing w:val="2"/>
                                </w:rPr>
                                <w:t xml:space="preserve"> </w:t>
                              </w:r>
                              <w:r>
                                <w:rPr>
                                  <w:rFonts w:ascii="Cambria Math" w:hAnsi="Cambria Math"/>
                                </w:rPr>
                                <w:t>m</w:t>
                              </w:r>
                              <w:r>
                                <w:rPr>
                                  <w:rFonts w:ascii="Cambria Math" w:hAnsi="Cambria Math"/>
                                  <w:vertAlign w:val="superscript"/>
                                </w:rPr>
                                <w:t>2</w:t>
                              </w:r>
                              <w:r>
                                <w:rPr>
                                  <w:rFonts w:ascii="Cambria Math" w:hAnsi="Cambria Math"/>
                                  <w:spacing w:val="25"/>
                                </w:rPr>
                                <w:t xml:space="preserve"> </w:t>
                              </w:r>
                              <w:r>
                                <w:rPr>
                                  <w:rFonts w:ascii="Cambria Math" w:hAnsi="Cambria Math"/>
                                </w:rPr>
                                <w:t>=</w:t>
                              </w:r>
                              <w:r>
                                <w:rPr>
                                  <w:rFonts w:ascii="Cambria Math" w:hAnsi="Cambria Math"/>
                                  <w:spacing w:val="17"/>
                                </w:rPr>
                                <w:t xml:space="preserve"> </w:t>
                              </w:r>
                              <w:r>
                                <w:rPr>
                                  <w:rFonts w:ascii="Cambria Math" w:hAnsi="Cambria Math"/>
                                </w:rPr>
                                <w:t>928</w:t>
                              </w:r>
                              <w:r>
                                <w:rPr>
                                  <w:rFonts w:ascii="Cambria Math" w:hAnsi="Cambria Math"/>
                                  <w:spacing w:val="3"/>
                                </w:rPr>
                                <w:t xml:space="preserve"> </w:t>
                              </w:r>
                              <w:r>
                                <w:rPr>
                                  <w:rFonts w:ascii="Cambria Math" w:hAnsi="Cambria Math"/>
                                  <w:spacing w:val="-5"/>
                                </w:rPr>
                                <w:t>m</w:t>
                              </w:r>
                              <w:r>
                                <w:rPr>
                                  <w:rFonts w:ascii="Cambria Math" w:hAnsi="Cambria Math"/>
                                  <w:spacing w:val="-5"/>
                                  <w:vertAlign w:val="superscript"/>
                                </w:rPr>
                                <w:t>2</w:t>
                              </w:r>
                            </w:p>
                            <w:p w14:paraId="00706DE2" w14:textId="77777777" w:rsidR="00790C51" w:rsidRDefault="008B1B70">
                              <w:pPr>
                                <w:spacing w:before="141" w:line="266" w:lineRule="auto"/>
                              </w:pPr>
                              <w:r>
                                <w:t>Therefore,</w:t>
                              </w:r>
                              <w:r>
                                <w:rPr>
                                  <w:spacing w:val="40"/>
                                </w:rPr>
                                <w:t xml:space="preserve"> </w:t>
                              </w:r>
                              <w:r>
                                <w:t>the</w:t>
                              </w:r>
                              <w:r>
                                <w:rPr>
                                  <w:spacing w:val="40"/>
                                </w:rPr>
                                <w:t xml:space="preserve"> </w:t>
                              </w:r>
                              <w:r>
                                <w:t>maximum</w:t>
                              </w:r>
                              <w:r>
                                <w:rPr>
                                  <w:spacing w:val="40"/>
                                </w:rPr>
                                <w:t xml:space="preserve"> </w:t>
                              </w:r>
                              <w:r>
                                <w:rPr>
                                  <w:b/>
                                  <w:color w:val="007197"/>
                                </w:rPr>
                                <w:t>public</w:t>
                              </w:r>
                              <w:r>
                                <w:rPr>
                                  <w:b/>
                                  <w:color w:val="007197"/>
                                  <w:spacing w:val="40"/>
                                </w:rPr>
                                <w:t xml:space="preserve"> </w:t>
                              </w:r>
                              <w:r>
                                <w:rPr>
                                  <w:b/>
                                  <w:color w:val="007197"/>
                                </w:rPr>
                                <w:t>access</w:t>
                              </w:r>
                              <w:r>
                                <w:rPr>
                                  <w:b/>
                                  <w:color w:val="007197"/>
                                  <w:spacing w:val="40"/>
                                </w:rPr>
                                <w:t xml:space="preserve"> </w:t>
                              </w:r>
                              <w:r>
                                <w:rPr>
                                  <w:b/>
                                  <w:color w:val="007197"/>
                                </w:rPr>
                                <w:t>space</w:t>
                              </w:r>
                              <w:r>
                                <w:rPr>
                                  <w:b/>
                                  <w:color w:val="007197"/>
                                  <w:spacing w:val="40"/>
                                </w:rPr>
                                <w:t xml:space="preserve"> </w:t>
                              </w:r>
                              <w:r>
                                <w:t>that</w:t>
                              </w:r>
                              <w:r>
                                <w:rPr>
                                  <w:spacing w:val="40"/>
                                </w:rPr>
                                <w:t xml:space="preserve"> </w:t>
                              </w:r>
                              <w:r>
                                <w:t>can</w:t>
                              </w:r>
                              <w:r>
                                <w:rPr>
                                  <w:spacing w:val="40"/>
                                </w:rPr>
                                <w:t xml:space="preserve"> </w:t>
                              </w:r>
                              <w:r>
                                <w:t>be</w:t>
                              </w:r>
                              <w:r>
                                <w:rPr>
                                  <w:spacing w:val="40"/>
                                </w:rPr>
                                <w:t xml:space="preserve"> </w:t>
                              </w:r>
                              <w:r>
                                <w:t>included</w:t>
                              </w:r>
                              <w:r>
                                <w:rPr>
                                  <w:spacing w:val="40"/>
                                </w:rPr>
                                <w:t xml:space="preserve"> </w:t>
                              </w:r>
                              <w:r>
                                <w:t>for</w:t>
                              </w:r>
                              <w:r>
                                <w:rPr>
                                  <w:spacing w:val="40"/>
                                </w:rPr>
                                <w:t xml:space="preserve"> </w:t>
                              </w:r>
                              <w:r>
                                <w:t>this</w:t>
                              </w:r>
                              <w:r>
                                <w:rPr>
                                  <w:spacing w:val="40"/>
                                </w:rPr>
                                <w:t xml:space="preserve"> </w:t>
                              </w:r>
                              <w:r>
                                <w:t>rating</w:t>
                              </w:r>
                              <w:r>
                                <w:rPr>
                                  <w:spacing w:val="40"/>
                                </w:rPr>
                                <w:t xml:space="preserve"> </w:t>
                              </w:r>
                              <w:r>
                                <w:t>is calculated as follows:</w:t>
                              </w:r>
                            </w:p>
                          </w:txbxContent>
                        </wps:txbx>
                        <wps:bodyPr rot="0" vert="horz" wrap="square" lIns="0" tIns="0" rIns="0" bIns="0" anchor="t" anchorCtr="0" upright="1">
                          <a:noAutofit/>
                        </wps:bodyPr>
                      </wps:wsp>
                      <wps:wsp>
                        <wps:cNvPr id="291" name="docshape184"/>
                        <wps:cNvSpPr txBox="1">
                          <a:spLocks noChangeArrowheads="1"/>
                        </wps:cNvSpPr>
                        <wps:spPr bwMode="auto">
                          <a:xfrm>
                            <a:off x="4445" y="10089"/>
                            <a:ext cx="1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E3" w14:textId="77777777" w:rsidR="00790C51" w:rsidRDefault="008B1B70">
                              <w:pPr>
                                <w:spacing w:line="221" w:lineRule="exact"/>
                                <w:rPr>
                                  <w:rFonts w:ascii="Cambria Math"/>
                                </w:rPr>
                              </w:pPr>
                              <w:r>
                                <w:rPr>
                                  <w:rFonts w:ascii="Cambria Math"/>
                                  <w:w w:val="138"/>
                                </w:rPr>
                                <w:t>(</w:t>
                              </w:r>
                            </w:p>
                          </w:txbxContent>
                        </wps:txbx>
                        <wps:bodyPr rot="0" vert="horz" wrap="square" lIns="0" tIns="0" rIns="0" bIns="0" anchor="t" anchorCtr="0" upright="1">
                          <a:noAutofit/>
                        </wps:bodyPr>
                      </wps:wsp>
                      <wps:wsp>
                        <wps:cNvPr id="292" name="docshape185"/>
                        <wps:cNvSpPr txBox="1">
                          <a:spLocks noChangeArrowheads="1"/>
                        </wps:cNvSpPr>
                        <wps:spPr bwMode="auto">
                          <a:xfrm>
                            <a:off x="4573" y="9884"/>
                            <a:ext cx="711"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E4" w14:textId="77777777" w:rsidR="00790C51" w:rsidRDefault="008B1B70">
                              <w:pPr>
                                <w:spacing w:line="256" w:lineRule="exact"/>
                                <w:ind w:left="-1" w:right="18"/>
                                <w:jc w:val="center"/>
                                <w:rPr>
                                  <w:rFonts w:ascii="Cambria Math"/>
                                </w:rPr>
                              </w:pPr>
                              <w:r>
                                <w:rPr>
                                  <w:rFonts w:ascii="Cambria Math"/>
                                </w:rPr>
                                <w:t>928</w:t>
                              </w:r>
                              <w:r>
                                <w:rPr>
                                  <w:rFonts w:ascii="Cambria Math"/>
                                  <w:spacing w:val="-1"/>
                                </w:rPr>
                                <w:t xml:space="preserve"> </w:t>
                              </w:r>
                              <w:r>
                                <w:rPr>
                                  <w:rFonts w:ascii="Cambria Math"/>
                                  <w:spacing w:val="-5"/>
                                </w:rPr>
                                <w:t>m</w:t>
                              </w:r>
                              <w:r>
                                <w:rPr>
                                  <w:rFonts w:ascii="Cambria Math"/>
                                  <w:spacing w:val="-5"/>
                                  <w:vertAlign w:val="superscript"/>
                                </w:rPr>
                                <w:t>2</w:t>
                              </w:r>
                            </w:p>
                            <w:p w14:paraId="00706DE5" w14:textId="77777777" w:rsidR="00790C51" w:rsidRDefault="008B1B70">
                              <w:pPr>
                                <w:spacing w:before="59"/>
                                <w:ind w:left="8" w:right="18"/>
                                <w:jc w:val="center"/>
                                <w:rPr>
                                  <w:rFonts w:ascii="Cambria Math"/>
                                </w:rPr>
                              </w:pPr>
                              <w:r>
                                <w:rPr>
                                  <w:rFonts w:ascii="Cambria Math"/>
                                  <w:spacing w:val="-5"/>
                                </w:rPr>
                                <w:t>0.9</w:t>
                              </w:r>
                            </w:p>
                          </w:txbxContent>
                        </wps:txbx>
                        <wps:bodyPr rot="0" vert="horz" wrap="square" lIns="0" tIns="0" rIns="0" bIns="0" anchor="t" anchorCtr="0" upright="1">
                          <a:noAutofit/>
                        </wps:bodyPr>
                      </wps:wsp>
                      <wps:wsp>
                        <wps:cNvPr id="293" name="docshape186"/>
                        <wps:cNvSpPr txBox="1">
                          <a:spLocks noChangeArrowheads="1"/>
                        </wps:cNvSpPr>
                        <wps:spPr bwMode="auto">
                          <a:xfrm>
                            <a:off x="5273" y="10052"/>
                            <a:ext cx="225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E6" w14:textId="77777777" w:rsidR="00790C51" w:rsidRDefault="008B1B70">
                              <w:pPr>
                                <w:rPr>
                                  <w:rFonts w:ascii="Cambria Math" w:hAnsi="Cambria Math"/>
                                </w:rPr>
                              </w:pPr>
                              <w:r>
                                <w:rPr>
                                  <w:rFonts w:ascii="Cambria Math" w:hAnsi="Cambria Math"/>
                                  <w:w w:val="110"/>
                                </w:rPr>
                                <w:t>)</w:t>
                              </w:r>
                              <w:r>
                                <w:rPr>
                                  <w:rFonts w:ascii="Cambria Math" w:hAnsi="Cambria Math"/>
                                  <w:spacing w:val="-13"/>
                                  <w:w w:val="110"/>
                                </w:rPr>
                                <w:t xml:space="preserve"> </w:t>
                              </w:r>
                              <w:r>
                                <w:rPr>
                                  <w:rFonts w:ascii="Cambria Math" w:hAnsi="Cambria Math"/>
                                  <w:w w:val="105"/>
                                </w:rPr>
                                <w:t>−</w:t>
                              </w:r>
                              <w:r>
                                <w:rPr>
                                  <w:rFonts w:ascii="Cambria Math" w:hAnsi="Cambria Math"/>
                                  <w:spacing w:val="-8"/>
                                  <w:w w:val="105"/>
                                </w:rPr>
                                <w:t xml:space="preserve"> </w:t>
                              </w:r>
                              <w:r>
                                <w:rPr>
                                  <w:rFonts w:ascii="Cambria Math" w:hAnsi="Cambria Math"/>
                                  <w:w w:val="105"/>
                                </w:rPr>
                                <w:t>928</w:t>
                              </w:r>
                              <w:r>
                                <w:rPr>
                                  <w:rFonts w:ascii="Cambria Math" w:hAnsi="Cambria Math"/>
                                  <w:spacing w:val="-9"/>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9"/>
                                  <w:w w:val="105"/>
                                </w:rPr>
                                <w:t xml:space="preserve"> </w:t>
                              </w:r>
                              <w:r>
                                <w:rPr>
                                  <w:rFonts w:ascii="Cambria Math" w:hAnsi="Cambria Math"/>
                                  <w:w w:val="105"/>
                                </w:rPr>
                                <w:t>=</w:t>
                              </w:r>
                              <w:r>
                                <w:rPr>
                                  <w:rFonts w:ascii="Cambria Math" w:hAnsi="Cambria Math"/>
                                  <w:spacing w:val="3"/>
                                  <w:w w:val="105"/>
                                </w:rPr>
                                <w:t xml:space="preserve"> </w:t>
                              </w:r>
                              <w:r>
                                <w:rPr>
                                  <w:rFonts w:ascii="Cambria Math" w:hAnsi="Cambria Math"/>
                                  <w:w w:val="105"/>
                                </w:rPr>
                                <w:t>103.1</w:t>
                              </w:r>
                              <w:r>
                                <w:rPr>
                                  <w:rFonts w:ascii="Cambria Math" w:hAnsi="Cambria Math"/>
                                  <w:spacing w:val="-9"/>
                                  <w:w w:val="105"/>
                                </w:rPr>
                                <w:t xml:space="preserve"> </w:t>
                              </w:r>
                              <w:r>
                                <w:rPr>
                                  <w:rFonts w:ascii="Cambria Math" w:hAnsi="Cambria Math"/>
                                  <w:spacing w:val="-5"/>
                                  <w:w w:val="105"/>
                                </w:rPr>
                                <w:t>m</w:t>
                              </w:r>
                              <w:r>
                                <w:rPr>
                                  <w:rFonts w:ascii="Cambria Math" w:hAnsi="Cambria Math"/>
                                  <w:spacing w:val="-5"/>
                                  <w:w w:val="105"/>
                                  <w:vertAlign w:val="superscript"/>
                                </w:rPr>
                                <w:t>2</w:t>
                              </w:r>
                            </w:p>
                          </w:txbxContent>
                        </wps:txbx>
                        <wps:bodyPr rot="0" vert="horz" wrap="square" lIns="0" tIns="0" rIns="0" bIns="0" anchor="t" anchorCtr="0" upright="1">
                          <a:noAutofit/>
                        </wps:bodyPr>
                      </wps:wsp>
                      <wps:wsp>
                        <wps:cNvPr id="294" name="docshape187"/>
                        <wps:cNvSpPr txBox="1">
                          <a:spLocks noChangeArrowheads="1"/>
                        </wps:cNvSpPr>
                        <wps:spPr bwMode="auto">
                          <a:xfrm>
                            <a:off x="1548" y="10630"/>
                            <a:ext cx="8830"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E7" w14:textId="77777777" w:rsidR="00790C51" w:rsidRDefault="008B1B70">
                              <w:pPr>
                                <w:spacing w:line="266" w:lineRule="auto"/>
                              </w:pPr>
                              <w:r>
                                <w:t>As the reception space is less than the maximum allowable, the entire reception area can be included.</w:t>
                              </w:r>
                            </w:p>
                            <w:p w14:paraId="00706DE8" w14:textId="77777777" w:rsidR="00790C51" w:rsidRDefault="00790C51">
                              <w:pPr>
                                <w:spacing w:before="1"/>
                                <w:rPr>
                                  <w:sz w:val="20"/>
                                </w:rPr>
                              </w:pPr>
                            </w:p>
                            <w:p w14:paraId="00706DE9" w14:textId="77777777" w:rsidR="00790C51" w:rsidRDefault="008B1B70">
                              <w:pPr>
                                <w:rPr>
                                  <w:i/>
                                </w:rPr>
                              </w:pPr>
                              <w:r>
                                <w:rPr>
                                  <w:i/>
                                </w:rPr>
                                <w:t>Tenancy</w:t>
                              </w:r>
                              <w:r>
                                <w:rPr>
                                  <w:i/>
                                  <w:spacing w:val="-7"/>
                                </w:rPr>
                                <w:t xml:space="preserve"> </w:t>
                              </w:r>
                              <w:r>
                                <w:rPr>
                                  <w:i/>
                                  <w:spacing w:val="-2"/>
                                </w:rPr>
                                <w:t>rating</w:t>
                              </w:r>
                            </w:p>
                            <w:p w14:paraId="00706DEA" w14:textId="77777777" w:rsidR="00790C51" w:rsidRDefault="008B1B70">
                              <w:pPr>
                                <w:spacing w:before="148"/>
                              </w:pPr>
                              <w:r>
                                <w:t>For</w:t>
                              </w:r>
                              <w:r>
                                <w:rPr>
                                  <w:spacing w:val="-5"/>
                                </w:rPr>
                                <w:t xml:space="preserve"> </w:t>
                              </w:r>
                              <w:r>
                                <w:t>a</w:t>
                              </w:r>
                              <w:r>
                                <w:rPr>
                                  <w:spacing w:val="-5"/>
                                </w:rPr>
                                <w:t xml:space="preserve"> </w:t>
                              </w:r>
                              <w:r>
                                <w:rPr>
                                  <w:b/>
                                  <w:color w:val="007197"/>
                                </w:rPr>
                                <w:t>tenancy</w:t>
                              </w:r>
                              <w:r>
                                <w:rPr>
                                  <w:b/>
                                  <w:color w:val="007197"/>
                                  <w:spacing w:val="-5"/>
                                </w:rPr>
                                <w:t xml:space="preserve"> </w:t>
                              </w:r>
                              <w:r>
                                <w:t>rating</w:t>
                              </w:r>
                              <w:r>
                                <w:rPr>
                                  <w:spacing w:val="-3"/>
                                </w:rPr>
                                <w:t xml:space="preserve"> </w:t>
                              </w:r>
                              <w:r>
                                <w:t>for</w:t>
                              </w:r>
                              <w:r>
                                <w:rPr>
                                  <w:spacing w:val="-3"/>
                                </w:rPr>
                                <w:t xml:space="preserve"> </w:t>
                              </w:r>
                              <w:r>
                                <w:rPr>
                                  <w:b/>
                                  <w:color w:val="007197"/>
                                </w:rPr>
                                <w:t>Tenancy</w:t>
                              </w:r>
                              <w:r>
                                <w:rPr>
                                  <w:b/>
                                  <w:color w:val="007197"/>
                                  <w:spacing w:val="-5"/>
                                </w:rPr>
                                <w:t xml:space="preserve"> </w:t>
                              </w:r>
                              <w:r>
                                <w:t>No.</w:t>
                              </w:r>
                              <w:r>
                                <w:rPr>
                                  <w:spacing w:val="-1"/>
                                </w:rPr>
                                <w:t xml:space="preserve"> </w:t>
                              </w:r>
                              <w:r>
                                <w:t>1,</w:t>
                              </w:r>
                              <w:r>
                                <w:rPr>
                                  <w:spacing w:val="-5"/>
                                </w:rPr>
                                <w:t xml:space="preserve"> </w:t>
                              </w:r>
                              <w:r>
                                <w:t>the</w:t>
                              </w:r>
                              <w:r>
                                <w:rPr>
                                  <w:spacing w:val="-5"/>
                                </w:rPr>
                                <w:t xml:space="preserve"> </w:t>
                              </w:r>
                              <w:r>
                                <w:t>net</w:t>
                              </w:r>
                              <w:r>
                                <w:rPr>
                                  <w:spacing w:val="-6"/>
                                </w:rPr>
                                <w:t xml:space="preserve"> </w:t>
                              </w:r>
                              <w:r>
                                <w:t>office</w:t>
                              </w:r>
                              <w:r>
                                <w:rPr>
                                  <w:spacing w:val="-2"/>
                                </w:rPr>
                                <w:t xml:space="preserve"> </w:t>
                              </w:r>
                              <w:r>
                                <w:rPr>
                                  <w:b/>
                                  <w:color w:val="007197"/>
                                </w:rPr>
                                <w:t>NIA</w:t>
                              </w:r>
                              <w:r>
                                <w:rPr>
                                  <w:b/>
                                  <w:color w:val="007197"/>
                                  <w:spacing w:val="-2"/>
                                </w:rPr>
                                <w:t xml:space="preserve"> </w:t>
                              </w:r>
                              <w:r>
                                <w:t>is</w:t>
                              </w:r>
                              <w:r>
                                <w:rPr>
                                  <w:spacing w:val="-5"/>
                                </w:rPr>
                                <w:t xml:space="preserve"> </w:t>
                              </w:r>
                              <w:r>
                                <w:t>calculated</w:t>
                              </w:r>
                              <w:r>
                                <w:rPr>
                                  <w:spacing w:val="-3"/>
                                </w:rPr>
                                <w:t xml:space="preserve"> </w:t>
                              </w:r>
                              <w:r>
                                <w:t>as</w:t>
                              </w:r>
                              <w:r>
                                <w:rPr>
                                  <w:spacing w:val="-2"/>
                                </w:rPr>
                                <w:t xml:space="preserve"> follows:</w:t>
                              </w:r>
                            </w:p>
                            <w:p w14:paraId="00706DEB" w14:textId="77777777" w:rsidR="00790C51" w:rsidRDefault="008B1B70">
                              <w:pPr>
                                <w:spacing w:before="143"/>
                                <w:ind w:left="3144" w:right="3165"/>
                                <w:jc w:val="center"/>
                                <w:rPr>
                                  <w:rFonts w:ascii="Cambria Math" w:hAnsi="Cambria Math"/>
                                </w:rPr>
                              </w:pPr>
                              <w:r>
                                <w:rPr>
                                  <w:rFonts w:ascii="Cambria Math" w:hAnsi="Cambria Math"/>
                                </w:rPr>
                                <w:t>600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8"/>
                                </w:rPr>
                                <w:t xml:space="preserve"> </w:t>
                              </w:r>
                              <w:r>
                                <w:rPr>
                                  <w:rFonts w:ascii="Cambria Math" w:hAnsi="Cambria Math"/>
                                </w:rPr>
                                <w:t>−</w:t>
                              </w:r>
                              <w:r>
                                <w:rPr>
                                  <w:rFonts w:ascii="Cambria Math" w:hAnsi="Cambria Math"/>
                                  <w:spacing w:val="5"/>
                                </w:rPr>
                                <w:t xml:space="preserve"> </w:t>
                              </w:r>
                              <w:r>
                                <w:rPr>
                                  <w:rFonts w:ascii="Cambria Math" w:hAnsi="Cambria Math"/>
                                </w:rPr>
                                <w:t>72</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25"/>
                                </w:rPr>
                                <w:t xml:space="preserve"> </w:t>
                              </w:r>
                              <w:r>
                                <w:rPr>
                                  <w:rFonts w:ascii="Cambria Math" w:hAnsi="Cambria Math"/>
                                </w:rPr>
                                <w:t>=</w:t>
                              </w:r>
                              <w:r>
                                <w:rPr>
                                  <w:rFonts w:ascii="Cambria Math" w:hAnsi="Cambria Math"/>
                                  <w:spacing w:val="17"/>
                                </w:rPr>
                                <w:t xml:space="preserve"> </w:t>
                              </w:r>
                              <w:r>
                                <w:rPr>
                                  <w:rFonts w:ascii="Cambria Math" w:hAnsi="Cambria Math"/>
                                </w:rPr>
                                <w:t>528</w:t>
                              </w:r>
                              <w:r>
                                <w:rPr>
                                  <w:rFonts w:ascii="Cambria Math" w:hAnsi="Cambria Math"/>
                                  <w:spacing w:val="4"/>
                                </w:rPr>
                                <w:t xml:space="preserve"> </w:t>
                              </w:r>
                              <w:r>
                                <w:rPr>
                                  <w:rFonts w:ascii="Cambria Math" w:hAnsi="Cambria Math"/>
                                  <w:spacing w:val="-5"/>
                                </w:rPr>
                                <w:t>m</w:t>
                              </w:r>
                              <w:r>
                                <w:rPr>
                                  <w:rFonts w:ascii="Cambria Math" w:hAnsi="Cambria Math"/>
                                  <w:spacing w:val="-5"/>
                                  <w:vertAlign w:val="superscript"/>
                                </w:rPr>
                                <w:t>2</w:t>
                              </w:r>
                            </w:p>
                            <w:p w14:paraId="00706DEC" w14:textId="77777777" w:rsidR="00790C51" w:rsidRDefault="008B1B70">
                              <w:pPr>
                                <w:spacing w:before="141" w:line="266" w:lineRule="auto"/>
                              </w:pPr>
                              <w:r>
                                <w:t>Therefore,</w:t>
                              </w:r>
                              <w:r>
                                <w:rPr>
                                  <w:spacing w:val="40"/>
                                </w:rPr>
                                <w:t xml:space="preserve"> </w:t>
                              </w:r>
                              <w:r>
                                <w:t>the</w:t>
                              </w:r>
                              <w:r>
                                <w:rPr>
                                  <w:spacing w:val="40"/>
                                </w:rPr>
                                <w:t xml:space="preserve"> </w:t>
                              </w:r>
                              <w:r>
                                <w:t>maximum</w:t>
                              </w:r>
                              <w:r>
                                <w:rPr>
                                  <w:spacing w:val="40"/>
                                </w:rPr>
                                <w:t xml:space="preserve"> </w:t>
                              </w:r>
                              <w:r>
                                <w:rPr>
                                  <w:b/>
                                  <w:color w:val="007197"/>
                                </w:rPr>
                                <w:t>public</w:t>
                              </w:r>
                              <w:r>
                                <w:rPr>
                                  <w:b/>
                                  <w:color w:val="007197"/>
                                  <w:spacing w:val="40"/>
                                </w:rPr>
                                <w:t xml:space="preserve"> </w:t>
                              </w:r>
                              <w:r>
                                <w:rPr>
                                  <w:b/>
                                  <w:color w:val="007197"/>
                                </w:rPr>
                                <w:t>access</w:t>
                              </w:r>
                              <w:r>
                                <w:rPr>
                                  <w:b/>
                                  <w:color w:val="007197"/>
                                  <w:spacing w:val="40"/>
                                </w:rPr>
                                <w:t xml:space="preserve"> </w:t>
                              </w:r>
                              <w:r>
                                <w:rPr>
                                  <w:b/>
                                  <w:color w:val="007197"/>
                                </w:rPr>
                                <w:t>space</w:t>
                              </w:r>
                              <w:r>
                                <w:rPr>
                                  <w:b/>
                                  <w:color w:val="007197"/>
                                  <w:spacing w:val="40"/>
                                </w:rPr>
                                <w:t xml:space="preserve"> </w:t>
                              </w:r>
                              <w:r>
                                <w:t>that</w:t>
                              </w:r>
                              <w:r>
                                <w:rPr>
                                  <w:spacing w:val="40"/>
                                </w:rPr>
                                <w:t xml:space="preserve"> </w:t>
                              </w:r>
                              <w:r>
                                <w:t>can</w:t>
                              </w:r>
                              <w:r>
                                <w:rPr>
                                  <w:spacing w:val="40"/>
                                </w:rPr>
                                <w:t xml:space="preserve"> </w:t>
                              </w:r>
                              <w:r>
                                <w:t>be</w:t>
                              </w:r>
                              <w:r>
                                <w:rPr>
                                  <w:spacing w:val="40"/>
                                </w:rPr>
                                <w:t xml:space="preserve"> </w:t>
                              </w:r>
                              <w:r>
                                <w:t>included</w:t>
                              </w:r>
                              <w:r>
                                <w:rPr>
                                  <w:spacing w:val="40"/>
                                </w:rPr>
                                <w:t xml:space="preserve"> </w:t>
                              </w:r>
                              <w:r>
                                <w:t>for</w:t>
                              </w:r>
                              <w:r>
                                <w:rPr>
                                  <w:spacing w:val="40"/>
                                </w:rPr>
                                <w:t xml:space="preserve"> </w:t>
                              </w:r>
                              <w:r>
                                <w:t>this</w:t>
                              </w:r>
                              <w:r>
                                <w:rPr>
                                  <w:spacing w:val="40"/>
                                </w:rPr>
                                <w:t xml:space="preserve"> </w:t>
                              </w:r>
                              <w:r>
                                <w:t>rating</w:t>
                              </w:r>
                              <w:r>
                                <w:rPr>
                                  <w:spacing w:val="40"/>
                                </w:rPr>
                                <w:t xml:space="preserve"> </w:t>
                              </w:r>
                              <w:r>
                                <w:t>is calculated as follows:</w:t>
                              </w:r>
                            </w:p>
                          </w:txbxContent>
                        </wps:txbx>
                        <wps:bodyPr rot="0" vert="horz" wrap="square" lIns="0" tIns="0" rIns="0" bIns="0" anchor="t" anchorCtr="0" upright="1">
                          <a:noAutofit/>
                        </wps:bodyPr>
                      </wps:wsp>
                      <wps:wsp>
                        <wps:cNvPr id="295" name="docshape188"/>
                        <wps:cNvSpPr txBox="1">
                          <a:spLocks noChangeArrowheads="1"/>
                        </wps:cNvSpPr>
                        <wps:spPr bwMode="auto">
                          <a:xfrm>
                            <a:off x="4481" y="13488"/>
                            <a:ext cx="1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ED" w14:textId="77777777" w:rsidR="00790C51" w:rsidRDefault="008B1B70">
                              <w:pPr>
                                <w:spacing w:line="221" w:lineRule="exact"/>
                                <w:rPr>
                                  <w:rFonts w:ascii="Cambria Math"/>
                                </w:rPr>
                              </w:pPr>
                              <w:r>
                                <w:rPr>
                                  <w:rFonts w:ascii="Cambria Math"/>
                                  <w:w w:val="138"/>
                                </w:rPr>
                                <w:t>(</w:t>
                              </w:r>
                            </w:p>
                          </w:txbxContent>
                        </wps:txbx>
                        <wps:bodyPr rot="0" vert="horz" wrap="square" lIns="0" tIns="0" rIns="0" bIns="0" anchor="t" anchorCtr="0" upright="1">
                          <a:noAutofit/>
                        </wps:bodyPr>
                      </wps:wsp>
                      <wps:wsp>
                        <wps:cNvPr id="296" name="docshape189"/>
                        <wps:cNvSpPr txBox="1">
                          <a:spLocks noChangeArrowheads="1"/>
                        </wps:cNvSpPr>
                        <wps:spPr bwMode="auto">
                          <a:xfrm>
                            <a:off x="4609" y="13283"/>
                            <a:ext cx="71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EE" w14:textId="77777777" w:rsidR="00790C51" w:rsidRDefault="008B1B70">
                              <w:pPr>
                                <w:spacing w:line="256" w:lineRule="exact"/>
                                <w:ind w:right="18"/>
                                <w:jc w:val="center"/>
                                <w:rPr>
                                  <w:rFonts w:ascii="Cambria Math"/>
                                </w:rPr>
                              </w:pPr>
                              <w:r>
                                <w:rPr>
                                  <w:rFonts w:ascii="Cambria Math"/>
                                </w:rPr>
                                <w:t>528</w:t>
                              </w:r>
                              <w:r>
                                <w:rPr>
                                  <w:rFonts w:ascii="Cambria Math"/>
                                  <w:spacing w:val="-1"/>
                                </w:rPr>
                                <w:t xml:space="preserve"> </w:t>
                              </w:r>
                              <w:r>
                                <w:rPr>
                                  <w:rFonts w:ascii="Cambria Math"/>
                                  <w:spacing w:val="-5"/>
                                </w:rPr>
                                <w:t>m</w:t>
                              </w:r>
                              <w:r>
                                <w:rPr>
                                  <w:rFonts w:ascii="Cambria Math"/>
                                  <w:spacing w:val="-5"/>
                                  <w:vertAlign w:val="superscript"/>
                                </w:rPr>
                                <w:t>2</w:t>
                              </w:r>
                            </w:p>
                            <w:p w14:paraId="00706DEF" w14:textId="77777777" w:rsidR="00790C51" w:rsidRDefault="008B1B70">
                              <w:pPr>
                                <w:spacing w:before="59"/>
                                <w:ind w:right="12"/>
                                <w:jc w:val="center"/>
                                <w:rPr>
                                  <w:rFonts w:ascii="Cambria Math"/>
                                </w:rPr>
                              </w:pPr>
                              <w:r>
                                <w:rPr>
                                  <w:rFonts w:ascii="Cambria Math"/>
                                  <w:spacing w:val="-5"/>
                                </w:rPr>
                                <w:t>0.9</w:t>
                              </w:r>
                            </w:p>
                          </w:txbxContent>
                        </wps:txbx>
                        <wps:bodyPr rot="0" vert="horz" wrap="square" lIns="0" tIns="0" rIns="0" bIns="0" anchor="t" anchorCtr="0" upright="1">
                          <a:noAutofit/>
                        </wps:bodyPr>
                      </wps:wsp>
                      <wps:wsp>
                        <wps:cNvPr id="297" name="docshape190"/>
                        <wps:cNvSpPr txBox="1">
                          <a:spLocks noChangeArrowheads="1"/>
                        </wps:cNvSpPr>
                        <wps:spPr bwMode="auto">
                          <a:xfrm>
                            <a:off x="5309" y="13451"/>
                            <a:ext cx="21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F0" w14:textId="77777777" w:rsidR="00790C51" w:rsidRDefault="008B1B70">
                              <w:pPr>
                                <w:rPr>
                                  <w:rFonts w:ascii="Cambria Math" w:hAnsi="Cambria Math"/>
                                </w:rPr>
                              </w:pPr>
                              <w:r>
                                <w:rPr>
                                  <w:rFonts w:ascii="Cambria Math" w:hAnsi="Cambria Math"/>
                                  <w:w w:val="110"/>
                                </w:rPr>
                                <w:t>)</w:t>
                              </w:r>
                              <w:r>
                                <w:rPr>
                                  <w:rFonts w:ascii="Cambria Math" w:hAnsi="Cambria Math"/>
                                  <w:spacing w:val="-12"/>
                                  <w:w w:val="110"/>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528</w:t>
                              </w:r>
                              <w:r>
                                <w:rPr>
                                  <w:rFonts w:ascii="Cambria Math" w:hAnsi="Cambria Math"/>
                                  <w:spacing w:val="-7"/>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11"/>
                                  <w:w w:val="105"/>
                                </w:rPr>
                                <w:t xml:space="preserve"> </w:t>
                              </w:r>
                              <w:r>
                                <w:rPr>
                                  <w:rFonts w:ascii="Cambria Math" w:hAnsi="Cambria Math"/>
                                  <w:w w:val="105"/>
                                </w:rPr>
                                <w:t>=</w:t>
                              </w:r>
                              <w:r>
                                <w:rPr>
                                  <w:rFonts w:ascii="Cambria Math" w:hAnsi="Cambria Math"/>
                                  <w:spacing w:val="3"/>
                                  <w:w w:val="105"/>
                                </w:rPr>
                                <w:t xml:space="preserve"> </w:t>
                              </w:r>
                              <w:r>
                                <w:rPr>
                                  <w:rFonts w:ascii="Cambria Math" w:hAnsi="Cambria Math"/>
                                  <w:w w:val="105"/>
                                </w:rPr>
                                <w:t>58.7</w:t>
                              </w:r>
                              <w:r>
                                <w:rPr>
                                  <w:rFonts w:ascii="Cambria Math" w:hAnsi="Cambria Math"/>
                                  <w:spacing w:val="-8"/>
                                  <w:w w:val="105"/>
                                </w:rPr>
                                <w:t xml:space="preserve"> </w:t>
                              </w:r>
                              <w:r>
                                <w:rPr>
                                  <w:rFonts w:ascii="Cambria Math" w:hAnsi="Cambria Math"/>
                                  <w:spacing w:val="-5"/>
                                  <w:w w:val="105"/>
                                </w:rPr>
                                <w:t>m</w:t>
                              </w:r>
                              <w:r>
                                <w:rPr>
                                  <w:rFonts w:ascii="Cambria Math" w:hAnsi="Cambria Math"/>
                                  <w:spacing w:val="-5"/>
                                  <w:w w:val="105"/>
                                  <w:vertAlign w:val="superscript"/>
                                </w:rPr>
                                <w:t>2</w:t>
                              </w:r>
                            </w:p>
                          </w:txbxContent>
                        </wps:txbx>
                        <wps:bodyPr rot="0" vert="horz" wrap="square" lIns="0" tIns="0" rIns="0" bIns="0" anchor="t" anchorCtr="0" upright="1">
                          <a:noAutofit/>
                        </wps:bodyPr>
                      </wps:wsp>
                      <wps:wsp>
                        <wps:cNvPr id="298" name="docshape191"/>
                        <wps:cNvSpPr txBox="1">
                          <a:spLocks noChangeArrowheads="1"/>
                        </wps:cNvSpPr>
                        <wps:spPr bwMode="auto">
                          <a:xfrm>
                            <a:off x="1548" y="14023"/>
                            <a:ext cx="883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F1" w14:textId="77777777" w:rsidR="00790C51" w:rsidRDefault="008B1B70">
                              <w:pPr>
                                <w:spacing w:line="266" w:lineRule="auto"/>
                              </w:pPr>
                              <w:r>
                                <w:t>As</w:t>
                              </w:r>
                              <w:r>
                                <w:rPr>
                                  <w:spacing w:val="-13"/>
                                </w:rPr>
                                <w:t xml:space="preserve"> </w:t>
                              </w:r>
                              <w:r>
                                <w:t>the</w:t>
                              </w:r>
                              <w:r>
                                <w:rPr>
                                  <w:spacing w:val="-16"/>
                                </w:rPr>
                                <w:t xml:space="preserve"> </w:t>
                              </w:r>
                              <w:r>
                                <w:t>reception</w:t>
                              </w:r>
                              <w:r>
                                <w:rPr>
                                  <w:spacing w:val="-13"/>
                                </w:rPr>
                                <w:t xml:space="preserve"> </w:t>
                              </w:r>
                              <w:r>
                                <w:t>space</w:t>
                              </w:r>
                              <w:r>
                                <w:rPr>
                                  <w:spacing w:val="-13"/>
                                </w:rPr>
                                <w:t xml:space="preserve"> </w:t>
                              </w:r>
                              <w:r>
                                <w:t>is</w:t>
                              </w:r>
                              <w:r>
                                <w:rPr>
                                  <w:spacing w:val="-16"/>
                                </w:rPr>
                                <w:t xml:space="preserve"> </w:t>
                              </w:r>
                              <w:r>
                                <w:t>greater</w:t>
                              </w:r>
                              <w:r>
                                <w:rPr>
                                  <w:spacing w:val="-14"/>
                                </w:rPr>
                                <w:t xml:space="preserve"> </w:t>
                              </w:r>
                              <w:r>
                                <w:t>than</w:t>
                              </w:r>
                              <w:r>
                                <w:rPr>
                                  <w:spacing w:val="-14"/>
                                </w:rPr>
                                <w:t xml:space="preserve"> </w:t>
                              </w:r>
                              <w:r>
                                <w:t>the</w:t>
                              </w:r>
                              <w:r>
                                <w:rPr>
                                  <w:spacing w:val="-16"/>
                                </w:rPr>
                                <w:t xml:space="preserve"> </w:t>
                              </w:r>
                              <w:r>
                                <w:t>maximum</w:t>
                              </w:r>
                              <w:r>
                                <w:rPr>
                                  <w:spacing w:val="-12"/>
                                </w:rPr>
                                <w:t xml:space="preserve"> </w:t>
                              </w:r>
                              <w:r>
                                <w:t>allowable,</w:t>
                              </w:r>
                              <w:r>
                                <w:rPr>
                                  <w:spacing w:val="-13"/>
                                </w:rPr>
                                <w:t xml:space="preserve"> </w:t>
                              </w:r>
                              <w:r>
                                <w:t>only</w:t>
                              </w:r>
                              <w:r>
                                <w:rPr>
                                  <w:spacing w:val="-13"/>
                                </w:rPr>
                                <w:t xml:space="preserve"> </w:t>
                              </w:r>
                              <w:r>
                                <w:t>58.7</w:t>
                              </w:r>
                              <w:r>
                                <w:rPr>
                                  <w:spacing w:val="-16"/>
                                </w:rPr>
                                <w:t xml:space="preserve"> </w:t>
                              </w:r>
                              <w:r>
                                <w:t>m</w:t>
                              </w:r>
                              <w:r>
                                <w:rPr>
                                  <w:vertAlign w:val="superscript"/>
                                </w:rPr>
                                <w:t>2</w:t>
                              </w:r>
                              <w:r>
                                <w:rPr>
                                  <w:spacing w:val="-15"/>
                                </w:rPr>
                                <w:t xml:space="preserve"> </w:t>
                              </w:r>
                              <w:r>
                                <w:t>of</w:t>
                              </w:r>
                              <w:r>
                                <w:rPr>
                                  <w:spacing w:val="-14"/>
                                </w:rPr>
                                <w:t xml:space="preserve"> </w:t>
                              </w:r>
                              <w:r>
                                <w:t>the</w:t>
                              </w:r>
                              <w:r>
                                <w:rPr>
                                  <w:spacing w:val="-14"/>
                                </w:rPr>
                                <w:t xml:space="preserve"> </w:t>
                              </w:r>
                              <w:r>
                                <w:t>reception space can be included.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99" id="docshapegroup171" o:spid="_x0000_s1144" alt="P1517#y1" style="position:absolute;margin-left:1in;margin-top:1in;width:451.4pt;height:661.7pt;z-index:-251658226;mso-position-horizontal-relative:page;mso-position-vertical-relative:page" coordorigin="1440,1440" coordsize="9028,1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">
                <v:rect id="docshape172" o:spid="_x0000_s1145" style="position:absolute;left:1440;top:1439;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" fillcolor="#fff1cc" stroked="f"/>
                <v:rect id="docshape173" o:spid="_x0000_s1146" style="position:absolute;left:1440;top:2319;width:9028;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" fillcolor="#e1eed9" stroked="f"/>
                <v:rect id="docshape174" o:spid="_x0000_s1147" style="position:absolute;left:4635;top:4911;width: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rect id="docshape175" o:spid="_x0000_s1148" style="position:absolute;left:1440;top:6277;width:9028;height:8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" fillcolor="#e1eed9" stroked="f"/>
                <v:shape id="docshape176" o:spid="_x0000_s1149" style="position:absolute;left:4573;top:10189;width:735;height:3414;visibility:visible;mso-wrap-style:square;v-text-anchor:top" coordsize="735,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" path="m698,l,,,15r698,l698,xm734,3399r-698,l36,3414r698,l734,3399xe" fillcolor="black" stroked="f">
                  <v:path arrowok="t" o:connecttype="custom" o:connectlocs="698,10189;0,10189;0,10204;698,10204;698,10189;734,13588;36,13588;36,13603;734,13603;734,13588" o:connectangles="0,0,0,0,0,0,0,0,0,0"/>
                </v:shape>
                <v:shape id="docshape177" o:spid="_x0000_s1150" type="#_x0000_t75" style="position:absolute;left:1604;top:158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">
                  <v:imagedata r:id="rId30" o:title=""/>
                </v:shape>
                <v:shape id="docshape178" o:spid="_x0000_s1151" type="#_x0000_t202" style="position:absolute;left:1548;top:2466;width:8832;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00706DD2" w14:textId="77777777" w:rsidR="00790C51" w:rsidRDefault="008B1B70">
                        <w:pPr>
                          <w:spacing w:line="266" w:lineRule="auto"/>
                        </w:pPr>
                        <w:r>
                          <w:rPr>
                            <w:b/>
                          </w:rPr>
                          <w:t>Example</w:t>
                        </w:r>
                        <w:r>
                          <w:rPr>
                            <w:b/>
                            <w:spacing w:val="-9"/>
                          </w:rPr>
                          <w:t xml:space="preserve"> </w:t>
                        </w:r>
                        <w:r>
                          <w:rPr>
                            <w:b/>
                          </w:rPr>
                          <w:t>1:</w:t>
                        </w:r>
                        <w:r>
                          <w:rPr>
                            <w:b/>
                            <w:spacing w:val="-8"/>
                          </w:rPr>
                          <w:t xml:space="preserve"> </w:t>
                        </w:r>
                        <w:r>
                          <w:t>An</w:t>
                        </w:r>
                        <w:r>
                          <w:rPr>
                            <w:spacing w:val="-9"/>
                          </w:rPr>
                          <w:t xml:space="preserve"> </w:t>
                        </w:r>
                        <w:r>
                          <w:t>office</w:t>
                        </w:r>
                        <w:r>
                          <w:rPr>
                            <w:spacing w:val="-9"/>
                          </w:rPr>
                          <w:t xml:space="preserve"> </w:t>
                        </w:r>
                        <w:r>
                          <w:t>has</w:t>
                        </w:r>
                        <w:r>
                          <w:rPr>
                            <w:spacing w:val="-6"/>
                          </w:rPr>
                          <w:t xml:space="preserve"> </w:t>
                        </w:r>
                        <w:r>
                          <w:t>a</w:t>
                        </w:r>
                        <w:r>
                          <w:rPr>
                            <w:spacing w:val="-10"/>
                          </w:rPr>
                          <w:t xml:space="preserve"> </w:t>
                        </w:r>
                        <w:r>
                          <w:t>total</w:t>
                        </w:r>
                        <w:r>
                          <w:rPr>
                            <w:spacing w:val="-8"/>
                          </w:rPr>
                          <w:t xml:space="preserve"> </w:t>
                        </w:r>
                        <w:r>
                          <w:rPr>
                            <w:b/>
                            <w:color w:val="007197"/>
                          </w:rPr>
                          <w:t>NIA</w:t>
                        </w:r>
                        <w:r>
                          <w:rPr>
                            <w:b/>
                            <w:color w:val="007197"/>
                            <w:spacing w:val="-7"/>
                          </w:rPr>
                          <w:t xml:space="preserve"> </w:t>
                        </w:r>
                        <w:r>
                          <w:t>of</w:t>
                        </w:r>
                        <w:r>
                          <w:rPr>
                            <w:spacing w:val="-8"/>
                          </w:rPr>
                          <w:t xml:space="preserve"> </w:t>
                        </w:r>
                        <w:r>
                          <w:t>500</w:t>
                        </w:r>
                        <w:r>
                          <w:rPr>
                            <w:spacing w:val="-10"/>
                          </w:rPr>
                          <w:t xml:space="preserve"> </w:t>
                        </w:r>
                        <w:r>
                          <w:t>m</w:t>
                        </w:r>
                        <w:r>
                          <w:rPr>
                            <w:vertAlign w:val="superscript"/>
                          </w:rPr>
                          <w:t>2</w:t>
                        </w:r>
                        <w:r>
                          <w:t>.</w:t>
                        </w:r>
                        <w:r>
                          <w:rPr>
                            <w:spacing w:val="-7"/>
                          </w:rPr>
                          <w:t xml:space="preserve"> </w:t>
                        </w:r>
                        <w:r>
                          <w:t>A</w:t>
                        </w:r>
                        <w:r>
                          <w:rPr>
                            <w:spacing w:val="-9"/>
                          </w:rPr>
                          <w:t xml:space="preserve"> </w:t>
                        </w:r>
                        <w:r>
                          <w:t>large</w:t>
                        </w:r>
                        <w:r>
                          <w:rPr>
                            <w:spacing w:val="-9"/>
                          </w:rPr>
                          <w:t xml:space="preserve"> </w:t>
                        </w:r>
                        <w:r>
                          <w:t>reception</w:t>
                        </w:r>
                        <w:r>
                          <w:rPr>
                            <w:spacing w:val="-9"/>
                          </w:rPr>
                          <w:t xml:space="preserve"> </w:t>
                        </w:r>
                        <w:r>
                          <w:t>space</w:t>
                        </w:r>
                        <w:r>
                          <w:rPr>
                            <w:spacing w:val="-10"/>
                          </w:rPr>
                          <w:t xml:space="preserve"> </w:t>
                        </w:r>
                        <w:r>
                          <w:t>that</w:t>
                        </w:r>
                        <w:r>
                          <w:rPr>
                            <w:spacing w:val="-8"/>
                          </w:rPr>
                          <w:t xml:space="preserve"> </w:t>
                        </w:r>
                        <w:r>
                          <w:t>measures</w:t>
                        </w:r>
                        <w:r>
                          <w:rPr>
                            <w:spacing w:val="-9"/>
                          </w:rPr>
                          <w:t xml:space="preserve"> </w:t>
                        </w:r>
                        <w:r>
                          <w:t>5</w:t>
                        </w:r>
                        <w:r>
                          <w:rPr>
                            <w:spacing w:val="-2"/>
                          </w:rPr>
                          <w:t xml:space="preserve"> </w:t>
                        </w:r>
                        <w:r>
                          <w:t>m x 12 m (60 m</w:t>
                        </w:r>
                        <w:r>
                          <w:rPr>
                            <w:vertAlign w:val="superscript"/>
                          </w:rPr>
                          <w:t>2</w:t>
                        </w:r>
                        <w:r>
                          <w:t xml:space="preserve">) is located within the total </w:t>
                        </w:r>
                        <w:r>
                          <w:rPr>
                            <w:b/>
                            <w:color w:val="007197"/>
                          </w:rPr>
                          <w:t>NIA</w:t>
                        </w:r>
                        <w:r>
                          <w:t>.</w:t>
                        </w:r>
                      </w:p>
                      <w:p w14:paraId="00706DD3" w14:textId="77777777" w:rsidR="00790C51" w:rsidRDefault="008B1B70">
                        <w:pPr>
                          <w:spacing w:before="119"/>
                        </w:pPr>
                        <w:r>
                          <w:t>The</w:t>
                        </w:r>
                        <w:r>
                          <w:rPr>
                            <w:spacing w:val="-4"/>
                          </w:rPr>
                          <w:t xml:space="preserve"> </w:t>
                        </w:r>
                        <w:r>
                          <w:t>net</w:t>
                        </w:r>
                        <w:r>
                          <w:rPr>
                            <w:spacing w:val="-5"/>
                          </w:rPr>
                          <w:t xml:space="preserve"> </w:t>
                        </w:r>
                        <w:r>
                          <w:t>office</w:t>
                        </w:r>
                        <w:r>
                          <w:rPr>
                            <w:spacing w:val="-3"/>
                          </w:rPr>
                          <w:t xml:space="preserve"> </w:t>
                        </w:r>
                        <w:r>
                          <w:rPr>
                            <w:b/>
                            <w:color w:val="007197"/>
                          </w:rPr>
                          <w:t>NIA</w:t>
                        </w:r>
                        <w:r>
                          <w:rPr>
                            <w:b/>
                            <w:color w:val="007197"/>
                            <w:spacing w:val="-3"/>
                          </w:rPr>
                          <w:t xml:space="preserve"> </w:t>
                        </w:r>
                        <w:r>
                          <w:t>is</w:t>
                        </w:r>
                        <w:r>
                          <w:rPr>
                            <w:spacing w:val="-3"/>
                          </w:rPr>
                          <w:t xml:space="preserve"> </w:t>
                        </w:r>
                        <w:r>
                          <w:t>calculated</w:t>
                        </w:r>
                        <w:r>
                          <w:rPr>
                            <w:spacing w:val="-4"/>
                          </w:rPr>
                          <w:t xml:space="preserve"> </w:t>
                        </w:r>
                        <w:r>
                          <w:t>as</w:t>
                        </w:r>
                        <w:r>
                          <w:rPr>
                            <w:spacing w:val="-4"/>
                          </w:rPr>
                          <w:t xml:space="preserve"> </w:t>
                        </w:r>
                        <w:r>
                          <w:rPr>
                            <w:spacing w:val="-2"/>
                          </w:rPr>
                          <w:t>follows:</w:t>
                        </w:r>
                      </w:p>
                      <w:p w14:paraId="00706DD4" w14:textId="77777777" w:rsidR="00790C51" w:rsidRDefault="008B1B70">
                        <w:pPr>
                          <w:spacing w:before="142"/>
                          <w:ind w:left="3060" w:right="3082"/>
                          <w:jc w:val="center"/>
                          <w:rPr>
                            <w:rFonts w:ascii="Cambria Math" w:hAnsi="Cambria Math"/>
                          </w:rPr>
                        </w:pPr>
                        <w:r>
                          <w:rPr>
                            <w:rFonts w:ascii="Cambria Math" w:hAnsi="Cambria Math"/>
                          </w:rPr>
                          <w:t>500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8"/>
                          </w:rPr>
                          <w:t xml:space="preserve"> </w:t>
                        </w:r>
                        <w:r>
                          <w:rPr>
                            <w:rFonts w:ascii="Cambria Math" w:hAnsi="Cambria Math"/>
                          </w:rPr>
                          <w:t>−</w:t>
                        </w:r>
                        <w:r>
                          <w:rPr>
                            <w:rFonts w:ascii="Cambria Math" w:hAnsi="Cambria Math"/>
                            <w:spacing w:val="5"/>
                          </w:rPr>
                          <w:t xml:space="preserve"> </w:t>
                        </w:r>
                        <w:r>
                          <w:rPr>
                            <w:rFonts w:ascii="Cambria Math" w:hAnsi="Cambria Math"/>
                          </w:rPr>
                          <w:t>60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25"/>
                          </w:rPr>
                          <w:t xml:space="preserve"> </w:t>
                        </w:r>
                        <w:r>
                          <w:rPr>
                            <w:rFonts w:ascii="Cambria Math" w:hAnsi="Cambria Math"/>
                          </w:rPr>
                          <w:t>=</w:t>
                        </w:r>
                        <w:r>
                          <w:rPr>
                            <w:rFonts w:ascii="Cambria Math" w:hAnsi="Cambria Math"/>
                            <w:spacing w:val="17"/>
                          </w:rPr>
                          <w:t xml:space="preserve"> </w:t>
                        </w:r>
                        <w:r>
                          <w:rPr>
                            <w:rFonts w:ascii="Cambria Math" w:hAnsi="Cambria Math"/>
                          </w:rPr>
                          <w:t>440</w:t>
                        </w:r>
                        <w:r>
                          <w:rPr>
                            <w:rFonts w:ascii="Cambria Math" w:hAnsi="Cambria Math"/>
                            <w:spacing w:val="4"/>
                          </w:rPr>
                          <w:t xml:space="preserve"> </w:t>
                        </w:r>
                        <w:r>
                          <w:rPr>
                            <w:rFonts w:ascii="Cambria Math" w:hAnsi="Cambria Math"/>
                            <w:spacing w:val="-5"/>
                          </w:rPr>
                          <w:t>m</w:t>
                        </w:r>
                        <w:r>
                          <w:rPr>
                            <w:rFonts w:ascii="Cambria Math" w:hAnsi="Cambria Math"/>
                            <w:spacing w:val="-5"/>
                            <w:vertAlign w:val="superscript"/>
                          </w:rPr>
                          <w:t>2</w:t>
                        </w:r>
                      </w:p>
                      <w:p w14:paraId="00706DD5" w14:textId="77777777" w:rsidR="00790C51" w:rsidRDefault="008B1B70">
                        <w:pPr>
                          <w:spacing w:before="141" w:line="266" w:lineRule="auto"/>
                        </w:pPr>
                        <w:r>
                          <w:t>Therefore,</w:t>
                        </w:r>
                        <w:r>
                          <w:rPr>
                            <w:spacing w:val="40"/>
                          </w:rPr>
                          <w:t xml:space="preserve"> </w:t>
                        </w:r>
                        <w:r>
                          <w:t>the</w:t>
                        </w:r>
                        <w:r>
                          <w:rPr>
                            <w:spacing w:val="40"/>
                          </w:rPr>
                          <w:t xml:space="preserve"> </w:t>
                        </w:r>
                        <w:r>
                          <w:t>maximum</w:t>
                        </w:r>
                        <w:r>
                          <w:rPr>
                            <w:spacing w:val="40"/>
                          </w:rPr>
                          <w:t xml:space="preserve"> </w:t>
                        </w:r>
                        <w:r>
                          <w:rPr>
                            <w:b/>
                            <w:color w:val="007197"/>
                          </w:rPr>
                          <w:t>public</w:t>
                        </w:r>
                        <w:r>
                          <w:rPr>
                            <w:b/>
                            <w:color w:val="007197"/>
                            <w:spacing w:val="40"/>
                          </w:rPr>
                          <w:t xml:space="preserve"> </w:t>
                        </w:r>
                        <w:r>
                          <w:rPr>
                            <w:b/>
                            <w:color w:val="007197"/>
                          </w:rPr>
                          <w:t>access</w:t>
                        </w:r>
                        <w:r>
                          <w:rPr>
                            <w:b/>
                            <w:color w:val="007197"/>
                            <w:spacing w:val="40"/>
                          </w:rPr>
                          <w:t xml:space="preserve"> </w:t>
                        </w:r>
                        <w:r>
                          <w:rPr>
                            <w:b/>
                            <w:color w:val="007197"/>
                          </w:rPr>
                          <w:t>space</w:t>
                        </w:r>
                        <w:r>
                          <w:rPr>
                            <w:b/>
                            <w:color w:val="007197"/>
                            <w:spacing w:val="40"/>
                          </w:rPr>
                          <w:t xml:space="preserve"> </w:t>
                        </w:r>
                        <w:r>
                          <w:t>that</w:t>
                        </w:r>
                        <w:r>
                          <w:rPr>
                            <w:spacing w:val="40"/>
                          </w:rPr>
                          <w:t xml:space="preserve"> </w:t>
                        </w:r>
                        <w:r>
                          <w:t>can</w:t>
                        </w:r>
                        <w:r>
                          <w:rPr>
                            <w:spacing w:val="40"/>
                          </w:rPr>
                          <w:t xml:space="preserve"> </w:t>
                        </w:r>
                        <w:r>
                          <w:t>be</w:t>
                        </w:r>
                        <w:r>
                          <w:rPr>
                            <w:spacing w:val="40"/>
                          </w:rPr>
                          <w:t xml:space="preserve"> </w:t>
                        </w:r>
                        <w:r>
                          <w:t>included</w:t>
                        </w:r>
                        <w:r>
                          <w:rPr>
                            <w:spacing w:val="40"/>
                          </w:rPr>
                          <w:t xml:space="preserve"> </w:t>
                        </w:r>
                        <w:r>
                          <w:t>for</w:t>
                        </w:r>
                        <w:r>
                          <w:rPr>
                            <w:spacing w:val="40"/>
                          </w:rPr>
                          <w:t xml:space="preserve"> </w:t>
                        </w:r>
                        <w:r>
                          <w:t>this</w:t>
                        </w:r>
                        <w:r>
                          <w:rPr>
                            <w:spacing w:val="40"/>
                          </w:rPr>
                          <w:t xml:space="preserve"> </w:t>
                        </w:r>
                        <w:r>
                          <w:t>rating</w:t>
                        </w:r>
                        <w:r>
                          <w:rPr>
                            <w:spacing w:val="40"/>
                          </w:rPr>
                          <w:t xml:space="preserve"> </w:t>
                        </w:r>
                        <w:r>
                          <w:t>is calculated as follows:</w:t>
                        </w:r>
                      </w:p>
                    </w:txbxContent>
                  </v:textbox>
                </v:shape>
                <v:shape id="docshape179" o:spid="_x0000_s1152" type="#_x0000_t202" style="position:absolute;left:4508;top:4811;width:1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00706DD6" w14:textId="77777777" w:rsidR="00790C51" w:rsidRDefault="008B1B70">
                        <w:pPr>
                          <w:spacing w:line="221" w:lineRule="exact"/>
                          <w:rPr>
                            <w:rFonts w:ascii="Cambria Math"/>
                          </w:rPr>
                        </w:pPr>
                        <w:r>
                          <w:rPr>
                            <w:rFonts w:ascii="Cambria Math"/>
                            <w:w w:val="138"/>
                          </w:rPr>
                          <w:t>(</w:t>
                        </w:r>
                      </w:p>
                    </w:txbxContent>
                  </v:textbox>
                </v:shape>
                <v:shape id="docshape180" o:spid="_x0000_s1153" type="#_x0000_t202" style="position:absolute;left:4635;top:4605;width:711;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0706DD7" w14:textId="77777777" w:rsidR="00790C51" w:rsidRDefault="008B1B70">
                        <w:pPr>
                          <w:spacing w:line="256" w:lineRule="exact"/>
                          <w:ind w:left="-1" w:right="18"/>
                          <w:jc w:val="center"/>
                          <w:rPr>
                            <w:rFonts w:ascii="Cambria Math"/>
                          </w:rPr>
                        </w:pPr>
                        <w:r>
                          <w:rPr>
                            <w:rFonts w:ascii="Cambria Math"/>
                          </w:rPr>
                          <w:t>440</w:t>
                        </w:r>
                        <w:r>
                          <w:rPr>
                            <w:rFonts w:ascii="Cambria Math"/>
                            <w:spacing w:val="-3"/>
                          </w:rPr>
                          <w:t xml:space="preserve"> </w:t>
                        </w:r>
                        <w:r>
                          <w:rPr>
                            <w:rFonts w:ascii="Cambria Math"/>
                            <w:spacing w:val="-5"/>
                          </w:rPr>
                          <w:t>m</w:t>
                        </w:r>
                        <w:r>
                          <w:rPr>
                            <w:rFonts w:ascii="Cambria Math"/>
                            <w:spacing w:val="-5"/>
                            <w:vertAlign w:val="superscript"/>
                          </w:rPr>
                          <w:t>2</w:t>
                        </w:r>
                      </w:p>
                      <w:p w14:paraId="00706DD8" w14:textId="77777777" w:rsidR="00790C51" w:rsidRDefault="008B1B70">
                        <w:pPr>
                          <w:spacing w:before="59"/>
                          <w:ind w:left="8" w:right="18"/>
                          <w:jc w:val="center"/>
                          <w:rPr>
                            <w:rFonts w:ascii="Cambria Math"/>
                          </w:rPr>
                        </w:pPr>
                        <w:r>
                          <w:rPr>
                            <w:rFonts w:ascii="Cambria Math"/>
                            <w:spacing w:val="-5"/>
                          </w:rPr>
                          <w:t>0.9</w:t>
                        </w:r>
                      </w:p>
                    </w:txbxContent>
                  </v:textbox>
                </v:shape>
                <v:shape id="docshape181" o:spid="_x0000_s1154" type="#_x0000_t202" style="position:absolute;left:5333;top:4774;width:213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00706DD9" w14:textId="77777777" w:rsidR="00790C51" w:rsidRDefault="008B1B70">
                        <w:pPr>
                          <w:rPr>
                            <w:rFonts w:ascii="Cambria Math" w:hAnsi="Cambria Math"/>
                          </w:rPr>
                        </w:pPr>
                        <w:r>
                          <w:rPr>
                            <w:rFonts w:ascii="Cambria Math" w:hAnsi="Cambria Math"/>
                            <w:w w:val="110"/>
                          </w:rPr>
                          <w:t>)</w:t>
                        </w:r>
                        <w:r>
                          <w:rPr>
                            <w:rFonts w:ascii="Cambria Math" w:hAnsi="Cambria Math"/>
                            <w:spacing w:val="-12"/>
                            <w:w w:val="110"/>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440</w:t>
                        </w:r>
                        <w:r>
                          <w:rPr>
                            <w:rFonts w:ascii="Cambria Math" w:hAnsi="Cambria Math"/>
                            <w:spacing w:val="-7"/>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w w:val="105"/>
                          </w:rPr>
                          <w:t>48.9</w:t>
                        </w:r>
                        <w:r>
                          <w:rPr>
                            <w:rFonts w:ascii="Cambria Math" w:hAnsi="Cambria Math"/>
                            <w:spacing w:val="-8"/>
                            <w:w w:val="105"/>
                          </w:rPr>
                          <w:t xml:space="preserve"> </w:t>
                        </w:r>
                        <w:r>
                          <w:rPr>
                            <w:rFonts w:ascii="Cambria Math" w:hAnsi="Cambria Math"/>
                            <w:spacing w:val="-5"/>
                            <w:w w:val="105"/>
                          </w:rPr>
                          <w:t>m</w:t>
                        </w:r>
                        <w:r>
                          <w:rPr>
                            <w:rFonts w:ascii="Cambria Math" w:hAnsi="Cambria Math"/>
                            <w:spacing w:val="-5"/>
                            <w:w w:val="105"/>
                            <w:vertAlign w:val="superscript"/>
                          </w:rPr>
                          <w:t>2</w:t>
                        </w:r>
                      </w:p>
                    </w:txbxContent>
                  </v:textbox>
                </v:shape>
                <v:shape id="docshape182" o:spid="_x0000_s1155" type="#_x0000_t202" style="position:absolute;left:1548;top:5346;width:8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00706DDA" w14:textId="77777777" w:rsidR="00790C51" w:rsidRDefault="008B1B70">
                        <w:pPr>
                          <w:spacing w:line="266" w:lineRule="auto"/>
                        </w:pPr>
                        <w:r>
                          <w:t>As</w:t>
                        </w:r>
                        <w:r>
                          <w:rPr>
                            <w:spacing w:val="-13"/>
                          </w:rPr>
                          <w:t xml:space="preserve"> </w:t>
                        </w:r>
                        <w:r>
                          <w:t>the</w:t>
                        </w:r>
                        <w:r>
                          <w:rPr>
                            <w:spacing w:val="-16"/>
                          </w:rPr>
                          <w:t xml:space="preserve"> </w:t>
                        </w:r>
                        <w:r>
                          <w:t>reception</w:t>
                        </w:r>
                        <w:r>
                          <w:rPr>
                            <w:spacing w:val="-13"/>
                          </w:rPr>
                          <w:t xml:space="preserve"> </w:t>
                        </w:r>
                        <w:r>
                          <w:t>space</w:t>
                        </w:r>
                        <w:r>
                          <w:rPr>
                            <w:spacing w:val="-13"/>
                          </w:rPr>
                          <w:t xml:space="preserve"> </w:t>
                        </w:r>
                        <w:r>
                          <w:t>is</w:t>
                        </w:r>
                        <w:r>
                          <w:rPr>
                            <w:spacing w:val="-16"/>
                          </w:rPr>
                          <w:t xml:space="preserve"> </w:t>
                        </w:r>
                        <w:r>
                          <w:t>greater</w:t>
                        </w:r>
                        <w:r>
                          <w:rPr>
                            <w:spacing w:val="-14"/>
                          </w:rPr>
                          <w:t xml:space="preserve"> </w:t>
                        </w:r>
                        <w:r>
                          <w:t>than</w:t>
                        </w:r>
                        <w:r>
                          <w:rPr>
                            <w:spacing w:val="-14"/>
                          </w:rPr>
                          <w:t xml:space="preserve"> </w:t>
                        </w:r>
                        <w:r>
                          <w:t>the</w:t>
                        </w:r>
                        <w:r>
                          <w:rPr>
                            <w:spacing w:val="-16"/>
                          </w:rPr>
                          <w:t xml:space="preserve"> </w:t>
                        </w:r>
                        <w:r>
                          <w:t>maximum</w:t>
                        </w:r>
                        <w:r>
                          <w:rPr>
                            <w:spacing w:val="-12"/>
                          </w:rPr>
                          <w:t xml:space="preserve"> </w:t>
                        </w:r>
                        <w:r>
                          <w:t>allowable,</w:t>
                        </w:r>
                        <w:r>
                          <w:rPr>
                            <w:spacing w:val="-13"/>
                          </w:rPr>
                          <w:t xml:space="preserve"> </w:t>
                        </w:r>
                        <w:r>
                          <w:t>only</w:t>
                        </w:r>
                        <w:r>
                          <w:rPr>
                            <w:spacing w:val="-13"/>
                          </w:rPr>
                          <w:t xml:space="preserve"> </w:t>
                        </w:r>
                        <w:r>
                          <w:t>48.9</w:t>
                        </w:r>
                        <w:r>
                          <w:rPr>
                            <w:spacing w:val="-16"/>
                          </w:rPr>
                          <w:t xml:space="preserve"> </w:t>
                        </w:r>
                        <w:r>
                          <w:t>m</w:t>
                        </w:r>
                        <w:r>
                          <w:rPr>
                            <w:vertAlign w:val="superscript"/>
                          </w:rPr>
                          <w:t>2</w:t>
                        </w:r>
                        <w:r>
                          <w:rPr>
                            <w:spacing w:val="-15"/>
                          </w:rPr>
                          <w:t xml:space="preserve"> </w:t>
                        </w:r>
                        <w:r>
                          <w:t>of</w:t>
                        </w:r>
                        <w:r>
                          <w:rPr>
                            <w:spacing w:val="-14"/>
                          </w:rPr>
                          <w:t xml:space="preserve"> </w:t>
                        </w:r>
                        <w:r>
                          <w:t>the</w:t>
                        </w:r>
                        <w:r>
                          <w:rPr>
                            <w:spacing w:val="-14"/>
                          </w:rPr>
                          <w:t xml:space="preserve"> </w:t>
                        </w:r>
                        <w:r>
                          <w:t>reception space can be included.</w:t>
                        </w:r>
                      </w:p>
                    </w:txbxContent>
                  </v:textbox>
                </v:shape>
                <v:shape id="docshape183" o:spid="_x0000_s1156" type="#_x0000_t202" style="position:absolute;left:1548;top:6426;width:8832;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00706DDB" w14:textId="77777777" w:rsidR="00790C51" w:rsidRDefault="008B1B70">
                        <w:pPr>
                          <w:spacing w:line="252" w:lineRule="exact"/>
                        </w:pPr>
                        <w:r>
                          <w:rPr>
                            <w:b/>
                          </w:rPr>
                          <w:t>Example</w:t>
                        </w:r>
                        <w:r>
                          <w:rPr>
                            <w:b/>
                            <w:spacing w:val="-3"/>
                          </w:rPr>
                          <w:t xml:space="preserve"> </w:t>
                        </w:r>
                        <w:r>
                          <w:rPr>
                            <w:b/>
                          </w:rPr>
                          <w:t>2:</w:t>
                        </w:r>
                        <w:r>
                          <w:rPr>
                            <w:b/>
                            <w:spacing w:val="-2"/>
                          </w:rPr>
                          <w:t xml:space="preserve"> </w:t>
                        </w:r>
                        <w:r>
                          <w:t>An</w:t>
                        </w:r>
                        <w:r>
                          <w:rPr>
                            <w:spacing w:val="-4"/>
                          </w:rPr>
                          <w:t xml:space="preserve"> </w:t>
                        </w:r>
                        <w:r>
                          <w:t>office</w:t>
                        </w:r>
                        <w:r>
                          <w:rPr>
                            <w:spacing w:val="-2"/>
                          </w:rPr>
                          <w:t xml:space="preserve"> </w:t>
                        </w:r>
                        <w:r>
                          <w:t>with</w:t>
                        </w:r>
                        <w:r>
                          <w:rPr>
                            <w:spacing w:val="-2"/>
                          </w:rPr>
                          <w:t xml:space="preserve"> </w:t>
                        </w:r>
                        <w:r>
                          <w:t>a</w:t>
                        </w:r>
                        <w:r>
                          <w:rPr>
                            <w:spacing w:val="-5"/>
                          </w:rPr>
                          <w:t xml:space="preserve"> </w:t>
                        </w:r>
                        <w:r>
                          <w:t>total</w:t>
                        </w:r>
                        <w:r>
                          <w:rPr>
                            <w:spacing w:val="-3"/>
                          </w:rPr>
                          <w:t xml:space="preserve"> </w:t>
                        </w:r>
                        <w:r>
                          <w:rPr>
                            <w:b/>
                            <w:color w:val="007197"/>
                          </w:rPr>
                          <w:t>NIA</w:t>
                        </w:r>
                        <w:r>
                          <w:rPr>
                            <w:b/>
                            <w:color w:val="007197"/>
                            <w:spacing w:val="-3"/>
                          </w:rPr>
                          <w:t xml:space="preserve"> </w:t>
                        </w:r>
                        <w:r>
                          <w:t>of</w:t>
                        </w:r>
                        <w:r>
                          <w:rPr>
                            <w:spacing w:val="-1"/>
                          </w:rPr>
                          <w:t xml:space="preserve"> </w:t>
                        </w:r>
                        <w:r>
                          <w:t>1,000</w:t>
                        </w:r>
                        <w:r>
                          <w:rPr>
                            <w:spacing w:val="-5"/>
                          </w:rPr>
                          <w:t xml:space="preserve"> </w:t>
                        </w:r>
                        <w:r>
                          <w:t>m</w:t>
                        </w:r>
                        <w:r>
                          <w:rPr>
                            <w:vertAlign w:val="superscript"/>
                          </w:rPr>
                          <w:t>2</w:t>
                        </w:r>
                        <w:r>
                          <w:rPr>
                            <w:spacing w:val="-3"/>
                          </w:rPr>
                          <w:t xml:space="preserve"> </w:t>
                        </w:r>
                        <w:r>
                          <w:t>has</w:t>
                        </w:r>
                        <w:r>
                          <w:rPr>
                            <w:spacing w:val="-5"/>
                          </w:rPr>
                          <w:t xml:space="preserve"> </w:t>
                        </w:r>
                        <w:r>
                          <w:t>two</w:t>
                        </w:r>
                        <w:r>
                          <w:rPr>
                            <w:spacing w:val="-5"/>
                          </w:rPr>
                          <w:t xml:space="preserve"> </w:t>
                        </w:r>
                        <w:r>
                          <w:rPr>
                            <w:spacing w:val="-2"/>
                          </w:rPr>
                          <w:t>tenancies.</w:t>
                        </w:r>
                      </w:p>
                      <w:p w14:paraId="00706DDC" w14:textId="77777777" w:rsidR="00790C51" w:rsidRDefault="008B1B70">
                        <w:pPr>
                          <w:spacing w:before="145" w:line="266" w:lineRule="auto"/>
                        </w:pPr>
                        <w:r>
                          <w:rPr>
                            <w:b/>
                            <w:color w:val="007197"/>
                          </w:rPr>
                          <w:t>Tenancy</w:t>
                        </w:r>
                        <w:r>
                          <w:rPr>
                            <w:b/>
                            <w:color w:val="007197"/>
                            <w:spacing w:val="-2"/>
                          </w:rPr>
                          <w:t xml:space="preserve"> </w:t>
                        </w:r>
                        <w:r>
                          <w:t>No. 1</w:t>
                        </w:r>
                        <w:r>
                          <w:rPr>
                            <w:spacing w:val="-2"/>
                          </w:rPr>
                          <w:t xml:space="preserve"> </w:t>
                        </w:r>
                        <w:r>
                          <w:t>has</w:t>
                        </w:r>
                        <w:r>
                          <w:rPr>
                            <w:spacing w:val="-2"/>
                          </w:rPr>
                          <w:t xml:space="preserve"> </w:t>
                        </w:r>
                        <w:r>
                          <w:t>a</w:t>
                        </w:r>
                        <w:r>
                          <w:rPr>
                            <w:spacing w:val="-4"/>
                          </w:rPr>
                          <w:t xml:space="preserve"> </w:t>
                        </w:r>
                        <w:r>
                          <w:t xml:space="preserve">total </w:t>
                        </w:r>
                        <w:r>
                          <w:rPr>
                            <w:b/>
                            <w:color w:val="007197"/>
                          </w:rPr>
                          <w:t xml:space="preserve">NIA </w:t>
                        </w:r>
                        <w:r>
                          <w:t>of</w:t>
                        </w:r>
                        <w:r>
                          <w:rPr>
                            <w:spacing w:val="-1"/>
                          </w:rPr>
                          <w:t xml:space="preserve"> </w:t>
                        </w:r>
                        <w:r>
                          <w:t>600</w:t>
                        </w:r>
                        <w:r>
                          <w:rPr>
                            <w:spacing w:val="-2"/>
                          </w:rPr>
                          <w:t xml:space="preserve"> </w:t>
                        </w:r>
                        <w:r>
                          <w:t>m</w:t>
                        </w:r>
                        <w:r>
                          <w:rPr>
                            <w:vertAlign w:val="superscript"/>
                          </w:rPr>
                          <w:t>2</w:t>
                        </w:r>
                        <w:r>
                          <w:t>, including a</w:t>
                        </w:r>
                        <w:r>
                          <w:rPr>
                            <w:spacing w:val="-2"/>
                          </w:rPr>
                          <w:t xml:space="preserve"> </w:t>
                        </w:r>
                        <w:r>
                          <w:t>large</w:t>
                        </w:r>
                        <w:r>
                          <w:rPr>
                            <w:spacing w:val="-2"/>
                          </w:rPr>
                          <w:t xml:space="preserve"> </w:t>
                        </w:r>
                        <w:r>
                          <w:t>reception</w:t>
                        </w:r>
                        <w:r>
                          <w:rPr>
                            <w:spacing w:val="-2"/>
                          </w:rPr>
                          <w:t xml:space="preserve"> </w:t>
                        </w:r>
                        <w:r>
                          <w:t>space</w:t>
                        </w:r>
                        <w:r>
                          <w:rPr>
                            <w:spacing w:val="-2"/>
                          </w:rPr>
                          <w:t xml:space="preserve"> </w:t>
                        </w:r>
                        <w:r>
                          <w:t>that</w:t>
                        </w:r>
                        <w:r>
                          <w:rPr>
                            <w:spacing w:val="-3"/>
                          </w:rPr>
                          <w:t xml:space="preserve"> </w:t>
                        </w:r>
                        <w:r>
                          <w:t>measures 72 m</w:t>
                        </w:r>
                        <w:r>
                          <w:rPr>
                            <w:vertAlign w:val="superscript"/>
                          </w:rPr>
                          <w:t>2</w:t>
                        </w:r>
                        <w:r>
                          <w:t>.</w:t>
                        </w:r>
                      </w:p>
                      <w:p w14:paraId="00706DDD" w14:textId="77777777" w:rsidR="00790C51" w:rsidRDefault="008B1B70">
                        <w:pPr>
                          <w:spacing w:before="120"/>
                        </w:pPr>
                        <w:r>
                          <w:rPr>
                            <w:b/>
                            <w:color w:val="007197"/>
                          </w:rPr>
                          <w:t>Tenancy</w:t>
                        </w:r>
                        <w:r>
                          <w:rPr>
                            <w:b/>
                            <w:color w:val="007197"/>
                            <w:spacing w:val="-5"/>
                          </w:rPr>
                          <w:t xml:space="preserve"> </w:t>
                        </w:r>
                        <w:r>
                          <w:t>No. 2</w:t>
                        </w:r>
                        <w:r>
                          <w:rPr>
                            <w:spacing w:val="-4"/>
                          </w:rPr>
                          <w:t xml:space="preserve"> </w:t>
                        </w:r>
                        <w:r>
                          <w:t>has</w:t>
                        </w:r>
                        <w:r>
                          <w:rPr>
                            <w:spacing w:val="-4"/>
                          </w:rPr>
                          <w:t xml:space="preserve"> </w:t>
                        </w:r>
                        <w:r>
                          <w:t>a</w:t>
                        </w:r>
                        <w:r>
                          <w:rPr>
                            <w:spacing w:val="-4"/>
                          </w:rPr>
                          <w:t xml:space="preserve"> </w:t>
                        </w:r>
                        <w:r>
                          <w:t>total</w:t>
                        </w:r>
                        <w:r>
                          <w:rPr>
                            <w:spacing w:val="-2"/>
                          </w:rPr>
                          <w:t xml:space="preserve"> </w:t>
                        </w:r>
                        <w:r>
                          <w:rPr>
                            <w:b/>
                            <w:color w:val="007197"/>
                          </w:rPr>
                          <w:t>NIA</w:t>
                        </w:r>
                        <w:r>
                          <w:rPr>
                            <w:b/>
                            <w:color w:val="007197"/>
                            <w:spacing w:val="-2"/>
                          </w:rPr>
                          <w:t xml:space="preserve"> </w:t>
                        </w:r>
                        <w:r>
                          <w:t>of</w:t>
                        </w:r>
                        <w:r>
                          <w:rPr>
                            <w:spacing w:val="-3"/>
                          </w:rPr>
                          <w:t xml:space="preserve"> </w:t>
                        </w:r>
                        <w:r>
                          <w:t>400</w:t>
                        </w:r>
                        <w:r>
                          <w:rPr>
                            <w:spacing w:val="-4"/>
                          </w:rPr>
                          <w:t xml:space="preserve"> </w:t>
                        </w:r>
                        <w:r>
                          <w:t>m</w:t>
                        </w:r>
                        <w:r>
                          <w:rPr>
                            <w:vertAlign w:val="superscript"/>
                          </w:rPr>
                          <w:t>2</w:t>
                        </w:r>
                        <w:r>
                          <w:rPr>
                            <w:spacing w:val="-2"/>
                          </w:rPr>
                          <w:t xml:space="preserve"> </w:t>
                        </w:r>
                        <w:r>
                          <w:t>and</w:t>
                        </w:r>
                        <w:r>
                          <w:rPr>
                            <w:spacing w:val="-4"/>
                          </w:rPr>
                          <w:t xml:space="preserve"> </w:t>
                        </w:r>
                        <w:r>
                          <w:t>has</w:t>
                        </w:r>
                        <w:r>
                          <w:rPr>
                            <w:spacing w:val="-4"/>
                          </w:rPr>
                          <w:t xml:space="preserve"> </w:t>
                        </w:r>
                        <w:r>
                          <w:t>no</w:t>
                        </w:r>
                        <w:r>
                          <w:rPr>
                            <w:spacing w:val="-2"/>
                          </w:rPr>
                          <w:t xml:space="preserve"> </w:t>
                        </w:r>
                        <w:r>
                          <w:rPr>
                            <w:b/>
                            <w:color w:val="007197"/>
                          </w:rPr>
                          <w:t>public</w:t>
                        </w:r>
                        <w:r>
                          <w:rPr>
                            <w:b/>
                            <w:color w:val="007197"/>
                            <w:spacing w:val="-4"/>
                          </w:rPr>
                          <w:t xml:space="preserve"> </w:t>
                        </w:r>
                        <w:r>
                          <w:rPr>
                            <w:b/>
                            <w:color w:val="007197"/>
                          </w:rPr>
                          <w:t>access</w:t>
                        </w:r>
                        <w:r>
                          <w:rPr>
                            <w:b/>
                            <w:color w:val="007197"/>
                            <w:spacing w:val="-2"/>
                          </w:rPr>
                          <w:t xml:space="preserve"> space</w:t>
                        </w:r>
                        <w:r>
                          <w:rPr>
                            <w:spacing w:val="-2"/>
                          </w:rPr>
                          <w:t>.</w:t>
                        </w:r>
                      </w:p>
                      <w:p w14:paraId="00706DDE" w14:textId="77777777" w:rsidR="00790C51" w:rsidRDefault="00790C51">
                        <w:pPr>
                          <w:spacing w:before="4"/>
                          <w:rPr>
                            <w:sz w:val="23"/>
                          </w:rPr>
                        </w:pPr>
                      </w:p>
                      <w:p w14:paraId="00706DDF" w14:textId="77777777" w:rsidR="00790C51" w:rsidRDefault="008B1B70">
                        <w:pPr>
                          <w:rPr>
                            <w:i/>
                          </w:rPr>
                        </w:pPr>
                        <w:r>
                          <w:rPr>
                            <w:i/>
                          </w:rPr>
                          <w:t>Base</w:t>
                        </w:r>
                        <w:r>
                          <w:rPr>
                            <w:i/>
                            <w:spacing w:val="-7"/>
                          </w:rPr>
                          <w:t xml:space="preserve"> </w:t>
                        </w:r>
                        <w:r>
                          <w:rPr>
                            <w:i/>
                          </w:rPr>
                          <w:t>building</w:t>
                        </w:r>
                        <w:r>
                          <w:rPr>
                            <w:i/>
                            <w:spacing w:val="-6"/>
                          </w:rPr>
                          <w:t xml:space="preserve"> </w:t>
                        </w:r>
                        <w:r>
                          <w:rPr>
                            <w:i/>
                          </w:rPr>
                          <w:t>or</w:t>
                        </w:r>
                        <w:r>
                          <w:rPr>
                            <w:i/>
                            <w:spacing w:val="-6"/>
                          </w:rPr>
                          <w:t xml:space="preserve"> </w:t>
                        </w:r>
                        <w:r>
                          <w:rPr>
                            <w:i/>
                          </w:rPr>
                          <w:t>whole</w:t>
                        </w:r>
                        <w:r>
                          <w:rPr>
                            <w:i/>
                            <w:spacing w:val="-6"/>
                          </w:rPr>
                          <w:t xml:space="preserve"> </w:t>
                        </w:r>
                        <w:r>
                          <w:rPr>
                            <w:i/>
                          </w:rPr>
                          <w:t>building</w:t>
                        </w:r>
                        <w:r>
                          <w:rPr>
                            <w:i/>
                            <w:spacing w:val="-6"/>
                          </w:rPr>
                          <w:t xml:space="preserve"> </w:t>
                        </w:r>
                        <w:r>
                          <w:rPr>
                            <w:i/>
                            <w:spacing w:val="-2"/>
                          </w:rPr>
                          <w:t>rating</w:t>
                        </w:r>
                      </w:p>
                      <w:p w14:paraId="00706DE0" w14:textId="77777777" w:rsidR="00790C51" w:rsidRDefault="008B1B70">
                        <w:pPr>
                          <w:spacing w:before="145"/>
                        </w:pPr>
                        <w:r>
                          <w:t>For</w:t>
                        </w:r>
                        <w:r>
                          <w:rPr>
                            <w:spacing w:val="-5"/>
                          </w:rPr>
                          <w:t xml:space="preserve"> </w:t>
                        </w:r>
                        <w:r>
                          <w:t>a</w:t>
                        </w:r>
                        <w:r>
                          <w:rPr>
                            <w:spacing w:val="-6"/>
                          </w:rPr>
                          <w:t xml:space="preserve"> </w:t>
                        </w:r>
                        <w:r>
                          <w:rPr>
                            <w:b/>
                            <w:color w:val="007197"/>
                          </w:rPr>
                          <w:t>base</w:t>
                        </w:r>
                        <w:r>
                          <w:rPr>
                            <w:b/>
                            <w:color w:val="007197"/>
                            <w:spacing w:val="-3"/>
                          </w:rPr>
                          <w:t xml:space="preserve"> </w:t>
                        </w:r>
                        <w:r>
                          <w:rPr>
                            <w:b/>
                            <w:color w:val="007197"/>
                          </w:rPr>
                          <w:t>building</w:t>
                        </w:r>
                        <w:r>
                          <w:rPr>
                            <w:b/>
                            <w:color w:val="007197"/>
                            <w:spacing w:val="-4"/>
                          </w:rPr>
                          <w:t xml:space="preserve"> </w:t>
                        </w:r>
                        <w:r>
                          <w:t>or</w:t>
                        </w:r>
                        <w:r>
                          <w:rPr>
                            <w:spacing w:val="-4"/>
                          </w:rPr>
                          <w:t xml:space="preserve"> </w:t>
                        </w:r>
                        <w:r>
                          <w:rPr>
                            <w:b/>
                            <w:color w:val="007197"/>
                          </w:rPr>
                          <w:t>whole</w:t>
                        </w:r>
                        <w:r>
                          <w:rPr>
                            <w:b/>
                            <w:color w:val="007197"/>
                            <w:spacing w:val="-6"/>
                          </w:rPr>
                          <w:t xml:space="preserve"> </w:t>
                        </w:r>
                        <w:r>
                          <w:rPr>
                            <w:b/>
                            <w:color w:val="007197"/>
                          </w:rPr>
                          <w:t>building</w:t>
                        </w:r>
                        <w:r>
                          <w:rPr>
                            <w:b/>
                            <w:color w:val="007197"/>
                            <w:spacing w:val="-4"/>
                          </w:rPr>
                          <w:t xml:space="preserve"> </w:t>
                        </w:r>
                        <w:r>
                          <w:t>rating,</w:t>
                        </w:r>
                        <w:r>
                          <w:rPr>
                            <w:spacing w:val="-5"/>
                          </w:rPr>
                          <w:t xml:space="preserve"> </w:t>
                        </w:r>
                        <w:r>
                          <w:t>the</w:t>
                        </w:r>
                        <w:r>
                          <w:rPr>
                            <w:spacing w:val="-3"/>
                          </w:rPr>
                          <w:t xml:space="preserve"> </w:t>
                        </w:r>
                        <w:r>
                          <w:t>net</w:t>
                        </w:r>
                        <w:r>
                          <w:rPr>
                            <w:spacing w:val="-5"/>
                          </w:rPr>
                          <w:t xml:space="preserve"> </w:t>
                        </w:r>
                        <w:r>
                          <w:t>office</w:t>
                        </w:r>
                        <w:r>
                          <w:rPr>
                            <w:spacing w:val="-1"/>
                          </w:rPr>
                          <w:t xml:space="preserve"> </w:t>
                        </w:r>
                        <w:r>
                          <w:rPr>
                            <w:b/>
                            <w:color w:val="007197"/>
                          </w:rPr>
                          <w:t>NIA</w:t>
                        </w:r>
                        <w:r>
                          <w:rPr>
                            <w:b/>
                            <w:color w:val="007197"/>
                            <w:spacing w:val="-4"/>
                          </w:rPr>
                          <w:t xml:space="preserve"> </w:t>
                        </w:r>
                        <w:r>
                          <w:t>is</w:t>
                        </w:r>
                        <w:r>
                          <w:rPr>
                            <w:spacing w:val="-2"/>
                          </w:rPr>
                          <w:t xml:space="preserve"> </w:t>
                        </w:r>
                        <w:r>
                          <w:t>calculated</w:t>
                        </w:r>
                        <w:r>
                          <w:rPr>
                            <w:spacing w:val="-4"/>
                          </w:rPr>
                          <w:t xml:space="preserve"> </w:t>
                        </w:r>
                        <w:r>
                          <w:t>as</w:t>
                        </w:r>
                        <w:r>
                          <w:rPr>
                            <w:spacing w:val="-4"/>
                          </w:rPr>
                          <w:t xml:space="preserve"> </w:t>
                        </w:r>
                        <w:r>
                          <w:rPr>
                            <w:spacing w:val="-2"/>
                          </w:rPr>
                          <w:t>follows:</w:t>
                        </w:r>
                      </w:p>
                      <w:p w14:paraId="00706DE1" w14:textId="77777777" w:rsidR="00790C51" w:rsidRDefault="008B1B70">
                        <w:pPr>
                          <w:spacing w:before="143"/>
                          <w:ind w:left="3060" w:right="3085"/>
                          <w:jc w:val="center"/>
                          <w:rPr>
                            <w:rFonts w:ascii="Cambria Math" w:hAnsi="Cambria Math"/>
                          </w:rPr>
                        </w:pPr>
                        <w:r>
                          <w:rPr>
                            <w:rFonts w:ascii="Cambria Math" w:hAnsi="Cambria Math"/>
                          </w:rPr>
                          <w:t>1,000</w:t>
                        </w:r>
                        <w:r>
                          <w:rPr>
                            <w:rFonts w:ascii="Cambria Math" w:hAnsi="Cambria Math"/>
                            <w:spacing w:val="2"/>
                          </w:rPr>
                          <w:t xml:space="preserve"> </w:t>
                        </w:r>
                        <w:r>
                          <w:rPr>
                            <w:rFonts w:ascii="Cambria Math" w:hAnsi="Cambria Math"/>
                          </w:rPr>
                          <w:t>m</w:t>
                        </w:r>
                        <w:r>
                          <w:rPr>
                            <w:rFonts w:ascii="Cambria Math" w:hAnsi="Cambria Math"/>
                            <w:vertAlign w:val="superscript"/>
                          </w:rPr>
                          <w:t>2</w:t>
                        </w:r>
                        <w:r>
                          <w:rPr>
                            <w:rFonts w:ascii="Cambria Math" w:hAnsi="Cambria Math"/>
                            <w:spacing w:val="12"/>
                          </w:rPr>
                          <w:t xml:space="preserve"> </w:t>
                        </w:r>
                        <w:r>
                          <w:rPr>
                            <w:rFonts w:ascii="Cambria Math" w:hAnsi="Cambria Math"/>
                          </w:rPr>
                          <w:t>−</w:t>
                        </w:r>
                        <w:r>
                          <w:rPr>
                            <w:rFonts w:ascii="Cambria Math" w:hAnsi="Cambria Math"/>
                            <w:spacing w:val="4"/>
                          </w:rPr>
                          <w:t xml:space="preserve"> </w:t>
                        </w:r>
                        <w:r>
                          <w:rPr>
                            <w:rFonts w:ascii="Cambria Math" w:hAnsi="Cambria Math"/>
                          </w:rPr>
                          <w:t>72</w:t>
                        </w:r>
                        <w:r>
                          <w:rPr>
                            <w:rFonts w:ascii="Cambria Math" w:hAnsi="Cambria Math"/>
                            <w:spacing w:val="2"/>
                          </w:rPr>
                          <w:t xml:space="preserve"> </w:t>
                        </w:r>
                        <w:r>
                          <w:rPr>
                            <w:rFonts w:ascii="Cambria Math" w:hAnsi="Cambria Math"/>
                          </w:rPr>
                          <w:t>m</w:t>
                        </w:r>
                        <w:r>
                          <w:rPr>
                            <w:rFonts w:ascii="Cambria Math" w:hAnsi="Cambria Math"/>
                            <w:vertAlign w:val="superscript"/>
                          </w:rPr>
                          <w:t>2</w:t>
                        </w:r>
                        <w:r>
                          <w:rPr>
                            <w:rFonts w:ascii="Cambria Math" w:hAnsi="Cambria Math"/>
                            <w:spacing w:val="25"/>
                          </w:rPr>
                          <w:t xml:space="preserve"> </w:t>
                        </w:r>
                        <w:r>
                          <w:rPr>
                            <w:rFonts w:ascii="Cambria Math" w:hAnsi="Cambria Math"/>
                          </w:rPr>
                          <w:t>=</w:t>
                        </w:r>
                        <w:r>
                          <w:rPr>
                            <w:rFonts w:ascii="Cambria Math" w:hAnsi="Cambria Math"/>
                            <w:spacing w:val="17"/>
                          </w:rPr>
                          <w:t xml:space="preserve"> </w:t>
                        </w:r>
                        <w:r>
                          <w:rPr>
                            <w:rFonts w:ascii="Cambria Math" w:hAnsi="Cambria Math"/>
                          </w:rPr>
                          <w:t>928</w:t>
                        </w:r>
                        <w:r>
                          <w:rPr>
                            <w:rFonts w:ascii="Cambria Math" w:hAnsi="Cambria Math"/>
                            <w:spacing w:val="3"/>
                          </w:rPr>
                          <w:t xml:space="preserve"> </w:t>
                        </w:r>
                        <w:r>
                          <w:rPr>
                            <w:rFonts w:ascii="Cambria Math" w:hAnsi="Cambria Math"/>
                            <w:spacing w:val="-5"/>
                          </w:rPr>
                          <w:t>m</w:t>
                        </w:r>
                        <w:r>
                          <w:rPr>
                            <w:rFonts w:ascii="Cambria Math" w:hAnsi="Cambria Math"/>
                            <w:spacing w:val="-5"/>
                            <w:vertAlign w:val="superscript"/>
                          </w:rPr>
                          <w:t>2</w:t>
                        </w:r>
                      </w:p>
                      <w:p w14:paraId="00706DE2" w14:textId="77777777" w:rsidR="00790C51" w:rsidRDefault="008B1B70">
                        <w:pPr>
                          <w:spacing w:before="141" w:line="266" w:lineRule="auto"/>
                        </w:pPr>
                        <w:r>
                          <w:t>Therefore,</w:t>
                        </w:r>
                        <w:r>
                          <w:rPr>
                            <w:spacing w:val="40"/>
                          </w:rPr>
                          <w:t xml:space="preserve"> </w:t>
                        </w:r>
                        <w:r>
                          <w:t>the</w:t>
                        </w:r>
                        <w:r>
                          <w:rPr>
                            <w:spacing w:val="40"/>
                          </w:rPr>
                          <w:t xml:space="preserve"> </w:t>
                        </w:r>
                        <w:r>
                          <w:t>maximum</w:t>
                        </w:r>
                        <w:r>
                          <w:rPr>
                            <w:spacing w:val="40"/>
                          </w:rPr>
                          <w:t xml:space="preserve"> </w:t>
                        </w:r>
                        <w:r>
                          <w:rPr>
                            <w:b/>
                            <w:color w:val="007197"/>
                          </w:rPr>
                          <w:t>public</w:t>
                        </w:r>
                        <w:r>
                          <w:rPr>
                            <w:b/>
                            <w:color w:val="007197"/>
                            <w:spacing w:val="40"/>
                          </w:rPr>
                          <w:t xml:space="preserve"> </w:t>
                        </w:r>
                        <w:r>
                          <w:rPr>
                            <w:b/>
                            <w:color w:val="007197"/>
                          </w:rPr>
                          <w:t>access</w:t>
                        </w:r>
                        <w:r>
                          <w:rPr>
                            <w:b/>
                            <w:color w:val="007197"/>
                            <w:spacing w:val="40"/>
                          </w:rPr>
                          <w:t xml:space="preserve"> </w:t>
                        </w:r>
                        <w:r>
                          <w:rPr>
                            <w:b/>
                            <w:color w:val="007197"/>
                          </w:rPr>
                          <w:t>space</w:t>
                        </w:r>
                        <w:r>
                          <w:rPr>
                            <w:b/>
                            <w:color w:val="007197"/>
                            <w:spacing w:val="40"/>
                          </w:rPr>
                          <w:t xml:space="preserve"> </w:t>
                        </w:r>
                        <w:r>
                          <w:t>that</w:t>
                        </w:r>
                        <w:r>
                          <w:rPr>
                            <w:spacing w:val="40"/>
                          </w:rPr>
                          <w:t xml:space="preserve"> </w:t>
                        </w:r>
                        <w:r>
                          <w:t>can</w:t>
                        </w:r>
                        <w:r>
                          <w:rPr>
                            <w:spacing w:val="40"/>
                          </w:rPr>
                          <w:t xml:space="preserve"> </w:t>
                        </w:r>
                        <w:r>
                          <w:t>be</w:t>
                        </w:r>
                        <w:r>
                          <w:rPr>
                            <w:spacing w:val="40"/>
                          </w:rPr>
                          <w:t xml:space="preserve"> </w:t>
                        </w:r>
                        <w:r>
                          <w:t>included</w:t>
                        </w:r>
                        <w:r>
                          <w:rPr>
                            <w:spacing w:val="40"/>
                          </w:rPr>
                          <w:t xml:space="preserve"> </w:t>
                        </w:r>
                        <w:r>
                          <w:t>for</w:t>
                        </w:r>
                        <w:r>
                          <w:rPr>
                            <w:spacing w:val="40"/>
                          </w:rPr>
                          <w:t xml:space="preserve"> </w:t>
                        </w:r>
                        <w:r>
                          <w:t>this</w:t>
                        </w:r>
                        <w:r>
                          <w:rPr>
                            <w:spacing w:val="40"/>
                          </w:rPr>
                          <w:t xml:space="preserve"> </w:t>
                        </w:r>
                        <w:r>
                          <w:t>rating</w:t>
                        </w:r>
                        <w:r>
                          <w:rPr>
                            <w:spacing w:val="40"/>
                          </w:rPr>
                          <w:t xml:space="preserve"> </w:t>
                        </w:r>
                        <w:r>
                          <w:t>is calculated as follows:</w:t>
                        </w:r>
                      </w:p>
                    </w:txbxContent>
                  </v:textbox>
                </v:shape>
                <v:shape id="docshape184" o:spid="_x0000_s1157" type="#_x0000_t202" style="position:absolute;left:4445;top:10089;width:1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00706DE3" w14:textId="77777777" w:rsidR="00790C51" w:rsidRDefault="008B1B70">
                        <w:pPr>
                          <w:spacing w:line="221" w:lineRule="exact"/>
                          <w:rPr>
                            <w:rFonts w:ascii="Cambria Math"/>
                          </w:rPr>
                        </w:pPr>
                        <w:r>
                          <w:rPr>
                            <w:rFonts w:ascii="Cambria Math"/>
                            <w:w w:val="138"/>
                          </w:rPr>
                          <w:t>(</w:t>
                        </w:r>
                      </w:p>
                    </w:txbxContent>
                  </v:textbox>
                </v:shape>
                <v:shape id="docshape185" o:spid="_x0000_s1158" type="#_x0000_t202" style="position:absolute;left:4573;top:9884;width:711;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0706DE4" w14:textId="77777777" w:rsidR="00790C51" w:rsidRDefault="008B1B70">
                        <w:pPr>
                          <w:spacing w:line="256" w:lineRule="exact"/>
                          <w:ind w:left="-1" w:right="18"/>
                          <w:jc w:val="center"/>
                          <w:rPr>
                            <w:rFonts w:ascii="Cambria Math"/>
                          </w:rPr>
                        </w:pPr>
                        <w:r>
                          <w:rPr>
                            <w:rFonts w:ascii="Cambria Math"/>
                          </w:rPr>
                          <w:t>928</w:t>
                        </w:r>
                        <w:r>
                          <w:rPr>
                            <w:rFonts w:ascii="Cambria Math"/>
                            <w:spacing w:val="-1"/>
                          </w:rPr>
                          <w:t xml:space="preserve"> </w:t>
                        </w:r>
                        <w:r>
                          <w:rPr>
                            <w:rFonts w:ascii="Cambria Math"/>
                            <w:spacing w:val="-5"/>
                          </w:rPr>
                          <w:t>m</w:t>
                        </w:r>
                        <w:r>
                          <w:rPr>
                            <w:rFonts w:ascii="Cambria Math"/>
                            <w:spacing w:val="-5"/>
                            <w:vertAlign w:val="superscript"/>
                          </w:rPr>
                          <w:t>2</w:t>
                        </w:r>
                      </w:p>
                      <w:p w14:paraId="00706DE5" w14:textId="77777777" w:rsidR="00790C51" w:rsidRDefault="008B1B70">
                        <w:pPr>
                          <w:spacing w:before="59"/>
                          <w:ind w:left="8" w:right="18"/>
                          <w:jc w:val="center"/>
                          <w:rPr>
                            <w:rFonts w:ascii="Cambria Math"/>
                          </w:rPr>
                        </w:pPr>
                        <w:r>
                          <w:rPr>
                            <w:rFonts w:ascii="Cambria Math"/>
                            <w:spacing w:val="-5"/>
                          </w:rPr>
                          <w:t>0.9</w:t>
                        </w:r>
                      </w:p>
                    </w:txbxContent>
                  </v:textbox>
                </v:shape>
                <v:shape id="docshape186" o:spid="_x0000_s1159" type="#_x0000_t202" style="position:absolute;left:5273;top:10052;width:225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0706DE6" w14:textId="77777777" w:rsidR="00790C51" w:rsidRDefault="008B1B70">
                        <w:pPr>
                          <w:rPr>
                            <w:rFonts w:ascii="Cambria Math" w:hAnsi="Cambria Math"/>
                          </w:rPr>
                        </w:pPr>
                        <w:r>
                          <w:rPr>
                            <w:rFonts w:ascii="Cambria Math" w:hAnsi="Cambria Math"/>
                            <w:w w:val="110"/>
                          </w:rPr>
                          <w:t>)</w:t>
                        </w:r>
                        <w:r>
                          <w:rPr>
                            <w:rFonts w:ascii="Cambria Math" w:hAnsi="Cambria Math"/>
                            <w:spacing w:val="-13"/>
                            <w:w w:val="110"/>
                          </w:rPr>
                          <w:t xml:space="preserve"> </w:t>
                        </w:r>
                        <w:r>
                          <w:rPr>
                            <w:rFonts w:ascii="Cambria Math" w:hAnsi="Cambria Math"/>
                            <w:w w:val="105"/>
                          </w:rPr>
                          <w:t>−</w:t>
                        </w:r>
                        <w:r>
                          <w:rPr>
                            <w:rFonts w:ascii="Cambria Math" w:hAnsi="Cambria Math"/>
                            <w:spacing w:val="-8"/>
                            <w:w w:val="105"/>
                          </w:rPr>
                          <w:t xml:space="preserve"> </w:t>
                        </w:r>
                        <w:r>
                          <w:rPr>
                            <w:rFonts w:ascii="Cambria Math" w:hAnsi="Cambria Math"/>
                            <w:w w:val="105"/>
                          </w:rPr>
                          <w:t>928</w:t>
                        </w:r>
                        <w:r>
                          <w:rPr>
                            <w:rFonts w:ascii="Cambria Math" w:hAnsi="Cambria Math"/>
                            <w:spacing w:val="-9"/>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9"/>
                            <w:w w:val="105"/>
                          </w:rPr>
                          <w:t xml:space="preserve"> </w:t>
                        </w:r>
                        <w:r>
                          <w:rPr>
                            <w:rFonts w:ascii="Cambria Math" w:hAnsi="Cambria Math"/>
                            <w:w w:val="105"/>
                          </w:rPr>
                          <w:t>=</w:t>
                        </w:r>
                        <w:r>
                          <w:rPr>
                            <w:rFonts w:ascii="Cambria Math" w:hAnsi="Cambria Math"/>
                            <w:spacing w:val="3"/>
                            <w:w w:val="105"/>
                          </w:rPr>
                          <w:t xml:space="preserve"> </w:t>
                        </w:r>
                        <w:r>
                          <w:rPr>
                            <w:rFonts w:ascii="Cambria Math" w:hAnsi="Cambria Math"/>
                            <w:w w:val="105"/>
                          </w:rPr>
                          <w:t>103.1</w:t>
                        </w:r>
                        <w:r>
                          <w:rPr>
                            <w:rFonts w:ascii="Cambria Math" w:hAnsi="Cambria Math"/>
                            <w:spacing w:val="-9"/>
                            <w:w w:val="105"/>
                          </w:rPr>
                          <w:t xml:space="preserve"> </w:t>
                        </w:r>
                        <w:r>
                          <w:rPr>
                            <w:rFonts w:ascii="Cambria Math" w:hAnsi="Cambria Math"/>
                            <w:spacing w:val="-5"/>
                            <w:w w:val="105"/>
                          </w:rPr>
                          <w:t>m</w:t>
                        </w:r>
                        <w:r>
                          <w:rPr>
                            <w:rFonts w:ascii="Cambria Math" w:hAnsi="Cambria Math"/>
                            <w:spacing w:val="-5"/>
                            <w:w w:val="105"/>
                            <w:vertAlign w:val="superscript"/>
                          </w:rPr>
                          <w:t>2</w:t>
                        </w:r>
                      </w:p>
                    </w:txbxContent>
                  </v:textbox>
                </v:shape>
                <v:shape id="docshape187" o:spid="_x0000_s1160" type="#_x0000_t202" style="position:absolute;left:1548;top:10630;width:8830;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0706DE7" w14:textId="77777777" w:rsidR="00790C51" w:rsidRDefault="008B1B70">
                        <w:pPr>
                          <w:spacing w:line="266" w:lineRule="auto"/>
                        </w:pPr>
                        <w:r>
                          <w:t>As the reception space is less than the maximum allowable, the entire reception area can be included.</w:t>
                        </w:r>
                      </w:p>
                      <w:p w14:paraId="00706DE8" w14:textId="77777777" w:rsidR="00790C51" w:rsidRDefault="00790C51">
                        <w:pPr>
                          <w:spacing w:before="1"/>
                          <w:rPr>
                            <w:sz w:val="20"/>
                          </w:rPr>
                        </w:pPr>
                      </w:p>
                      <w:p w14:paraId="00706DE9" w14:textId="77777777" w:rsidR="00790C51" w:rsidRDefault="008B1B70">
                        <w:pPr>
                          <w:rPr>
                            <w:i/>
                          </w:rPr>
                        </w:pPr>
                        <w:r>
                          <w:rPr>
                            <w:i/>
                          </w:rPr>
                          <w:t>Tenancy</w:t>
                        </w:r>
                        <w:r>
                          <w:rPr>
                            <w:i/>
                            <w:spacing w:val="-7"/>
                          </w:rPr>
                          <w:t xml:space="preserve"> </w:t>
                        </w:r>
                        <w:r>
                          <w:rPr>
                            <w:i/>
                            <w:spacing w:val="-2"/>
                          </w:rPr>
                          <w:t>rating</w:t>
                        </w:r>
                      </w:p>
                      <w:p w14:paraId="00706DEA" w14:textId="77777777" w:rsidR="00790C51" w:rsidRDefault="008B1B70">
                        <w:pPr>
                          <w:spacing w:before="148"/>
                        </w:pPr>
                        <w:r>
                          <w:t>For</w:t>
                        </w:r>
                        <w:r>
                          <w:rPr>
                            <w:spacing w:val="-5"/>
                          </w:rPr>
                          <w:t xml:space="preserve"> </w:t>
                        </w:r>
                        <w:r>
                          <w:t>a</w:t>
                        </w:r>
                        <w:r>
                          <w:rPr>
                            <w:spacing w:val="-5"/>
                          </w:rPr>
                          <w:t xml:space="preserve"> </w:t>
                        </w:r>
                        <w:r>
                          <w:rPr>
                            <w:b/>
                            <w:color w:val="007197"/>
                          </w:rPr>
                          <w:t>tenancy</w:t>
                        </w:r>
                        <w:r>
                          <w:rPr>
                            <w:b/>
                            <w:color w:val="007197"/>
                            <w:spacing w:val="-5"/>
                          </w:rPr>
                          <w:t xml:space="preserve"> </w:t>
                        </w:r>
                        <w:r>
                          <w:t>rating</w:t>
                        </w:r>
                        <w:r>
                          <w:rPr>
                            <w:spacing w:val="-3"/>
                          </w:rPr>
                          <w:t xml:space="preserve"> </w:t>
                        </w:r>
                        <w:r>
                          <w:t>for</w:t>
                        </w:r>
                        <w:r>
                          <w:rPr>
                            <w:spacing w:val="-3"/>
                          </w:rPr>
                          <w:t xml:space="preserve"> </w:t>
                        </w:r>
                        <w:r>
                          <w:rPr>
                            <w:b/>
                            <w:color w:val="007197"/>
                          </w:rPr>
                          <w:t>Tenancy</w:t>
                        </w:r>
                        <w:r>
                          <w:rPr>
                            <w:b/>
                            <w:color w:val="007197"/>
                            <w:spacing w:val="-5"/>
                          </w:rPr>
                          <w:t xml:space="preserve"> </w:t>
                        </w:r>
                        <w:r>
                          <w:t>No.</w:t>
                        </w:r>
                        <w:r>
                          <w:rPr>
                            <w:spacing w:val="-1"/>
                          </w:rPr>
                          <w:t xml:space="preserve"> </w:t>
                        </w:r>
                        <w:r>
                          <w:t>1,</w:t>
                        </w:r>
                        <w:r>
                          <w:rPr>
                            <w:spacing w:val="-5"/>
                          </w:rPr>
                          <w:t xml:space="preserve"> </w:t>
                        </w:r>
                        <w:r>
                          <w:t>the</w:t>
                        </w:r>
                        <w:r>
                          <w:rPr>
                            <w:spacing w:val="-5"/>
                          </w:rPr>
                          <w:t xml:space="preserve"> </w:t>
                        </w:r>
                        <w:r>
                          <w:t>net</w:t>
                        </w:r>
                        <w:r>
                          <w:rPr>
                            <w:spacing w:val="-6"/>
                          </w:rPr>
                          <w:t xml:space="preserve"> </w:t>
                        </w:r>
                        <w:r>
                          <w:t>office</w:t>
                        </w:r>
                        <w:r>
                          <w:rPr>
                            <w:spacing w:val="-2"/>
                          </w:rPr>
                          <w:t xml:space="preserve"> </w:t>
                        </w:r>
                        <w:r>
                          <w:rPr>
                            <w:b/>
                            <w:color w:val="007197"/>
                          </w:rPr>
                          <w:t>NIA</w:t>
                        </w:r>
                        <w:r>
                          <w:rPr>
                            <w:b/>
                            <w:color w:val="007197"/>
                            <w:spacing w:val="-2"/>
                          </w:rPr>
                          <w:t xml:space="preserve"> </w:t>
                        </w:r>
                        <w:r>
                          <w:t>is</w:t>
                        </w:r>
                        <w:r>
                          <w:rPr>
                            <w:spacing w:val="-5"/>
                          </w:rPr>
                          <w:t xml:space="preserve"> </w:t>
                        </w:r>
                        <w:r>
                          <w:t>calculated</w:t>
                        </w:r>
                        <w:r>
                          <w:rPr>
                            <w:spacing w:val="-3"/>
                          </w:rPr>
                          <w:t xml:space="preserve"> </w:t>
                        </w:r>
                        <w:r>
                          <w:t>as</w:t>
                        </w:r>
                        <w:r>
                          <w:rPr>
                            <w:spacing w:val="-2"/>
                          </w:rPr>
                          <w:t xml:space="preserve"> follows:</w:t>
                        </w:r>
                      </w:p>
                      <w:p w14:paraId="00706DEB" w14:textId="77777777" w:rsidR="00790C51" w:rsidRDefault="008B1B70">
                        <w:pPr>
                          <w:spacing w:before="143"/>
                          <w:ind w:left="3144" w:right="3165"/>
                          <w:jc w:val="center"/>
                          <w:rPr>
                            <w:rFonts w:ascii="Cambria Math" w:hAnsi="Cambria Math"/>
                          </w:rPr>
                        </w:pPr>
                        <w:r>
                          <w:rPr>
                            <w:rFonts w:ascii="Cambria Math" w:hAnsi="Cambria Math"/>
                          </w:rPr>
                          <w:t>600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8"/>
                          </w:rPr>
                          <w:t xml:space="preserve"> </w:t>
                        </w:r>
                        <w:r>
                          <w:rPr>
                            <w:rFonts w:ascii="Cambria Math" w:hAnsi="Cambria Math"/>
                          </w:rPr>
                          <w:t>−</w:t>
                        </w:r>
                        <w:r>
                          <w:rPr>
                            <w:rFonts w:ascii="Cambria Math" w:hAnsi="Cambria Math"/>
                            <w:spacing w:val="5"/>
                          </w:rPr>
                          <w:t xml:space="preserve"> </w:t>
                        </w:r>
                        <w:r>
                          <w:rPr>
                            <w:rFonts w:ascii="Cambria Math" w:hAnsi="Cambria Math"/>
                          </w:rPr>
                          <w:t>72</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25"/>
                          </w:rPr>
                          <w:t xml:space="preserve"> </w:t>
                        </w:r>
                        <w:r>
                          <w:rPr>
                            <w:rFonts w:ascii="Cambria Math" w:hAnsi="Cambria Math"/>
                          </w:rPr>
                          <w:t>=</w:t>
                        </w:r>
                        <w:r>
                          <w:rPr>
                            <w:rFonts w:ascii="Cambria Math" w:hAnsi="Cambria Math"/>
                            <w:spacing w:val="17"/>
                          </w:rPr>
                          <w:t xml:space="preserve"> </w:t>
                        </w:r>
                        <w:r>
                          <w:rPr>
                            <w:rFonts w:ascii="Cambria Math" w:hAnsi="Cambria Math"/>
                          </w:rPr>
                          <w:t>528</w:t>
                        </w:r>
                        <w:r>
                          <w:rPr>
                            <w:rFonts w:ascii="Cambria Math" w:hAnsi="Cambria Math"/>
                            <w:spacing w:val="4"/>
                          </w:rPr>
                          <w:t xml:space="preserve"> </w:t>
                        </w:r>
                        <w:r>
                          <w:rPr>
                            <w:rFonts w:ascii="Cambria Math" w:hAnsi="Cambria Math"/>
                            <w:spacing w:val="-5"/>
                          </w:rPr>
                          <w:t>m</w:t>
                        </w:r>
                        <w:r>
                          <w:rPr>
                            <w:rFonts w:ascii="Cambria Math" w:hAnsi="Cambria Math"/>
                            <w:spacing w:val="-5"/>
                            <w:vertAlign w:val="superscript"/>
                          </w:rPr>
                          <w:t>2</w:t>
                        </w:r>
                      </w:p>
                      <w:p w14:paraId="00706DEC" w14:textId="77777777" w:rsidR="00790C51" w:rsidRDefault="008B1B70">
                        <w:pPr>
                          <w:spacing w:before="141" w:line="266" w:lineRule="auto"/>
                        </w:pPr>
                        <w:r>
                          <w:t>Therefore,</w:t>
                        </w:r>
                        <w:r>
                          <w:rPr>
                            <w:spacing w:val="40"/>
                          </w:rPr>
                          <w:t xml:space="preserve"> </w:t>
                        </w:r>
                        <w:r>
                          <w:t>the</w:t>
                        </w:r>
                        <w:r>
                          <w:rPr>
                            <w:spacing w:val="40"/>
                          </w:rPr>
                          <w:t xml:space="preserve"> </w:t>
                        </w:r>
                        <w:r>
                          <w:t>maximum</w:t>
                        </w:r>
                        <w:r>
                          <w:rPr>
                            <w:spacing w:val="40"/>
                          </w:rPr>
                          <w:t xml:space="preserve"> </w:t>
                        </w:r>
                        <w:r>
                          <w:rPr>
                            <w:b/>
                            <w:color w:val="007197"/>
                          </w:rPr>
                          <w:t>public</w:t>
                        </w:r>
                        <w:r>
                          <w:rPr>
                            <w:b/>
                            <w:color w:val="007197"/>
                            <w:spacing w:val="40"/>
                          </w:rPr>
                          <w:t xml:space="preserve"> </w:t>
                        </w:r>
                        <w:r>
                          <w:rPr>
                            <w:b/>
                            <w:color w:val="007197"/>
                          </w:rPr>
                          <w:t>access</w:t>
                        </w:r>
                        <w:r>
                          <w:rPr>
                            <w:b/>
                            <w:color w:val="007197"/>
                            <w:spacing w:val="40"/>
                          </w:rPr>
                          <w:t xml:space="preserve"> </w:t>
                        </w:r>
                        <w:r>
                          <w:rPr>
                            <w:b/>
                            <w:color w:val="007197"/>
                          </w:rPr>
                          <w:t>space</w:t>
                        </w:r>
                        <w:r>
                          <w:rPr>
                            <w:b/>
                            <w:color w:val="007197"/>
                            <w:spacing w:val="40"/>
                          </w:rPr>
                          <w:t xml:space="preserve"> </w:t>
                        </w:r>
                        <w:r>
                          <w:t>that</w:t>
                        </w:r>
                        <w:r>
                          <w:rPr>
                            <w:spacing w:val="40"/>
                          </w:rPr>
                          <w:t xml:space="preserve"> </w:t>
                        </w:r>
                        <w:r>
                          <w:t>can</w:t>
                        </w:r>
                        <w:r>
                          <w:rPr>
                            <w:spacing w:val="40"/>
                          </w:rPr>
                          <w:t xml:space="preserve"> </w:t>
                        </w:r>
                        <w:r>
                          <w:t>be</w:t>
                        </w:r>
                        <w:r>
                          <w:rPr>
                            <w:spacing w:val="40"/>
                          </w:rPr>
                          <w:t xml:space="preserve"> </w:t>
                        </w:r>
                        <w:r>
                          <w:t>included</w:t>
                        </w:r>
                        <w:r>
                          <w:rPr>
                            <w:spacing w:val="40"/>
                          </w:rPr>
                          <w:t xml:space="preserve"> </w:t>
                        </w:r>
                        <w:r>
                          <w:t>for</w:t>
                        </w:r>
                        <w:r>
                          <w:rPr>
                            <w:spacing w:val="40"/>
                          </w:rPr>
                          <w:t xml:space="preserve"> </w:t>
                        </w:r>
                        <w:r>
                          <w:t>this</w:t>
                        </w:r>
                        <w:r>
                          <w:rPr>
                            <w:spacing w:val="40"/>
                          </w:rPr>
                          <w:t xml:space="preserve"> </w:t>
                        </w:r>
                        <w:r>
                          <w:t>rating</w:t>
                        </w:r>
                        <w:r>
                          <w:rPr>
                            <w:spacing w:val="40"/>
                          </w:rPr>
                          <w:t xml:space="preserve"> </w:t>
                        </w:r>
                        <w:r>
                          <w:t>is calculated as follows:</w:t>
                        </w:r>
                      </w:p>
                    </w:txbxContent>
                  </v:textbox>
                </v:shape>
                <v:shape id="docshape188" o:spid="_x0000_s1161" type="#_x0000_t202" style="position:absolute;left:4481;top:13488;width:1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0706DED" w14:textId="77777777" w:rsidR="00790C51" w:rsidRDefault="008B1B70">
                        <w:pPr>
                          <w:spacing w:line="221" w:lineRule="exact"/>
                          <w:rPr>
                            <w:rFonts w:ascii="Cambria Math"/>
                          </w:rPr>
                        </w:pPr>
                        <w:r>
                          <w:rPr>
                            <w:rFonts w:ascii="Cambria Math"/>
                            <w:w w:val="138"/>
                          </w:rPr>
                          <w:t>(</w:t>
                        </w:r>
                      </w:p>
                    </w:txbxContent>
                  </v:textbox>
                </v:shape>
                <v:shape id="docshape189" o:spid="_x0000_s1162" type="#_x0000_t202" style="position:absolute;left:4609;top:13283;width:714;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00706DEE" w14:textId="77777777" w:rsidR="00790C51" w:rsidRDefault="008B1B70">
                        <w:pPr>
                          <w:spacing w:line="256" w:lineRule="exact"/>
                          <w:ind w:right="18"/>
                          <w:jc w:val="center"/>
                          <w:rPr>
                            <w:rFonts w:ascii="Cambria Math"/>
                          </w:rPr>
                        </w:pPr>
                        <w:r>
                          <w:rPr>
                            <w:rFonts w:ascii="Cambria Math"/>
                          </w:rPr>
                          <w:t>528</w:t>
                        </w:r>
                        <w:r>
                          <w:rPr>
                            <w:rFonts w:ascii="Cambria Math"/>
                            <w:spacing w:val="-1"/>
                          </w:rPr>
                          <w:t xml:space="preserve"> </w:t>
                        </w:r>
                        <w:r>
                          <w:rPr>
                            <w:rFonts w:ascii="Cambria Math"/>
                            <w:spacing w:val="-5"/>
                          </w:rPr>
                          <w:t>m</w:t>
                        </w:r>
                        <w:r>
                          <w:rPr>
                            <w:rFonts w:ascii="Cambria Math"/>
                            <w:spacing w:val="-5"/>
                            <w:vertAlign w:val="superscript"/>
                          </w:rPr>
                          <w:t>2</w:t>
                        </w:r>
                      </w:p>
                      <w:p w14:paraId="00706DEF" w14:textId="77777777" w:rsidR="00790C51" w:rsidRDefault="008B1B70">
                        <w:pPr>
                          <w:spacing w:before="59"/>
                          <w:ind w:right="12"/>
                          <w:jc w:val="center"/>
                          <w:rPr>
                            <w:rFonts w:ascii="Cambria Math"/>
                          </w:rPr>
                        </w:pPr>
                        <w:r>
                          <w:rPr>
                            <w:rFonts w:ascii="Cambria Math"/>
                            <w:spacing w:val="-5"/>
                          </w:rPr>
                          <w:t>0.9</w:t>
                        </w:r>
                      </w:p>
                    </w:txbxContent>
                  </v:textbox>
                </v:shape>
                <v:shape id="docshape190" o:spid="_x0000_s1163" type="#_x0000_t202" style="position:absolute;left:5309;top:13451;width:213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0706DF0" w14:textId="77777777" w:rsidR="00790C51" w:rsidRDefault="008B1B70">
                        <w:pPr>
                          <w:rPr>
                            <w:rFonts w:ascii="Cambria Math" w:hAnsi="Cambria Math"/>
                          </w:rPr>
                        </w:pPr>
                        <w:r>
                          <w:rPr>
                            <w:rFonts w:ascii="Cambria Math" w:hAnsi="Cambria Math"/>
                            <w:w w:val="110"/>
                          </w:rPr>
                          <w:t>)</w:t>
                        </w:r>
                        <w:r>
                          <w:rPr>
                            <w:rFonts w:ascii="Cambria Math" w:hAnsi="Cambria Math"/>
                            <w:spacing w:val="-12"/>
                            <w:w w:val="110"/>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528</w:t>
                        </w:r>
                        <w:r>
                          <w:rPr>
                            <w:rFonts w:ascii="Cambria Math" w:hAnsi="Cambria Math"/>
                            <w:spacing w:val="-7"/>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11"/>
                            <w:w w:val="105"/>
                          </w:rPr>
                          <w:t xml:space="preserve"> </w:t>
                        </w:r>
                        <w:r>
                          <w:rPr>
                            <w:rFonts w:ascii="Cambria Math" w:hAnsi="Cambria Math"/>
                            <w:w w:val="105"/>
                          </w:rPr>
                          <w:t>=</w:t>
                        </w:r>
                        <w:r>
                          <w:rPr>
                            <w:rFonts w:ascii="Cambria Math" w:hAnsi="Cambria Math"/>
                            <w:spacing w:val="3"/>
                            <w:w w:val="105"/>
                          </w:rPr>
                          <w:t xml:space="preserve"> </w:t>
                        </w:r>
                        <w:r>
                          <w:rPr>
                            <w:rFonts w:ascii="Cambria Math" w:hAnsi="Cambria Math"/>
                            <w:w w:val="105"/>
                          </w:rPr>
                          <w:t>58.7</w:t>
                        </w:r>
                        <w:r>
                          <w:rPr>
                            <w:rFonts w:ascii="Cambria Math" w:hAnsi="Cambria Math"/>
                            <w:spacing w:val="-8"/>
                            <w:w w:val="105"/>
                          </w:rPr>
                          <w:t xml:space="preserve"> </w:t>
                        </w:r>
                        <w:r>
                          <w:rPr>
                            <w:rFonts w:ascii="Cambria Math" w:hAnsi="Cambria Math"/>
                            <w:spacing w:val="-5"/>
                            <w:w w:val="105"/>
                          </w:rPr>
                          <w:t>m</w:t>
                        </w:r>
                        <w:r>
                          <w:rPr>
                            <w:rFonts w:ascii="Cambria Math" w:hAnsi="Cambria Math"/>
                            <w:spacing w:val="-5"/>
                            <w:w w:val="105"/>
                            <w:vertAlign w:val="superscript"/>
                          </w:rPr>
                          <w:t>2</w:t>
                        </w:r>
                      </w:p>
                    </w:txbxContent>
                  </v:textbox>
                </v:shape>
                <v:shape id="docshape191" o:spid="_x0000_s1164" type="#_x0000_t202" style="position:absolute;left:1548;top:14023;width:883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0706DF1" w14:textId="77777777" w:rsidR="00790C51" w:rsidRDefault="008B1B70">
                        <w:pPr>
                          <w:spacing w:line="266" w:lineRule="auto"/>
                        </w:pPr>
                        <w:r>
                          <w:t>As</w:t>
                        </w:r>
                        <w:r>
                          <w:rPr>
                            <w:spacing w:val="-13"/>
                          </w:rPr>
                          <w:t xml:space="preserve"> </w:t>
                        </w:r>
                        <w:r>
                          <w:t>the</w:t>
                        </w:r>
                        <w:r>
                          <w:rPr>
                            <w:spacing w:val="-16"/>
                          </w:rPr>
                          <w:t xml:space="preserve"> </w:t>
                        </w:r>
                        <w:r>
                          <w:t>reception</w:t>
                        </w:r>
                        <w:r>
                          <w:rPr>
                            <w:spacing w:val="-13"/>
                          </w:rPr>
                          <w:t xml:space="preserve"> </w:t>
                        </w:r>
                        <w:r>
                          <w:t>space</w:t>
                        </w:r>
                        <w:r>
                          <w:rPr>
                            <w:spacing w:val="-13"/>
                          </w:rPr>
                          <w:t xml:space="preserve"> </w:t>
                        </w:r>
                        <w:r>
                          <w:t>is</w:t>
                        </w:r>
                        <w:r>
                          <w:rPr>
                            <w:spacing w:val="-16"/>
                          </w:rPr>
                          <w:t xml:space="preserve"> </w:t>
                        </w:r>
                        <w:r>
                          <w:t>greater</w:t>
                        </w:r>
                        <w:r>
                          <w:rPr>
                            <w:spacing w:val="-14"/>
                          </w:rPr>
                          <w:t xml:space="preserve"> </w:t>
                        </w:r>
                        <w:r>
                          <w:t>than</w:t>
                        </w:r>
                        <w:r>
                          <w:rPr>
                            <w:spacing w:val="-14"/>
                          </w:rPr>
                          <w:t xml:space="preserve"> </w:t>
                        </w:r>
                        <w:r>
                          <w:t>the</w:t>
                        </w:r>
                        <w:r>
                          <w:rPr>
                            <w:spacing w:val="-16"/>
                          </w:rPr>
                          <w:t xml:space="preserve"> </w:t>
                        </w:r>
                        <w:r>
                          <w:t>maximum</w:t>
                        </w:r>
                        <w:r>
                          <w:rPr>
                            <w:spacing w:val="-12"/>
                          </w:rPr>
                          <w:t xml:space="preserve"> </w:t>
                        </w:r>
                        <w:r>
                          <w:t>allowable,</w:t>
                        </w:r>
                        <w:r>
                          <w:rPr>
                            <w:spacing w:val="-13"/>
                          </w:rPr>
                          <w:t xml:space="preserve"> </w:t>
                        </w:r>
                        <w:r>
                          <w:t>only</w:t>
                        </w:r>
                        <w:r>
                          <w:rPr>
                            <w:spacing w:val="-13"/>
                          </w:rPr>
                          <w:t xml:space="preserve"> </w:t>
                        </w:r>
                        <w:r>
                          <w:t>58.7</w:t>
                        </w:r>
                        <w:r>
                          <w:rPr>
                            <w:spacing w:val="-16"/>
                          </w:rPr>
                          <w:t xml:space="preserve"> </w:t>
                        </w:r>
                        <w:r>
                          <w:t>m</w:t>
                        </w:r>
                        <w:r>
                          <w:rPr>
                            <w:vertAlign w:val="superscript"/>
                          </w:rPr>
                          <w:t>2</w:t>
                        </w:r>
                        <w:r>
                          <w:rPr>
                            <w:spacing w:val="-15"/>
                          </w:rPr>
                          <w:t xml:space="preserve"> </w:t>
                        </w:r>
                        <w:r>
                          <w:t>of</w:t>
                        </w:r>
                        <w:r>
                          <w:rPr>
                            <w:spacing w:val="-14"/>
                          </w:rPr>
                          <w:t xml:space="preserve"> </w:t>
                        </w:r>
                        <w:r>
                          <w:t>the</w:t>
                        </w:r>
                        <w:r>
                          <w:rPr>
                            <w:spacing w:val="-14"/>
                          </w:rPr>
                          <w:t xml:space="preserve"> </w:t>
                        </w:r>
                        <w:r>
                          <w:t>reception space can be included.</w:t>
                        </w:r>
                      </w:p>
                    </w:txbxContent>
                  </v:textbox>
                </v:shape>
                <w10:wrap anchorx="page" anchory="page"/>
              </v:group>
            </w:pict>
          </mc:Fallback>
        </mc:AlternateContent>
      </w:r>
    </w:p>
    <w:bookmarkStart w:id="24" w:name="_bookmark48"/>
    <w:bookmarkEnd w:id="24"/>
    <w:p w14:paraId="0070643B" w14:textId="0123C2FB" w:rsidR="00790C51" w:rsidRPr="00FE455B" w:rsidRDefault="00E271FB">
      <w:pPr>
        <w:pStyle w:val="BodyText"/>
        <w:ind w:left="220"/>
        <w:rPr>
          <w:sz w:val="20"/>
        </w:rPr>
      </w:pPr>
      <w:r w:rsidRPr="00FE455B">
        <w:rPr>
          <w:noProof/>
          <w:sz w:val="20"/>
        </w:rPr>
        <mc:AlternateContent>
          <mc:Choice Requires="wps">
            <w:drawing>
              <wp:inline distT="0" distB="0" distL="0" distR="0" wp14:anchorId="00706C9A" wp14:editId="1E6D4B5F">
                <wp:extent cx="5725160" cy="380365"/>
                <wp:effectExtent l="0" t="0" r="0" b="0"/>
                <wp:docPr id="277" name="docshape192" descr="P1518TB1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38036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00706DF2" w14:textId="77777777" w:rsidR="00790C51" w:rsidRDefault="00790C51">
                            <w:pPr>
                              <w:pStyle w:val="BodyText"/>
                              <w:spacing w:before="7"/>
                              <w:rPr>
                                <w:sz w:val="19"/>
                              </w:rPr>
                            </w:pPr>
                          </w:p>
                          <w:p w14:paraId="00706DF3" w14:textId="77777777" w:rsidR="00790C51" w:rsidRDefault="008B1B70">
                            <w:pPr>
                              <w:pStyle w:val="BodyText"/>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5"/>
                              </w:rPr>
                              <w:t xml:space="preserve"> </w:t>
                            </w:r>
                            <w:hyperlink w:anchor="_bookmark124" w:history="1">
                              <w:r>
                                <w:rPr>
                                  <w:spacing w:val="-2"/>
                                </w:rPr>
                                <w:t>8.2.6</w:t>
                              </w:r>
                            </w:hyperlink>
                            <w:r>
                              <w:rPr>
                                <w:spacing w:val="-2"/>
                              </w:rPr>
                              <w:t>.</w:t>
                            </w:r>
                          </w:p>
                        </w:txbxContent>
                      </wps:txbx>
                      <wps:bodyPr rot="0" vert="horz" wrap="square" lIns="0" tIns="0" rIns="0" bIns="0" anchor="t" anchorCtr="0" upright="1">
                        <a:noAutofit/>
                      </wps:bodyPr>
                    </wps:wsp>
                  </a:graphicData>
                </a:graphic>
              </wp:inline>
            </w:drawing>
          </mc:Choice>
          <mc:Fallback>
            <w:pict>
              <v:shape w14:anchorId="00706C9A" id="docshape192" o:spid="_x0000_s1165" type="#_x0000_t202" alt="P1518TB18bA#y1" style="width:450.8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" filled="f">
                <v:stroke opacity="0"/>
                <v:textbox inset="0,0,0,0">
                  <w:txbxContent>
                    <w:p w14:paraId="00706DF2" w14:textId="77777777" w:rsidR="00790C51" w:rsidRDefault="00790C51">
                      <w:pPr>
                        <w:pStyle w:val="BodyText"/>
                        <w:spacing w:before="7"/>
                        <w:rPr>
                          <w:sz w:val="19"/>
                        </w:rPr>
                      </w:pPr>
                    </w:p>
                    <w:p w14:paraId="00706DF3" w14:textId="77777777" w:rsidR="00790C51" w:rsidRDefault="008B1B70">
                      <w:pPr>
                        <w:pStyle w:val="BodyText"/>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5"/>
                        </w:rPr>
                        <w:t xml:space="preserve"> </w:t>
                      </w:r>
                      <w:hyperlink w:anchor="_bookmark124" w:history="1">
                        <w:r>
                          <w:rPr>
                            <w:spacing w:val="-2"/>
                          </w:rPr>
                          <w:t>8.2.6</w:t>
                        </w:r>
                      </w:hyperlink>
                      <w:r>
                        <w:rPr>
                          <w:spacing w:val="-2"/>
                        </w:rPr>
                        <w:t>.</w:t>
                      </w:r>
                    </w:p>
                  </w:txbxContent>
                </v:textbox>
                <w10:anchorlock/>
              </v:shape>
            </w:pict>
          </mc:Fallback>
        </mc:AlternateContent>
      </w:r>
    </w:p>
    <w:p w14:paraId="0070643C" w14:textId="77777777" w:rsidR="00790C51" w:rsidRPr="00FE455B" w:rsidRDefault="00790C51">
      <w:pPr>
        <w:rPr>
          <w:sz w:val="20"/>
        </w:rPr>
        <w:sectPr w:rsidR="00790C51" w:rsidRPr="00FE455B" w:rsidSect="003555A6">
          <w:pgSz w:w="11910" w:h="16840"/>
          <w:pgMar w:top="1340" w:right="1220" w:bottom="880" w:left="1220" w:header="599" w:footer="685" w:gutter="0"/>
          <w:cols w:space="720"/>
        </w:sectPr>
      </w:pPr>
    </w:p>
    <w:p w14:paraId="0070643D" w14:textId="77777777" w:rsidR="00790C51" w:rsidRPr="00FE455B" w:rsidRDefault="008B1B70">
      <w:pPr>
        <w:pStyle w:val="Heading4"/>
        <w:numPr>
          <w:ilvl w:val="2"/>
          <w:numId w:val="89"/>
        </w:numPr>
        <w:tabs>
          <w:tab w:val="left" w:pos="929"/>
        </w:tabs>
        <w:spacing w:before="82"/>
        <w:ind w:hanging="721"/>
      </w:pPr>
      <w:bookmarkStart w:id="25" w:name="_bookmark49"/>
      <w:bookmarkEnd w:id="25"/>
      <w:r w:rsidRPr="00FE455B">
        <w:rPr>
          <w:color w:val="007496"/>
        </w:rPr>
        <w:lastRenderedPageBreak/>
        <w:t>Medical</w:t>
      </w:r>
      <w:r w:rsidRPr="00FE455B">
        <w:rPr>
          <w:color w:val="007496"/>
          <w:spacing w:val="-5"/>
        </w:rPr>
        <w:t xml:space="preserve"> </w:t>
      </w:r>
      <w:r w:rsidRPr="00FE455B">
        <w:rPr>
          <w:color w:val="007496"/>
        </w:rPr>
        <w:t>or</w:t>
      </w:r>
      <w:r w:rsidRPr="00FE455B">
        <w:rPr>
          <w:color w:val="007496"/>
          <w:spacing w:val="-4"/>
        </w:rPr>
        <w:t xml:space="preserve"> </w:t>
      </w:r>
      <w:r w:rsidRPr="00FE455B">
        <w:rPr>
          <w:color w:val="007496"/>
        </w:rPr>
        <w:t>educational</w:t>
      </w:r>
      <w:r w:rsidRPr="00FE455B">
        <w:rPr>
          <w:color w:val="007496"/>
          <w:spacing w:val="-5"/>
        </w:rPr>
        <w:t xml:space="preserve"> </w:t>
      </w:r>
      <w:r w:rsidRPr="00FE455B">
        <w:rPr>
          <w:color w:val="007496"/>
        </w:rPr>
        <w:t>office</w:t>
      </w:r>
      <w:r w:rsidRPr="00FE455B">
        <w:rPr>
          <w:color w:val="007496"/>
          <w:spacing w:val="-4"/>
        </w:rPr>
        <w:t xml:space="preserve"> </w:t>
      </w:r>
      <w:r w:rsidRPr="00FE455B">
        <w:rPr>
          <w:color w:val="007496"/>
        </w:rPr>
        <w:t>facility</w:t>
      </w:r>
      <w:r w:rsidRPr="00FE455B">
        <w:rPr>
          <w:color w:val="007496"/>
          <w:spacing w:val="-4"/>
        </w:rPr>
        <w:t xml:space="preserve"> </w:t>
      </w:r>
      <w:r w:rsidRPr="00FE455B">
        <w:rPr>
          <w:color w:val="007496"/>
          <w:spacing w:val="-2"/>
        </w:rPr>
        <w:t>spaces</w:t>
      </w:r>
    </w:p>
    <w:p w14:paraId="0070643E" w14:textId="77777777" w:rsidR="00790C51" w:rsidRPr="00FE455B" w:rsidRDefault="00790C51">
      <w:pPr>
        <w:pStyle w:val="BodyText"/>
        <w:spacing w:before="3"/>
        <w:rPr>
          <w:sz w:val="31"/>
        </w:rPr>
      </w:pPr>
    </w:p>
    <w:p w14:paraId="0070643F" w14:textId="77777777" w:rsidR="00790C51" w:rsidRPr="00FE455B" w:rsidRDefault="008B1B70">
      <w:pPr>
        <w:pStyle w:val="Heading5"/>
        <w:numPr>
          <w:ilvl w:val="3"/>
          <w:numId w:val="89"/>
        </w:numPr>
        <w:tabs>
          <w:tab w:val="left" w:pos="1085"/>
        </w:tabs>
        <w:ind w:hanging="865"/>
      </w:pPr>
      <w:r w:rsidRPr="00FE455B">
        <w:rPr>
          <w:spacing w:val="-2"/>
        </w:rPr>
        <w:t>General</w:t>
      </w:r>
    </w:p>
    <w:p w14:paraId="00706440" w14:textId="77777777" w:rsidR="00790C51" w:rsidRPr="00FE455B" w:rsidRDefault="008B1B70">
      <w:pPr>
        <w:spacing w:before="167" w:line="266" w:lineRule="auto"/>
        <w:ind w:left="220" w:right="214"/>
        <w:jc w:val="both"/>
      </w:pPr>
      <w:r w:rsidRPr="00FE455B">
        <w:t>After</w:t>
      </w:r>
      <w:r w:rsidRPr="00FE455B">
        <w:rPr>
          <w:spacing w:val="-10"/>
        </w:rPr>
        <w:t xml:space="preserve"> </w:t>
      </w:r>
      <w:r w:rsidRPr="00FE455B">
        <w:t>limiting</w:t>
      </w:r>
      <w:r w:rsidRPr="00FE455B">
        <w:rPr>
          <w:spacing w:val="-12"/>
        </w:rPr>
        <w:t xml:space="preserve"> </w:t>
      </w:r>
      <w:r w:rsidRPr="00FE455B">
        <w:t>the</w:t>
      </w:r>
      <w:r w:rsidRPr="00FE455B">
        <w:rPr>
          <w:spacing w:val="-12"/>
        </w:rPr>
        <w:t xml:space="preserve"> </w:t>
      </w:r>
      <w:r w:rsidRPr="00FE455B">
        <w:t>proportion</w:t>
      </w:r>
      <w:r w:rsidRPr="00FE455B">
        <w:rPr>
          <w:spacing w:val="-9"/>
        </w:rPr>
        <w:t xml:space="preserve"> </w:t>
      </w:r>
      <w:r w:rsidRPr="00FE455B">
        <w:t>of</w:t>
      </w:r>
      <w:r w:rsidRPr="00FE455B">
        <w:rPr>
          <w:spacing w:val="-8"/>
        </w:rPr>
        <w:t xml:space="preserve"> </w:t>
      </w:r>
      <w:r w:rsidRPr="00FE455B">
        <w:rPr>
          <w:b/>
          <w:color w:val="007197"/>
        </w:rPr>
        <w:t>public</w:t>
      </w:r>
      <w:r w:rsidRPr="00FE455B">
        <w:rPr>
          <w:b/>
          <w:color w:val="007197"/>
          <w:spacing w:val="-11"/>
        </w:rPr>
        <w:t xml:space="preserve"> </w:t>
      </w:r>
      <w:r w:rsidRPr="00FE455B">
        <w:rPr>
          <w:b/>
          <w:color w:val="007197"/>
        </w:rPr>
        <w:t>access</w:t>
      </w:r>
      <w:r w:rsidRPr="00FE455B">
        <w:rPr>
          <w:b/>
          <w:color w:val="007197"/>
          <w:spacing w:val="-9"/>
        </w:rPr>
        <w:t xml:space="preserve"> </w:t>
      </w:r>
      <w:r w:rsidRPr="00FE455B">
        <w:rPr>
          <w:b/>
          <w:color w:val="007197"/>
        </w:rPr>
        <w:t>spaces</w:t>
      </w:r>
      <w:r w:rsidRPr="00FE455B">
        <w:t>,</w:t>
      </w:r>
      <w:r w:rsidRPr="00FE455B">
        <w:rPr>
          <w:spacing w:val="-10"/>
        </w:rPr>
        <w:t xml:space="preserve"> </w:t>
      </w:r>
      <w:r w:rsidRPr="00FE455B">
        <w:t>the</w:t>
      </w:r>
      <w:r w:rsidRPr="00FE455B">
        <w:rPr>
          <w:spacing w:val="-11"/>
        </w:rPr>
        <w:t xml:space="preserve"> </w:t>
      </w:r>
      <w:r w:rsidRPr="00FE455B">
        <w:rPr>
          <w:b/>
          <w:color w:val="007197"/>
        </w:rPr>
        <w:t>Assessor</w:t>
      </w:r>
      <w:r w:rsidRPr="00FE455B">
        <w:rPr>
          <w:b/>
          <w:color w:val="007197"/>
          <w:spacing w:val="-10"/>
        </w:rPr>
        <w:t xml:space="preserve"> </w:t>
      </w:r>
      <w:r w:rsidRPr="00FE455B">
        <w:t>must</w:t>
      </w:r>
      <w:r w:rsidRPr="00FE455B">
        <w:rPr>
          <w:spacing w:val="-10"/>
        </w:rPr>
        <w:t xml:space="preserve"> </w:t>
      </w:r>
      <w:r w:rsidRPr="00FE455B">
        <w:t>determine</w:t>
      </w:r>
      <w:r w:rsidRPr="00FE455B">
        <w:rPr>
          <w:spacing w:val="-9"/>
        </w:rPr>
        <w:t xml:space="preserve"> </w:t>
      </w:r>
      <w:r w:rsidRPr="00FE455B">
        <w:t>and</w:t>
      </w:r>
      <w:r w:rsidRPr="00FE455B">
        <w:rPr>
          <w:spacing w:val="-11"/>
        </w:rPr>
        <w:t xml:space="preserve"> </w:t>
      </w:r>
      <w:r w:rsidRPr="00FE455B">
        <w:t xml:space="preserve">limit the proportion of </w:t>
      </w:r>
      <w:r w:rsidRPr="00FE455B">
        <w:rPr>
          <w:b/>
          <w:color w:val="007197"/>
        </w:rPr>
        <w:t xml:space="preserve">medical </w:t>
      </w:r>
      <w:r w:rsidRPr="00FE455B">
        <w:t xml:space="preserve">and/or </w:t>
      </w:r>
      <w:r w:rsidRPr="00FE455B">
        <w:rPr>
          <w:b/>
          <w:color w:val="007197"/>
        </w:rPr>
        <w:t xml:space="preserve">educational office facility </w:t>
      </w:r>
      <w:r w:rsidRPr="00FE455B">
        <w:t>spaces. If there is any doubt as to</w:t>
      </w:r>
      <w:r w:rsidRPr="00FE455B">
        <w:rPr>
          <w:spacing w:val="-3"/>
        </w:rPr>
        <w:t xml:space="preserve"> </w:t>
      </w:r>
      <w:r w:rsidRPr="00FE455B">
        <w:t>whether</w:t>
      </w:r>
      <w:r w:rsidRPr="00FE455B">
        <w:rPr>
          <w:spacing w:val="-4"/>
        </w:rPr>
        <w:t xml:space="preserve"> </w:t>
      </w:r>
      <w:r w:rsidRPr="00FE455B">
        <w:t>a</w:t>
      </w:r>
      <w:r w:rsidRPr="00FE455B">
        <w:rPr>
          <w:spacing w:val="-3"/>
        </w:rPr>
        <w:t xml:space="preserve"> </w:t>
      </w:r>
      <w:r w:rsidRPr="00FE455B">
        <w:t>facility</w:t>
      </w:r>
      <w:r w:rsidRPr="00FE455B">
        <w:rPr>
          <w:spacing w:val="-3"/>
        </w:rPr>
        <w:t xml:space="preserve"> </w:t>
      </w:r>
      <w:r w:rsidRPr="00FE455B">
        <w:t>or</w:t>
      </w:r>
      <w:r w:rsidRPr="00FE455B">
        <w:rPr>
          <w:spacing w:val="-5"/>
        </w:rPr>
        <w:t xml:space="preserve"> </w:t>
      </w:r>
      <w:r w:rsidRPr="00FE455B">
        <w:t>part</w:t>
      </w:r>
      <w:r w:rsidRPr="00FE455B">
        <w:rPr>
          <w:spacing w:val="-2"/>
        </w:rPr>
        <w:t xml:space="preserve"> </w:t>
      </w:r>
      <w:r w:rsidRPr="00FE455B">
        <w:t>of</w:t>
      </w:r>
      <w:r w:rsidRPr="00FE455B">
        <w:rPr>
          <w:spacing w:val="-2"/>
        </w:rPr>
        <w:t xml:space="preserve"> </w:t>
      </w:r>
      <w:r w:rsidRPr="00FE455B">
        <w:t>a</w:t>
      </w:r>
      <w:r w:rsidRPr="00FE455B">
        <w:rPr>
          <w:spacing w:val="-3"/>
        </w:rPr>
        <w:t xml:space="preserve"> </w:t>
      </w:r>
      <w:r w:rsidRPr="00FE455B">
        <w:t>facility</w:t>
      </w:r>
      <w:r w:rsidRPr="00FE455B">
        <w:rPr>
          <w:spacing w:val="-3"/>
        </w:rPr>
        <w:t xml:space="preserve"> </w:t>
      </w:r>
      <w:r w:rsidRPr="00FE455B">
        <w:t>is</w:t>
      </w:r>
      <w:r w:rsidRPr="00FE455B">
        <w:rPr>
          <w:spacing w:val="-3"/>
        </w:rPr>
        <w:t xml:space="preserve"> </w:t>
      </w:r>
      <w:r w:rsidRPr="00FE455B">
        <w:t>included</w:t>
      </w:r>
      <w:r w:rsidRPr="00FE455B">
        <w:rPr>
          <w:spacing w:val="-3"/>
        </w:rPr>
        <w:t xml:space="preserve"> </w:t>
      </w:r>
      <w:r w:rsidRPr="00FE455B">
        <w:t>in</w:t>
      </w:r>
      <w:r w:rsidRPr="00FE455B">
        <w:rPr>
          <w:spacing w:val="-3"/>
        </w:rPr>
        <w:t xml:space="preserve"> </w:t>
      </w:r>
      <w:r w:rsidRPr="00FE455B">
        <w:t>either</w:t>
      </w:r>
      <w:r w:rsidRPr="00FE455B">
        <w:rPr>
          <w:spacing w:val="-2"/>
        </w:rPr>
        <w:t xml:space="preserve"> </w:t>
      </w:r>
      <w:r w:rsidRPr="00FE455B">
        <w:t>of</w:t>
      </w:r>
      <w:r w:rsidRPr="00FE455B">
        <w:rPr>
          <w:spacing w:val="-4"/>
        </w:rPr>
        <w:t xml:space="preserve"> </w:t>
      </w:r>
      <w:r w:rsidRPr="00FE455B">
        <w:t>these</w:t>
      </w:r>
      <w:r w:rsidRPr="00FE455B">
        <w:rPr>
          <w:spacing w:val="-3"/>
        </w:rPr>
        <w:t xml:space="preserve"> </w:t>
      </w:r>
      <w:r w:rsidRPr="00FE455B">
        <w:t>categories (i.e.</w:t>
      </w:r>
      <w:r w:rsidRPr="00FE455B">
        <w:rPr>
          <w:spacing w:val="-4"/>
        </w:rPr>
        <w:t xml:space="preserve"> </w:t>
      </w:r>
      <w:r w:rsidRPr="00FE455B">
        <w:t>medical</w:t>
      </w:r>
      <w:r w:rsidRPr="00FE455B">
        <w:rPr>
          <w:spacing w:val="-4"/>
        </w:rPr>
        <w:t xml:space="preserve"> </w:t>
      </w:r>
      <w:r w:rsidRPr="00FE455B">
        <w:t xml:space="preserve">or educational) the </w:t>
      </w:r>
      <w:r w:rsidRPr="00FE455B">
        <w:rPr>
          <w:b/>
          <w:color w:val="007197"/>
        </w:rPr>
        <w:t xml:space="preserve">Assessor </w:t>
      </w:r>
      <w:r w:rsidRPr="00FE455B">
        <w:t xml:space="preserve">should contact the </w:t>
      </w:r>
      <w:r w:rsidRPr="00FE455B">
        <w:rPr>
          <w:b/>
          <w:color w:val="007197"/>
        </w:rPr>
        <w:t>Scheme Administrator</w:t>
      </w:r>
      <w:r w:rsidRPr="00FE455B">
        <w:t>.</w:t>
      </w:r>
    </w:p>
    <w:p w14:paraId="00706441" w14:textId="77777777" w:rsidR="00790C51" w:rsidRPr="00FE455B" w:rsidRDefault="008B1B70">
      <w:pPr>
        <w:spacing w:before="118"/>
        <w:ind w:left="220"/>
        <w:jc w:val="both"/>
      </w:pPr>
      <w:r w:rsidRPr="00FE455B">
        <w:t>A</w:t>
      </w:r>
      <w:r w:rsidRPr="00FE455B">
        <w:rPr>
          <w:spacing w:val="-5"/>
        </w:rPr>
        <w:t xml:space="preserve"> </w:t>
      </w:r>
      <w:r w:rsidRPr="00FE455B">
        <w:rPr>
          <w:b/>
          <w:color w:val="007197"/>
        </w:rPr>
        <w:t>medical</w:t>
      </w:r>
      <w:r w:rsidRPr="00FE455B">
        <w:rPr>
          <w:b/>
          <w:color w:val="007197"/>
          <w:spacing w:val="-5"/>
        </w:rPr>
        <w:t xml:space="preserve"> </w:t>
      </w:r>
      <w:r w:rsidRPr="00FE455B">
        <w:rPr>
          <w:b/>
          <w:color w:val="007197"/>
        </w:rPr>
        <w:t>office</w:t>
      </w:r>
      <w:r w:rsidRPr="00FE455B">
        <w:rPr>
          <w:b/>
          <w:color w:val="007197"/>
          <w:spacing w:val="-6"/>
        </w:rPr>
        <w:t xml:space="preserve"> </w:t>
      </w:r>
      <w:r w:rsidRPr="00FE455B">
        <w:rPr>
          <w:b/>
          <w:color w:val="007197"/>
        </w:rPr>
        <w:t>facility</w:t>
      </w:r>
      <w:r w:rsidRPr="00FE455B">
        <w:rPr>
          <w:b/>
          <w:color w:val="007197"/>
          <w:spacing w:val="-5"/>
        </w:rPr>
        <w:t xml:space="preserve"> </w:t>
      </w:r>
      <w:r w:rsidRPr="00FE455B">
        <w:t>may</w:t>
      </w:r>
      <w:r w:rsidRPr="00FE455B">
        <w:rPr>
          <w:spacing w:val="-6"/>
        </w:rPr>
        <w:t xml:space="preserve"> </w:t>
      </w:r>
      <w:r w:rsidRPr="00FE455B">
        <w:t>include</w:t>
      </w:r>
      <w:r w:rsidRPr="00FE455B">
        <w:rPr>
          <w:spacing w:val="-3"/>
        </w:rPr>
        <w:t xml:space="preserve"> </w:t>
      </w:r>
      <w:r w:rsidRPr="00FE455B">
        <w:t>the</w:t>
      </w:r>
      <w:r w:rsidRPr="00FE455B">
        <w:rPr>
          <w:spacing w:val="-8"/>
        </w:rPr>
        <w:t xml:space="preserve"> </w:t>
      </w:r>
      <w:r w:rsidRPr="00FE455B">
        <w:rPr>
          <w:spacing w:val="-2"/>
        </w:rPr>
        <w:t>following:</w:t>
      </w:r>
    </w:p>
    <w:p w14:paraId="00706442" w14:textId="77777777" w:rsidR="00790C51" w:rsidRPr="00FE455B" w:rsidRDefault="008B1B70">
      <w:pPr>
        <w:pStyle w:val="ListParagraph"/>
        <w:numPr>
          <w:ilvl w:val="0"/>
          <w:numId w:val="88"/>
        </w:numPr>
        <w:tabs>
          <w:tab w:val="left" w:pos="647"/>
          <w:tab w:val="left" w:pos="648"/>
        </w:tabs>
        <w:spacing w:before="147"/>
      </w:pPr>
      <w:r w:rsidRPr="00FE455B">
        <w:t>Consulting</w:t>
      </w:r>
      <w:r w:rsidRPr="00FE455B">
        <w:rPr>
          <w:spacing w:val="-9"/>
        </w:rPr>
        <w:t xml:space="preserve"> </w:t>
      </w:r>
      <w:r w:rsidRPr="00FE455B">
        <w:rPr>
          <w:spacing w:val="-2"/>
        </w:rPr>
        <w:t>rooms.</w:t>
      </w:r>
    </w:p>
    <w:p w14:paraId="00706443" w14:textId="77777777" w:rsidR="00790C51" w:rsidRPr="00FE455B" w:rsidRDefault="008B1B70">
      <w:pPr>
        <w:pStyle w:val="ListParagraph"/>
        <w:numPr>
          <w:ilvl w:val="0"/>
          <w:numId w:val="88"/>
        </w:numPr>
        <w:tabs>
          <w:tab w:val="left" w:pos="647"/>
          <w:tab w:val="left" w:pos="648"/>
        </w:tabs>
        <w:spacing w:before="148"/>
      </w:pPr>
      <w:r w:rsidRPr="00FE455B">
        <w:t>Patient</w:t>
      </w:r>
      <w:r w:rsidRPr="00FE455B">
        <w:rPr>
          <w:spacing w:val="-8"/>
        </w:rPr>
        <w:t xml:space="preserve"> </w:t>
      </w:r>
      <w:r w:rsidRPr="00FE455B">
        <w:t>reception</w:t>
      </w:r>
      <w:r w:rsidRPr="00FE455B">
        <w:rPr>
          <w:spacing w:val="-8"/>
        </w:rPr>
        <w:t xml:space="preserve"> </w:t>
      </w:r>
      <w:r w:rsidRPr="00FE455B">
        <w:rPr>
          <w:spacing w:val="-2"/>
        </w:rPr>
        <w:t>areas.</w:t>
      </w:r>
    </w:p>
    <w:p w14:paraId="00706444" w14:textId="77777777" w:rsidR="00790C51" w:rsidRPr="00FE455B" w:rsidRDefault="008B1B70">
      <w:pPr>
        <w:pStyle w:val="ListParagraph"/>
        <w:numPr>
          <w:ilvl w:val="0"/>
          <w:numId w:val="88"/>
        </w:numPr>
        <w:tabs>
          <w:tab w:val="left" w:pos="647"/>
          <w:tab w:val="left" w:pos="648"/>
        </w:tabs>
        <w:spacing w:before="146"/>
      </w:pPr>
      <w:r w:rsidRPr="00FE455B">
        <w:t>Break-out</w:t>
      </w:r>
      <w:r w:rsidRPr="00FE455B">
        <w:rPr>
          <w:spacing w:val="-6"/>
        </w:rPr>
        <w:t xml:space="preserve"> </w:t>
      </w:r>
      <w:r w:rsidRPr="00FE455B">
        <w:rPr>
          <w:spacing w:val="-2"/>
        </w:rPr>
        <w:t>spaces.</w:t>
      </w:r>
    </w:p>
    <w:p w14:paraId="00706445" w14:textId="77777777" w:rsidR="00790C51" w:rsidRPr="00FE455B" w:rsidRDefault="008B1B70">
      <w:pPr>
        <w:pStyle w:val="Heading5"/>
        <w:numPr>
          <w:ilvl w:val="0"/>
          <w:numId w:val="88"/>
        </w:numPr>
        <w:tabs>
          <w:tab w:val="left" w:pos="647"/>
          <w:tab w:val="left" w:pos="648"/>
        </w:tabs>
        <w:spacing w:before="148"/>
        <w:rPr>
          <w:b w:val="0"/>
        </w:rPr>
      </w:pPr>
      <w:r w:rsidRPr="00FE455B">
        <w:rPr>
          <w:color w:val="007197"/>
        </w:rPr>
        <w:t>Meeting</w:t>
      </w:r>
      <w:r w:rsidRPr="00FE455B">
        <w:rPr>
          <w:color w:val="007197"/>
          <w:spacing w:val="-7"/>
        </w:rPr>
        <w:t xml:space="preserve"> </w:t>
      </w:r>
      <w:r w:rsidRPr="00FE455B">
        <w:rPr>
          <w:color w:val="007197"/>
          <w:spacing w:val="-2"/>
        </w:rPr>
        <w:t>rooms</w:t>
      </w:r>
      <w:r w:rsidRPr="00FE455B">
        <w:rPr>
          <w:b w:val="0"/>
          <w:spacing w:val="-2"/>
        </w:rPr>
        <w:t>.</w:t>
      </w:r>
    </w:p>
    <w:p w14:paraId="00706446" w14:textId="77777777" w:rsidR="00790C51" w:rsidRPr="00FE455B" w:rsidRDefault="008B1B70">
      <w:pPr>
        <w:pStyle w:val="ListParagraph"/>
        <w:numPr>
          <w:ilvl w:val="0"/>
          <w:numId w:val="88"/>
        </w:numPr>
        <w:tabs>
          <w:tab w:val="left" w:pos="647"/>
          <w:tab w:val="left" w:pos="648"/>
        </w:tabs>
        <w:spacing w:before="148"/>
      </w:pPr>
      <w:r w:rsidRPr="00FE455B">
        <w:t>Medical</w:t>
      </w:r>
      <w:r w:rsidRPr="00FE455B">
        <w:rPr>
          <w:spacing w:val="-10"/>
        </w:rPr>
        <w:t xml:space="preserve"> </w:t>
      </w:r>
      <w:r w:rsidRPr="00FE455B">
        <w:t>administration</w:t>
      </w:r>
      <w:r w:rsidRPr="00FE455B">
        <w:rPr>
          <w:spacing w:val="-10"/>
        </w:rPr>
        <w:t xml:space="preserve"> </w:t>
      </w:r>
      <w:r w:rsidRPr="00FE455B">
        <w:rPr>
          <w:spacing w:val="-2"/>
        </w:rPr>
        <w:t>areas.</w:t>
      </w:r>
    </w:p>
    <w:p w14:paraId="00706447" w14:textId="77777777" w:rsidR="00790C51" w:rsidRPr="00FE455B" w:rsidRDefault="008B1B70">
      <w:pPr>
        <w:pStyle w:val="ListParagraph"/>
        <w:numPr>
          <w:ilvl w:val="0"/>
          <w:numId w:val="88"/>
        </w:numPr>
        <w:tabs>
          <w:tab w:val="left" w:pos="647"/>
          <w:tab w:val="left" w:pos="648"/>
        </w:tabs>
        <w:spacing w:before="145"/>
      </w:pPr>
      <w:r w:rsidRPr="00FE455B">
        <w:t>Associated</w:t>
      </w:r>
      <w:r w:rsidRPr="00FE455B">
        <w:rPr>
          <w:spacing w:val="-8"/>
        </w:rPr>
        <w:t xml:space="preserve"> </w:t>
      </w:r>
      <w:r w:rsidRPr="00FE455B">
        <w:t>store</w:t>
      </w:r>
      <w:r w:rsidRPr="00FE455B">
        <w:rPr>
          <w:spacing w:val="-8"/>
        </w:rPr>
        <w:t xml:space="preserve"> </w:t>
      </w:r>
      <w:r w:rsidRPr="00FE455B">
        <w:t>rooms</w:t>
      </w:r>
      <w:r w:rsidRPr="00FE455B">
        <w:rPr>
          <w:spacing w:val="-8"/>
        </w:rPr>
        <w:t xml:space="preserve"> </w:t>
      </w:r>
      <w:r w:rsidRPr="00FE455B">
        <w:t>for</w:t>
      </w:r>
      <w:r w:rsidRPr="00FE455B">
        <w:rPr>
          <w:spacing w:val="-6"/>
        </w:rPr>
        <w:t xml:space="preserve"> </w:t>
      </w:r>
      <w:r w:rsidRPr="00FE455B">
        <w:t>medical</w:t>
      </w:r>
      <w:r w:rsidRPr="00FE455B">
        <w:rPr>
          <w:spacing w:val="-7"/>
        </w:rPr>
        <w:t xml:space="preserve"> </w:t>
      </w:r>
      <w:r w:rsidRPr="00FE455B">
        <w:t>equipment,</w:t>
      </w:r>
      <w:r w:rsidRPr="00FE455B">
        <w:rPr>
          <w:spacing w:val="-7"/>
        </w:rPr>
        <w:t xml:space="preserve"> </w:t>
      </w:r>
      <w:r w:rsidRPr="00FE455B">
        <w:t>supplies</w:t>
      </w:r>
      <w:r w:rsidRPr="00FE455B">
        <w:rPr>
          <w:spacing w:val="-5"/>
        </w:rPr>
        <w:t xml:space="preserve"> </w:t>
      </w:r>
      <w:r w:rsidRPr="00FE455B">
        <w:t>or</w:t>
      </w:r>
      <w:r w:rsidRPr="00FE455B">
        <w:rPr>
          <w:spacing w:val="-4"/>
        </w:rPr>
        <w:t xml:space="preserve"> </w:t>
      </w:r>
      <w:r w:rsidRPr="00FE455B">
        <w:rPr>
          <w:spacing w:val="-2"/>
        </w:rPr>
        <w:t>records.</w:t>
      </w:r>
    </w:p>
    <w:p w14:paraId="00706448" w14:textId="77777777" w:rsidR="00790C51" w:rsidRPr="00FE455B" w:rsidRDefault="008B1B70">
      <w:pPr>
        <w:pStyle w:val="BodyText"/>
        <w:spacing w:before="148"/>
        <w:ind w:left="220"/>
        <w:jc w:val="both"/>
      </w:pPr>
      <w:r w:rsidRPr="00FE455B">
        <w:t>A</w:t>
      </w:r>
      <w:r w:rsidRPr="00FE455B">
        <w:rPr>
          <w:spacing w:val="-6"/>
        </w:rPr>
        <w:t xml:space="preserve"> </w:t>
      </w:r>
      <w:r w:rsidRPr="00FE455B">
        <w:t>space</w:t>
      </w:r>
      <w:r w:rsidRPr="00FE455B">
        <w:rPr>
          <w:spacing w:val="-8"/>
        </w:rPr>
        <w:t xml:space="preserve"> </w:t>
      </w:r>
      <w:r w:rsidRPr="00FE455B">
        <w:t>within</w:t>
      </w:r>
      <w:r w:rsidRPr="00FE455B">
        <w:rPr>
          <w:spacing w:val="-6"/>
        </w:rPr>
        <w:t xml:space="preserve"> </w:t>
      </w:r>
      <w:r w:rsidRPr="00FE455B">
        <w:t>the</w:t>
      </w:r>
      <w:r w:rsidRPr="00FE455B">
        <w:rPr>
          <w:spacing w:val="-10"/>
        </w:rPr>
        <w:t xml:space="preserve"> </w:t>
      </w:r>
      <w:r w:rsidRPr="00FE455B">
        <w:t>facility</w:t>
      </w:r>
      <w:r w:rsidRPr="00FE455B">
        <w:rPr>
          <w:spacing w:val="-6"/>
        </w:rPr>
        <w:t xml:space="preserve"> </w:t>
      </w:r>
      <w:r w:rsidRPr="00FE455B">
        <w:t>that</w:t>
      </w:r>
      <w:r w:rsidRPr="00FE455B">
        <w:rPr>
          <w:spacing w:val="-5"/>
        </w:rPr>
        <w:t xml:space="preserve"> </w:t>
      </w:r>
      <w:r w:rsidRPr="00FE455B">
        <w:t>is</w:t>
      </w:r>
      <w:r w:rsidRPr="00FE455B">
        <w:rPr>
          <w:spacing w:val="-8"/>
        </w:rPr>
        <w:t xml:space="preserve"> </w:t>
      </w:r>
      <w:r w:rsidRPr="00FE455B">
        <w:t>not</w:t>
      </w:r>
      <w:r w:rsidRPr="00FE455B">
        <w:rPr>
          <w:spacing w:val="-7"/>
        </w:rPr>
        <w:t xml:space="preserve"> </w:t>
      </w:r>
      <w:r w:rsidRPr="00FE455B">
        <w:t>serviced</w:t>
      </w:r>
      <w:r w:rsidRPr="00FE455B">
        <w:rPr>
          <w:spacing w:val="-5"/>
        </w:rPr>
        <w:t xml:space="preserve"> </w:t>
      </w:r>
      <w:r w:rsidRPr="00FE455B">
        <w:t>by</w:t>
      </w:r>
      <w:r w:rsidRPr="00FE455B">
        <w:rPr>
          <w:spacing w:val="-4"/>
        </w:rPr>
        <w:t xml:space="preserve"> </w:t>
      </w:r>
      <w:r w:rsidRPr="00FE455B">
        <w:rPr>
          <w:b/>
          <w:color w:val="007197"/>
        </w:rPr>
        <w:t>base</w:t>
      </w:r>
      <w:r w:rsidRPr="00FE455B">
        <w:rPr>
          <w:b/>
          <w:color w:val="007197"/>
          <w:spacing w:val="-6"/>
        </w:rPr>
        <w:t xml:space="preserve"> </w:t>
      </w:r>
      <w:r w:rsidRPr="00FE455B">
        <w:rPr>
          <w:b/>
          <w:color w:val="007197"/>
        </w:rPr>
        <w:t>building</w:t>
      </w:r>
      <w:r w:rsidRPr="00FE455B">
        <w:rPr>
          <w:b/>
          <w:color w:val="007197"/>
          <w:spacing w:val="-8"/>
        </w:rPr>
        <w:t xml:space="preserve"> </w:t>
      </w:r>
      <w:r w:rsidRPr="00FE455B">
        <w:t>services</w:t>
      </w:r>
      <w:r w:rsidRPr="00FE455B">
        <w:rPr>
          <w:spacing w:val="-6"/>
        </w:rPr>
        <w:t xml:space="preserve"> </w:t>
      </w:r>
      <w:r w:rsidRPr="00FE455B">
        <w:t>does</w:t>
      </w:r>
      <w:r w:rsidRPr="00FE455B">
        <w:rPr>
          <w:spacing w:val="-6"/>
        </w:rPr>
        <w:t xml:space="preserve"> </w:t>
      </w:r>
      <w:r w:rsidRPr="00FE455B">
        <w:t>not</w:t>
      </w:r>
      <w:r w:rsidRPr="00FE455B">
        <w:rPr>
          <w:spacing w:val="-6"/>
        </w:rPr>
        <w:t xml:space="preserve"> </w:t>
      </w:r>
      <w:r w:rsidRPr="00FE455B">
        <w:t>qualify</w:t>
      </w:r>
      <w:r w:rsidRPr="00FE455B">
        <w:rPr>
          <w:spacing w:val="-8"/>
        </w:rPr>
        <w:t xml:space="preserve"> </w:t>
      </w:r>
      <w:r w:rsidRPr="00FE455B">
        <w:t>as</w:t>
      </w:r>
      <w:r w:rsidRPr="00FE455B">
        <w:rPr>
          <w:spacing w:val="-10"/>
        </w:rPr>
        <w:t xml:space="preserve"> a</w:t>
      </w:r>
    </w:p>
    <w:p w14:paraId="00706449" w14:textId="77777777" w:rsidR="00790C51" w:rsidRPr="00FE455B" w:rsidRDefault="008B1B70">
      <w:pPr>
        <w:pStyle w:val="Heading5"/>
        <w:spacing w:before="28"/>
        <w:ind w:left="220" w:firstLine="0"/>
        <w:jc w:val="both"/>
        <w:rPr>
          <w:b w:val="0"/>
        </w:rPr>
      </w:pPr>
      <w:r w:rsidRPr="00FE455B">
        <w:rPr>
          <w:color w:val="007197"/>
        </w:rPr>
        <w:t>medical</w:t>
      </w:r>
      <w:r w:rsidRPr="00FE455B">
        <w:rPr>
          <w:color w:val="007197"/>
          <w:spacing w:val="-6"/>
        </w:rPr>
        <w:t xml:space="preserve"> </w:t>
      </w:r>
      <w:r w:rsidRPr="00FE455B">
        <w:rPr>
          <w:color w:val="007197"/>
        </w:rPr>
        <w:t>office</w:t>
      </w:r>
      <w:r w:rsidRPr="00FE455B">
        <w:rPr>
          <w:color w:val="007197"/>
          <w:spacing w:val="-8"/>
        </w:rPr>
        <w:t xml:space="preserve"> </w:t>
      </w:r>
      <w:r w:rsidRPr="00FE455B">
        <w:rPr>
          <w:color w:val="007197"/>
          <w:spacing w:val="-2"/>
        </w:rPr>
        <w:t>facility</w:t>
      </w:r>
      <w:r w:rsidRPr="00FE455B">
        <w:rPr>
          <w:b w:val="0"/>
          <w:spacing w:val="-2"/>
        </w:rPr>
        <w:t>.</w:t>
      </w:r>
    </w:p>
    <w:p w14:paraId="0070644A" w14:textId="77777777" w:rsidR="00790C51" w:rsidRPr="00FE455B" w:rsidRDefault="008B1B70">
      <w:pPr>
        <w:pStyle w:val="BodyText"/>
        <w:spacing w:before="145"/>
        <w:ind w:left="220"/>
        <w:jc w:val="both"/>
      </w:pPr>
      <w:r w:rsidRPr="00FE455B">
        <w:t>If</w:t>
      </w:r>
      <w:r w:rsidRPr="00FE455B">
        <w:rPr>
          <w:spacing w:val="-5"/>
        </w:rPr>
        <w:t xml:space="preserve"> </w:t>
      </w:r>
      <w:r w:rsidRPr="00FE455B">
        <w:t>a</w:t>
      </w:r>
      <w:r w:rsidRPr="00FE455B">
        <w:rPr>
          <w:spacing w:val="-4"/>
        </w:rPr>
        <w:t xml:space="preserve"> </w:t>
      </w:r>
      <w:r w:rsidRPr="00FE455B">
        <w:t>medical</w:t>
      </w:r>
      <w:r w:rsidRPr="00FE455B">
        <w:rPr>
          <w:spacing w:val="-5"/>
        </w:rPr>
        <w:t xml:space="preserve"> </w:t>
      </w:r>
      <w:r w:rsidRPr="00FE455B">
        <w:t>facility</w:t>
      </w:r>
      <w:r w:rsidRPr="00FE455B">
        <w:rPr>
          <w:spacing w:val="-4"/>
        </w:rPr>
        <w:t xml:space="preserve"> </w:t>
      </w:r>
      <w:r w:rsidRPr="00FE455B">
        <w:rPr>
          <w:spacing w:val="-2"/>
        </w:rPr>
        <w:t>contains—</w:t>
      </w:r>
    </w:p>
    <w:p w14:paraId="0070644B" w14:textId="77777777" w:rsidR="00790C51" w:rsidRPr="00FE455B" w:rsidRDefault="008B1B70">
      <w:pPr>
        <w:pStyle w:val="ListParagraph"/>
        <w:numPr>
          <w:ilvl w:val="0"/>
          <w:numId w:val="87"/>
        </w:numPr>
        <w:tabs>
          <w:tab w:val="left" w:pos="647"/>
          <w:tab w:val="left" w:pos="648"/>
        </w:tabs>
        <w:spacing w:before="148"/>
      </w:pPr>
      <w:r w:rsidRPr="00FE455B">
        <w:rPr>
          <w:spacing w:val="-2"/>
        </w:rPr>
        <w:t>hospitals;</w:t>
      </w:r>
    </w:p>
    <w:p w14:paraId="0070644C" w14:textId="77777777" w:rsidR="00790C51" w:rsidRPr="00FE455B" w:rsidRDefault="008B1B70">
      <w:pPr>
        <w:pStyle w:val="ListParagraph"/>
        <w:numPr>
          <w:ilvl w:val="0"/>
          <w:numId w:val="87"/>
        </w:numPr>
        <w:tabs>
          <w:tab w:val="left" w:pos="647"/>
          <w:tab w:val="left" w:pos="648"/>
        </w:tabs>
        <w:spacing w:before="148"/>
      </w:pPr>
      <w:r w:rsidRPr="00FE455B">
        <w:t>operating</w:t>
      </w:r>
      <w:r w:rsidRPr="00FE455B">
        <w:rPr>
          <w:spacing w:val="-9"/>
        </w:rPr>
        <w:t xml:space="preserve"> </w:t>
      </w:r>
      <w:r w:rsidRPr="00FE455B">
        <w:rPr>
          <w:spacing w:val="-2"/>
        </w:rPr>
        <w:t>theatres;</w:t>
      </w:r>
    </w:p>
    <w:p w14:paraId="0070644D" w14:textId="77777777" w:rsidR="00790C51" w:rsidRPr="00FE455B" w:rsidRDefault="008B1B70">
      <w:pPr>
        <w:pStyle w:val="ListParagraph"/>
        <w:numPr>
          <w:ilvl w:val="0"/>
          <w:numId w:val="87"/>
        </w:numPr>
        <w:tabs>
          <w:tab w:val="left" w:pos="647"/>
          <w:tab w:val="left" w:pos="648"/>
        </w:tabs>
        <w:spacing w:before="146"/>
      </w:pPr>
      <w:r w:rsidRPr="00FE455B">
        <w:t>specialist</w:t>
      </w:r>
      <w:r w:rsidRPr="00FE455B">
        <w:rPr>
          <w:spacing w:val="-6"/>
        </w:rPr>
        <w:t xml:space="preserve"> </w:t>
      </w:r>
      <w:r w:rsidRPr="00FE455B">
        <w:t>medical</w:t>
      </w:r>
      <w:r w:rsidRPr="00FE455B">
        <w:rPr>
          <w:spacing w:val="-8"/>
        </w:rPr>
        <w:t xml:space="preserve"> </w:t>
      </w:r>
      <w:r w:rsidRPr="00FE455B">
        <w:t>imaging</w:t>
      </w:r>
      <w:r w:rsidRPr="00FE455B">
        <w:rPr>
          <w:spacing w:val="-7"/>
        </w:rPr>
        <w:t xml:space="preserve"> </w:t>
      </w:r>
      <w:r w:rsidRPr="00FE455B">
        <w:rPr>
          <w:spacing w:val="-2"/>
        </w:rPr>
        <w:t>practices;</w:t>
      </w:r>
    </w:p>
    <w:p w14:paraId="0070644E" w14:textId="77777777" w:rsidR="00790C51" w:rsidRPr="00FE455B" w:rsidRDefault="008B1B70">
      <w:pPr>
        <w:pStyle w:val="ListParagraph"/>
        <w:numPr>
          <w:ilvl w:val="0"/>
          <w:numId w:val="87"/>
        </w:numPr>
        <w:tabs>
          <w:tab w:val="left" w:pos="647"/>
          <w:tab w:val="left" w:pos="648"/>
        </w:tabs>
        <w:spacing w:before="148"/>
      </w:pPr>
      <w:r w:rsidRPr="00FE455B">
        <w:rPr>
          <w:spacing w:val="-2"/>
        </w:rPr>
        <w:t>laboratories;</w:t>
      </w:r>
    </w:p>
    <w:p w14:paraId="0070644F" w14:textId="77777777" w:rsidR="00790C51" w:rsidRPr="00FE455B" w:rsidRDefault="008B1B70">
      <w:pPr>
        <w:pStyle w:val="ListParagraph"/>
        <w:numPr>
          <w:ilvl w:val="0"/>
          <w:numId w:val="87"/>
        </w:numPr>
        <w:tabs>
          <w:tab w:val="left" w:pos="647"/>
          <w:tab w:val="left" w:pos="648"/>
        </w:tabs>
        <w:spacing w:before="147"/>
      </w:pPr>
      <w:r w:rsidRPr="00FE455B">
        <w:t>day-stay</w:t>
      </w:r>
      <w:r w:rsidRPr="00FE455B">
        <w:rPr>
          <w:spacing w:val="-10"/>
        </w:rPr>
        <w:t xml:space="preserve"> </w:t>
      </w:r>
      <w:r w:rsidRPr="00FE455B">
        <w:t>treatment</w:t>
      </w:r>
      <w:r w:rsidRPr="00FE455B">
        <w:rPr>
          <w:spacing w:val="-5"/>
        </w:rPr>
        <w:t xml:space="preserve"> </w:t>
      </w:r>
      <w:r w:rsidRPr="00FE455B">
        <w:rPr>
          <w:spacing w:val="-2"/>
        </w:rPr>
        <w:t>areas;</w:t>
      </w:r>
    </w:p>
    <w:p w14:paraId="00706450" w14:textId="77777777" w:rsidR="00790C51" w:rsidRPr="00FE455B" w:rsidRDefault="008B1B70">
      <w:pPr>
        <w:pStyle w:val="ListParagraph"/>
        <w:numPr>
          <w:ilvl w:val="0"/>
          <w:numId w:val="87"/>
        </w:numPr>
        <w:tabs>
          <w:tab w:val="left" w:pos="647"/>
          <w:tab w:val="left" w:pos="648"/>
        </w:tabs>
        <w:spacing w:before="146"/>
      </w:pPr>
      <w:r w:rsidRPr="00FE455B">
        <w:rPr>
          <w:spacing w:val="-2"/>
        </w:rPr>
        <w:t>wards;</w:t>
      </w:r>
    </w:p>
    <w:p w14:paraId="00706451" w14:textId="77777777" w:rsidR="00790C51" w:rsidRPr="00FE455B" w:rsidRDefault="008B1B70">
      <w:pPr>
        <w:pStyle w:val="ListParagraph"/>
        <w:numPr>
          <w:ilvl w:val="0"/>
          <w:numId w:val="87"/>
        </w:numPr>
        <w:tabs>
          <w:tab w:val="left" w:pos="647"/>
          <w:tab w:val="left" w:pos="648"/>
        </w:tabs>
        <w:spacing w:before="148"/>
      </w:pPr>
      <w:r w:rsidRPr="00FE455B">
        <w:t>specialist</w:t>
      </w:r>
      <w:r w:rsidRPr="00FE455B">
        <w:rPr>
          <w:spacing w:val="-10"/>
        </w:rPr>
        <w:t xml:space="preserve"> </w:t>
      </w:r>
      <w:r w:rsidRPr="00FE455B">
        <w:t>emergency</w:t>
      </w:r>
      <w:r w:rsidRPr="00FE455B">
        <w:rPr>
          <w:spacing w:val="-11"/>
        </w:rPr>
        <w:t xml:space="preserve"> </w:t>
      </w:r>
      <w:r w:rsidRPr="00FE455B">
        <w:t>medicine</w:t>
      </w:r>
      <w:r w:rsidRPr="00FE455B">
        <w:rPr>
          <w:spacing w:val="-9"/>
        </w:rPr>
        <w:t xml:space="preserve"> </w:t>
      </w:r>
      <w:r w:rsidRPr="00FE455B">
        <w:t>facilities;</w:t>
      </w:r>
      <w:r w:rsidRPr="00FE455B">
        <w:rPr>
          <w:spacing w:val="-7"/>
        </w:rPr>
        <w:t xml:space="preserve"> </w:t>
      </w:r>
      <w:r w:rsidRPr="00FE455B">
        <w:rPr>
          <w:spacing w:val="-5"/>
        </w:rPr>
        <w:t>and</w:t>
      </w:r>
    </w:p>
    <w:p w14:paraId="00706452" w14:textId="77777777" w:rsidR="00790C51" w:rsidRPr="00FE455B" w:rsidRDefault="008B1B70">
      <w:pPr>
        <w:pStyle w:val="ListParagraph"/>
        <w:numPr>
          <w:ilvl w:val="0"/>
          <w:numId w:val="87"/>
        </w:numPr>
        <w:tabs>
          <w:tab w:val="left" w:pos="647"/>
          <w:tab w:val="left" w:pos="648"/>
        </w:tabs>
        <w:spacing w:before="148"/>
      </w:pPr>
      <w:r w:rsidRPr="00FE455B">
        <w:rPr>
          <w:spacing w:val="-2"/>
        </w:rPr>
        <w:t>pharmacies,</w:t>
      </w:r>
    </w:p>
    <w:p w14:paraId="00706453" w14:textId="77777777" w:rsidR="00790C51" w:rsidRPr="00FE455B" w:rsidRDefault="008B1B70">
      <w:pPr>
        <w:pStyle w:val="BodyText"/>
        <w:spacing w:before="145" w:line="266" w:lineRule="auto"/>
        <w:ind w:left="220" w:right="212"/>
        <w:jc w:val="both"/>
      </w:pPr>
      <w:r w:rsidRPr="00FE455B">
        <w:t>then</w:t>
      </w:r>
      <w:r w:rsidRPr="00FE455B">
        <w:rPr>
          <w:spacing w:val="-16"/>
        </w:rPr>
        <w:t xml:space="preserve"> </w:t>
      </w:r>
      <w:r w:rsidRPr="00FE455B">
        <w:t>the</w:t>
      </w:r>
      <w:r w:rsidRPr="00FE455B">
        <w:rPr>
          <w:spacing w:val="-15"/>
        </w:rPr>
        <w:t xml:space="preserve"> </w:t>
      </w:r>
      <w:r w:rsidRPr="00FE455B">
        <w:t>entire</w:t>
      </w:r>
      <w:r w:rsidRPr="00FE455B">
        <w:rPr>
          <w:spacing w:val="-15"/>
        </w:rPr>
        <w:t xml:space="preserve"> </w:t>
      </w:r>
      <w:r w:rsidRPr="00FE455B">
        <w:t>facility</w:t>
      </w:r>
      <w:r w:rsidRPr="00FE455B">
        <w:rPr>
          <w:spacing w:val="-16"/>
        </w:rPr>
        <w:t xml:space="preserve"> </w:t>
      </w:r>
      <w:r w:rsidRPr="00FE455B">
        <w:t>cannot</w:t>
      </w:r>
      <w:r w:rsidRPr="00FE455B">
        <w:rPr>
          <w:spacing w:val="-15"/>
        </w:rPr>
        <w:t xml:space="preserve"> </w:t>
      </w:r>
      <w:r w:rsidRPr="00FE455B">
        <w:t>be</w:t>
      </w:r>
      <w:r w:rsidRPr="00FE455B">
        <w:rPr>
          <w:spacing w:val="-15"/>
        </w:rPr>
        <w:t xml:space="preserve"> </w:t>
      </w:r>
      <w:r w:rsidRPr="00FE455B">
        <w:t>considered</w:t>
      </w:r>
      <w:r w:rsidRPr="00FE455B">
        <w:rPr>
          <w:spacing w:val="-15"/>
        </w:rPr>
        <w:t xml:space="preserve"> </w:t>
      </w:r>
      <w:r w:rsidRPr="00FE455B">
        <w:t>as</w:t>
      </w:r>
      <w:r w:rsidRPr="00FE455B">
        <w:rPr>
          <w:spacing w:val="-16"/>
        </w:rPr>
        <w:t xml:space="preserve"> </w:t>
      </w:r>
      <w:r w:rsidRPr="00FE455B">
        <w:t>a</w:t>
      </w:r>
      <w:r w:rsidRPr="00FE455B">
        <w:rPr>
          <w:spacing w:val="-13"/>
        </w:rPr>
        <w:t xml:space="preserve"> </w:t>
      </w:r>
      <w:r w:rsidRPr="00FE455B">
        <w:rPr>
          <w:b/>
          <w:color w:val="007197"/>
        </w:rPr>
        <w:t>medical</w:t>
      </w:r>
      <w:r w:rsidRPr="00FE455B">
        <w:rPr>
          <w:b/>
          <w:color w:val="007197"/>
          <w:spacing w:val="-15"/>
        </w:rPr>
        <w:t xml:space="preserve"> </w:t>
      </w:r>
      <w:r w:rsidRPr="00FE455B">
        <w:rPr>
          <w:b/>
          <w:color w:val="007197"/>
        </w:rPr>
        <w:t>office</w:t>
      </w:r>
      <w:r w:rsidRPr="00FE455B">
        <w:rPr>
          <w:b/>
          <w:color w:val="007197"/>
          <w:spacing w:val="-15"/>
        </w:rPr>
        <w:t xml:space="preserve"> </w:t>
      </w:r>
      <w:r w:rsidRPr="00FE455B">
        <w:rPr>
          <w:b/>
          <w:color w:val="007197"/>
        </w:rPr>
        <w:t>facility</w:t>
      </w:r>
      <w:r w:rsidRPr="00FE455B">
        <w:rPr>
          <w:b/>
          <w:color w:val="007197"/>
          <w:spacing w:val="-13"/>
        </w:rPr>
        <w:t xml:space="preserve"> </w:t>
      </w:r>
      <w:r w:rsidRPr="00FE455B">
        <w:t>and</w:t>
      </w:r>
      <w:r w:rsidRPr="00FE455B">
        <w:rPr>
          <w:spacing w:val="-16"/>
        </w:rPr>
        <w:t xml:space="preserve"> </w:t>
      </w:r>
      <w:r w:rsidRPr="00FE455B">
        <w:t>must</w:t>
      </w:r>
      <w:r w:rsidRPr="00FE455B">
        <w:rPr>
          <w:spacing w:val="-14"/>
        </w:rPr>
        <w:t xml:space="preserve"> </w:t>
      </w:r>
      <w:r w:rsidRPr="00FE455B">
        <w:t>be</w:t>
      </w:r>
      <w:r w:rsidRPr="00FE455B">
        <w:rPr>
          <w:spacing w:val="-15"/>
        </w:rPr>
        <w:t xml:space="preserve"> </w:t>
      </w:r>
      <w:r w:rsidRPr="00FE455B">
        <w:t>excluded from</w:t>
      </w:r>
      <w:r w:rsidRPr="00FE455B">
        <w:rPr>
          <w:spacing w:val="-8"/>
        </w:rPr>
        <w:t xml:space="preserve"> </w:t>
      </w:r>
      <w:r w:rsidRPr="00FE455B">
        <w:t>the</w:t>
      </w:r>
      <w:r w:rsidRPr="00FE455B">
        <w:rPr>
          <w:spacing w:val="-12"/>
        </w:rPr>
        <w:t xml:space="preserve"> </w:t>
      </w:r>
      <w:r w:rsidRPr="00FE455B">
        <w:t>rating.</w:t>
      </w:r>
      <w:r w:rsidRPr="00FE455B">
        <w:rPr>
          <w:spacing w:val="-8"/>
        </w:rPr>
        <w:t xml:space="preserve"> </w:t>
      </w:r>
      <w:r w:rsidRPr="00FE455B">
        <w:t>The</w:t>
      </w:r>
      <w:r w:rsidRPr="00FE455B">
        <w:rPr>
          <w:spacing w:val="-9"/>
        </w:rPr>
        <w:t xml:space="preserve"> </w:t>
      </w:r>
      <w:r w:rsidRPr="00FE455B">
        <w:t>determining</w:t>
      </w:r>
      <w:r w:rsidRPr="00FE455B">
        <w:rPr>
          <w:spacing w:val="-9"/>
        </w:rPr>
        <w:t xml:space="preserve"> </w:t>
      </w:r>
      <w:r w:rsidRPr="00FE455B">
        <w:t>factor</w:t>
      </w:r>
      <w:r w:rsidRPr="00FE455B">
        <w:rPr>
          <w:spacing w:val="-8"/>
        </w:rPr>
        <w:t xml:space="preserve"> </w:t>
      </w:r>
      <w:r w:rsidRPr="00FE455B">
        <w:t>here</w:t>
      </w:r>
      <w:r w:rsidRPr="00FE455B">
        <w:rPr>
          <w:spacing w:val="-9"/>
        </w:rPr>
        <w:t xml:space="preserve"> </w:t>
      </w:r>
      <w:r w:rsidRPr="00FE455B">
        <w:t>is</w:t>
      </w:r>
      <w:r w:rsidRPr="00FE455B">
        <w:rPr>
          <w:spacing w:val="-8"/>
        </w:rPr>
        <w:t xml:space="preserve"> </w:t>
      </w:r>
      <w:r w:rsidRPr="00FE455B">
        <w:t>whether</w:t>
      </w:r>
      <w:r w:rsidRPr="00FE455B">
        <w:rPr>
          <w:spacing w:val="-10"/>
        </w:rPr>
        <w:t xml:space="preserve"> </w:t>
      </w:r>
      <w:r w:rsidRPr="00FE455B">
        <w:t>there</w:t>
      </w:r>
      <w:r w:rsidRPr="00FE455B">
        <w:rPr>
          <w:spacing w:val="-9"/>
        </w:rPr>
        <w:t xml:space="preserve"> </w:t>
      </w:r>
      <w:r w:rsidRPr="00FE455B">
        <w:t>is</w:t>
      </w:r>
      <w:r w:rsidRPr="00FE455B">
        <w:rPr>
          <w:spacing w:val="-8"/>
        </w:rPr>
        <w:t xml:space="preserve"> </w:t>
      </w:r>
      <w:r w:rsidRPr="00FE455B">
        <w:t>significant</w:t>
      </w:r>
      <w:r w:rsidRPr="00FE455B">
        <w:rPr>
          <w:spacing w:val="-10"/>
        </w:rPr>
        <w:t xml:space="preserve"> </w:t>
      </w:r>
      <w:r w:rsidRPr="00FE455B">
        <w:t>medical</w:t>
      </w:r>
      <w:r w:rsidRPr="00FE455B">
        <w:rPr>
          <w:spacing w:val="-7"/>
        </w:rPr>
        <w:t xml:space="preserve"> </w:t>
      </w:r>
      <w:r w:rsidRPr="00FE455B">
        <w:t>or</w:t>
      </w:r>
      <w:r w:rsidRPr="00FE455B">
        <w:rPr>
          <w:spacing w:val="-8"/>
        </w:rPr>
        <w:t xml:space="preserve"> </w:t>
      </w:r>
      <w:r w:rsidRPr="00FE455B">
        <w:t>scientific equipment present or a requirement to operate continually.</w:t>
      </w:r>
    </w:p>
    <w:p w14:paraId="00706454" w14:textId="77777777" w:rsidR="00790C51" w:rsidRPr="00FE455B" w:rsidRDefault="008B1B70">
      <w:pPr>
        <w:spacing w:before="118"/>
        <w:ind w:left="220"/>
        <w:jc w:val="both"/>
      </w:pPr>
      <w:r w:rsidRPr="00FE455B">
        <w:t>An</w:t>
      </w:r>
      <w:r w:rsidRPr="00FE455B">
        <w:rPr>
          <w:spacing w:val="-5"/>
        </w:rPr>
        <w:t xml:space="preserve"> </w:t>
      </w:r>
      <w:r w:rsidRPr="00FE455B">
        <w:rPr>
          <w:b/>
          <w:color w:val="007197"/>
        </w:rPr>
        <w:t>educational</w:t>
      </w:r>
      <w:r w:rsidRPr="00FE455B">
        <w:rPr>
          <w:b/>
          <w:color w:val="007197"/>
          <w:spacing w:val="-5"/>
        </w:rPr>
        <w:t xml:space="preserve"> </w:t>
      </w:r>
      <w:r w:rsidRPr="00FE455B">
        <w:rPr>
          <w:b/>
          <w:color w:val="007197"/>
        </w:rPr>
        <w:t>office</w:t>
      </w:r>
      <w:r w:rsidRPr="00FE455B">
        <w:rPr>
          <w:b/>
          <w:color w:val="007197"/>
          <w:spacing w:val="-6"/>
        </w:rPr>
        <w:t xml:space="preserve"> </w:t>
      </w:r>
      <w:r w:rsidRPr="00FE455B">
        <w:rPr>
          <w:b/>
          <w:color w:val="007197"/>
        </w:rPr>
        <w:t>facility</w:t>
      </w:r>
      <w:r w:rsidRPr="00FE455B">
        <w:rPr>
          <w:b/>
          <w:color w:val="007197"/>
          <w:spacing w:val="-4"/>
        </w:rPr>
        <w:t xml:space="preserve"> </w:t>
      </w:r>
      <w:r w:rsidRPr="00FE455B">
        <w:t>may</w:t>
      </w:r>
      <w:r w:rsidRPr="00FE455B">
        <w:rPr>
          <w:spacing w:val="-6"/>
        </w:rPr>
        <w:t xml:space="preserve"> </w:t>
      </w:r>
      <w:r w:rsidRPr="00FE455B">
        <w:t>include</w:t>
      </w:r>
      <w:r w:rsidRPr="00FE455B">
        <w:rPr>
          <w:spacing w:val="-6"/>
        </w:rPr>
        <w:t xml:space="preserve"> </w:t>
      </w:r>
      <w:r w:rsidRPr="00FE455B">
        <w:t>the</w:t>
      </w:r>
      <w:r w:rsidRPr="00FE455B">
        <w:rPr>
          <w:spacing w:val="-6"/>
        </w:rPr>
        <w:t xml:space="preserve"> </w:t>
      </w:r>
      <w:r w:rsidRPr="00FE455B">
        <w:rPr>
          <w:spacing w:val="-2"/>
        </w:rPr>
        <w:t>following:</w:t>
      </w:r>
    </w:p>
    <w:p w14:paraId="00706455" w14:textId="77777777" w:rsidR="00790C51" w:rsidRPr="00FE455B" w:rsidRDefault="008B1B70">
      <w:pPr>
        <w:pStyle w:val="ListParagraph"/>
        <w:numPr>
          <w:ilvl w:val="1"/>
          <w:numId w:val="87"/>
        </w:numPr>
        <w:tabs>
          <w:tab w:val="left" w:pos="647"/>
          <w:tab w:val="left" w:pos="648"/>
        </w:tabs>
        <w:spacing w:before="148"/>
      </w:pPr>
      <w:r w:rsidRPr="00FE455B">
        <w:rPr>
          <w:spacing w:val="-2"/>
        </w:rPr>
        <w:t>Classrooms.</w:t>
      </w:r>
    </w:p>
    <w:p w14:paraId="00706456" w14:textId="77777777" w:rsidR="00790C51" w:rsidRPr="00FE455B" w:rsidRDefault="008B1B70">
      <w:pPr>
        <w:pStyle w:val="ListParagraph"/>
        <w:numPr>
          <w:ilvl w:val="1"/>
          <w:numId w:val="87"/>
        </w:numPr>
        <w:tabs>
          <w:tab w:val="left" w:pos="647"/>
          <w:tab w:val="left" w:pos="648"/>
        </w:tabs>
        <w:spacing w:before="148"/>
      </w:pPr>
      <w:r w:rsidRPr="00FE455B">
        <w:t>Seminar</w:t>
      </w:r>
      <w:r w:rsidRPr="00FE455B">
        <w:rPr>
          <w:spacing w:val="-7"/>
        </w:rPr>
        <w:t xml:space="preserve"> </w:t>
      </w:r>
      <w:r w:rsidRPr="00FE455B">
        <w:rPr>
          <w:spacing w:val="-2"/>
        </w:rPr>
        <w:t>rooms.</w:t>
      </w:r>
    </w:p>
    <w:p w14:paraId="00706457" w14:textId="77777777" w:rsidR="00790C51" w:rsidRPr="00FE455B" w:rsidRDefault="008B1B70">
      <w:pPr>
        <w:pStyle w:val="ListParagraph"/>
        <w:numPr>
          <w:ilvl w:val="1"/>
          <w:numId w:val="87"/>
        </w:numPr>
        <w:tabs>
          <w:tab w:val="left" w:pos="647"/>
          <w:tab w:val="left" w:pos="648"/>
        </w:tabs>
        <w:spacing w:before="145"/>
      </w:pPr>
      <w:r w:rsidRPr="00FE455B">
        <w:t>Break-out</w:t>
      </w:r>
      <w:r w:rsidRPr="00FE455B">
        <w:rPr>
          <w:spacing w:val="-6"/>
        </w:rPr>
        <w:t xml:space="preserve"> </w:t>
      </w:r>
      <w:r w:rsidRPr="00FE455B">
        <w:rPr>
          <w:spacing w:val="-2"/>
        </w:rPr>
        <w:t>spaces.</w:t>
      </w:r>
    </w:p>
    <w:p w14:paraId="00706458" w14:textId="77777777" w:rsidR="00790C51" w:rsidRPr="00FE455B" w:rsidRDefault="008B1B70">
      <w:pPr>
        <w:pStyle w:val="Heading5"/>
        <w:numPr>
          <w:ilvl w:val="1"/>
          <w:numId w:val="87"/>
        </w:numPr>
        <w:tabs>
          <w:tab w:val="left" w:pos="648"/>
        </w:tabs>
        <w:spacing w:before="148"/>
        <w:rPr>
          <w:b w:val="0"/>
        </w:rPr>
      </w:pPr>
      <w:r w:rsidRPr="00FE455B">
        <w:rPr>
          <w:color w:val="007197"/>
        </w:rPr>
        <w:t>Meeting</w:t>
      </w:r>
      <w:r w:rsidRPr="00FE455B">
        <w:rPr>
          <w:color w:val="007197"/>
          <w:spacing w:val="-7"/>
        </w:rPr>
        <w:t xml:space="preserve"> </w:t>
      </w:r>
      <w:r w:rsidRPr="00FE455B">
        <w:rPr>
          <w:color w:val="007197"/>
          <w:spacing w:val="-2"/>
        </w:rPr>
        <w:t>rooms</w:t>
      </w:r>
      <w:r w:rsidRPr="00FE455B">
        <w:rPr>
          <w:b w:val="0"/>
          <w:spacing w:val="-2"/>
        </w:rPr>
        <w:t>.</w:t>
      </w:r>
    </w:p>
    <w:p w14:paraId="00706459" w14:textId="77777777" w:rsidR="00790C51" w:rsidRPr="00FE455B" w:rsidRDefault="008B1B70">
      <w:pPr>
        <w:pStyle w:val="ListParagraph"/>
        <w:numPr>
          <w:ilvl w:val="1"/>
          <w:numId w:val="87"/>
        </w:numPr>
        <w:tabs>
          <w:tab w:val="left" w:pos="647"/>
          <w:tab w:val="left" w:pos="648"/>
        </w:tabs>
        <w:spacing w:before="148"/>
      </w:pPr>
      <w:r w:rsidRPr="00FE455B">
        <w:t>Student</w:t>
      </w:r>
      <w:r w:rsidRPr="00FE455B">
        <w:rPr>
          <w:spacing w:val="-6"/>
        </w:rPr>
        <w:t xml:space="preserve"> </w:t>
      </w:r>
      <w:r w:rsidRPr="00FE455B">
        <w:t>computer</w:t>
      </w:r>
      <w:r w:rsidRPr="00FE455B">
        <w:rPr>
          <w:spacing w:val="-5"/>
        </w:rPr>
        <w:t xml:space="preserve"> </w:t>
      </w:r>
      <w:r w:rsidRPr="00FE455B">
        <w:rPr>
          <w:spacing w:val="-2"/>
        </w:rPr>
        <w:t>labs.</w:t>
      </w:r>
    </w:p>
    <w:p w14:paraId="0070645A" w14:textId="77777777" w:rsidR="00790C51" w:rsidRPr="00FE455B" w:rsidRDefault="008B1B70">
      <w:pPr>
        <w:pStyle w:val="ListParagraph"/>
        <w:numPr>
          <w:ilvl w:val="1"/>
          <w:numId w:val="87"/>
        </w:numPr>
        <w:tabs>
          <w:tab w:val="left" w:pos="648"/>
        </w:tabs>
        <w:spacing w:before="145"/>
      </w:pPr>
      <w:r w:rsidRPr="00FE455B">
        <w:t>Administration</w:t>
      </w:r>
      <w:r w:rsidRPr="00FE455B">
        <w:rPr>
          <w:spacing w:val="-13"/>
        </w:rPr>
        <w:t xml:space="preserve"> </w:t>
      </w:r>
      <w:r w:rsidRPr="00FE455B">
        <w:rPr>
          <w:spacing w:val="-2"/>
        </w:rPr>
        <w:t>areas.</w:t>
      </w:r>
    </w:p>
    <w:p w14:paraId="0070645B" w14:textId="77777777" w:rsidR="00790C51" w:rsidRPr="00FE455B" w:rsidRDefault="008B1B70">
      <w:pPr>
        <w:pStyle w:val="ListParagraph"/>
        <w:numPr>
          <w:ilvl w:val="1"/>
          <w:numId w:val="87"/>
        </w:numPr>
        <w:tabs>
          <w:tab w:val="left" w:pos="648"/>
        </w:tabs>
        <w:spacing w:before="148"/>
      </w:pPr>
      <w:r w:rsidRPr="00FE455B">
        <w:t>Store</w:t>
      </w:r>
      <w:r w:rsidRPr="00FE455B">
        <w:rPr>
          <w:spacing w:val="-6"/>
        </w:rPr>
        <w:t xml:space="preserve"> </w:t>
      </w:r>
      <w:r w:rsidRPr="00FE455B">
        <w:rPr>
          <w:spacing w:val="-2"/>
        </w:rPr>
        <w:t>rooms.</w:t>
      </w:r>
    </w:p>
    <w:p w14:paraId="0070645C"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45D" w14:textId="77777777" w:rsidR="00790C51" w:rsidRPr="00FE455B" w:rsidRDefault="008B1B70">
      <w:pPr>
        <w:spacing w:before="110" w:line="266" w:lineRule="auto"/>
        <w:ind w:left="220" w:right="221"/>
      </w:pPr>
      <w:r w:rsidRPr="00FE455B">
        <w:lastRenderedPageBreak/>
        <w:t xml:space="preserve">A space within the facility that is not serviced by </w:t>
      </w:r>
      <w:r w:rsidRPr="00FE455B">
        <w:rPr>
          <w:b/>
          <w:color w:val="007197"/>
        </w:rPr>
        <w:t xml:space="preserve">base building </w:t>
      </w:r>
      <w:r w:rsidRPr="00FE455B">
        <w:t xml:space="preserve">services does not qualify as an </w:t>
      </w:r>
      <w:r w:rsidRPr="00FE455B">
        <w:rPr>
          <w:b/>
          <w:color w:val="007197"/>
        </w:rPr>
        <w:t>educational office facility</w:t>
      </w:r>
      <w:r w:rsidRPr="00FE455B">
        <w:t>.</w:t>
      </w:r>
    </w:p>
    <w:p w14:paraId="0070645E" w14:textId="317BF700"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26" behindDoc="1" locked="0" layoutInCell="1" allowOverlap="1" wp14:anchorId="00706C9C" wp14:editId="580D435E">
                <wp:simplePos x="0" y="0"/>
                <wp:positionH relativeFrom="page">
                  <wp:posOffset>914400</wp:posOffset>
                </wp:positionH>
                <wp:positionV relativeFrom="paragraph">
                  <wp:posOffset>56515</wp:posOffset>
                </wp:positionV>
                <wp:extent cx="5732780" cy="538480"/>
                <wp:effectExtent l="0" t="0" r="0" b="0"/>
                <wp:wrapTopAndBottom/>
                <wp:docPr id="276" name="docshape193" descr="P1553TB10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3848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F4" w14:textId="77777777" w:rsidR="00790C51" w:rsidRDefault="008B1B70">
                            <w:pPr>
                              <w:spacing w:before="149" w:line="266" w:lineRule="auto"/>
                              <w:ind w:left="108" w:right="1"/>
                              <w:rPr>
                                <w:color w:val="000000"/>
                              </w:rPr>
                            </w:pPr>
                            <w:r>
                              <w:rPr>
                                <w:b/>
                                <w:color w:val="000000"/>
                              </w:rPr>
                              <w:t xml:space="preserve">Note 1: </w:t>
                            </w:r>
                            <w:r>
                              <w:rPr>
                                <w:color w:val="000000"/>
                              </w:rPr>
                              <w:t xml:space="preserve">Workshops, laboratories, art studios, teaching kitchens or associated prep areas are not considered </w:t>
                            </w:r>
                            <w:r>
                              <w:rPr>
                                <w:b/>
                                <w:color w:val="007197"/>
                              </w:rPr>
                              <w:t>educational office facilities</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9C" id="docshape193" o:spid="_x0000_s1166" type="#_x0000_t202" alt="P1553TB103#y1" style="position:absolute;margin-left:1in;margin-top:4.45pt;width:451.4pt;height:42.4pt;z-index:-2516581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" fillcolor="#edebea" stroked="f">
                <v:textbox inset="0,0,0,0">
                  <w:txbxContent>
                    <w:p w14:paraId="00706DF4" w14:textId="77777777" w:rsidR="00790C51" w:rsidRDefault="008B1B70">
                      <w:pPr>
                        <w:spacing w:before="149" w:line="266" w:lineRule="auto"/>
                        <w:ind w:left="108" w:right="1"/>
                        <w:rPr>
                          <w:color w:val="000000"/>
                        </w:rPr>
                      </w:pPr>
                      <w:r>
                        <w:rPr>
                          <w:b/>
                          <w:color w:val="000000"/>
                        </w:rPr>
                        <w:t xml:space="preserve">Note 1: </w:t>
                      </w:r>
                      <w:r>
                        <w:rPr>
                          <w:color w:val="000000"/>
                        </w:rPr>
                        <w:t xml:space="preserve">Workshops, laboratories, art studios, teaching kitchens or associated prep areas are not considered </w:t>
                      </w:r>
                      <w:r>
                        <w:rPr>
                          <w:b/>
                          <w:color w:val="007197"/>
                        </w:rPr>
                        <w:t>educational office facilities</w:t>
                      </w:r>
                      <w:r>
                        <w:rPr>
                          <w:color w:val="000000"/>
                        </w:rPr>
                        <w:t>.</w:t>
                      </w:r>
                    </w:p>
                  </w:txbxContent>
                </v:textbox>
                <w10:wrap type="topAndBottom" anchorx="page"/>
              </v:shape>
            </w:pict>
          </mc:Fallback>
        </mc:AlternateContent>
      </w:r>
      <w:r w:rsidRPr="00FE455B">
        <w:rPr>
          <w:noProof/>
        </w:rPr>
        <mc:AlternateContent>
          <mc:Choice Requires="wps">
            <w:drawing>
              <wp:anchor distT="0" distB="0" distL="0" distR="0" simplePos="0" relativeHeight="251658327" behindDoc="1" locked="0" layoutInCell="1" allowOverlap="1" wp14:anchorId="00706C9D" wp14:editId="611EDDFF">
                <wp:simplePos x="0" y="0"/>
                <wp:positionH relativeFrom="page">
                  <wp:posOffset>914400</wp:posOffset>
                </wp:positionH>
                <wp:positionV relativeFrom="paragraph">
                  <wp:posOffset>772795</wp:posOffset>
                </wp:positionV>
                <wp:extent cx="5732780" cy="1041400"/>
                <wp:effectExtent l="0" t="0" r="0" b="0"/>
                <wp:wrapTopAndBottom/>
                <wp:docPr id="275" name="docshape194" descr="P1553TB10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0414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F5" w14:textId="77777777" w:rsidR="00790C51" w:rsidRDefault="008B1B70">
                            <w:pPr>
                              <w:spacing w:before="148" w:line="266" w:lineRule="auto"/>
                              <w:ind w:left="108" w:right="102"/>
                              <w:jc w:val="both"/>
                              <w:rPr>
                                <w:color w:val="000000"/>
                              </w:rPr>
                            </w:pPr>
                            <w:r>
                              <w:rPr>
                                <w:b/>
                                <w:color w:val="000000"/>
                              </w:rPr>
                              <w:t>Note</w:t>
                            </w:r>
                            <w:r>
                              <w:rPr>
                                <w:b/>
                                <w:color w:val="000000"/>
                                <w:spacing w:val="-16"/>
                              </w:rPr>
                              <w:t xml:space="preserve"> </w:t>
                            </w:r>
                            <w:r>
                              <w:rPr>
                                <w:b/>
                                <w:color w:val="000000"/>
                              </w:rPr>
                              <w:t>2:</w:t>
                            </w:r>
                            <w:r>
                              <w:rPr>
                                <w:b/>
                                <w:color w:val="000000"/>
                                <w:spacing w:val="-15"/>
                              </w:rPr>
                              <w:t xml:space="preserve"> </w:t>
                            </w:r>
                            <w:r>
                              <w:rPr>
                                <w:color w:val="000000"/>
                              </w:rPr>
                              <w:t>In</w:t>
                            </w:r>
                            <w:r>
                              <w:rPr>
                                <w:color w:val="000000"/>
                                <w:spacing w:val="-15"/>
                              </w:rPr>
                              <w:t xml:space="preserve"> </w:t>
                            </w:r>
                            <w:r>
                              <w:rPr>
                                <w:color w:val="000000"/>
                              </w:rPr>
                              <w:t>instances</w:t>
                            </w:r>
                            <w:r>
                              <w:rPr>
                                <w:color w:val="000000"/>
                                <w:spacing w:val="-16"/>
                              </w:rPr>
                              <w:t xml:space="preserve"> </w:t>
                            </w:r>
                            <w:r>
                              <w:rPr>
                                <w:color w:val="000000"/>
                              </w:rPr>
                              <w:t>where</w:t>
                            </w:r>
                            <w:r>
                              <w:rPr>
                                <w:color w:val="000000"/>
                                <w:spacing w:val="-15"/>
                              </w:rPr>
                              <w:t xml:space="preserve"> </w:t>
                            </w:r>
                            <w:r>
                              <w:rPr>
                                <w:color w:val="000000"/>
                              </w:rPr>
                              <w:t>a</w:t>
                            </w:r>
                            <w:r>
                              <w:rPr>
                                <w:color w:val="000000"/>
                                <w:spacing w:val="-15"/>
                              </w:rPr>
                              <w:t xml:space="preserve"> </w:t>
                            </w:r>
                            <w:r>
                              <w:rPr>
                                <w:color w:val="000000"/>
                              </w:rPr>
                              <w:t>portion</w:t>
                            </w:r>
                            <w:r>
                              <w:rPr>
                                <w:color w:val="000000"/>
                                <w:spacing w:val="-15"/>
                              </w:rPr>
                              <w:t xml:space="preserve"> </w:t>
                            </w:r>
                            <w:r>
                              <w:rPr>
                                <w:color w:val="000000"/>
                              </w:rPr>
                              <w:t>of</w:t>
                            </w:r>
                            <w:r>
                              <w:rPr>
                                <w:color w:val="000000"/>
                                <w:spacing w:val="-16"/>
                              </w:rPr>
                              <w:t xml:space="preserve"> </w:t>
                            </w:r>
                            <w:r>
                              <w:rPr>
                                <w:color w:val="000000"/>
                              </w:rPr>
                              <w:t>the</w:t>
                            </w:r>
                            <w:r>
                              <w:rPr>
                                <w:color w:val="000000"/>
                                <w:spacing w:val="-15"/>
                              </w:rPr>
                              <w:t xml:space="preserve"> </w:t>
                            </w:r>
                            <w:r>
                              <w:rPr>
                                <w:color w:val="000000"/>
                              </w:rPr>
                              <w:t>floor</w:t>
                            </w:r>
                            <w:r>
                              <w:rPr>
                                <w:color w:val="000000"/>
                                <w:spacing w:val="-15"/>
                              </w:rPr>
                              <w:t xml:space="preserve"> </w:t>
                            </w:r>
                            <w:r>
                              <w:rPr>
                                <w:color w:val="000000"/>
                              </w:rPr>
                              <w:t>area</w:t>
                            </w:r>
                            <w:r>
                              <w:rPr>
                                <w:color w:val="000000"/>
                                <w:spacing w:val="-16"/>
                              </w:rPr>
                              <w:t xml:space="preserve"> </w:t>
                            </w:r>
                            <w:r>
                              <w:rPr>
                                <w:color w:val="000000"/>
                              </w:rPr>
                              <w:t>has</w:t>
                            </w:r>
                            <w:r>
                              <w:rPr>
                                <w:color w:val="000000"/>
                                <w:spacing w:val="-15"/>
                              </w:rPr>
                              <w:t xml:space="preserve"> </w:t>
                            </w:r>
                            <w:r>
                              <w:rPr>
                                <w:color w:val="000000"/>
                              </w:rPr>
                              <w:t>been</w:t>
                            </w:r>
                            <w:r>
                              <w:rPr>
                                <w:color w:val="000000"/>
                                <w:spacing w:val="-15"/>
                              </w:rPr>
                              <w:t xml:space="preserve"> </w:t>
                            </w:r>
                            <w:r>
                              <w:rPr>
                                <w:color w:val="000000"/>
                              </w:rPr>
                              <w:t>excluded,</w:t>
                            </w:r>
                            <w:r>
                              <w:rPr>
                                <w:color w:val="000000"/>
                                <w:spacing w:val="-15"/>
                              </w:rPr>
                              <w:t xml:space="preserve"> </w:t>
                            </w:r>
                            <w:r>
                              <w:rPr>
                                <w:b/>
                                <w:color w:val="007197"/>
                              </w:rPr>
                              <w:t>Assessors</w:t>
                            </w:r>
                            <w:r>
                              <w:rPr>
                                <w:b/>
                                <w:color w:val="007197"/>
                                <w:spacing w:val="-16"/>
                              </w:rPr>
                              <w:t xml:space="preserve"> </w:t>
                            </w:r>
                            <w:r>
                              <w:rPr>
                                <w:color w:val="000000"/>
                              </w:rPr>
                              <w:t>should refer</w:t>
                            </w:r>
                            <w:r>
                              <w:rPr>
                                <w:color w:val="000000"/>
                                <w:spacing w:val="-8"/>
                              </w:rPr>
                              <w:t xml:space="preserve"> </w:t>
                            </w:r>
                            <w:r>
                              <w:rPr>
                                <w:color w:val="000000"/>
                              </w:rPr>
                              <w:t>to</w:t>
                            </w:r>
                            <w:r>
                              <w:rPr>
                                <w:color w:val="000000"/>
                                <w:spacing w:val="-11"/>
                              </w:rPr>
                              <w:t xml:space="preserve"> </w:t>
                            </w:r>
                            <w:r>
                              <w:rPr>
                                <w:color w:val="000000"/>
                              </w:rPr>
                              <w:t>the</w:t>
                            </w:r>
                            <w:r>
                              <w:rPr>
                                <w:color w:val="000000"/>
                                <w:spacing w:val="-8"/>
                              </w:rPr>
                              <w:t xml:space="preserve"> </w:t>
                            </w:r>
                            <w:r>
                              <w:rPr>
                                <w:color w:val="000000"/>
                              </w:rPr>
                              <w:t>“exclusions</w:t>
                            </w:r>
                            <w:r>
                              <w:rPr>
                                <w:color w:val="000000"/>
                                <w:spacing w:val="-8"/>
                              </w:rPr>
                              <w:t xml:space="preserve"> </w:t>
                            </w:r>
                            <w:r>
                              <w:rPr>
                                <w:color w:val="000000"/>
                              </w:rPr>
                              <w:t>based</w:t>
                            </w:r>
                            <w:r>
                              <w:rPr>
                                <w:color w:val="000000"/>
                                <w:spacing w:val="-9"/>
                              </w:rPr>
                              <w:t xml:space="preserve"> </w:t>
                            </w:r>
                            <w:r>
                              <w:rPr>
                                <w:color w:val="000000"/>
                              </w:rPr>
                              <w:t>on</w:t>
                            </w:r>
                            <w:r>
                              <w:rPr>
                                <w:color w:val="000000"/>
                                <w:spacing w:val="-9"/>
                              </w:rPr>
                              <w:t xml:space="preserve"> </w:t>
                            </w:r>
                            <w:r>
                              <w:rPr>
                                <w:color w:val="000000"/>
                              </w:rPr>
                              <w:t>area</w:t>
                            </w:r>
                            <w:r>
                              <w:rPr>
                                <w:color w:val="000000"/>
                                <w:spacing w:val="-9"/>
                              </w:rPr>
                              <w:t xml:space="preserve"> </w:t>
                            </w:r>
                            <w:r>
                              <w:rPr>
                                <w:color w:val="000000"/>
                              </w:rPr>
                              <w:t>weighting”</w:t>
                            </w:r>
                            <w:r>
                              <w:rPr>
                                <w:color w:val="000000"/>
                                <w:spacing w:val="-10"/>
                              </w:rPr>
                              <w:t xml:space="preserve"> </w:t>
                            </w:r>
                            <w:r>
                              <w:rPr>
                                <w:color w:val="000000"/>
                              </w:rPr>
                              <w:t>requirements</w:t>
                            </w:r>
                            <w:r>
                              <w:rPr>
                                <w:color w:val="000000"/>
                                <w:spacing w:val="-8"/>
                              </w:rPr>
                              <w:t xml:space="preserve"> </w:t>
                            </w:r>
                            <w:r>
                              <w:rPr>
                                <w:color w:val="000000"/>
                              </w:rPr>
                              <w:t>in</w:t>
                            </w:r>
                            <w:r>
                              <w:rPr>
                                <w:color w:val="000000"/>
                                <w:spacing w:val="-9"/>
                              </w:rPr>
                              <w:t xml:space="preserve"> </w:t>
                            </w:r>
                            <w:r>
                              <w:rPr>
                                <w:color w:val="000000"/>
                              </w:rPr>
                              <w:t>Section</w:t>
                            </w:r>
                            <w:r>
                              <w:rPr>
                                <w:color w:val="000000"/>
                                <w:spacing w:val="-11"/>
                              </w:rPr>
                              <w:t xml:space="preserve"> </w:t>
                            </w:r>
                            <w:r>
                              <w:rPr>
                                <w:color w:val="000000"/>
                              </w:rPr>
                              <w:t>7.2.3</w:t>
                            </w:r>
                            <w:r>
                              <w:rPr>
                                <w:color w:val="000000"/>
                                <w:spacing w:val="-9"/>
                              </w:rPr>
                              <w:t xml:space="preserve"> </w:t>
                            </w:r>
                            <w:r>
                              <w:rPr>
                                <w:color w:val="000000"/>
                              </w:rPr>
                              <w:t>of</w:t>
                            </w:r>
                            <w:r>
                              <w:rPr>
                                <w:color w:val="000000"/>
                                <w:spacing w:val="-6"/>
                              </w:rPr>
                              <w:t xml:space="preserve"> </w:t>
                            </w:r>
                            <w:r>
                              <w:rPr>
                                <w:i/>
                                <w:color w:val="000000"/>
                              </w:rPr>
                              <w:t xml:space="preserve">NABERS UK The Rules — Metering and Consumption </w:t>
                            </w:r>
                            <w:r>
                              <w:rPr>
                                <w:color w:val="000000"/>
                              </w:rPr>
                              <w:t xml:space="preserve">or </w:t>
                            </w:r>
                            <w:r>
                              <w:rPr>
                                <w:i/>
                                <w:color w:val="000000"/>
                              </w:rPr>
                              <w:t>NABERS The Interim Rules — Thermal Energy Systems</w:t>
                            </w:r>
                            <w:r>
                              <w:rPr>
                                <w:color w:val="000000"/>
                              </w:rPr>
                              <w:t>, which</w:t>
                            </w:r>
                            <w:r>
                              <w:rPr>
                                <w:color w:val="000000"/>
                                <w:spacing w:val="-2"/>
                              </w:rPr>
                              <w:t xml:space="preserve"> </w:t>
                            </w:r>
                            <w:r>
                              <w:rPr>
                                <w:color w:val="000000"/>
                              </w:rPr>
                              <w:t>may provide some exclusion of the energy related to</w:t>
                            </w:r>
                            <w:r>
                              <w:rPr>
                                <w:color w:val="000000"/>
                                <w:spacing w:val="-2"/>
                              </w:rPr>
                              <w:t xml:space="preserve"> </w:t>
                            </w:r>
                            <w:r>
                              <w:rPr>
                                <w:color w:val="000000"/>
                              </w:rPr>
                              <w:t xml:space="preserve">the excluded </w:t>
                            </w:r>
                            <w:r>
                              <w:rPr>
                                <w:color w:val="000000"/>
                                <w:spacing w:val="-2"/>
                              </w:rPr>
                              <w:t>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9D" id="docshape194" o:spid="_x0000_s1167" type="#_x0000_t202" alt="P1553TB104#y1" style="position:absolute;margin-left:1in;margin-top:60.85pt;width:451.4pt;height:82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" fillcolor="#edebea" stroked="f">
                <v:textbox inset="0,0,0,0">
                  <w:txbxContent>
                    <w:p w14:paraId="00706DF5" w14:textId="77777777" w:rsidR="00790C51" w:rsidRDefault="008B1B70">
                      <w:pPr>
                        <w:spacing w:before="148" w:line="266" w:lineRule="auto"/>
                        <w:ind w:left="108" w:right="102"/>
                        <w:jc w:val="both"/>
                        <w:rPr>
                          <w:color w:val="000000"/>
                        </w:rPr>
                      </w:pPr>
                      <w:r>
                        <w:rPr>
                          <w:b/>
                          <w:color w:val="000000"/>
                        </w:rPr>
                        <w:t>Note</w:t>
                      </w:r>
                      <w:r>
                        <w:rPr>
                          <w:b/>
                          <w:color w:val="000000"/>
                          <w:spacing w:val="-16"/>
                        </w:rPr>
                        <w:t xml:space="preserve"> </w:t>
                      </w:r>
                      <w:r>
                        <w:rPr>
                          <w:b/>
                          <w:color w:val="000000"/>
                        </w:rPr>
                        <w:t>2:</w:t>
                      </w:r>
                      <w:r>
                        <w:rPr>
                          <w:b/>
                          <w:color w:val="000000"/>
                          <w:spacing w:val="-15"/>
                        </w:rPr>
                        <w:t xml:space="preserve"> </w:t>
                      </w:r>
                      <w:r>
                        <w:rPr>
                          <w:color w:val="000000"/>
                        </w:rPr>
                        <w:t>In</w:t>
                      </w:r>
                      <w:r>
                        <w:rPr>
                          <w:color w:val="000000"/>
                          <w:spacing w:val="-15"/>
                        </w:rPr>
                        <w:t xml:space="preserve"> </w:t>
                      </w:r>
                      <w:r>
                        <w:rPr>
                          <w:color w:val="000000"/>
                        </w:rPr>
                        <w:t>instances</w:t>
                      </w:r>
                      <w:r>
                        <w:rPr>
                          <w:color w:val="000000"/>
                          <w:spacing w:val="-16"/>
                        </w:rPr>
                        <w:t xml:space="preserve"> </w:t>
                      </w:r>
                      <w:r>
                        <w:rPr>
                          <w:color w:val="000000"/>
                        </w:rPr>
                        <w:t>where</w:t>
                      </w:r>
                      <w:r>
                        <w:rPr>
                          <w:color w:val="000000"/>
                          <w:spacing w:val="-15"/>
                        </w:rPr>
                        <w:t xml:space="preserve"> </w:t>
                      </w:r>
                      <w:r>
                        <w:rPr>
                          <w:color w:val="000000"/>
                        </w:rPr>
                        <w:t>a</w:t>
                      </w:r>
                      <w:r>
                        <w:rPr>
                          <w:color w:val="000000"/>
                          <w:spacing w:val="-15"/>
                        </w:rPr>
                        <w:t xml:space="preserve"> </w:t>
                      </w:r>
                      <w:r>
                        <w:rPr>
                          <w:color w:val="000000"/>
                        </w:rPr>
                        <w:t>portion</w:t>
                      </w:r>
                      <w:r>
                        <w:rPr>
                          <w:color w:val="000000"/>
                          <w:spacing w:val="-15"/>
                        </w:rPr>
                        <w:t xml:space="preserve"> </w:t>
                      </w:r>
                      <w:r>
                        <w:rPr>
                          <w:color w:val="000000"/>
                        </w:rPr>
                        <w:t>of</w:t>
                      </w:r>
                      <w:r>
                        <w:rPr>
                          <w:color w:val="000000"/>
                          <w:spacing w:val="-16"/>
                        </w:rPr>
                        <w:t xml:space="preserve"> </w:t>
                      </w:r>
                      <w:r>
                        <w:rPr>
                          <w:color w:val="000000"/>
                        </w:rPr>
                        <w:t>the</w:t>
                      </w:r>
                      <w:r>
                        <w:rPr>
                          <w:color w:val="000000"/>
                          <w:spacing w:val="-15"/>
                        </w:rPr>
                        <w:t xml:space="preserve"> </w:t>
                      </w:r>
                      <w:r>
                        <w:rPr>
                          <w:color w:val="000000"/>
                        </w:rPr>
                        <w:t>floor</w:t>
                      </w:r>
                      <w:r>
                        <w:rPr>
                          <w:color w:val="000000"/>
                          <w:spacing w:val="-15"/>
                        </w:rPr>
                        <w:t xml:space="preserve"> </w:t>
                      </w:r>
                      <w:r>
                        <w:rPr>
                          <w:color w:val="000000"/>
                        </w:rPr>
                        <w:t>area</w:t>
                      </w:r>
                      <w:r>
                        <w:rPr>
                          <w:color w:val="000000"/>
                          <w:spacing w:val="-16"/>
                        </w:rPr>
                        <w:t xml:space="preserve"> </w:t>
                      </w:r>
                      <w:r>
                        <w:rPr>
                          <w:color w:val="000000"/>
                        </w:rPr>
                        <w:t>has</w:t>
                      </w:r>
                      <w:r>
                        <w:rPr>
                          <w:color w:val="000000"/>
                          <w:spacing w:val="-15"/>
                        </w:rPr>
                        <w:t xml:space="preserve"> </w:t>
                      </w:r>
                      <w:r>
                        <w:rPr>
                          <w:color w:val="000000"/>
                        </w:rPr>
                        <w:t>been</w:t>
                      </w:r>
                      <w:r>
                        <w:rPr>
                          <w:color w:val="000000"/>
                          <w:spacing w:val="-15"/>
                        </w:rPr>
                        <w:t xml:space="preserve"> </w:t>
                      </w:r>
                      <w:r>
                        <w:rPr>
                          <w:color w:val="000000"/>
                        </w:rPr>
                        <w:t>excluded,</w:t>
                      </w:r>
                      <w:r>
                        <w:rPr>
                          <w:color w:val="000000"/>
                          <w:spacing w:val="-15"/>
                        </w:rPr>
                        <w:t xml:space="preserve"> </w:t>
                      </w:r>
                      <w:r>
                        <w:rPr>
                          <w:b/>
                          <w:color w:val="007197"/>
                        </w:rPr>
                        <w:t>Assessors</w:t>
                      </w:r>
                      <w:r>
                        <w:rPr>
                          <w:b/>
                          <w:color w:val="007197"/>
                          <w:spacing w:val="-16"/>
                        </w:rPr>
                        <w:t xml:space="preserve"> </w:t>
                      </w:r>
                      <w:r>
                        <w:rPr>
                          <w:color w:val="000000"/>
                        </w:rPr>
                        <w:t>should refer</w:t>
                      </w:r>
                      <w:r>
                        <w:rPr>
                          <w:color w:val="000000"/>
                          <w:spacing w:val="-8"/>
                        </w:rPr>
                        <w:t xml:space="preserve"> </w:t>
                      </w:r>
                      <w:r>
                        <w:rPr>
                          <w:color w:val="000000"/>
                        </w:rPr>
                        <w:t>to</w:t>
                      </w:r>
                      <w:r>
                        <w:rPr>
                          <w:color w:val="000000"/>
                          <w:spacing w:val="-11"/>
                        </w:rPr>
                        <w:t xml:space="preserve"> </w:t>
                      </w:r>
                      <w:r>
                        <w:rPr>
                          <w:color w:val="000000"/>
                        </w:rPr>
                        <w:t>the</w:t>
                      </w:r>
                      <w:r>
                        <w:rPr>
                          <w:color w:val="000000"/>
                          <w:spacing w:val="-8"/>
                        </w:rPr>
                        <w:t xml:space="preserve"> </w:t>
                      </w:r>
                      <w:r>
                        <w:rPr>
                          <w:color w:val="000000"/>
                        </w:rPr>
                        <w:t>“exclusions</w:t>
                      </w:r>
                      <w:r>
                        <w:rPr>
                          <w:color w:val="000000"/>
                          <w:spacing w:val="-8"/>
                        </w:rPr>
                        <w:t xml:space="preserve"> </w:t>
                      </w:r>
                      <w:r>
                        <w:rPr>
                          <w:color w:val="000000"/>
                        </w:rPr>
                        <w:t>based</w:t>
                      </w:r>
                      <w:r>
                        <w:rPr>
                          <w:color w:val="000000"/>
                          <w:spacing w:val="-9"/>
                        </w:rPr>
                        <w:t xml:space="preserve"> </w:t>
                      </w:r>
                      <w:r>
                        <w:rPr>
                          <w:color w:val="000000"/>
                        </w:rPr>
                        <w:t>on</w:t>
                      </w:r>
                      <w:r>
                        <w:rPr>
                          <w:color w:val="000000"/>
                          <w:spacing w:val="-9"/>
                        </w:rPr>
                        <w:t xml:space="preserve"> </w:t>
                      </w:r>
                      <w:r>
                        <w:rPr>
                          <w:color w:val="000000"/>
                        </w:rPr>
                        <w:t>area</w:t>
                      </w:r>
                      <w:r>
                        <w:rPr>
                          <w:color w:val="000000"/>
                          <w:spacing w:val="-9"/>
                        </w:rPr>
                        <w:t xml:space="preserve"> </w:t>
                      </w:r>
                      <w:r>
                        <w:rPr>
                          <w:color w:val="000000"/>
                        </w:rPr>
                        <w:t>weighting”</w:t>
                      </w:r>
                      <w:r>
                        <w:rPr>
                          <w:color w:val="000000"/>
                          <w:spacing w:val="-10"/>
                        </w:rPr>
                        <w:t xml:space="preserve"> </w:t>
                      </w:r>
                      <w:r>
                        <w:rPr>
                          <w:color w:val="000000"/>
                        </w:rPr>
                        <w:t>requirements</w:t>
                      </w:r>
                      <w:r>
                        <w:rPr>
                          <w:color w:val="000000"/>
                          <w:spacing w:val="-8"/>
                        </w:rPr>
                        <w:t xml:space="preserve"> </w:t>
                      </w:r>
                      <w:r>
                        <w:rPr>
                          <w:color w:val="000000"/>
                        </w:rPr>
                        <w:t>in</w:t>
                      </w:r>
                      <w:r>
                        <w:rPr>
                          <w:color w:val="000000"/>
                          <w:spacing w:val="-9"/>
                        </w:rPr>
                        <w:t xml:space="preserve"> </w:t>
                      </w:r>
                      <w:r>
                        <w:rPr>
                          <w:color w:val="000000"/>
                        </w:rPr>
                        <w:t>Section</w:t>
                      </w:r>
                      <w:r>
                        <w:rPr>
                          <w:color w:val="000000"/>
                          <w:spacing w:val="-11"/>
                        </w:rPr>
                        <w:t xml:space="preserve"> </w:t>
                      </w:r>
                      <w:r>
                        <w:rPr>
                          <w:color w:val="000000"/>
                        </w:rPr>
                        <w:t>7.2.3</w:t>
                      </w:r>
                      <w:r>
                        <w:rPr>
                          <w:color w:val="000000"/>
                          <w:spacing w:val="-9"/>
                        </w:rPr>
                        <w:t xml:space="preserve"> </w:t>
                      </w:r>
                      <w:r>
                        <w:rPr>
                          <w:color w:val="000000"/>
                        </w:rPr>
                        <w:t>of</w:t>
                      </w:r>
                      <w:r>
                        <w:rPr>
                          <w:color w:val="000000"/>
                          <w:spacing w:val="-6"/>
                        </w:rPr>
                        <w:t xml:space="preserve"> </w:t>
                      </w:r>
                      <w:r>
                        <w:rPr>
                          <w:i/>
                          <w:color w:val="000000"/>
                        </w:rPr>
                        <w:t xml:space="preserve">NABERS UK The Rules — Metering and Consumption </w:t>
                      </w:r>
                      <w:r>
                        <w:rPr>
                          <w:color w:val="000000"/>
                        </w:rPr>
                        <w:t xml:space="preserve">or </w:t>
                      </w:r>
                      <w:r>
                        <w:rPr>
                          <w:i/>
                          <w:color w:val="000000"/>
                        </w:rPr>
                        <w:t>NABERS The Interim Rules — Thermal Energy Systems</w:t>
                      </w:r>
                      <w:r>
                        <w:rPr>
                          <w:color w:val="000000"/>
                        </w:rPr>
                        <w:t>, which</w:t>
                      </w:r>
                      <w:r>
                        <w:rPr>
                          <w:color w:val="000000"/>
                          <w:spacing w:val="-2"/>
                        </w:rPr>
                        <w:t xml:space="preserve"> </w:t>
                      </w:r>
                      <w:r>
                        <w:rPr>
                          <w:color w:val="000000"/>
                        </w:rPr>
                        <w:t>may provide some exclusion of the energy related to</w:t>
                      </w:r>
                      <w:r>
                        <w:rPr>
                          <w:color w:val="000000"/>
                          <w:spacing w:val="-2"/>
                        </w:rPr>
                        <w:t xml:space="preserve"> </w:t>
                      </w:r>
                      <w:r>
                        <w:rPr>
                          <w:color w:val="000000"/>
                        </w:rPr>
                        <w:t xml:space="preserve">the excluded </w:t>
                      </w:r>
                      <w:r>
                        <w:rPr>
                          <w:color w:val="000000"/>
                          <w:spacing w:val="-2"/>
                        </w:rPr>
                        <w:t>areas.</w:t>
                      </w:r>
                    </w:p>
                  </w:txbxContent>
                </v:textbox>
                <w10:wrap type="topAndBottom" anchorx="page"/>
              </v:shape>
            </w:pict>
          </mc:Fallback>
        </mc:AlternateContent>
      </w:r>
      <w:r w:rsidRPr="00FE455B">
        <w:rPr>
          <w:noProof/>
        </w:rPr>
        <mc:AlternateContent>
          <mc:Choice Requires="wpg">
            <w:drawing>
              <wp:anchor distT="0" distB="0" distL="0" distR="0" simplePos="0" relativeHeight="251658328" behindDoc="1" locked="0" layoutInCell="1" allowOverlap="1" wp14:anchorId="00706C9E" wp14:editId="142479DB">
                <wp:simplePos x="0" y="0"/>
                <wp:positionH relativeFrom="page">
                  <wp:posOffset>914400</wp:posOffset>
                </wp:positionH>
                <wp:positionV relativeFrom="paragraph">
                  <wp:posOffset>1992630</wp:posOffset>
                </wp:positionV>
                <wp:extent cx="5732780" cy="379730"/>
                <wp:effectExtent l="0" t="0" r="0" b="0"/>
                <wp:wrapTopAndBottom/>
                <wp:docPr id="271" name="docshapegroup195" descr="P155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379730"/>
                          <a:chOff x="1440" y="3138"/>
                          <a:chExt cx="9028" cy="598"/>
                        </a:xfrm>
                      </wpg:grpSpPr>
                      <wps:wsp>
                        <wps:cNvPr id="272" name="docshape196"/>
                        <wps:cNvSpPr>
                          <a:spLocks noChangeArrowheads="1"/>
                        </wps:cNvSpPr>
                        <wps:spPr bwMode="auto">
                          <a:xfrm>
                            <a:off x="1440" y="3137"/>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docshape1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3284"/>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docshape198"/>
                        <wps:cNvSpPr txBox="1">
                          <a:spLocks noChangeArrowheads="1"/>
                        </wps:cNvSpPr>
                        <wps:spPr bwMode="auto">
                          <a:xfrm>
                            <a:off x="1440" y="3137"/>
                            <a:ext cx="902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F6" w14:textId="77777777" w:rsidR="00790C51" w:rsidRDefault="00790C51">
                              <w:pPr>
                                <w:spacing w:before="7"/>
                                <w:rPr>
                                  <w:sz w:val="19"/>
                                </w:rPr>
                              </w:pPr>
                            </w:p>
                            <w:p w14:paraId="00706DF7"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5" w:history="1">
                                <w:r>
                                  <w:rPr>
                                    <w:spacing w:val="-2"/>
                                  </w:rPr>
                                  <w:t>8.2.7</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9E" id="docshapegroup195" o:spid="_x0000_s1168" alt="P1553#y1" style="position:absolute;margin-left:1in;margin-top:156.9pt;width:451.4pt;height:29.9pt;z-index:-251658152;mso-wrap-distance-left:0;mso-wrap-distance-right:0;mso-position-horizontal-relative:page;mso-position-vertical-relative:text" coordorigin="1440,3138" coordsize="9028,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">
                <v:rect id="docshape196" o:spid="_x0000_s1169" style="position:absolute;left:1440;top:313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" fillcolor="#fff1cc" stroked="f"/>
                <v:shape id="docshape197" o:spid="_x0000_s1170" type="#_x0000_t75" style="position:absolute;left:1604;top:3284;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">
                  <v:imagedata r:id="rId30" o:title=""/>
                </v:shape>
                <v:shape id="docshape198" o:spid="_x0000_s1171" type="#_x0000_t202" style="position:absolute;left:1440;top:3137;width:902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00706DF6" w14:textId="77777777" w:rsidR="00790C51" w:rsidRDefault="00790C51">
                        <w:pPr>
                          <w:spacing w:before="7"/>
                          <w:rPr>
                            <w:sz w:val="19"/>
                          </w:rPr>
                        </w:pPr>
                      </w:p>
                      <w:p w14:paraId="00706DF7"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5" w:history="1">
                          <w:r>
                            <w:rPr>
                              <w:spacing w:val="-2"/>
                            </w:rPr>
                            <w:t>8.2.7</w:t>
                          </w:r>
                        </w:hyperlink>
                        <w:r>
                          <w:rPr>
                            <w:spacing w:val="-2"/>
                          </w:rPr>
                          <w:t>.</w:t>
                        </w:r>
                      </w:p>
                    </w:txbxContent>
                  </v:textbox>
                </v:shape>
                <w10:wrap type="topAndBottom" anchorx="page"/>
              </v:group>
            </w:pict>
          </mc:Fallback>
        </mc:AlternateContent>
      </w:r>
    </w:p>
    <w:p w14:paraId="0070645F" w14:textId="77777777" w:rsidR="00790C51" w:rsidRPr="00FE455B" w:rsidRDefault="00790C51">
      <w:pPr>
        <w:pStyle w:val="BodyText"/>
        <w:spacing w:before="3"/>
      </w:pPr>
    </w:p>
    <w:p w14:paraId="00706460" w14:textId="77777777" w:rsidR="00790C51" w:rsidRPr="00FE455B" w:rsidRDefault="00790C51">
      <w:pPr>
        <w:pStyle w:val="BodyText"/>
        <w:spacing w:before="3"/>
      </w:pPr>
    </w:p>
    <w:p w14:paraId="00706461" w14:textId="77777777" w:rsidR="00790C51" w:rsidRPr="00FE455B" w:rsidRDefault="00790C51">
      <w:pPr>
        <w:pStyle w:val="BodyText"/>
        <w:spacing w:before="4"/>
        <w:rPr>
          <w:sz w:val="23"/>
        </w:rPr>
      </w:pPr>
    </w:p>
    <w:p w14:paraId="00706462" w14:textId="77777777" w:rsidR="00790C51" w:rsidRPr="00FE455B" w:rsidRDefault="008B1B70">
      <w:pPr>
        <w:pStyle w:val="Heading5"/>
        <w:numPr>
          <w:ilvl w:val="3"/>
          <w:numId w:val="89"/>
        </w:numPr>
        <w:tabs>
          <w:tab w:val="left" w:pos="1085"/>
        </w:tabs>
        <w:spacing w:before="94"/>
        <w:ind w:hanging="865"/>
      </w:pPr>
      <w:r w:rsidRPr="00FE455B">
        <w:t>Permitted</w:t>
      </w:r>
      <w:r w:rsidRPr="00FE455B">
        <w:rPr>
          <w:spacing w:val="-8"/>
        </w:rPr>
        <w:t xml:space="preserve"> </w:t>
      </w:r>
      <w:r w:rsidRPr="00FE455B">
        <w:t>treatment</w:t>
      </w:r>
      <w:r w:rsidRPr="00FE455B">
        <w:rPr>
          <w:spacing w:val="-6"/>
        </w:rPr>
        <w:t xml:space="preserve"> </w:t>
      </w:r>
      <w:r w:rsidRPr="00FE455B">
        <w:t>for</w:t>
      </w:r>
      <w:r w:rsidRPr="00FE455B">
        <w:rPr>
          <w:spacing w:val="-7"/>
        </w:rPr>
        <w:t xml:space="preserve"> </w:t>
      </w:r>
      <w:r w:rsidRPr="00FE455B">
        <w:t>base</w:t>
      </w:r>
      <w:r w:rsidRPr="00FE455B">
        <w:rPr>
          <w:spacing w:val="-6"/>
        </w:rPr>
        <w:t xml:space="preserve"> </w:t>
      </w:r>
      <w:r w:rsidRPr="00FE455B">
        <w:t>building</w:t>
      </w:r>
      <w:r w:rsidRPr="00FE455B">
        <w:rPr>
          <w:spacing w:val="-7"/>
        </w:rPr>
        <w:t xml:space="preserve"> </w:t>
      </w:r>
      <w:r w:rsidRPr="00FE455B">
        <w:rPr>
          <w:spacing w:val="-2"/>
        </w:rPr>
        <w:t>ratings</w:t>
      </w:r>
    </w:p>
    <w:p w14:paraId="00706463" w14:textId="77777777" w:rsidR="00790C51" w:rsidRPr="00FE455B" w:rsidRDefault="008B1B70">
      <w:pPr>
        <w:spacing w:before="164" w:line="266" w:lineRule="auto"/>
        <w:ind w:left="220" w:right="213"/>
        <w:jc w:val="both"/>
      </w:pPr>
      <w:r w:rsidRPr="00FE455B">
        <w:t>Although</w:t>
      </w:r>
      <w:r w:rsidRPr="00FE455B">
        <w:rPr>
          <w:spacing w:val="-11"/>
        </w:rPr>
        <w:t xml:space="preserve"> </w:t>
      </w:r>
      <w:r w:rsidRPr="00FE455B">
        <w:t>they</w:t>
      </w:r>
      <w:r w:rsidRPr="00FE455B">
        <w:rPr>
          <w:spacing w:val="-13"/>
        </w:rPr>
        <w:t xml:space="preserve"> </w:t>
      </w:r>
      <w:r w:rsidRPr="00FE455B">
        <w:t>are</w:t>
      </w:r>
      <w:r w:rsidRPr="00FE455B">
        <w:rPr>
          <w:spacing w:val="-13"/>
        </w:rPr>
        <w:t xml:space="preserve"> </w:t>
      </w:r>
      <w:r w:rsidRPr="00FE455B">
        <w:t>not</w:t>
      </w:r>
      <w:r w:rsidRPr="00FE455B">
        <w:rPr>
          <w:spacing w:val="-10"/>
        </w:rPr>
        <w:t xml:space="preserve"> </w:t>
      </w:r>
      <w:r w:rsidRPr="00FE455B">
        <w:t>office</w:t>
      </w:r>
      <w:r w:rsidRPr="00FE455B">
        <w:rPr>
          <w:spacing w:val="-11"/>
        </w:rPr>
        <w:t xml:space="preserve"> </w:t>
      </w:r>
      <w:r w:rsidRPr="00FE455B">
        <w:t>spaces</w:t>
      </w:r>
      <w:r w:rsidRPr="00FE455B">
        <w:rPr>
          <w:spacing w:val="-14"/>
        </w:rPr>
        <w:t xml:space="preserve"> </w:t>
      </w:r>
      <w:r w:rsidRPr="00FE455B">
        <w:t>as</w:t>
      </w:r>
      <w:r w:rsidRPr="00FE455B">
        <w:rPr>
          <w:spacing w:val="-11"/>
        </w:rPr>
        <w:t xml:space="preserve"> </w:t>
      </w:r>
      <w:r w:rsidRPr="00FE455B">
        <w:t>such,</w:t>
      </w:r>
      <w:r w:rsidRPr="00FE455B">
        <w:rPr>
          <w:spacing w:val="-11"/>
        </w:rPr>
        <w:t xml:space="preserve"> </w:t>
      </w:r>
      <w:r w:rsidRPr="00FE455B">
        <w:rPr>
          <w:b/>
          <w:color w:val="007197"/>
        </w:rPr>
        <w:t>medical</w:t>
      </w:r>
      <w:r w:rsidRPr="00FE455B">
        <w:rPr>
          <w:b/>
          <w:color w:val="007197"/>
          <w:spacing w:val="-10"/>
        </w:rPr>
        <w:t xml:space="preserve"> </w:t>
      </w:r>
      <w:r w:rsidRPr="00FE455B">
        <w:rPr>
          <w:b/>
          <w:color w:val="007197"/>
        </w:rPr>
        <w:t>office</w:t>
      </w:r>
      <w:r w:rsidRPr="00FE455B">
        <w:rPr>
          <w:b/>
          <w:color w:val="007197"/>
          <w:spacing w:val="-14"/>
        </w:rPr>
        <w:t xml:space="preserve"> </w:t>
      </w:r>
      <w:r w:rsidRPr="00FE455B">
        <w:rPr>
          <w:b/>
          <w:color w:val="007197"/>
        </w:rPr>
        <w:t>facilities</w:t>
      </w:r>
      <w:r w:rsidRPr="00FE455B">
        <w:rPr>
          <w:b/>
          <w:color w:val="007197"/>
          <w:spacing w:val="-10"/>
        </w:rPr>
        <w:t xml:space="preserve"> </w:t>
      </w:r>
      <w:r w:rsidRPr="00FE455B">
        <w:t>and</w:t>
      </w:r>
      <w:r w:rsidRPr="00FE455B">
        <w:rPr>
          <w:spacing w:val="-16"/>
        </w:rPr>
        <w:t xml:space="preserve"> </w:t>
      </w:r>
      <w:r w:rsidRPr="00FE455B">
        <w:rPr>
          <w:b/>
          <w:color w:val="007197"/>
        </w:rPr>
        <w:t>educational</w:t>
      </w:r>
      <w:r w:rsidRPr="00FE455B">
        <w:rPr>
          <w:b/>
          <w:color w:val="007197"/>
          <w:spacing w:val="-10"/>
        </w:rPr>
        <w:t xml:space="preserve"> </w:t>
      </w:r>
      <w:r w:rsidRPr="00FE455B">
        <w:rPr>
          <w:b/>
          <w:color w:val="007197"/>
        </w:rPr>
        <w:t xml:space="preserve">office facilities </w:t>
      </w:r>
      <w:r w:rsidRPr="00FE455B">
        <w:t xml:space="preserve">can be included in the calculation of the </w:t>
      </w:r>
      <w:r w:rsidRPr="00FE455B">
        <w:rPr>
          <w:b/>
          <w:color w:val="007197"/>
        </w:rPr>
        <w:t xml:space="preserve">rated area </w:t>
      </w:r>
      <w:r w:rsidRPr="00FE455B">
        <w:t>for the purposes of a NABERS UK</w:t>
      </w:r>
      <w:r w:rsidRPr="00FE455B">
        <w:rPr>
          <w:spacing w:val="-7"/>
        </w:rPr>
        <w:t xml:space="preserve"> </w:t>
      </w:r>
      <w:r w:rsidRPr="00FE455B">
        <w:t>energy</w:t>
      </w:r>
      <w:r w:rsidRPr="00FE455B">
        <w:rPr>
          <w:spacing w:val="-8"/>
        </w:rPr>
        <w:t xml:space="preserve"> </w:t>
      </w:r>
      <w:r w:rsidRPr="00FE455B">
        <w:t>for</w:t>
      </w:r>
      <w:r w:rsidRPr="00FE455B">
        <w:rPr>
          <w:spacing w:val="-8"/>
        </w:rPr>
        <w:t xml:space="preserve"> </w:t>
      </w:r>
      <w:r w:rsidRPr="00FE455B">
        <w:t>offices</w:t>
      </w:r>
      <w:r w:rsidRPr="00FE455B">
        <w:rPr>
          <w:spacing w:val="-8"/>
        </w:rPr>
        <w:t xml:space="preserve"> </w:t>
      </w:r>
      <w:r w:rsidRPr="00FE455B">
        <w:t>rating.</w:t>
      </w:r>
      <w:r w:rsidRPr="00FE455B">
        <w:rPr>
          <w:spacing w:val="-5"/>
        </w:rPr>
        <w:t xml:space="preserve"> </w:t>
      </w:r>
      <w:r w:rsidRPr="00FE455B">
        <w:t>This</w:t>
      </w:r>
      <w:r w:rsidRPr="00FE455B">
        <w:rPr>
          <w:spacing w:val="-6"/>
        </w:rPr>
        <w:t xml:space="preserve"> </w:t>
      </w:r>
      <w:r w:rsidRPr="00FE455B">
        <w:t>is</w:t>
      </w:r>
      <w:r w:rsidRPr="00FE455B">
        <w:rPr>
          <w:spacing w:val="-8"/>
        </w:rPr>
        <w:t xml:space="preserve"> </w:t>
      </w:r>
      <w:r w:rsidRPr="00FE455B">
        <w:t>acceptable</w:t>
      </w:r>
      <w:r w:rsidRPr="00FE455B">
        <w:rPr>
          <w:spacing w:val="-6"/>
        </w:rPr>
        <w:t xml:space="preserve"> </w:t>
      </w:r>
      <w:r w:rsidRPr="00FE455B">
        <w:t>only</w:t>
      </w:r>
      <w:r w:rsidRPr="00FE455B">
        <w:rPr>
          <w:spacing w:val="-6"/>
        </w:rPr>
        <w:t xml:space="preserve"> </w:t>
      </w:r>
      <w:r w:rsidRPr="00FE455B">
        <w:t>if</w:t>
      </w:r>
      <w:r w:rsidRPr="00FE455B">
        <w:rPr>
          <w:spacing w:val="-5"/>
        </w:rPr>
        <w:t xml:space="preserve"> </w:t>
      </w:r>
      <w:r w:rsidRPr="00FE455B">
        <w:t>services</w:t>
      </w:r>
      <w:r w:rsidRPr="00FE455B">
        <w:rPr>
          <w:spacing w:val="-6"/>
        </w:rPr>
        <w:t xml:space="preserve"> </w:t>
      </w:r>
      <w:r w:rsidRPr="00FE455B">
        <w:t>provided</w:t>
      </w:r>
      <w:r w:rsidRPr="00FE455B">
        <w:rPr>
          <w:spacing w:val="-6"/>
        </w:rPr>
        <w:t xml:space="preserve"> </w:t>
      </w:r>
      <w:r w:rsidRPr="00FE455B">
        <w:t>by</w:t>
      </w:r>
      <w:r w:rsidRPr="00FE455B">
        <w:rPr>
          <w:spacing w:val="-11"/>
        </w:rPr>
        <w:t xml:space="preserve"> </w:t>
      </w:r>
      <w:r w:rsidRPr="00FE455B">
        <w:t>the</w:t>
      </w:r>
      <w:r w:rsidRPr="00FE455B">
        <w:rPr>
          <w:spacing w:val="-3"/>
        </w:rPr>
        <w:t xml:space="preserve"> </w:t>
      </w:r>
      <w:r w:rsidRPr="00FE455B">
        <w:rPr>
          <w:b/>
          <w:color w:val="007197"/>
        </w:rPr>
        <w:t>base</w:t>
      </w:r>
      <w:r w:rsidRPr="00FE455B">
        <w:rPr>
          <w:b/>
          <w:color w:val="007197"/>
          <w:spacing w:val="-9"/>
        </w:rPr>
        <w:t xml:space="preserve"> </w:t>
      </w:r>
      <w:r w:rsidRPr="00FE455B">
        <w:rPr>
          <w:b/>
          <w:color w:val="007197"/>
        </w:rPr>
        <w:t xml:space="preserve">building </w:t>
      </w:r>
      <w:r w:rsidRPr="00FE455B">
        <w:t>within the minimum energy coverage cannot be wholly excluded by sub-metering, and with the</w:t>
      </w:r>
      <w:r w:rsidRPr="00FE455B">
        <w:rPr>
          <w:spacing w:val="-15"/>
        </w:rPr>
        <w:t xml:space="preserve"> </w:t>
      </w:r>
      <w:r w:rsidRPr="00FE455B">
        <w:t>caveat</w:t>
      </w:r>
      <w:r w:rsidRPr="00FE455B">
        <w:rPr>
          <w:spacing w:val="-13"/>
        </w:rPr>
        <w:t xml:space="preserve"> </w:t>
      </w:r>
      <w:r w:rsidRPr="00FE455B">
        <w:t>that</w:t>
      </w:r>
      <w:r w:rsidRPr="00FE455B">
        <w:rPr>
          <w:spacing w:val="-16"/>
        </w:rPr>
        <w:t xml:space="preserve"> </w:t>
      </w:r>
      <w:r w:rsidRPr="00FE455B">
        <w:t>the</w:t>
      </w:r>
      <w:r w:rsidRPr="00FE455B">
        <w:rPr>
          <w:spacing w:val="-14"/>
        </w:rPr>
        <w:t xml:space="preserve"> </w:t>
      </w:r>
      <w:r w:rsidRPr="00FE455B">
        <w:t>inclusion</w:t>
      </w:r>
      <w:r w:rsidRPr="00FE455B">
        <w:rPr>
          <w:spacing w:val="-15"/>
        </w:rPr>
        <w:t xml:space="preserve"> </w:t>
      </w:r>
      <w:r w:rsidRPr="00FE455B">
        <w:t>of</w:t>
      </w:r>
      <w:r w:rsidRPr="00FE455B">
        <w:rPr>
          <w:spacing w:val="-12"/>
        </w:rPr>
        <w:t xml:space="preserve"> </w:t>
      </w:r>
      <w:r w:rsidRPr="00FE455B">
        <w:rPr>
          <w:b/>
          <w:color w:val="007197"/>
        </w:rPr>
        <w:t>medical</w:t>
      </w:r>
      <w:r w:rsidRPr="00FE455B">
        <w:rPr>
          <w:b/>
          <w:color w:val="007197"/>
          <w:spacing w:val="-13"/>
        </w:rPr>
        <w:t xml:space="preserve"> </w:t>
      </w:r>
      <w:r w:rsidRPr="00FE455B">
        <w:t>and</w:t>
      </w:r>
      <w:r w:rsidRPr="00FE455B">
        <w:rPr>
          <w:spacing w:val="-15"/>
        </w:rPr>
        <w:t xml:space="preserve"> </w:t>
      </w:r>
      <w:r w:rsidRPr="00FE455B">
        <w:rPr>
          <w:b/>
          <w:color w:val="007197"/>
        </w:rPr>
        <w:t>educational</w:t>
      </w:r>
      <w:r w:rsidRPr="00FE455B">
        <w:rPr>
          <w:b/>
          <w:color w:val="007197"/>
          <w:spacing w:val="-13"/>
        </w:rPr>
        <w:t xml:space="preserve"> </w:t>
      </w:r>
      <w:r w:rsidRPr="00FE455B">
        <w:rPr>
          <w:b/>
          <w:color w:val="007197"/>
        </w:rPr>
        <w:t>office</w:t>
      </w:r>
      <w:r w:rsidRPr="00FE455B">
        <w:rPr>
          <w:b/>
          <w:color w:val="007197"/>
          <w:spacing w:val="-16"/>
        </w:rPr>
        <w:t xml:space="preserve"> </w:t>
      </w:r>
      <w:r w:rsidRPr="00FE455B">
        <w:rPr>
          <w:b/>
          <w:color w:val="007197"/>
        </w:rPr>
        <w:t>facilities</w:t>
      </w:r>
      <w:r w:rsidRPr="00FE455B">
        <w:rPr>
          <w:b/>
          <w:color w:val="007197"/>
          <w:spacing w:val="-12"/>
        </w:rPr>
        <w:t xml:space="preserve"> </w:t>
      </w:r>
      <w:r w:rsidRPr="00FE455B">
        <w:t>combined</w:t>
      </w:r>
      <w:r w:rsidRPr="00FE455B">
        <w:rPr>
          <w:spacing w:val="-15"/>
        </w:rPr>
        <w:t xml:space="preserve"> </w:t>
      </w:r>
      <w:r w:rsidRPr="00FE455B">
        <w:t>is</w:t>
      </w:r>
      <w:r w:rsidRPr="00FE455B">
        <w:rPr>
          <w:spacing w:val="-14"/>
        </w:rPr>
        <w:t xml:space="preserve"> </w:t>
      </w:r>
      <w:r w:rsidRPr="00FE455B">
        <w:t xml:space="preserve">capped to a maximum of 25 % of the office </w:t>
      </w:r>
      <w:r w:rsidRPr="00FE455B">
        <w:rPr>
          <w:b/>
          <w:color w:val="007197"/>
        </w:rPr>
        <w:t>NIA</w:t>
      </w:r>
      <w:r w:rsidRPr="00FE455B">
        <w:t>.</w:t>
      </w:r>
    </w:p>
    <w:p w14:paraId="00706464" w14:textId="77777777" w:rsidR="00790C51" w:rsidRPr="00FE455B" w:rsidRDefault="008B1B70">
      <w:pPr>
        <w:spacing w:before="116" w:line="266" w:lineRule="auto"/>
        <w:ind w:left="220" w:right="214"/>
        <w:jc w:val="both"/>
      </w:pPr>
      <w:r w:rsidRPr="00FE455B">
        <w:t xml:space="preserve">Where all services provided by the </w:t>
      </w:r>
      <w:r w:rsidRPr="00FE455B">
        <w:rPr>
          <w:b/>
          <w:color w:val="007197"/>
        </w:rPr>
        <w:t xml:space="preserve">base building </w:t>
      </w:r>
      <w:r w:rsidRPr="00FE455B">
        <w:t xml:space="preserve">within the minimum energy coverage can be wholly excluded by sub-metering, the </w:t>
      </w:r>
      <w:r w:rsidRPr="00FE455B">
        <w:rPr>
          <w:b/>
          <w:color w:val="007197"/>
        </w:rPr>
        <w:t xml:space="preserve">medical office facilities </w:t>
      </w:r>
      <w:r w:rsidRPr="00FE455B">
        <w:t xml:space="preserve">and </w:t>
      </w:r>
      <w:r w:rsidRPr="00FE455B">
        <w:rPr>
          <w:b/>
          <w:color w:val="007197"/>
        </w:rPr>
        <w:t xml:space="preserve">educational office facilities </w:t>
      </w:r>
      <w:r w:rsidRPr="00FE455B">
        <w:t xml:space="preserve">must be excluded in the calculation of the </w:t>
      </w:r>
      <w:r w:rsidRPr="00FE455B">
        <w:rPr>
          <w:b/>
          <w:color w:val="007197"/>
        </w:rPr>
        <w:t>rated area</w:t>
      </w:r>
      <w:r w:rsidRPr="00FE455B">
        <w:t>.</w:t>
      </w:r>
    </w:p>
    <w:p w14:paraId="00706465" w14:textId="77777777" w:rsidR="00790C51" w:rsidRPr="00FE455B" w:rsidRDefault="008B1B70">
      <w:pPr>
        <w:pStyle w:val="BodyText"/>
        <w:spacing w:before="120"/>
        <w:ind w:left="220"/>
        <w:jc w:val="both"/>
      </w:pPr>
      <w:r w:rsidRPr="00FE455B">
        <w:t>For</w:t>
      </w:r>
      <w:r w:rsidRPr="00FE455B">
        <w:rPr>
          <w:spacing w:val="-5"/>
        </w:rPr>
        <w:t xml:space="preserve"> </w:t>
      </w:r>
      <w:r w:rsidRPr="00FE455B">
        <w:t>this</w:t>
      </w:r>
      <w:r w:rsidRPr="00FE455B">
        <w:rPr>
          <w:spacing w:val="-2"/>
        </w:rPr>
        <w:t xml:space="preserve"> </w:t>
      </w:r>
      <w:r w:rsidRPr="00FE455B">
        <w:t>section,</w:t>
      </w:r>
      <w:r w:rsidRPr="00FE455B">
        <w:rPr>
          <w:spacing w:val="-5"/>
        </w:rPr>
        <w:t xml:space="preserve"> </w:t>
      </w:r>
      <w:r w:rsidRPr="00FE455B">
        <w:t>net</w:t>
      </w:r>
      <w:r w:rsidRPr="00FE455B">
        <w:rPr>
          <w:spacing w:val="-4"/>
        </w:rPr>
        <w:t xml:space="preserve"> </w:t>
      </w:r>
      <w:r w:rsidRPr="00FE455B">
        <w:t>office</w:t>
      </w:r>
      <w:r w:rsidRPr="00FE455B">
        <w:rPr>
          <w:spacing w:val="-2"/>
        </w:rPr>
        <w:t xml:space="preserve"> </w:t>
      </w:r>
      <w:r w:rsidRPr="00FE455B">
        <w:rPr>
          <w:b/>
          <w:color w:val="007197"/>
        </w:rPr>
        <w:t>NIA</w:t>
      </w:r>
      <w:r w:rsidRPr="00FE455B">
        <w:rPr>
          <w:b/>
          <w:color w:val="007197"/>
          <w:spacing w:val="-1"/>
        </w:rPr>
        <w:t xml:space="preserve"> </w:t>
      </w:r>
      <w:r w:rsidRPr="00FE455B">
        <w:t>is</w:t>
      </w:r>
      <w:r w:rsidRPr="00FE455B">
        <w:rPr>
          <w:spacing w:val="-6"/>
        </w:rPr>
        <w:t xml:space="preserve"> </w:t>
      </w:r>
      <w:r w:rsidRPr="00FE455B">
        <w:t>defined</w:t>
      </w:r>
      <w:r w:rsidRPr="00FE455B">
        <w:rPr>
          <w:spacing w:val="-3"/>
        </w:rPr>
        <w:t xml:space="preserve"> </w:t>
      </w:r>
      <w:r w:rsidRPr="00FE455B">
        <w:t>as</w:t>
      </w:r>
      <w:r w:rsidRPr="00FE455B">
        <w:rPr>
          <w:spacing w:val="-6"/>
        </w:rPr>
        <w:t xml:space="preserve"> </w:t>
      </w:r>
      <w:r w:rsidRPr="00FE455B">
        <w:rPr>
          <w:spacing w:val="-2"/>
        </w:rPr>
        <w:t>follows:</w:t>
      </w:r>
    </w:p>
    <w:p w14:paraId="00706466" w14:textId="77777777" w:rsidR="00790C51" w:rsidRPr="00FE455B" w:rsidRDefault="008B1B70">
      <w:pPr>
        <w:pStyle w:val="BodyText"/>
        <w:spacing w:before="140"/>
        <w:ind w:left="460"/>
        <w:rPr>
          <w:rFonts w:ascii="Cambria Math" w:hAnsi="Cambria Math"/>
        </w:rPr>
      </w:pPr>
      <w:r w:rsidRPr="00FE455B">
        <w:rPr>
          <w:rFonts w:ascii="Cambria Math" w:hAnsi="Cambria Math"/>
        </w:rPr>
        <w:t>Net</w:t>
      </w:r>
      <w:r w:rsidRPr="00FE455B">
        <w:rPr>
          <w:rFonts w:ascii="Cambria Math" w:hAnsi="Cambria Math"/>
          <w:spacing w:val="-6"/>
        </w:rPr>
        <w:t xml:space="preserve"> </w:t>
      </w:r>
      <w:r w:rsidRPr="00FE455B">
        <w:rPr>
          <w:rFonts w:ascii="Cambria Math" w:hAnsi="Cambria Math"/>
        </w:rPr>
        <w:t>office</w:t>
      </w:r>
      <w:r w:rsidRPr="00FE455B">
        <w:rPr>
          <w:rFonts w:ascii="Cambria Math" w:hAnsi="Cambria Math"/>
          <w:spacing w:val="-3"/>
        </w:rPr>
        <w:t xml:space="preserve"> </w:t>
      </w:r>
      <w:r w:rsidRPr="00FE455B">
        <w:rPr>
          <w:rFonts w:ascii="Cambria Math" w:hAnsi="Cambria Math"/>
        </w:rPr>
        <w:t>NIA</w:t>
      </w:r>
      <w:r w:rsidRPr="00FE455B">
        <w:rPr>
          <w:rFonts w:ascii="Cambria Math" w:hAnsi="Cambria Math"/>
          <w:spacing w:val="5"/>
        </w:rPr>
        <w:t xml:space="preserve"> </w:t>
      </w:r>
      <w:r w:rsidRPr="00FE455B">
        <w:rPr>
          <w:rFonts w:ascii="Cambria Math" w:hAnsi="Cambria Math"/>
        </w:rPr>
        <w:t>=</w:t>
      </w:r>
      <w:r w:rsidRPr="00FE455B">
        <w:rPr>
          <w:rFonts w:ascii="Cambria Math" w:hAnsi="Cambria Math"/>
          <w:spacing w:val="9"/>
        </w:rPr>
        <w:t xml:space="preserve"> </w:t>
      </w:r>
      <w:r w:rsidRPr="00FE455B">
        <w:rPr>
          <w:rFonts w:ascii="Cambria Math" w:hAnsi="Cambria Math"/>
        </w:rPr>
        <w:t>Total</w:t>
      </w:r>
      <w:r w:rsidRPr="00FE455B">
        <w:rPr>
          <w:rFonts w:ascii="Cambria Math" w:hAnsi="Cambria Math"/>
          <w:spacing w:val="-3"/>
        </w:rPr>
        <w:t xml:space="preserve"> </w:t>
      </w:r>
      <w:r w:rsidRPr="00FE455B">
        <w:rPr>
          <w:rFonts w:ascii="Cambria Math" w:hAnsi="Cambria Math"/>
        </w:rPr>
        <w:t>office</w:t>
      </w:r>
      <w:r w:rsidRPr="00FE455B">
        <w:rPr>
          <w:rFonts w:ascii="Cambria Math" w:hAnsi="Cambria Math"/>
          <w:spacing w:val="-3"/>
        </w:rPr>
        <w:t xml:space="preserve"> </w:t>
      </w:r>
      <w:r w:rsidRPr="00FE455B">
        <w:rPr>
          <w:rFonts w:ascii="Cambria Math" w:hAnsi="Cambria Math"/>
        </w:rPr>
        <w:t>NIA</w:t>
      </w:r>
      <w:r w:rsidRPr="00FE455B">
        <w:rPr>
          <w:rFonts w:ascii="Cambria Math" w:hAnsi="Cambria Math"/>
          <w:spacing w:val="-3"/>
        </w:rPr>
        <w:t xml:space="preserve"> </w:t>
      </w:r>
      <w:r w:rsidRPr="00FE455B">
        <w:rPr>
          <w:rFonts w:ascii="Cambria Math" w:hAnsi="Cambria Math"/>
        </w:rPr>
        <w:t>−</w:t>
      </w:r>
      <w:r w:rsidRPr="00FE455B">
        <w:rPr>
          <w:rFonts w:ascii="Cambria Math" w:hAnsi="Cambria Math"/>
          <w:spacing w:val="-3"/>
        </w:rPr>
        <w:t xml:space="preserve"> </w:t>
      </w:r>
      <w:r w:rsidRPr="00FE455B">
        <w:rPr>
          <w:rFonts w:ascii="Cambria Math" w:hAnsi="Cambria Math"/>
        </w:rPr>
        <w:t>Combined</w:t>
      </w:r>
      <w:r w:rsidRPr="00FE455B">
        <w:rPr>
          <w:rFonts w:ascii="Cambria Math" w:hAnsi="Cambria Math"/>
          <w:spacing w:val="-5"/>
        </w:rPr>
        <w:t xml:space="preserve"> </w:t>
      </w:r>
      <w:r w:rsidRPr="00FE455B">
        <w:rPr>
          <w:rFonts w:ascii="Cambria Math" w:hAnsi="Cambria Math"/>
        </w:rPr>
        <w:t>area</w:t>
      </w:r>
      <w:r w:rsidRPr="00FE455B">
        <w:rPr>
          <w:rFonts w:ascii="Cambria Math" w:hAnsi="Cambria Math"/>
          <w:spacing w:val="-3"/>
        </w:rPr>
        <w:t xml:space="preserve"> </w:t>
      </w:r>
      <w:r w:rsidRPr="00FE455B">
        <w:rPr>
          <w:rFonts w:ascii="Cambria Math" w:hAnsi="Cambria Math"/>
        </w:rPr>
        <w:t>of</w:t>
      </w:r>
      <w:r w:rsidRPr="00FE455B">
        <w:rPr>
          <w:rFonts w:ascii="Cambria Math" w:hAnsi="Cambria Math"/>
          <w:spacing w:val="-5"/>
        </w:rPr>
        <w:t xml:space="preserve"> </w:t>
      </w:r>
      <w:r w:rsidRPr="00FE455B">
        <w:rPr>
          <w:rFonts w:ascii="Cambria Math" w:hAnsi="Cambria Math"/>
        </w:rPr>
        <w:t>medical</w:t>
      </w:r>
      <w:r w:rsidRPr="00FE455B">
        <w:rPr>
          <w:rFonts w:ascii="Cambria Math" w:hAnsi="Cambria Math"/>
          <w:spacing w:val="-3"/>
        </w:rPr>
        <w:t xml:space="preserve"> </w:t>
      </w:r>
      <w:r w:rsidRPr="00FE455B">
        <w:rPr>
          <w:rFonts w:ascii="Cambria Math" w:hAnsi="Cambria Math"/>
        </w:rPr>
        <w:t>and</w:t>
      </w:r>
      <w:r w:rsidRPr="00FE455B">
        <w:rPr>
          <w:rFonts w:ascii="Cambria Math" w:hAnsi="Cambria Math"/>
          <w:spacing w:val="-4"/>
        </w:rPr>
        <w:t xml:space="preserve"> </w:t>
      </w:r>
      <w:r w:rsidRPr="00FE455B">
        <w:rPr>
          <w:rFonts w:ascii="Cambria Math" w:hAnsi="Cambria Math"/>
        </w:rPr>
        <w:t>educational</w:t>
      </w:r>
      <w:r w:rsidRPr="00FE455B">
        <w:rPr>
          <w:rFonts w:ascii="Cambria Math" w:hAnsi="Cambria Math"/>
          <w:spacing w:val="-4"/>
        </w:rPr>
        <w:t xml:space="preserve"> </w:t>
      </w:r>
      <w:r w:rsidRPr="00FE455B">
        <w:rPr>
          <w:rFonts w:ascii="Cambria Math" w:hAnsi="Cambria Math"/>
        </w:rPr>
        <w:t>office</w:t>
      </w:r>
      <w:r w:rsidRPr="00FE455B">
        <w:rPr>
          <w:rFonts w:ascii="Cambria Math" w:hAnsi="Cambria Math"/>
          <w:spacing w:val="-4"/>
        </w:rPr>
        <w:t xml:space="preserve"> </w:t>
      </w:r>
      <w:r w:rsidRPr="00FE455B">
        <w:rPr>
          <w:rFonts w:ascii="Cambria Math" w:hAnsi="Cambria Math"/>
          <w:spacing w:val="-2"/>
        </w:rPr>
        <w:t>facility</w:t>
      </w:r>
    </w:p>
    <w:p w14:paraId="00706467" w14:textId="77777777" w:rsidR="00790C51" w:rsidRPr="00FE455B" w:rsidRDefault="008B1B70">
      <w:pPr>
        <w:spacing w:before="148"/>
        <w:ind w:left="220"/>
        <w:jc w:val="both"/>
        <w:rPr>
          <w:b/>
        </w:rPr>
      </w:pPr>
      <w:r w:rsidRPr="00FE455B">
        <w:t>This</w:t>
      </w:r>
      <w:r w:rsidRPr="00FE455B">
        <w:rPr>
          <w:spacing w:val="-11"/>
        </w:rPr>
        <w:t xml:space="preserve"> </w:t>
      </w:r>
      <w:r w:rsidRPr="00FE455B">
        <w:t>inclusion</w:t>
      </w:r>
      <w:r w:rsidRPr="00FE455B">
        <w:rPr>
          <w:spacing w:val="-10"/>
        </w:rPr>
        <w:t xml:space="preserve"> </w:t>
      </w:r>
      <w:r w:rsidRPr="00FE455B">
        <w:t>is</w:t>
      </w:r>
      <w:r w:rsidRPr="00FE455B">
        <w:rPr>
          <w:spacing w:val="-9"/>
        </w:rPr>
        <w:t xml:space="preserve"> </w:t>
      </w:r>
      <w:r w:rsidRPr="00FE455B">
        <w:t>calculated</w:t>
      </w:r>
      <w:r w:rsidRPr="00FE455B">
        <w:rPr>
          <w:spacing w:val="-10"/>
        </w:rPr>
        <w:t xml:space="preserve"> </w:t>
      </w:r>
      <w:r w:rsidRPr="00FE455B">
        <w:t>after</w:t>
      </w:r>
      <w:r w:rsidRPr="00FE455B">
        <w:rPr>
          <w:spacing w:val="-10"/>
        </w:rPr>
        <w:t xml:space="preserve"> </w:t>
      </w:r>
      <w:r w:rsidRPr="00FE455B">
        <w:t>having</w:t>
      </w:r>
      <w:r w:rsidRPr="00FE455B">
        <w:rPr>
          <w:spacing w:val="-12"/>
        </w:rPr>
        <w:t xml:space="preserve"> </w:t>
      </w:r>
      <w:r w:rsidRPr="00FE455B">
        <w:t>adjusted</w:t>
      </w:r>
      <w:r w:rsidRPr="00FE455B">
        <w:rPr>
          <w:spacing w:val="-12"/>
        </w:rPr>
        <w:t xml:space="preserve"> </w:t>
      </w:r>
      <w:r w:rsidRPr="00FE455B">
        <w:t>the</w:t>
      </w:r>
      <w:r w:rsidRPr="00FE455B">
        <w:rPr>
          <w:spacing w:val="-9"/>
        </w:rPr>
        <w:t xml:space="preserve"> </w:t>
      </w:r>
      <w:r w:rsidRPr="00FE455B">
        <w:t>office</w:t>
      </w:r>
      <w:r w:rsidRPr="00FE455B">
        <w:rPr>
          <w:spacing w:val="-8"/>
        </w:rPr>
        <w:t xml:space="preserve"> </w:t>
      </w:r>
      <w:r w:rsidRPr="00FE455B">
        <w:rPr>
          <w:b/>
          <w:color w:val="007197"/>
        </w:rPr>
        <w:t>NIA</w:t>
      </w:r>
      <w:r w:rsidRPr="00FE455B">
        <w:rPr>
          <w:b/>
          <w:color w:val="007197"/>
          <w:spacing w:val="-12"/>
        </w:rPr>
        <w:t xml:space="preserve"> </w:t>
      </w:r>
      <w:r w:rsidRPr="00FE455B">
        <w:t>for</w:t>
      </w:r>
      <w:r w:rsidRPr="00FE455B">
        <w:rPr>
          <w:spacing w:val="-10"/>
        </w:rPr>
        <w:t xml:space="preserve"> </w:t>
      </w:r>
      <w:r w:rsidRPr="00FE455B">
        <w:t>the</w:t>
      </w:r>
      <w:r w:rsidRPr="00FE455B">
        <w:rPr>
          <w:spacing w:val="-12"/>
        </w:rPr>
        <w:t xml:space="preserve"> </w:t>
      </w:r>
      <w:r w:rsidRPr="00FE455B">
        <w:rPr>
          <w:b/>
          <w:color w:val="007197"/>
        </w:rPr>
        <w:t>public</w:t>
      </w:r>
      <w:r w:rsidRPr="00FE455B">
        <w:rPr>
          <w:b/>
          <w:color w:val="007197"/>
          <w:spacing w:val="-9"/>
        </w:rPr>
        <w:t xml:space="preserve"> </w:t>
      </w:r>
      <w:r w:rsidRPr="00FE455B">
        <w:rPr>
          <w:b/>
          <w:color w:val="007197"/>
        </w:rPr>
        <w:t>access</w:t>
      </w:r>
      <w:r w:rsidRPr="00FE455B">
        <w:rPr>
          <w:b/>
          <w:color w:val="007197"/>
          <w:spacing w:val="-11"/>
        </w:rPr>
        <w:t xml:space="preserve"> </w:t>
      </w:r>
      <w:r w:rsidRPr="00FE455B">
        <w:rPr>
          <w:b/>
          <w:color w:val="007197"/>
          <w:spacing w:val="-2"/>
        </w:rPr>
        <w:t>spaces</w:t>
      </w:r>
    </w:p>
    <w:p w14:paraId="00706468" w14:textId="77777777" w:rsidR="00790C51" w:rsidRPr="00FE455B" w:rsidRDefault="008B1B70">
      <w:pPr>
        <w:pStyle w:val="BodyText"/>
        <w:spacing w:before="28"/>
        <w:ind w:left="220"/>
        <w:jc w:val="both"/>
      </w:pPr>
      <w:r w:rsidRPr="00FE455B">
        <w:t>10</w:t>
      </w:r>
      <w:r w:rsidRPr="00FE455B">
        <w:rPr>
          <w:spacing w:val="-3"/>
        </w:rPr>
        <w:t xml:space="preserve"> </w:t>
      </w:r>
      <w:r w:rsidRPr="00FE455B">
        <w:t>%</w:t>
      </w:r>
      <w:r w:rsidRPr="00FE455B">
        <w:rPr>
          <w:spacing w:val="-4"/>
        </w:rPr>
        <w:t xml:space="preserve"> </w:t>
      </w:r>
      <w:r w:rsidRPr="00FE455B">
        <w:t>cap</w:t>
      </w:r>
      <w:r w:rsidRPr="00FE455B">
        <w:rPr>
          <w:spacing w:val="-3"/>
        </w:rPr>
        <w:t xml:space="preserve"> </w:t>
      </w:r>
      <w:r w:rsidRPr="00FE455B">
        <w:t>in</w:t>
      </w:r>
      <w:r w:rsidRPr="00FE455B">
        <w:rPr>
          <w:spacing w:val="-3"/>
        </w:rPr>
        <w:t xml:space="preserve"> </w:t>
      </w:r>
      <w:r w:rsidRPr="00FE455B">
        <w:t>accordance</w:t>
      </w:r>
      <w:r w:rsidRPr="00FE455B">
        <w:rPr>
          <w:spacing w:val="-5"/>
        </w:rPr>
        <w:t xml:space="preserve"> </w:t>
      </w:r>
      <w:r w:rsidRPr="00FE455B">
        <w:t>with</w:t>
      </w:r>
      <w:r w:rsidRPr="00FE455B">
        <w:rPr>
          <w:spacing w:val="-2"/>
        </w:rPr>
        <w:t xml:space="preserve"> </w:t>
      </w:r>
      <w:r w:rsidRPr="00FE455B">
        <w:t>Section</w:t>
      </w:r>
      <w:r w:rsidRPr="00FE455B">
        <w:rPr>
          <w:spacing w:val="-2"/>
        </w:rPr>
        <w:t xml:space="preserve"> </w:t>
      </w:r>
      <w:hyperlink w:anchor="_bookmark47" w:history="1">
        <w:r w:rsidRPr="00FE455B">
          <w:rPr>
            <w:spacing w:val="-2"/>
          </w:rPr>
          <w:t>4.6.2</w:t>
        </w:r>
      </w:hyperlink>
      <w:r w:rsidRPr="00FE455B">
        <w:rPr>
          <w:spacing w:val="-2"/>
        </w:rPr>
        <w:t>.</w:t>
      </w:r>
    </w:p>
    <w:p w14:paraId="00706469" w14:textId="77777777" w:rsidR="00790C51" w:rsidRPr="00FE455B" w:rsidRDefault="008B1B70">
      <w:pPr>
        <w:spacing w:before="145" w:line="266" w:lineRule="auto"/>
        <w:ind w:left="220" w:right="215"/>
        <w:jc w:val="both"/>
      </w:pPr>
      <w:r w:rsidRPr="00FE455B">
        <w:t>The</w:t>
      </w:r>
      <w:r w:rsidRPr="00FE455B">
        <w:rPr>
          <w:spacing w:val="-7"/>
        </w:rPr>
        <w:t xml:space="preserve"> </w:t>
      </w:r>
      <w:r w:rsidRPr="00FE455B">
        <w:t>maximum</w:t>
      </w:r>
      <w:r w:rsidRPr="00FE455B">
        <w:rPr>
          <w:spacing w:val="-8"/>
        </w:rPr>
        <w:t xml:space="preserve"> </w:t>
      </w:r>
      <w:r w:rsidRPr="00FE455B">
        <w:rPr>
          <w:b/>
          <w:color w:val="007197"/>
        </w:rPr>
        <w:t>medical</w:t>
      </w:r>
      <w:r w:rsidRPr="00FE455B">
        <w:rPr>
          <w:b/>
          <w:color w:val="007197"/>
          <w:spacing w:val="-8"/>
        </w:rPr>
        <w:t xml:space="preserve"> </w:t>
      </w:r>
      <w:r w:rsidRPr="00FE455B">
        <w:rPr>
          <w:b/>
          <w:color w:val="007197"/>
        </w:rPr>
        <w:t>office</w:t>
      </w:r>
      <w:r w:rsidRPr="00FE455B">
        <w:rPr>
          <w:b/>
          <w:color w:val="007197"/>
          <w:spacing w:val="-10"/>
        </w:rPr>
        <w:t xml:space="preserve"> </w:t>
      </w:r>
      <w:r w:rsidRPr="00FE455B">
        <w:rPr>
          <w:b/>
          <w:color w:val="007197"/>
        </w:rPr>
        <w:t>facilities</w:t>
      </w:r>
      <w:r w:rsidRPr="00FE455B">
        <w:rPr>
          <w:b/>
          <w:color w:val="007197"/>
          <w:spacing w:val="-8"/>
        </w:rPr>
        <w:t xml:space="preserve"> </w:t>
      </w:r>
      <w:r w:rsidRPr="00FE455B">
        <w:t>and</w:t>
      </w:r>
      <w:r w:rsidRPr="00FE455B">
        <w:rPr>
          <w:spacing w:val="-10"/>
        </w:rPr>
        <w:t xml:space="preserve"> </w:t>
      </w:r>
      <w:r w:rsidRPr="00FE455B">
        <w:rPr>
          <w:b/>
          <w:color w:val="007197"/>
        </w:rPr>
        <w:t>educational</w:t>
      </w:r>
      <w:r w:rsidRPr="00FE455B">
        <w:rPr>
          <w:b/>
          <w:color w:val="007197"/>
          <w:spacing w:val="-6"/>
        </w:rPr>
        <w:t xml:space="preserve"> </w:t>
      </w:r>
      <w:r w:rsidRPr="00FE455B">
        <w:rPr>
          <w:b/>
          <w:color w:val="007197"/>
        </w:rPr>
        <w:t>office</w:t>
      </w:r>
      <w:r w:rsidRPr="00FE455B">
        <w:rPr>
          <w:b/>
          <w:color w:val="007197"/>
          <w:spacing w:val="-10"/>
        </w:rPr>
        <w:t xml:space="preserve"> </w:t>
      </w:r>
      <w:r w:rsidRPr="00FE455B">
        <w:rPr>
          <w:b/>
          <w:color w:val="007197"/>
        </w:rPr>
        <w:t>facilities</w:t>
      </w:r>
      <w:r w:rsidRPr="00FE455B">
        <w:rPr>
          <w:b/>
          <w:color w:val="007197"/>
          <w:spacing w:val="-8"/>
        </w:rPr>
        <w:t xml:space="preserve"> </w:t>
      </w:r>
      <w:r w:rsidRPr="00FE455B">
        <w:t>in</w:t>
      </w:r>
      <w:r w:rsidRPr="00FE455B">
        <w:rPr>
          <w:spacing w:val="-7"/>
        </w:rPr>
        <w:t xml:space="preserve"> </w:t>
      </w:r>
      <w:r w:rsidRPr="00FE455B">
        <w:t>a</w:t>
      </w:r>
      <w:r w:rsidRPr="00FE455B">
        <w:rPr>
          <w:spacing w:val="-10"/>
        </w:rPr>
        <w:t xml:space="preserve"> </w:t>
      </w:r>
      <w:r w:rsidRPr="00FE455B">
        <w:t>given</w:t>
      </w:r>
      <w:r w:rsidRPr="00FE455B">
        <w:rPr>
          <w:spacing w:val="-8"/>
        </w:rPr>
        <w:t xml:space="preserve"> </w:t>
      </w:r>
      <w:r w:rsidRPr="00FE455B">
        <w:t>area</w:t>
      </w:r>
      <w:r w:rsidRPr="00FE455B">
        <w:rPr>
          <w:spacing w:val="-10"/>
        </w:rPr>
        <w:t xml:space="preserve"> </w:t>
      </w:r>
      <w:r w:rsidRPr="00FE455B">
        <w:t>that can be included in a rating is calculated using the following formula:</w:t>
      </w:r>
    </w:p>
    <w:p w14:paraId="0070646A" w14:textId="77777777" w:rsidR="00790C51" w:rsidRPr="00FE455B" w:rsidRDefault="008B1B70">
      <w:pPr>
        <w:pStyle w:val="BodyText"/>
        <w:spacing w:before="68" w:line="205" w:lineRule="exact"/>
        <w:ind w:left="870"/>
        <w:rPr>
          <w:rFonts w:ascii="Cambria Math"/>
        </w:rPr>
      </w:pPr>
      <w:r w:rsidRPr="00FE455B">
        <w:rPr>
          <w:rFonts w:ascii="Cambria Math"/>
        </w:rPr>
        <w:t>Net</w:t>
      </w:r>
      <w:r w:rsidRPr="00FE455B">
        <w:rPr>
          <w:rFonts w:ascii="Cambria Math"/>
          <w:spacing w:val="-5"/>
        </w:rPr>
        <w:t xml:space="preserve"> </w:t>
      </w:r>
      <w:r w:rsidRPr="00FE455B">
        <w:rPr>
          <w:rFonts w:ascii="Cambria Math"/>
        </w:rPr>
        <w:t>office</w:t>
      </w:r>
      <w:r w:rsidRPr="00FE455B">
        <w:rPr>
          <w:rFonts w:ascii="Cambria Math"/>
          <w:spacing w:val="-1"/>
        </w:rPr>
        <w:t xml:space="preserve"> </w:t>
      </w:r>
      <w:r w:rsidRPr="00FE455B">
        <w:rPr>
          <w:rFonts w:ascii="Cambria Math"/>
          <w:spacing w:val="-5"/>
        </w:rPr>
        <w:t>NIA</w:t>
      </w:r>
    </w:p>
    <w:p w14:paraId="0070646B" w14:textId="77777777" w:rsidR="00790C51" w:rsidRPr="00FE455B" w:rsidRDefault="00790C51">
      <w:pPr>
        <w:spacing w:line="205" w:lineRule="exact"/>
        <w:rPr>
          <w:rFonts w:ascii="Cambria Math"/>
        </w:rPr>
        <w:sectPr w:rsidR="00790C51" w:rsidRPr="00FE455B" w:rsidSect="003555A6">
          <w:pgSz w:w="11910" w:h="16840"/>
          <w:pgMar w:top="1340" w:right="1220" w:bottom="880" w:left="1220" w:header="599" w:footer="685" w:gutter="0"/>
          <w:cols w:space="720"/>
        </w:sectPr>
      </w:pPr>
    </w:p>
    <w:p w14:paraId="0070646C" w14:textId="059D9FD0" w:rsidR="00790C51" w:rsidRPr="00FE455B" w:rsidRDefault="00E271FB">
      <w:pPr>
        <w:spacing w:line="166" w:lineRule="exact"/>
        <w:ind w:right="95"/>
        <w:jc w:val="center"/>
        <w:rPr>
          <w:rFonts w:ascii="Cambria Math"/>
        </w:rPr>
      </w:pPr>
      <w:r w:rsidRPr="00FE455B">
        <w:rPr>
          <w:noProof/>
        </w:rPr>
        <mc:AlternateContent>
          <mc:Choice Requires="wps">
            <w:drawing>
              <wp:anchor distT="0" distB="0" distL="114300" distR="114300" simplePos="0" relativeHeight="251658243" behindDoc="0" locked="0" layoutInCell="1" allowOverlap="1" wp14:anchorId="00706C9F" wp14:editId="736505D5">
                <wp:simplePos x="0" y="0"/>
                <wp:positionH relativeFrom="page">
                  <wp:posOffset>1327785</wp:posOffset>
                </wp:positionH>
                <wp:positionV relativeFrom="paragraph">
                  <wp:posOffset>64770</wp:posOffset>
                </wp:positionV>
                <wp:extent cx="826135" cy="8890"/>
                <wp:effectExtent l="0" t="0" r="0" b="0"/>
                <wp:wrapNone/>
                <wp:docPr id="270" name="docshape199" descr="P156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232EF" id="docshape199" o:spid="_x0000_s1026" alt="P1567#y1" style="position:absolute;margin-left:104.55pt;margin-top:5.1pt;width:65.05pt;height:.7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" fillcolor="black" stroked="f">
                <w10:wrap anchorx="page"/>
              </v:rect>
            </w:pict>
          </mc:Fallback>
        </mc:AlternateContent>
      </w:r>
      <w:r w:rsidR="008B1B70" w:rsidRPr="00FE455B">
        <w:rPr>
          <w:rFonts w:ascii="Cambria Math"/>
          <w:w w:val="119"/>
        </w:rPr>
        <w:t>(</w:t>
      </w:r>
    </w:p>
    <w:p w14:paraId="0070646D" w14:textId="77777777" w:rsidR="00790C51" w:rsidRPr="00FE455B" w:rsidRDefault="008B1B70">
      <w:pPr>
        <w:pStyle w:val="BodyText"/>
        <w:spacing w:line="203" w:lineRule="exact"/>
        <w:ind w:left="1314"/>
        <w:jc w:val="center"/>
        <w:rPr>
          <w:rFonts w:ascii="Cambria Math"/>
        </w:rPr>
      </w:pPr>
      <w:r w:rsidRPr="00FE455B">
        <w:rPr>
          <w:rFonts w:ascii="Cambria Math"/>
          <w:spacing w:val="-4"/>
        </w:rPr>
        <w:t>0.75</w:t>
      </w:r>
    </w:p>
    <w:p w14:paraId="0070646E" w14:textId="77777777" w:rsidR="00790C51" w:rsidRPr="00FE455B" w:rsidRDefault="008B1B70">
      <w:pPr>
        <w:pStyle w:val="BodyText"/>
        <w:spacing w:line="221" w:lineRule="exact"/>
        <w:ind w:left="406"/>
        <w:rPr>
          <w:rFonts w:ascii="Cambria Math" w:hAnsi="Cambria Math"/>
        </w:rPr>
      </w:pPr>
      <w:r w:rsidRPr="00FE455B">
        <w:br w:type="column"/>
      </w:r>
      <w:r w:rsidRPr="00FE455B">
        <w:rPr>
          <w:rFonts w:ascii="Cambria Math" w:hAnsi="Cambria Math"/>
        </w:rPr>
        <w:t>)</w:t>
      </w:r>
      <w:r w:rsidRPr="00FE455B">
        <w:rPr>
          <w:rFonts w:ascii="Cambria Math" w:hAnsi="Cambria Math"/>
          <w:spacing w:val="43"/>
        </w:rPr>
        <w:t xml:space="preserve"> </w:t>
      </w:r>
      <w:r w:rsidRPr="00FE455B">
        <w:rPr>
          <w:rFonts w:ascii="Cambria Math" w:hAnsi="Cambria Math"/>
        </w:rPr>
        <w:t>−</w:t>
      </w:r>
      <w:r w:rsidRPr="00FE455B">
        <w:rPr>
          <w:rFonts w:ascii="Cambria Math" w:hAnsi="Cambria Math"/>
          <w:spacing w:val="-1"/>
        </w:rPr>
        <w:t xml:space="preserve"> </w:t>
      </w:r>
      <w:r w:rsidRPr="00FE455B">
        <w:rPr>
          <w:rFonts w:ascii="Cambria Math" w:hAnsi="Cambria Math"/>
        </w:rPr>
        <w:t>Net</w:t>
      </w:r>
      <w:r w:rsidRPr="00FE455B">
        <w:rPr>
          <w:rFonts w:ascii="Cambria Math" w:hAnsi="Cambria Math"/>
          <w:spacing w:val="-2"/>
        </w:rPr>
        <w:t xml:space="preserve"> </w:t>
      </w:r>
      <w:r w:rsidRPr="00FE455B">
        <w:rPr>
          <w:rFonts w:ascii="Cambria Math" w:hAnsi="Cambria Math"/>
        </w:rPr>
        <w:t>office</w:t>
      </w:r>
      <w:r w:rsidRPr="00FE455B">
        <w:rPr>
          <w:rFonts w:ascii="Cambria Math" w:hAnsi="Cambria Math"/>
          <w:spacing w:val="-1"/>
        </w:rPr>
        <w:t xml:space="preserve"> </w:t>
      </w:r>
      <w:r w:rsidRPr="00FE455B">
        <w:rPr>
          <w:rFonts w:ascii="Cambria Math" w:hAnsi="Cambria Math"/>
        </w:rPr>
        <w:t>NIA</w:t>
      </w:r>
      <w:r w:rsidRPr="00FE455B">
        <w:rPr>
          <w:rFonts w:ascii="Cambria Math" w:hAnsi="Cambria Math"/>
          <w:spacing w:val="9"/>
        </w:rPr>
        <w:t xml:space="preserve"> </w:t>
      </w:r>
      <w:r w:rsidRPr="00FE455B">
        <w:rPr>
          <w:rFonts w:ascii="Cambria Math" w:hAnsi="Cambria Math"/>
        </w:rPr>
        <w:t>=</w:t>
      </w:r>
      <w:r w:rsidRPr="00FE455B">
        <w:rPr>
          <w:rFonts w:ascii="Cambria Math" w:hAnsi="Cambria Math"/>
          <w:spacing w:val="10"/>
        </w:rPr>
        <w:t xml:space="preserve"> </w:t>
      </w:r>
      <w:r w:rsidRPr="00FE455B">
        <w:rPr>
          <w:rFonts w:ascii="Cambria Math" w:hAnsi="Cambria Math"/>
        </w:rPr>
        <w:t>Maximum</w:t>
      </w:r>
      <w:r w:rsidRPr="00FE455B">
        <w:rPr>
          <w:rFonts w:ascii="Cambria Math" w:hAnsi="Cambria Math"/>
          <w:spacing w:val="-3"/>
        </w:rPr>
        <w:t xml:space="preserve"> </w:t>
      </w:r>
      <w:r w:rsidRPr="00FE455B">
        <w:rPr>
          <w:rFonts w:ascii="Cambria Math" w:hAnsi="Cambria Math"/>
        </w:rPr>
        <w:t>medical</w:t>
      </w:r>
      <w:r w:rsidRPr="00FE455B">
        <w:rPr>
          <w:rFonts w:ascii="Cambria Math" w:hAnsi="Cambria Math"/>
          <w:spacing w:val="-1"/>
        </w:rPr>
        <w:t xml:space="preserve"> </w:t>
      </w:r>
      <w:r w:rsidRPr="00FE455B">
        <w:rPr>
          <w:rFonts w:ascii="Cambria Math" w:hAnsi="Cambria Math"/>
        </w:rPr>
        <w:t>and</w:t>
      </w:r>
      <w:r w:rsidRPr="00FE455B">
        <w:rPr>
          <w:rFonts w:ascii="Cambria Math" w:hAnsi="Cambria Math"/>
          <w:spacing w:val="-3"/>
        </w:rPr>
        <w:t xml:space="preserve"> </w:t>
      </w:r>
      <w:r w:rsidRPr="00FE455B">
        <w:rPr>
          <w:rFonts w:ascii="Cambria Math" w:hAnsi="Cambria Math"/>
        </w:rPr>
        <w:t>educational</w:t>
      </w:r>
      <w:r w:rsidRPr="00FE455B">
        <w:rPr>
          <w:rFonts w:ascii="Cambria Math" w:hAnsi="Cambria Math"/>
          <w:spacing w:val="-2"/>
        </w:rPr>
        <w:t xml:space="preserve"> </w:t>
      </w:r>
      <w:r w:rsidRPr="00FE455B">
        <w:rPr>
          <w:rFonts w:ascii="Cambria Math" w:hAnsi="Cambria Math"/>
        </w:rPr>
        <w:t>office</w:t>
      </w:r>
      <w:r w:rsidRPr="00FE455B">
        <w:rPr>
          <w:rFonts w:ascii="Cambria Math" w:hAnsi="Cambria Math"/>
          <w:spacing w:val="-3"/>
        </w:rPr>
        <w:t xml:space="preserve"> </w:t>
      </w:r>
      <w:r w:rsidRPr="00FE455B">
        <w:rPr>
          <w:rFonts w:ascii="Cambria Math" w:hAnsi="Cambria Math"/>
          <w:spacing w:val="-2"/>
        </w:rPr>
        <w:t>facility</w:t>
      </w:r>
    </w:p>
    <w:p w14:paraId="0070646F" w14:textId="77777777" w:rsidR="00790C51" w:rsidRPr="00FE455B" w:rsidRDefault="00790C51">
      <w:pPr>
        <w:spacing w:line="221" w:lineRule="exact"/>
        <w:rPr>
          <w:rFonts w:ascii="Cambria Math" w:hAnsi="Cambria Math"/>
        </w:rPr>
        <w:sectPr w:rsidR="00790C51" w:rsidRPr="00FE455B" w:rsidSect="003555A6">
          <w:type w:val="continuous"/>
          <w:pgSz w:w="11910" w:h="16840"/>
          <w:pgMar w:top="1920" w:right="1220" w:bottom="1020" w:left="1220" w:header="599" w:footer="685" w:gutter="0"/>
          <w:cols w:num="2" w:space="720" w:equalWidth="0">
            <w:col w:w="1728" w:space="40"/>
            <w:col w:w="7702"/>
          </w:cols>
        </w:sectPr>
      </w:pPr>
    </w:p>
    <w:p w14:paraId="00706470" w14:textId="77777777" w:rsidR="00790C51" w:rsidRPr="00FE455B" w:rsidRDefault="008B1B70">
      <w:pPr>
        <w:spacing w:before="104" w:line="266" w:lineRule="auto"/>
        <w:ind w:left="220" w:right="213"/>
        <w:jc w:val="both"/>
      </w:pPr>
      <w:r w:rsidRPr="00FE455B">
        <w:t xml:space="preserve">A rating including </w:t>
      </w:r>
      <w:r w:rsidRPr="00FE455B">
        <w:rPr>
          <w:b/>
          <w:color w:val="007197"/>
        </w:rPr>
        <w:t xml:space="preserve">medical </w:t>
      </w:r>
      <w:r w:rsidRPr="00FE455B">
        <w:t xml:space="preserve">or </w:t>
      </w:r>
      <w:r w:rsidRPr="00FE455B">
        <w:rPr>
          <w:b/>
          <w:color w:val="007197"/>
        </w:rPr>
        <w:t xml:space="preserve">educational office facilities </w:t>
      </w:r>
      <w:r w:rsidRPr="00FE455B">
        <w:t>must include the energy consumption</w:t>
      </w:r>
      <w:r w:rsidRPr="00FE455B">
        <w:rPr>
          <w:spacing w:val="-13"/>
        </w:rPr>
        <w:t xml:space="preserve"> </w:t>
      </w:r>
      <w:r w:rsidRPr="00FE455B">
        <w:t>relevant</w:t>
      </w:r>
      <w:r w:rsidRPr="00FE455B">
        <w:rPr>
          <w:spacing w:val="-14"/>
        </w:rPr>
        <w:t xml:space="preserve"> </w:t>
      </w:r>
      <w:r w:rsidRPr="00FE455B">
        <w:t>to</w:t>
      </w:r>
      <w:r w:rsidRPr="00FE455B">
        <w:rPr>
          <w:spacing w:val="-15"/>
        </w:rPr>
        <w:t xml:space="preserve"> </w:t>
      </w:r>
      <w:r w:rsidRPr="00FE455B">
        <w:t>the</w:t>
      </w:r>
      <w:r w:rsidRPr="00FE455B">
        <w:rPr>
          <w:spacing w:val="-13"/>
        </w:rPr>
        <w:t xml:space="preserve"> </w:t>
      </w:r>
      <w:r w:rsidRPr="00FE455B">
        <w:t>minimum</w:t>
      </w:r>
      <w:r w:rsidRPr="00FE455B">
        <w:rPr>
          <w:spacing w:val="-14"/>
        </w:rPr>
        <w:t xml:space="preserve"> </w:t>
      </w:r>
      <w:r w:rsidRPr="00FE455B">
        <w:t>energy</w:t>
      </w:r>
      <w:r w:rsidRPr="00FE455B">
        <w:rPr>
          <w:spacing w:val="-15"/>
        </w:rPr>
        <w:t xml:space="preserve"> </w:t>
      </w:r>
      <w:r w:rsidRPr="00FE455B">
        <w:t>coverage</w:t>
      </w:r>
      <w:r w:rsidRPr="00FE455B">
        <w:rPr>
          <w:spacing w:val="-13"/>
        </w:rPr>
        <w:t xml:space="preserve"> </w:t>
      </w:r>
      <w:r w:rsidRPr="00FE455B">
        <w:t>for</w:t>
      </w:r>
      <w:r w:rsidRPr="00FE455B">
        <w:rPr>
          <w:spacing w:val="-12"/>
        </w:rPr>
        <w:t xml:space="preserve"> </w:t>
      </w:r>
      <w:r w:rsidRPr="00FE455B">
        <w:t>this</w:t>
      </w:r>
      <w:r w:rsidRPr="00FE455B">
        <w:rPr>
          <w:spacing w:val="-15"/>
        </w:rPr>
        <w:t xml:space="preserve"> </w:t>
      </w:r>
      <w:r w:rsidRPr="00FE455B">
        <w:t>space</w:t>
      </w:r>
      <w:r w:rsidRPr="00FE455B">
        <w:rPr>
          <w:spacing w:val="-12"/>
        </w:rPr>
        <w:t xml:space="preserve"> </w:t>
      </w:r>
      <w:r w:rsidRPr="00FE455B">
        <w:t>in</w:t>
      </w:r>
      <w:r w:rsidRPr="00FE455B">
        <w:rPr>
          <w:spacing w:val="-13"/>
        </w:rPr>
        <w:t xml:space="preserve"> </w:t>
      </w:r>
      <w:r w:rsidRPr="00FE455B">
        <w:t>full.</w:t>
      </w:r>
      <w:r w:rsidRPr="00FE455B">
        <w:rPr>
          <w:spacing w:val="-14"/>
        </w:rPr>
        <w:t xml:space="preserve"> </w:t>
      </w:r>
      <w:r w:rsidRPr="00FE455B">
        <w:t>No</w:t>
      </w:r>
      <w:r w:rsidRPr="00FE455B">
        <w:rPr>
          <w:spacing w:val="-13"/>
        </w:rPr>
        <w:t xml:space="preserve"> </w:t>
      </w:r>
      <w:r w:rsidRPr="00FE455B">
        <w:t>apportionment is allowed.</w:t>
      </w:r>
    </w:p>
    <w:p w14:paraId="00706471" w14:textId="5852A657" w:rsidR="00790C51" w:rsidRPr="00FE455B" w:rsidRDefault="00E271FB">
      <w:pPr>
        <w:pStyle w:val="BodyText"/>
        <w:spacing w:before="8"/>
        <w:rPr>
          <w:sz w:val="5"/>
        </w:rPr>
      </w:pPr>
      <w:r w:rsidRPr="00FE455B">
        <w:rPr>
          <w:noProof/>
        </w:rPr>
        <mc:AlternateContent>
          <mc:Choice Requires="wps">
            <w:drawing>
              <wp:anchor distT="0" distB="0" distL="0" distR="0" simplePos="0" relativeHeight="251658329" behindDoc="1" locked="0" layoutInCell="1" allowOverlap="1" wp14:anchorId="00706CA0" wp14:editId="783777AB">
                <wp:simplePos x="0" y="0"/>
                <wp:positionH relativeFrom="page">
                  <wp:posOffset>914400</wp:posOffset>
                </wp:positionH>
                <wp:positionV relativeFrom="paragraph">
                  <wp:posOffset>57150</wp:posOffset>
                </wp:positionV>
                <wp:extent cx="5732780" cy="538480"/>
                <wp:effectExtent l="0" t="0" r="0" b="0"/>
                <wp:wrapTopAndBottom/>
                <wp:docPr id="269" name="docshape200" descr="P1572TB10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3848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F8" w14:textId="77777777" w:rsidR="00790C51" w:rsidRDefault="008B1B70">
                            <w:pPr>
                              <w:spacing w:before="149" w:line="266" w:lineRule="auto"/>
                              <w:ind w:left="108"/>
                              <w:rPr>
                                <w:color w:val="000000"/>
                              </w:rPr>
                            </w:pPr>
                            <w:r>
                              <w:rPr>
                                <w:b/>
                                <w:color w:val="000000"/>
                              </w:rPr>
                              <w:t>Note:</w:t>
                            </w:r>
                            <w:r>
                              <w:rPr>
                                <w:b/>
                                <w:color w:val="000000"/>
                                <w:spacing w:val="40"/>
                              </w:rPr>
                              <w:t xml:space="preserve"> </w:t>
                            </w:r>
                            <w:r>
                              <w:rPr>
                                <w:color w:val="000000"/>
                              </w:rPr>
                              <w:t>Public</w:t>
                            </w:r>
                            <w:r>
                              <w:rPr>
                                <w:color w:val="000000"/>
                                <w:spacing w:val="40"/>
                              </w:rPr>
                              <w:t xml:space="preserve"> </w:t>
                            </w:r>
                            <w:r>
                              <w:rPr>
                                <w:color w:val="000000"/>
                              </w:rPr>
                              <w:t>reception</w:t>
                            </w:r>
                            <w:r>
                              <w:rPr>
                                <w:color w:val="000000"/>
                                <w:spacing w:val="40"/>
                              </w:rPr>
                              <w:t xml:space="preserve"> </w:t>
                            </w:r>
                            <w:r>
                              <w:rPr>
                                <w:color w:val="000000"/>
                              </w:rPr>
                              <w:t>or</w:t>
                            </w:r>
                            <w:r>
                              <w:rPr>
                                <w:color w:val="000000"/>
                                <w:spacing w:val="40"/>
                              </w:rPr>
                              <w:t xml:space="preserve"> </w:t>
                            </w:r>
                            <w:r>
                              <w:rPr>
                                <w:color w:val="000000"/>
                              </w:rPr>
                              <w:t>patient</w:t>
                            </w:r>
                            <w:r>
                              <w:rPr>
                                <w:color w:val="000000"/>
                                <w:spacing w:val="40"/>
                              </w:rPr>
                              <w:t xml:space="preserve"> </w:t>
                            </w:r>
                            <w:r>
                              <w:rPr>
                                <w:color w:val="000000"/>
                              </w:rPr>
                              <w:t>waiting</w:t>
                            </w:r>
                            <w:r>
                              <w:rPr>
                                <w:color w:val="000000"/>
                                <w:spacing w:val="40"/>
                              </w:rPr>
                              <w:t xml:space="preserve"> </w:t>
                            </w:r>
                            <w:r>
                              <w:rPr>
                                <w:color w:val="000000"/>
                              </w:rPr>
                              <w:t>rooms</w:t>
                            </w:r>
                            <w:r>
                              <w:rPr>
                                <w:color w:val="000000"/>
                                <w:spacing w:val="40"/>
                              </w:rPr>
                              <w:t xml:space="preserve"> </w:t>
                            </w:r>
                            <w:r>
                              <w:rPr>
                                <w:color w:val="000000"/>
                              </w:rPr>
                              <w:t>within</w:t>
                            </w:r>
                            <w:r>
                              <w:rPr>
                                <w:color w:val="000000"/>
                                <w:spacing w:val="40"/>
                              </w:rPr>
                              <w:t xml:space="preserve"> </w:t>
                            </w:r>
                            <w:r>
                              <w:rPr>
                                <w:b/>
                                <w:color w:val="007197"/>
                              </w:rPr>
                              <w:t>medical</w:t>
                            </w:r>
                            <w:r>
                              <w:rPr>
                                <w:b/>
                                <w:color w:val="007197"/>
                                <w:spacing w:val="40"/>
                              </w:rPr>
                              <w:t xml:space="preserve"> </w:t>
                            </w:r>
                            <w:r>
                              <w:rPr>
                                <w:color w:val="000000"/>
                              </w:rPr>
                              <w:t>or</w:t>
                            </w:r>
                            <w:r>
                              <w:rPr>
                                <w:color w:val="000000"/>
                                <w:spacing w:val="40"/>
                              </w:rPr>
                              <w:t xml:space="preserve"> </w:t>
                            </w:r>
                            <w:r>
                              <w:rPr>
                                <w:b/>
                                <w:color w:val="007197"/>
                              </w:rPr>
                              <w:t>educational</w:t>
                            </w:r>
                            <w:r>
                              <w:rPr>
                                <w:b/>
                                <w:color w:val="007197"/>
                                <w:spacing w:val="40"/>
                              </w:rPr>
                              <w:t xml:space="preserve"> </w:t>
                            </w:r>
                            <w:r>
                              <w:rPr>
                                <w:b/>
                                <w:color w:val="007197"/>
                              </w:rPr>
                              <w:t xml:space="preserve">office facilities </w:t>
                            </w:r>
                            <w:r>
                              <w:rPr>
                                <w:color w:val="000000"/>
                              </w:rPr>
                              <w:t xml:space="preserve">should have already been included in the </w:t>
                            </w:r>
                            <w:r>
                              <w:rPr>
                                <w:b/>
                                <w:color w:val="007197"/>
                              </w:rPr>
                              <w:t xml:space="preserve">public access space </w:t>
                            </w:r>
                            <w:r>
                              <w:rPr>
                                <w:color w:val="000000"/>
                              </w:rPr>
                              <w:t>requirement.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A0" id="docshape200" o:spid="_x0000_s1172" type="#_x0000_t202" alt="P1572TB106#y1" style="position:absolute;margin-left:1in;margin-top:4.5pt;width:451.4pt;height:42.4pt;z-index:-2516581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" fillcolor="#edebea" stroked="f">
                <v:textbox inset="0,0,0,0">
                  <w:txbxContent>
                    <w:p w14:paraId="00706DF8" w14:textId="77777777" w:rsidR="00790C51" w:rsidRDefault="008B1B70">
                      <w:pPr>
                        <w:spacing w:before="149" w:line="266" w:lineRule="auto"/>
                        <w:ind w:left="108"/>
                        <w:rPr>
                          <w:color w:val="000000"/>
                        </w:rPr>
                      </w:pPr>
                      <w:r>
                        <w:rPr>
                          <w:b/>
                          <w:color w:val="000000"/>
                        </w:rPr>
                        <w:t>Note:</w:t>
                      </w:r>
                      <w:r>
                        <w:rPr>
                          <w:b/>
                          <w:color w:val="000000"/>
                          <w:spacing w:val="40"/>
                        </w:rPr>
                        <w:t xml:space="preserve"> </w:t>
                      </w:r>
                      <w:r>
                        <w:rPr>
                          <w:color w:val="000000"/>
                        </w:rPr>
                        <w:t>Public</w:t>
                      </w:r>
                      <w:r>
                        <w:rPr>
                          <w:color w:val="000000"/>
                          <w:spacing w:val="40"/>
                        </w:rPr>
                        <w:t xml:space="preserve"> </w:t>
                      </w:r>
                      <w:r>
                        <w:rPr>
                          <w:color w:val="000000"/>
                        </w:rPr>
                        <w:t>reception</w:t>
                      </w:r>
                      <w:r>
                        <w:rPr>
                          <w:color w:val="000000"/>
                          <w:spacing w:val="40"/>
                        </w:rPr>
                        <w:t xml:space="preserve"> </w:t>
                      </w:r>
                      <w:r>
                        <w:rPr>
                          <w:color w:val="000000"/>
                        </w:rPr>
                        <w:t>or</w:t>
                      </w:r>
                      <w:r>
                        <w:rPr>
                          <w:color w:val="000000"/>
                          <w:spacing w:val="40"/>
                        </w:rPr>
                        <w:t xml:space="preserve"> </w:t>
                      </w:r>
                      <w:r>
                        <w:rPr>
                          <w:color w:val="000000"/>
                        </w:rPr>
                        <w:t>patient</w:t>
                      </w:r>
                      <w:r>
                        <w:rPr>
                          <w:color w:val="000000"/>
                          <w:spacing w:val="40"/>
                        </w:rPr>
                        <w:t xml:space="preserve"> </w:t>
                      </w:r>
                      <w:r>
                        <w:rPr>
                          <w:color w:val="000000"/>
                        </w:rPr>
                        <w:t>waiting</w:t>
                      </w:r>
                      <w:r>
                        <w:rPr>
                          <w:color w:val="000000"/>
                          <w:spacing w:val="40"/>
                        </w:rPr>
                        <w:t xml:space="preserve"> </w:t>
                      </w:r>
                      <w:r>
                        <w:rPr>
                          <w:color w:val="000000"/>
                        </w:rPr>
                        <w:t>rooms</w:t>
                      </w:r>
                      <w:r>
                        <w:rPr>
                          <w:color w:val="000000"/>
                          <w:spacing w:val="40"/>
                        </w:rPr>
                        <w:t xml:space="preserve"> </w:t>
                      </w:r>
                      <w:r>
                        <w:rPr>
                          <w:color w:val="000000"/>
                        </w:rPr>
                        <w:t>within</w:t>
                      </w:r>
                      <w:r>
                        <w:rPr>
                          <w:color w:val="000000"/>
                          <w:spacing w:val="40"/>
                        </w:rPr>
                        <w:t xml:space="preserve"> </w:t>
                      </w:r>
                      <w:r>
                        <w:rPr>
                          <w:b/>
                          <w:color w:val="007197"/>
                        </w:rPr>
                        <w:t>medical</w:t>
                      </w:r>
                      <w:r>
                        <w:rPr>
                          <w:b/>
                          <w:color w:val="007197"/>
                          <w:spacing w:val="40"/>
                        </w:rPr>
                        <w:t xml:space="preserve"> </w:t>
                      </w:r>
                      <w:r>
                        <w:rPr>
                          <w:color w:val="000000"/>
                        </w:rPr>
                        <w:t>or</w:t>
                      </w:r>
                      <w:r>
                        <w:rPr>
                          <w:color w:val="000000"/>
                          <w:spacing w:val="40"/>
                        </w:rPr>
                        <w:t xml:space="preserve"> </w:t>
                      </w:r>
                      <w:r>
                        <w:rPr>
                          <w:b/>
                          <w:color w:val="007197"/>
                        </w:rPr>
                        <w:t>educational</w:t>
                      </w:r>
                      <w:r>
                        <w:rPr>
                          <w:b/>
                          <w:color w:val="007197"/>
                          <w:spacing w:val="40"/>
                        </w:rPr>
                        <w:t xml:space="preserve"> </w:t>
                      </w:r>
                      <w:r>
                        <w:rPr>
                          <w:b/>
                          <w:color w:val="007197"/>
                        </w:rPr>
                        <w:t xml:space="preserve">office facilities </w:t>
                      </w:r>
                      <w:r>
                        <w:rPr>
                          <w:color w:val="000000"/>
                        </w:rPr>
                        <w:t xml:space="preserve">should have already been included in the </w:t>
                      </w:r>
                      <w:r>
                        <w:rPr>
                          <w:b/>
                          <w:color w:val="007197"/>
                        </w:rPr>
                        <w:t xml:space="preserve">public access space </w:t>
                      </w:r>
                      <w:r>
                        <w:rPr>
                          <w:color w:val="000000"/>
                        </w:rPr>
                        <w:t>requirement.</w:t>
                      </w:r>
                    </w:p>
                  </w:txbxContent>
                </v:textbox>
                <w10:wrap type="topAndBottom" anchorx="page"/>
              </v:shape>
            </w:pict>
          </mc:Fallback>
        </mc:AlternateContent>
      </w:r>
      <w:r w:rsidRPr="00FE455B">
        <w:rPr>
          <w:noProof/>
        </w:rPr>
        <mc:AlternateContent>
          <mc:Choice Requires="wps">
            <w:drawing>
              <wp:anchor distT="0" distB="0" distL="0" distR="0" simplePos="0" relativeHeight="251658330" behindDoc="1" locked="0" layoutInCell="1" allowOverlap="1" wp14:anchorId="00706CA1" wp14:editId="533791AD">
                <wp:simplePos x="0" y="0"/>
                <wp:positionH relativeFrom="page">
                  <wp:posOffset>914400</wp:posOffset>
                </wp:positionH>
                <wp:positionV relativeFrom="paragraph">
                  <wp:posOffset>772795</wp:posOffset>
                </wp:positionV>
                <wp:extent cx="5732780" cy="762635"/>
                <wp:effectExtent l="0" t="0" r="0" b="0"/>
                <wp:wrapTopAndBottom/>
                <wp:docPr id="268" name="docshape201" descr="P1572TB10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7626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DF9" w14:textId="77777777" w:rsidR="00790C51" w:rsidRDefault="008B1B70">
                            <w:pPr>
                              <w:spacing w:before="147"/>
                              <w:ind w:left="108"/>
                              <w:rPr>
                                <w:b/>
                                <w:color w:val="000000"/>
                              </w:rPr>
                            </w:pPr>
                            <w:r>
                              <w:rPr>
                                <w:b/>
                                <w:color w:val="000000"/>
                              </w:rPr>
                              <w:t>Example</w:t>
                            </w:r>
                            <w:r>
                              <w:rPr>
                                <w:b/>
                                <w:color w:val="000000"/>
                                <w:spacing w:val="2"/>
                              </w:rPr>
                              <w:t xml:space="preserve"> </w:t>
                            </w:r>
                            <w:r>
                              <w:rPr>
                                <w:b/>
                                <w:color w:val="000000"/>
                              </w:rPr>
                              <w:t>1:</w:t>
                            </w:r>
                            <w:r>
                              <w:rPr>
                                <w:b/>
                                <w:color w:val="000000"/>
                                <w:spacing w:val="3"/>
                              </w:rPr>
                              <w:t xml:space="preserve"> </w:t>
                            </w:r>
                            <w:r>
                              <w:rPr>
                                <w:color w:val="000000"/>
                              </w:rPr>
                              <w:t>A</w:t>
                            </w:r>
                            <w:r>
                              <w:rPr>
                                <w:color w:val="000000"/>
                                <w:spacing w:val="1"/>
                              </w:rPr>
                              <w:t xml:space="preserve"> </w:t>
                            </w:r>
                            <w:r>
                              <w:rPr>
                                <w:color w:val="000000"/>
                              </w:rPr>
                              <w:t>building</w:t>
                            </w:r>
                            <w:r>
                              <w:rPr>
                                <w:color w:val="000000"/>
                                <w:spacing w:val="4"/>
                              </w:rPr>
                              <w:t xml:space="preserve"> </w:t>
                            </w:r>
                            <w:r>
                              <w:rPr>
                                <w:color w:val="000000"/>
                              </w:rPr>
                              <w:t>has</w:t>
                            </w:r>
                            <w:r>
                              <w:rPr>
                                <w:color w:val="000000"/>
                                <w:spacing w:val="6"/>
                              </w:rPr>
                              <w:t xml:space="preserve"> </w:t>
                            </w:r>
                            <w:r>
                              <w:rPr>
                                <w:color w:val="000000"/>
                              </w:rPr>
                              <w:t>a</w:t>
                            </w:r>
                            <w:r>
                              <w:rPr>
                                <w:color w:val="000000"/>
                                <w:spacing w:val="-1"/>
                              </w:rPr>
                              <w:t xml:space="preserve"> </w:t>
                            </w:r>
                            <w:r>
                              <w:rPr>
                                <w:color w:val="000000"/>
                              </w:rPr>
                              <w:t>total</w:t>
                            </w:r>
                            <w:r>
                              <w:rPr>
                                <w:color w:val="000000"/>
                                <w:spacing w:val="2"/>
                              </w:rPr>
                              <w:t xml:space="preserve"> </w:t>
                            </w:r>
                            <w:r>
                              <w:rPr>
                                <w:b/>
                                <w:color w:val="007197"/>
                              </w:rPr>
                              <w:t>NIA</w:t>
                            </w:r>
                            <w:r>
                              <w:rPr>
                                <w:b/>
                                <w:color w:val="007197"/>
                                <w:spacing w:val="4"/>
                              </w:rPr>
                              <w:t xml:space="preserve"> </w:t>
                            </w:r>
                            <w:r>
                              <w:rPr>
                                <w:color w:val="000000"/>
                              </w:rPr>
                              <w:t>of</w:t>
                            </w:r>
                            <w:r>
                              <w:rPr>
                                <w:color w:val="000000"/>
                                <w:spacing w:val="3"/>
                              </w:rPr>
                              <w:t xml:space="preserve"> </w:t>
                            </w:r>
                            <w:r>
                              <w:rPr>
                                <w:color w:val="000000"/>
                              </w:rPr>
                              <w:t>2,500</w:t>
                            </w:r>
                            <w:r>
                              <w:rPr>
                                <w:color w:val="000000"/>
                                <w:spacing w:val="-1"/>
                              </w:rPr>
                              <w:t xml:space="preserve"> </w:t>
                            </w:r>
                            <w:r>
                              <w:rPr>
                                <w:color w:val="000000"/>
                              </w:rPr>
                              <w:t>m</w:t>
                            </w:r>
                            <w:r>
                              <w:rPr>
                                <w:color w:val="000000"/>
                                <w:vertAlign w:val="superscript"/>
                              </w:rPr>
                              <w:t>2</w:t>
                            </w:r>
                            <w:r>
                              <w:rPr>
                                <w:color w:val="000000"/>
                              </w:rPr>
                              <w:t>.</w:t>
                            </w:r>
                            <w:r>
                              <w:rPr>
                                <w:color w:val="000000"/>
                                <w:spacing w:val="3"/>
                              </w:rPr>
                              <w:t xml:space="preserve"> </w:t>
                            </w:r>
                            <w:r>
                              <w:rPr>
                                <w:color w:val="000000"/>
                              </w:rPr>
                              <w:t>Within</w:t>
                            </w:r>
                            <w:r>
                              <w:rPr>
                                <w:color w:val="000000"/>
                                <w:spacing w:val="2"/>
                              </w:rPr>
                              <w:t xml:space="preserve"> </w:t>
                            </w:r>
                            <w:r>
                              <w:rPr>
                                <w:color w:val="000000"/>
                              </w:rPr>
                              <w:t>this</w:t>
                            </w:r>
                            <w:r>
                              <w:rPr>
                                <w:color w:val="000000"/>
                                <w:spacing w:val="3"/>
                              </w:rPr>
                              <w:t xml:space="preserve"> </w:t>
                            </w:r>
                            <w:r>
                              <w:rPr>
                                <w:b/>
                                <w:color w:val="007197"/>
                              </w:rPr>
                              <w:t>NIA</w:t>
                            </w:r>
                            <w:r>
                              <w:rPr>
                                <w:color w:val="000000"/>
                              </w:rPr>
                              <w:t>,</w:t>
                            </w:r>
                            <w:r>
                              <w:rPr>
                                <w:color w:val="000000"/>
                                <w:spacing w:val="3"/>
                              </w:rPr>
                              <w:t xml:space="preserve"> </w:t>
                            </w:r>
                            <w:r>
                              <w:rPr>
                                <w:color w:val="000000"/>
                              </w:rPr>
                              <w:t>1,500</w:t>
                            </w:r>
                            <w:r>
                              <w:rPr>
                                <w:color w:val="000000"/>
                                <w:spacing w:val="2"/>
                              </w:rPr>
                              <w:t xml:space="preserve"> </w:t>
                            </w:r>
                            <w:r>
                              <w:rPr>
                                <w:color w:val="000000"/>
                              </w:rPr>
                              <w:t>m</w:t>
                            </w:r>
                            <w:r>
                              <w:rPr>
                                <w:color w:val="000000"/>
                                <w:vertAlign w:val="superscript"/>
                              </w:rPr>
                              <w:t>2</w:t>
                            </w:r>
                            <w:r>
                              <w:rPr>
                                <w:color w:val="000000"/>
                                <w:spacing w:val="5"/>
                              </w:rPr>
                              <w:t xml:space="preserve"> </w:t>
                            </w:r>
                            <w:r>
                              <w:rPr>
                                <w:color w:val="000000"/>
                              </w:rPr>
                              <w:t>is</w:t>
                            </w:r>
                            <w:r>
                              <w:rPr>
                                <w:color w:val="000000"/>
                                <w:spacing w:val="3"/>
                              </w:rPr>
                              <w:t xml:space="preserve"> </w:t>
                            </w:r>
                            <w:r>
                              <w:rPr>
                                <w:b/>
                                <w:color w:val="007197"/>
                                <w:spacing w:val="-2"/>
                              </w:rPr>
                              <w:t>occupied</w:t>
                            </w:r>
                          </w:p>
                          <w:p w14:paraId="00706DFA" w14:textId="77777777" w:rsidR="00790C51" w:rsidRDefault="008B1B70">
                            <w:pPr>
                              <w:pStyle w:val="BodyText"/>
                              <w:spacing w:before="27"/>
                              <w:ind w:left="108"/>
                              <w:rPr>
                                <w:color w:val="000000"/>
                              </w:rPr>
                            </w:pPr>
                            <w:r>
                              <w:rPr>
                                <w:color w:val="000000"/>
                              </w:rPr>
                              <w:t>by</w:t>
                            </w:r>
                            <w:r>
                              <w:rPr>
                                <w:color w:val="000000"/>
                                <w:spacing w:val="-4"/>
                              </w:rPr>
                              <w:t xml:space="preserve"> </w:t>
                            </w:r>
                            <w:r>
                              <w:rPr>
                                <w:color w:val="000000"/>
                              </w:rPr>
                              <w:t>a</w:t>
                            </w:r>
                            <w:r>
                              <w:rPr>
                                <w:color w:val="000000"/>
                                <w:spacing w:val="-4"/>
                              </w:rPr>
                              <w:t xml:space="preserve"> </w:t>
                            </w:r>
                            <w:r>
                              <w:rPr>
                                <w:color w:val="000000"/>
                              </w:rPr>
                              <w:t>tenant</w:t>
                            </w:r>
                            <w:r>
                              <w:rPr>
                                <w:color w:val="000000"/>
                                <w:spacing w:val="-4"/>
                              </w:rPr>
                              <w:t xml:space="preserve"> </w:t>
                            </w:r>
                            <w:r>
                              <w:rPr>
                                <w:color w:val="000000"/>
                              </w:rPr>
                              <w:t>that</w:t>
                            </w:r>
                            <w:r>
                              <w:rPr>
                                <w:color w:val="000000"/>
                                <w:spacing w:val="-4"/>
                              </w:rPr>
                              <w:t xml:space="preserve"> </w:t>
                            </w:r>
                            <w:r>
                              <w:rPr>
                                <w:color w:val="000000"/>
                              </w:rPr>
                              <w:t>is</w:t>
                            </w:r>
                            <w:r>
                              <w:rPr>
                                <w:color w:val="000000"/>
                                <w:spacing w:val="-2"/>
                              </w:rPr>
                              <w:t xml:space="preserve"> </w:t>
                            </w:r>
                            <w:r>
                              <w:rPr>
                                <w:color w:val="000000"/>
                              </w:rPr>
                              <w:t>an</w:t>
                            </w:r>
                            <w:r>
                              <w:rPr>
                                <w:color w:val="000000"/>
                                <w:spacing w:val="-3"/>
                              </w:rPr>
                              <w:t xml:space="preserve"> </w:t>
                            </w:r>
                            <w:r>
                              <w:rPr>
                                <w:color w:val="000000"/>
                              </w:rPr>
                              <w:t>English</w:t>
                            </w:r>
                            <w:r>
                              <w:rPr>
                                <w:color w:val="000000"/>
                                <w:spacing w:val="-3"/>
                              </w:rPr>
                              <w:t xml:space="preserve"> </w:t>
                            </w:r>
                            <w:r>
                              <w:rPr>
                                <w:color w:val="000000"/>
                                <w:spacing w:val="-2"/>
                              </w:rPr>
                              <w:t>college.</w:t>
                            </w:r>
                          </w:p>
                          <w:p w14:paraId="00706DFB" w14:textId="77777777" w:rsidR="00790C51" w:rsidRDefault="008B1B70">
                            <w:pPr>
                              <w:pStyle w:val="BodyText"/>
                              <w:spacing w:before="148"/>
                              <w:ind w:left="108"/>
                              <w:rPr>
                                <w:color w:val="000000"/>
                              </w:rPr>
                            </w:pPr>
                            <w:r>
                              <w:rPr>
                                <w:color w:val="000000"/>
                              </w:rPr>
                              <w:t>The</w:t>
                            </w:r>
                            <w:r>
                              <w:rPr>
                                <w:color w:val="000000"/>
                                <w:spacing w:val="-4"/>
                              </w:rPr>
                              <w:t xml:space="preserve"> </w:t>
                            </w:r>
                            <w:r>
                              <w:rPr>
                                <w:color w:val="000000"/>
                              </w:rPr>
                              <w:t>net</w:t>
                            </w:r>
                            <w:r>
                              <w:rPr>
                                <w:color w:val="000000"/>
                                <w:spacing w:val="-5"/>
                              </w:rPr>
                              <w:t xml:space="preserve"> </w:t>
                            </w:r>
                            <w:r>
                              <w:rPr>
                                <w:color w:val="000000"/>
                              </w:rPr>
                              <w:t>office</w:t>
                            </w:r>
                            <w:r>
                              <w:rPr>
                                <w:color w:val="000000"/>
                                <w:spacing w:val="-3"/>
                              </w:rPr>
                              <w:t xml:space="preserve"> </w:t>
                            </w:r>
                            <w:r>
                              <w:rPr>
                                <w:b/>
                                <w:color w:val="007197"/>
                              </w:rPr>
                              <w:t>NIA</w:t>
                            </w:r>
                            <w:r>
                              <w:rPr>
                                <w:b/>
                                <w:color w:val="007197"/>
                                <w:spacing w:val="-3"/>
                              </w:rPr>
                              <w:t xml:space="preserve"> </w:t>
                            </w:r>
                            <w:r>
                              <w:rPr>
                                <w:color w:val="000000"/>
                              </w:rPr>
                              <w:t>is</w:t>
                            </w:r>
                            <w:r>
                              <w:rPr>
                                <w:color w:val="000000"/>
                                <w:spacing w:val="-3"/>
                              </w:rPr>
                              <w:t xml:space="preserve"> </w:t>
                            </w:r>
                            <w:r>
                              <w:rPr>
                                <w:color w:val="000000"/>
                              </w:rPr>
                              <w:t>calculated</w:t>
                            </w:r>
                            <w:r>
                              <w:rPr>
                                <w:color w:val="000000"/>
                                <w:spacing w:val="-4"/>
                              </w:rPr>
                              <w:t xml:space="preserve"> </w:t>
                            </w:r>
                            <w:r>
                              <w:rPr>
                                <w:color w:val="000000"/>
                              </w:rPr>
                              <w:t>as</w:t>
                            </w:r>
                            <w:r>
                              <w:rPr>
                                <w:color w:val="000000"/>
                                <w:spacing w:val="-4"/>
                              </w:rPr>
                              <w:t xml:space="preserve"> </w:t>
                            </w:r>
                            <w:r>
                              <w:rPr>
                                <w:color w:val="000000"/>
                                <w:spacing w:val="-2"/>
                              </w:rPr>
                              <w:t>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A1" id="docshape201" o:spid="_x0000_s1173" type="#_x0000_t202" alt="P1572TB107#y1" style="position:absolute;margin-left:1in;margin-top:60.85pt;width:451.4pt;height:60.05pt;z-index:-2516581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" fillcolor="#e1eed9" stroked="f">
                <v:textbox inset="0,0,0,0">
                  <w:txbxContent>
                    <w:p w14:paraId="00706DF9" w14:textId="77777777" w:rsidR="00790C51" w:rsidRDefault="008B1B70">
                      <w:pPr>
                        <w:spacing w:before="147"/>
                        <w:ind w:left="108"/>
                        <w:rPr>
                          <w:b/>
                          <w:color w:val="000000"/>
                        </w:rPr>
                      </w:pPr>
                      <w:r>
                        <w:rPr>
                          <w:b/>
                          <w:color w:val="000000"/>
                        </w:rPr>
                        <w:t>Example</w:t>
                      </w:r>
                      <w:r>
                        <w:rPr>
                          <w:b/>
                          <w:color w:val="000000"/>
                          <w:spacing w:val="2"/>
                        </w:rPr>
                        <w:t xml:space="preserve"> </w:t>
                      </w:r>
                      <w:r>
                        <w:rPr>
                          <w:b/>
                          <w:color w:val="000000"/>
                        </w:rPr>
                        <w:t>1:</w:t>
                      </w:r>
                      <w:r>
                        <w:rPr>
                          <w:b/>
                          <w:color w:val="000000"/>
                          <w:spacing w:val="3"/>
                        </w:rPr>
                        <w:t xml:space="preserve"> </w:t>
                      </w:r>
                      <w:r>
                        <w:rPr>
                          <w:color w:val="000000"/>
                        </w:rPr>
                        <w:t>A</w:t>
                      </w:r>
                      <w:r>
                        <w:rPr>
                          <w:color w:val="000000"/>
                          <w:spacing w:val="1"/>
                        </w:rPr>
                        <w:t xml:space="preserve"> </w:t>
                      </w:r>
                      <w:r>
                        <w:rPr>
                          <w:color w:val="000000"/>
                        </w:rPr>
                        <w:t>building</w:t>
                      </w:r>
                      <w:r>
                        <w:rPr>
                          <w:color w:val="000000"/>
                          <w:spacing w:val="4"/>
                        </w:rPr>
                        <w:t xml:space="preserve"> </w:t>
                      </w:r>
                      <w:r>
                        <w:rPr>
                          <w:color w:val="000000"/>
                        </w:rPr>
                        <w:t>has</w:t>
                      </w:r>
                      <w:r>
                        <w:rPr>
                          <w:color w:val="000000"/>
                          <w:spacing w:val="6"/>
                        </w:rPr>
                        <w:t xml:space="preserve"> </w:t>
                      </w:r>
                      <w:r>
                        <w:rPr>
                          <w:color w:val="000000"/>
                        </w:rPr>
                        <w:t>a</w:t>
                      </w:r>
                      <w:r>
                        <w:rPr>
                          <w:color w:val="000000"/>
                          <w:spacing w:val="-1"/>
                        </w:rPr>
                        <w:t xml:space="preserve"> </w:t>
                      </w:r>
                      <w:r>
                        <w:rPr>
                          <w:color w:val="000000"/>
                        </w:rPr>
                        <w:t>total</w:t>
                      </w:r>
                      <w:r>
                        <w:rPr>
                          <w:color w:val="000000"/>
                          <w:spacing w:val="2"/>
                        </w:rPr>
                        <w:t xml:space="preserve"> </w:t>
                      </w:r>
                      <w:r>
                        <w:rPr>
                          <w:b/>
                          <w:color w:val="007197"/>
                        </w:rPr>
                        <w:t>NIA</w:t>
                      </w:r>
                      <w:r>
                        <w:rPr>
                          <w:b/>
                          <w:color w:val="007197"/>
                          <w:spacing w:val="4"/>
                        </w:rPr>
                        <w:t xml:space="preserve"> </w:t>
                      </w:r>
                      <w:r>
                        <w:rPr>
                          <w:color w:val="000000"/>
                        </w:rPr>
                        <w:t>of</w:t>
                      </w:r>
                      <w:r>
                        <w:rPr>
                          <w:color w:val="000000"/>
                          <w:spacing w:val="3"/>
                        </w:rPr>
                        <w:t xml:space="preserve"> </w:t>
                      </w:r>
                      <w:r>
                        <w:rPr>
                          <w:color w:val="000000"/>
                        </w:rPr>
                        <w:t>2,500</w:t>
                      </w:r>
                      <w:r>
                        <w:rPr>
                          <w:color w:val="000000"/>
                          <w:spacing w:val="-1"/>
                        </w:rPr>
                        <w:t xml:space="preserve"> </w:t>
                      </w:r>
                      <w:r>
                        <w:rPr>
                          <w:color w:val="000000"/>
                        </w:rPr>
                        <w:t>m</w:t>
                      </w:r>
                      <w:r>
                        <w:rPr>
                          <w:color w:val="000000"/>
                          <w:vertAlign w:val="superscript"/>
                        </w:rPr>
                        <w:t>2</w:t>
                      </w:r>
                      <w:r>
                        <w:rPr>
                          <w:color w:val="000000"/>
                        </w:rPr>
                        <w:t>.</w:t>
                      </w:r>
                      <w:r>
                        <w:rPr>
                          <w:color w:val="000000"/>
                          <w:spacing w:val="3"/>
                        </w:rPr>
                        <w:t xml:space="preserve"> </w:t>
                      </w:r>
                      <w:r>
                        <w:rPr>
                          <w:color w:val="000000"/>
                        </w:rPr>
                        <w:t>Within</w:t>
                      </w:r>
                      <w:r>
                        <w:rPr>
                          <w:color w:val="000000"/>
                          <w:spacing w:val="2"/>
                        </w:rPr>
                        <w:t xml:space="preserve"> </w:t>
                      </w:r>
                      <w:r>
                        <w:rPr>
                          <w:color w:val="000000"/>
                        </w:rPr>
                        <w:t>this</w:t>
                      </w:r>
                      <w:r>
                        <w:rPr>
                          <w:color w:val="000000"/>
                          <w:spacing w:val="3"/>
                        </w:rPr>
                        <w:t xml:space="preserve"> </w:t>
                      </w:r>
                      <w:r>
                        <w:rPr>
                          <w:b/>
                          <w:color w:val="007197"/>
                        </w:rPr>
                        <w:t>NIA</w:t>
                      </w:r>
                      <w:r>
                        <w:rPr>
                          <w:color w:val="000000"/>
                        </w:rPr>
                        <w:t>,</w:t>
                      </w:r>
                      <w:r>
                        <w:rPr>
                          <w:color w:val="000000"/>
                          <w:spacing w:val="3"/>
                        </w:rPr>
                        <w:t xml:space="preserve"> </w:t>
                      </w:r>
                      <w:r>
                        <w:rPr>
                          <w:color w:val="000000"/>
                        </w:rPr>
                        <w:t>1,500</w:t>
                      </w:r>
                      <w:r>
                        <w:rPr>
                          <w:color w:val="000000"/>
                          <w:spacing w:val="2"/>
                        </w:rPr>
                        <w:t xml:space="preserve"> </w:t>
                      </w:r>
                      <w:r>
                        <w:rPr>
                          <w:color w:val="000000"/>
                        </w:rPr>
                        <w:t>m</w:t>
                      </w:r>
                      <w:r>
                        <w:rPr>
                          <w:color w:val="000000"/>
                          <w:vertAlign w:val="superscript"/>
                        </w:rPr>
                        <w:t>2</w:t>
                      </w:r>
                      <w:r>
                        <w:rPr>
                          <w:color w:val="000000"/>
                          <w:spacing w:val="5"/>
                        </w:rPr>
                        <w:t xml:space="preserve"> </w:t>
                      </w:r>
                      <w:r>
                        <w:rPr>
                          <w:color w:val="000000"/>
                        </w:rPr>
                        <w:t>is</w:t>
                      </w:r>
                      <w:r>
                        <w:rPr>
                          <w:color w:val="000000"/>
                          <w:spacing w:val="3"/>
                        </w:rPr>
                        <w:t xml:space="preserve"> </w:t>
                      </w:r>
                      <w:r>
                        <w:rPr>
                          <w:b/>
                          <w:color w:val="007197"/>
                          <w:spacing w:val="-2"/>
                        </w:rPr>
                        <w:t>occupied</w:t>
                      </w:r>
                    </w:p>
                    <w:p w14:paraId="00706DFA" w14:textId="77777777" w:rsidR="00790C51" w:rsidRDefault="008B1B70">
                      <w:pPr>
                        <w:pStyle w:val="BodyText"/>
                        <w:spacing w:before="27"/>
                        <w:ind w:left="108"/>
                        <w:rPr>
                          <w:color w:val="000000"/>
                        </w:rPr>
                      </w:pPr>
                      <w:r>
                        <w:rPr>
                          <w:color w:val="000000"/>
                        </w:rPr>
                        <w:t>by</w:t>
                      </w:r>
                      <w:r>
                        <w:rPr>
                          <w:color w:val="000000"/>
                          <w:spacing w:val="-4"/>
                        </w:rPr>
                        <w:t xml:space="preserve"> </w:t>
                      </w:r>
                      <w:r>
                        <w:rPr>
                          <w:color w:val="000000"/>
                        </w:rPr>
                        <w:t>a</w:t>
                      </w:r>
                      <w:r>
                        <w:rPr>
                          <w:color w:val="000000"/>
                          <w:spacing w:val="-4"/>
                        </w:rPr>
                        <w:t xml:space="preserve"> </w:t>
                      </w:r>
                      <w:r>
                        <w:rPr>
                          <w:color w:val="000000"/>
                        </w:rPr>
                        <w:t>tenant</w:t>
                      </w:r>
                      <w:r>
                        <w:rPr>
                          <w:color w:val="000000"/>
                          <w:spacing w:val="-4"/>
                        </w:rPr>
                        <w:t xml:space="preserve"> </w:t>
                      </w:r>
                      <w:r>
                        <w:rPr>
                          <w:color w:val="000000"/>
                        </w:rPr>
                        <w:t>that</w:t>
                      </w:r>
                      <w:r>
                        <w:rPr>
                          <w:color w:val="000000"/>
                          <w:spacing w:val="-4"/>
                        </w:rPr>
                        <w:t xml:space="preserve"> </w:t>
                      </w:r>
                      <w:r>
                        <w:rPr>
                          <w:color w:val="000000"/>
                        </w:rPr>
                        <w:t>is</w:t>
                      </w:r>
                      <w:r>
                        <w:rPr>
                          <w:color w:val="000000"/>
                          <w:spacing w:val="-2"/>
                        </w:rPr>
                        <w:t xml:space="preserve"> </w:t>
                      </w:r>
                      <w:r>
                        <w:rPr>
                          <w:color w:val="000000"/>
                        </w:rPr>
                        <w:t>an</w:t>
                      </w:r>
                      <w:r>
                        <w:rPr>
                          <w:color w:val="000000"/>
                          <w:spacing w:val="-3"/>
                        </w:rPr>
                        <w:t xml:space="preserve"> </w:t>
                      </w:r>
                      <w:r>
                        <w:rPr>
                          <w:color w:val="000000"/>
                        </w:rPr>
                        <w:t>English</w:t>
                      </w:r>
                      <w:r>
                        <w:rPr>
                          <w:color w:val="000000"/>
                          <w:spacing w:val="-3"/>
                        </w:rPr>
                        <w:t xml:space="preserve"> </w:t>
                      </w:r>
                      <w:r>
                        <w:rPr>
                          <w:color w:val="000000"/>
                          <w:spacing w:val="-2"/>
                        </w:rPr>
                        <w:t>college.</w:t>
                      </w:r>
                    </w:p>
                    <w:p w14:paraId="00706DFB" w14:textId="77777777" w:rsidR="00790C51" w:rsidRDefault="008B1B70">
                      <w:pPr>
                        <w:pStyle w:val="BodyText"/>
                        <w:spacing w:before="148"/>
                        <w:ind w:left="108"/>
                        <w:rPr>
                          <w:color w:val="000000"/>
                        </w:rPr>
                      </w:pPr>
                      <w:r>
                        <w:rPr>
                          <w:color w:val="000000"/>
                        </w:rPr>
                        <w:t>The</w:t>
                      </w:r>
                      <w:r>
                        <w:rPr>
                          <w:color w:val="000000"/>
                          <w:spacing w:val="-4"/>
                        </w:rPr>
                        <w:t xml:space="preserve"> </w:t>
                      </w:r>
                      <w:r>
                        <w:rPr>
                          <w:color w:val="000000"/>
                        </w:rPr>
                        <w:t>net</w:t>
                      </w:r>
                      <w:r>
                        <w:rPr>
                          <w:color w:val="000000"/>
                          <w:spacing w:val="-5"/>
                        </w:rPr>
                        <w:t xml:space="preserve"> </w:t>
                      </w:r>
                      <w:r>
                        <w:rPr>
                          <w:color w:val="000000"/>
                        </w:rPr>
                        <w:t>office</w:t>
                      </w:r>
                      <w:r>
                        <w:rPr>
                          <w:color w:val="000000"/>
                          <w:spacing w:val="-3"/>
                        </w:rPr>
                        <w:t xml:space="preserve"> </w:t>
                      </w:r>
                      <w:r>
                        <w:rPr>
                          <w:b/>
                          <w:color w:val="007197"/>
                        </w:rPr>
                        <w:t>NIA</w:t>
                      </w:r>
                      <w:r>
                        <w:rPr>
                          <w:b/>
                          <w:color w:val="007197"/>
                          <w:spacing w:val="-3"/>
                        </w:rPr>
                        <w:t xml:space="preserve"> </w:t>
                      </w:r>
                      <w:r>
                        <w:rPr>
                          <w:color w:val="000000"/>
                        </w:rPr>
                        <w:t>is</w:t>
                      </w:r>
                      <w:r>
                        <w:rPr>
                          <w:color w:val="000000"/>
                          <w:spacing w:val="-3"/>
                        </w:rPr>
                        <w:t xml:space="preserve"> </w:t>
                      </w:r>
                      <w:r>
                        <w:rPr>
                          <w:color w:val="000000"/>
                        </w:rPr>
                        <w:t>calculated</w:t>
                      </w:r>
                      <w:r>
                        <w:rPr>
                          <w:color w:val="000000"/>
                          <w:spacing w:val="-4"/>
                        </w:rPr>
                        <w:t xml:space="preserve"> </w:t>
                      </w:r>
                      <w:r>
                        <w:rPr>
                          <w:color w:val="000000"/>
                        </w:rPr>
                        <w:t>as</w:t>
                      </w:r>
                      <w:r>
                        <w:rPr>
                          <w:color w:val="000000"/>
                          <w:spacing w:val="-4"/>
                        </w:rPr>
                        <w:t xml:space="preserve"> </w:t>
                      </w:r>
                      <w:r>
                        <w:rPr>
                          <w:color w:val="000000"/>
                          <w:spacing w:val="-2"/>
                        </w:rPr>
                        <w:t>follows:</w:t>
                      </w:r>
                    </w:p>
                  </w:txbxContent>
                </v:textbox>
                <w10:wrap type="topAndBottom" anchorx="page"/>
              </v:shape>
            </w:pict>
          </mc:Fallback>
        </mc:AlternateContent>
      </w:r>
    </w:p>
    <w:p w14:paraId="00706472" w14:textId="77777777" w:rsidR="00790C51" w:rsidRPr="00FE455B" w:rsidRDefault="00790C51">
      <w:pPr>
        <w:pStyle w:val="BodyText"/>
        <w:spacing w:before="3"/>
      </w:pPr>
    </w:p>
    <w:p w14:paraId="00706473" w14:textId="77777777" w:rsidR="00790C51" w:rsidRPr="00FE455B" w:rsidRDefault="00790C51">
      <w:pPr>
        <w:sectPr w:rsidR="00790C51" w:rsidRPr="00FE455B" w:rsidSect="003555A6">
          <w:type w:val="continuous"/>
          <w:pgSz w:w="11910" w:h="16840"/>
          <w:pgMar w:top="1920" w:right="1220" w:bottom="1020" w:left="1220" w:header="599" w:footer="685" w:gutter="0"/>
          <w:cols w:space="720"/>
        </w:sectPr>
      </w:pPr>
    </w:p>
    <w:p w14:paraId="00706474" w14:textId="77777777" w:rsidR="00790C51" w:rsidRPr="00FE455B" w:rsidRDefault="00790C51">
      <w:pPr>
        <w:pStyle w:val="BodyText"/>
        <w:rPr>
          <w:sz w:val="7"/>
        </w:rPr>
      </w:pPr>
    </w:p>
    <w:p w14:paraId="00706475" w14:textId="3A08D2BC" w:rsidR="00790C51" w:rsidRPr="00FE455B" w:rsidRDefault="00E271FB">
      <w:pPr>
        <w:pStyle w:val="BodyText"/>
        <w:ind w:left="220"/>
        <w:rPr>
          <w:sz w:val="20"/>
        </w:rPr>
      </w:pPr>
      <w:r w:rsidRPr="00FE455B">
        <w:rPr>
          <w:noProof/>
          <w:sz w:val="20"/>
        </w:rPr>
        <mc:AlternateContent>
          <mc:Choice Requires="wpg">
            <w:drawing>
              <wp:inline distT="0" distB="0" distL="0" distR="0" wp14:anchorId="00706CA2" wp14:editId="6895130D">
                <wp:extent cx="5732780" cy="1562735"/>
                <wp:effectExtent l="0" t="0" r="1270" b="0"/>
                <wp:docPr id="260" name="docshapegroup202" descr="P157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1562735"/>
                          <a:chOff x="0" y="0"/>
                          <a:chExt cx="9028" cy="2461"/>
                        </a:xfrm>
                      </wpg:grpSpPr>
                      <wps:wsp>
                        <wps:cNvPr id="261" name="docshape203"/>
                        <wps:cNvSpPr>
                          <a:spLocks noChangeArrowheads="1"/>
                        </wps:cNvSpPr>
                        <wps:spPr bwMode="auto">
                          <a:xfrm>
                            <a:off x="0" y="0"/>
                            <a:ext cx="9028" cy="2461"/>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docshape204"/>
                        <wps:cNvSpPr>
                          <a:spLocks noChangeArrowheads="1"/>
                        </wps:cNvSpPr>
                        <wps:spPr bwMode="auto">
                          <a:xfrm>
                            <a:off x="2916" y="1375"/>
                            <a:ext cx="86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docshape205"/>
                        <wps:cNvSpPr txBox="1">
                          <a:spLocks noChangeArrowheads="1"/>
                        </wps:cNvSpPr>
                        <wps:spPr bwMode="auto">
                          <a:xfrm>
                            <a:off x="108" y="9"/>
                            <a:ext cx="8834"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FC" w14:textId="77777777" w:rsidR="00790C51" w:rsidRDefault="008B1B70">
                              <w:pPr>
                                <w:spacing w:line="256" w:lineRule="exact"/>
                                <w:ind w:left="2265" w:right="2292"/>
                                <w:jc w:val="center"/>
                                <w:rPr>
                                  <w:rFonts w:ascii="Cambria Math" w:hAnsi="Cambria Math"/>
                                </w:rPr>
                              </w:pPr>
                              <w:r>
                                <w:rPr>
                                  <w:rFonts w:ascii="Cambria Math" w:hAnsi="Cambria Math"/>
                                </w:rPr>
                                <w:t>2,500</w:t>
                              </w:r>
                              <w:r>
                                <w:rPr>
                                  <w:rFonts w:ascii="Cambria Math" w:hAnsi="Cambria Math"/>
                                  <w:spacing w:val="2"/>
                                </w:rPr>
                                <w:t xml:space="preserve"> </w:t>
                              </w:r>
                              <w:r>
                                <w:rPr>
                                  <w:rFonts w:ascii="Cambria Math" w:hAnsi="Cambria Math"/>
                                </w:rPr>
                                <w:t>m</w:t>
                              </w:r>
                              <w:r>
                                <w:rPr>
                                  <w:rFonts w:ascii="Cambria Math" w:hAnsi="Cambria Math"/>
                                  <w:vertAlign w:val="superscript"/>
                                </w:rPr>
                                <w:t>2</w:t>
                              </w:r>
                              <w:r>
                                <w:rPr>
                                  <w:rFonts w:ascii="Cambria Math" w:hAnsi="Cambria Math"/>
                                  <w:spacing w:val="11"/>
                                </w:rPr>
                                <w:t xml:space="preserve"> </w:t>
                              </w:r>
                              <w:r>
                                <w:rPr>
                                  <w:rFonts w:ascii="Cambria Math" w:hAnsi="Cambria Math"/>
                                </w:rPr>
                                <w:t>−</w:t>
                              </w:r>
                              <w:r>
                                <w:rPr>
                                  <w:rFonts w:ascii="Cambria Math" w:hAnsi="Cambria Math"/>
                                  <w:spacing w:val="3"/>
                                </w:rPr>
                                <w:t xml:space="preserve"> </w:t>
                              </w:r>
                              <w:r>
                                <w:rPr>
                                  <w:rFonts w:ascii="Cambria Math" w:hAnsi="Cambria Math"/>
                                </w:rPr>
                                <w:t>1,500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24"/>
                                </w:rPr>
                                <w:t xml:space="preserve"> </w:t>
                              </w:r>
                              <w:r>
                                <w:rPr>
                                  <w:rFonts w:ascii="Cambria Math" w:hAnsi="Cambria Math"/>
                                </w:rPr>
                                <w:t>=</w:t>
                              </w:r>
                              <w:r>
                                <w:rPr>
                                  <w:rFonts w:ascii="Cambria Math" w:hAnsi="Cambria Math"/>
                                  <w:spacing w:val="16"/>
                                </w:rPr>
                                <w:t xml:space="preserve"> </w:t>
                              </w:r>
                              <w:r>
                                <w:rPr>
                                  <w:rFonts w:ascii="Cambria Math" w:hAnsi="Cambria Math"/>
                                </w:rPr>
                                <w:t>1,000</w:t>
                              </w:r>
                              <w:r>
                                <w:rPr>
                                  <w:rFonts w:ascii="Cambria Math" w:hAnsi="Cambria Math"/>
                                  <w:spacing w:val="3"/>
                                </w:rPr>
                                <w:t xml:space="preserve"> </w:t>
                              </w:r>
                              <w:r>
                                <w:rPr>
                                  <w:rFonts w:ascii="Cambria Math" w:hAnsi="Cambria Math"/>
                                  <w:spacing w:val="-5"/>
                                </w:rPr>
                                <w:t>m</w:t>
                              </w:r>
                              <w:r>
                                <w:rPr>
                                  <w:rFonts w:ascii="Cambria Math" w:hAnsi="Cambria Math"/>
                                  <w:spacing w:val="-5"/>
                                  <w:vertAlign w:val="superscript"/>
                                </w:rPr>
                                <w:t>2</w:t>
                              </w:r>
                            </w:p>
                            <w:p w14:paraId="00706DFD" w14:textId="77777777" w:rsidR="00790C51" w:rsidRDefault="008B1B70">
                              <w:pPr>
                                <w:spacing w:before="141" w:line="266" w:lineRule="auto"/>
                              </w:pPr>
                              <w:r>
                                <w:t xml:space="preserve">Therefore, the maximum </w:t>
                              </w:r>
                              <w:r>
                                <w:rPr>
                                  <w:b/>
                                  <w:color w:val="007197"/>
                                </w:rPr>
                                <w:t xml:space="preserve">medical office facilities </w:t>
                              </w:r>
                              <w:r>
                                <w:t xml:space="preserve">and </w:t>
                              </w:r>
                              <w:r>
                                <w:rPr>
                                  <w:b/>
                                  <w:color w:val="007197"/>
                                </w:rPr>
                                <w:t xml:space="preserve">educational office facilities </w:t>
                              </w:r>
                              <w:r>
                                <w:t>that can be included for this rating is calculated as follows:</w:t>
                              </w:r>
                            </w:p>
                          </w:txbxContent>
                        </wps:txbx>
                        <wps:bodyPr rot="0" vert="horz" wrap="square" lIns="0" tIns="0" rIns="0" bIns="0" anchor="t" anchorCtr="0" upright="1">
                          <a:noAutofit/>
                        </wps:bodyPr>
                      </wps:wsp>
                      <wps:wsp>
                        <wps:cNvPr id="264" name="docshape206"/>
                        <wps:cNvSpPr txBox="1">
                          <a:spLocks noChangeArrowheads="1"/>
                        </wps:cNvSpPr>
                        <wps:spPr bwMode="auto">
                          <a:xfrm>
                            <a:off x="2789" y="1275"/>
                            <a:ext cx="1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FE" w14:textId="77777777" w:rsidR="00790C51" w:rsidRDefault="008B1B70">
                              <w:pPr>
                                <w:spacing w:line="221" w:lineRule="exact"/>
                                <w:rPr>
                                  <w:rFonts w:ascii="Cambria Math"/>
                                </w:rPr>
                              </w:pPr>
                              <w:r>
                                <w:rPr>
                                  <w:rFonts w:ascii="Cambria Math"/>
                                  <w:w w:val="138"/>
                                </w:rPr>
                                <w:t>(</w:t>
                              </w:r>
                            </w:p>
                          </w:txbxContent>
                        </wps:txbx>
                        <wps:bodyPr rot="0" vert="horz" wrap="square" lIns="0" tIns="0" rIns="0" bIns="0" anchor="t" anchorCtr="0" upright="1">
                          <a:noAutofit/>
                        </wps:bodyPr>
                      </wps:wsp>
                      <wps:wsp>
                        <wps:cNvPr id="265" name="docshape207"/>
                        <wps:cNvSpPr txBox="1">
                          <a:spLocks noChangeArrowheads="1"/>
                        </wps:cNvSpPr>
                        <wps:spPr bwMode="auto">
                          <a:xfrm>
                            <a:off x="2916" y="1070"/>
                            <a:ext cx="879"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DFF" w14:textId="77777777" w:rsidR="00790C51" w:rsidRDefault="008B1B70">
                              <w:pPr>
                                <w:spacing w:line="256" w:lineRule="exact"/>
                                <w:ind w:right="18"/>
                                <w:jc w:val="center"/>
                                <w:rPr>
                                  <w:rFonts w:ascii="Cambria Math"/>
                                </w:rPr>
                              </w:pPr>
                              <w:r>
                                <w:rPr>
                                  <w:rFonts w:ascii="Cambria Math"/>
                                </w:rPr>
                                <w:t>1,000</w:t>
                              </w:r>
                              <w:r>
                                <w:rPr>
                                  <w:rFonts w:ascii="Cambria Math"/>
                                  <w:spacing w:val="-1"/>
                                </w:rPr>
                                <w:t xml:space="preserve"> </w:t>
                              </w:r>
                              <w:r>
                                <w:rPr>
                                  <w:rFonts w:ascii="Cambria Math"/>
                                  <w:spacing w:val="-5"/>
                                </w:rPr>
                                <w:t>m</w:t>
                              </w:r>
                              <w:r>
                                <w:rPr>
                                  <w:rFonts w:ascii="Cambria Math"/>
                                  <w:spacing w:val="-5"/>
                                  <w:vertAlign w:val="superscript"/>
                                </w:rPr>
                                <w:t>2</w:t>
                              </w:r>
                            </w:p>
                            <w:p w14:paraId="00706E00" w14:textId="77777777" w:rsidR="00790C51" w:rsidRDefault="008B1B70">
                              <w:pPr>
                                <w:spacing w:before="59"/>
                                <w:ind w:right="7"/>
                                <w:jc w:val="center"/>
                                <w:rPr>
                                  <w:rFonts w:ascii="Cambria Math"/>
                                </w:rPr>
                              </w:pPr>
                              <w:r>
                                <w:rPr>
                                  <w:rFonts w:ascii="Cambria Math"/>
                                  <w:spacing w:val="-4"/>
                                </w:rPr>
                                <w:t>0.75</w:t>
                              </w:r>
                            </w:p>
                          </w:txbxContent>
                        </wps:txbx>
                        <wps:bodyPr rot="0" vert="horz" wrap="square" lIns="0" tIns="0" rIns="0" bIns="0" anchor="t" anchorCtr="0" upright="1">
                          <a:noAutofit/>
                        </wps:bodyPr>
                      </wps:wsp>
                      <wps:wsp>
                        <wps:cNvPr id="266" name="docshape208"/>
                        <wps:cNvSpPr txBox="1">
                          <a:spLocks noChangeArrowheads="1"/>
                        </wps:cNvSpPr>
                        <wps:spPr bwMode="auto">
                          <a:xfrm>
                            <a:off x="3785" y="1238"/>
                            <a:ext cx="246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01" w14:textId="77777777" w:rsidR="00790C51" w:rsidRDefault="008B1B70">
                              <w:pPr>
                                <w:rPr>
                                  <w:rFonts w:ascii="Cambria Math" w:hAnsi="Cambria Math"/>
                                </w:rPr>
                              </w:pPr>
                              <w:r>
                                <w:rPr>
                                  <w:rFonts w:ascii="Cambria Math" w:hAnsi="Cambria Math"/>
                                  <w:w w:val="105"/>
                                </w:rPr>
                                <w:t>)</w:t>
                              </w:r>
                              <w:r>
                                <w:rPr>
                                  <w:rFonts w:ascii="Cambria Math" w:hAnsi="Cambria Math"/>
                                  <w:spacing w:val="31"/>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1,000</w:t>
                              </w:r>
                              <w:r>
                                <w:rPr>
                                  <w:rFonts w:ascii="Cambria Math" w:hAnsi="Cambria Math"/>
                                  <w:spacing w:val="-9"/>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10"/>
                                  <w:w w:val="105"/>
                                </w:rPr>
                                <w:t xml:space="preserve"> </w:t>
                              </w:r>
                              <w:r>
                                <w:rPr>
                                  <w:rFonts w:ascii="Cambria Math" w:hAnsi="Cambria Math"/>
                                  <w:w w:val="105"/>
                                </w:rPr>
                                <w:t>=</w:t>
                              </w:r>
                              <w:r>
                                <w:rPr>
                                  <w:rFonts w:ascii="Cambria Math" w:hAnsi="Cambria Math"/>
                                  <w:spacing w:val="3"/>
                                  <w:w w:val="105"/>
                                </w:rPr>
                                <w:t xml:space="preserve"> </w:t>
                              </w:r>
                              <w:r>
                                <w:rPr>
                                  <w:rFonts w:ascii="Cambria Math" w:hAnsi="Cambria Math"/>
                                  <w:w w:val="105"/>
                                </w:rPr>
                                <w:t>333.3</w:t>
                              </w:r>
                              <w:r>
                                <w:rPr>
                                  <w:rFonts w:ascii="Cambria Math" w:hAnsi="Cambria Math"/>
                                  <w:spacing w:val="-9"/>
                                  <w:w w:val="105"/>
                                </w:rPr>
                                <w:t xml:space="preserve"> </w:t>
                              </w:r>
                              <w:r>
                                <w:rPr>
                                  <w:rFonts w:ascii="Cambria Math" w:hAnsi="Cambria Math"/>
                                  <w:spacing w:val="-5"/>
                                  <w:w w:val="105"/>
                                </w:rPr>
                                <w:t>m</w:t>
                              </w:r>
                              <w:r>
                                <w:rPr>
                                  <w:rFonts w:ascii="Cambria Math" w:hAnsi="Cambria Math"/>
                                  <w:spacing w:val="-5"/>
                                  <w:w w:val="105"/>
                                  <w:vertAlign w:val="superscript"/>
                                </w:rPr>
                                <w:t>2</w:t>
                              </w:r>
                            </w:p>
                          </w:txbxContent>
                        </wps:txbx>
                        <wps:bodyPr rot="0" vert="horz" wrap="square" lIns="0" tIns="0" rIns="0" bIns="0" anchor="t" anchorCtr="0" upright="1">
                          <a:noAutofit/>
                        </wps:bodyPr>
                      </wps:wsp>
                      <wps:wsp>
                        <wps:cNvPr id="267" name="docshape209"/>
                        <wps:cNvSpPr txBox="1">
                          <a:spLocks noChangeArrowheads="1"/>
                        </wps:cNvSpPr>
                        <wps:spPr bwMode="auto">
                          <a:xfrm>
                            <a:off x="108" y="1816"/>
                            <a:ext cx="882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02" w14:textId="77777777" w:rsidR="00790C51" w:rsidRDefault="008B1B70">
                              <w:pPr>
                                <w:spacing w:line="247" w:lineRule="exact"/>
                              </w:pPr>
                              <w:r>
                                <w:t>As</w:t>
                              </w:r>
                              <w:r>
                                <w:rPr>
                                  <w:spacing w:val="49"/>
                                </w:rPr>
                                <w:t xml:space="preserve"> </w:t>
                              </w:r>
                              <w:r>
                                <w:t>the</w:t>
                              </w:r>
                              <w:r>
                                <w:rPr>
                                  <w:spacing w:val="51"/>
                                </w:rPr>
                                <w:t xml:space="preserve"> </w:t>
                              </w:r>
                              <w:r>
                                <w:t>English</w:t>
                              </w:r>
                              <w:r>
                                <w:rPr>
                                  <w:spacing w:val="51"/>
                                </w:rPr>
                                <w:t xml:space="preserve"> </w:t>
                              </w:r>
                              <w:r>
                                <w:t>college</w:t>
                              </w:r>
                              <w:r>
                                <w:rPr>
                                  <w:spacing w:val="49"/>
                                </w:rPr>
                                <w:t xml:space="preserve"> </w:t>
                              </w:r>
                              <w:r>
                                <w:rPr>
                                  <w:b/>
                                  <w:color w:val="007197"/>
                                </w:rPr>
                                <w:t>occupies</w:t>
                              </w:r>
                              <w:r>
                                <w:rPr>
                                  <w:b/>
                                  <w:color w:val="007197"/>
                                  <w:spacing w:val="52"/>
                                </w:rPr>
                                <w:t xml:space="preserve"> </w:t>
                              </w:r>
                              <w:r>
                                <w:t>a</w:t>
                              </w:r>
                              <w:r>
                                <w:rPr>
                                  <w:spacing w:val="49"/>
                                </w:rPr>
                                <w:t xml:space="preserve"> </w:t>
                              </w:r>
                              <w:r>
                                <w:t>space</w:t>
                              </w:r>
                              <w:r>
                                <w:rPr>
                                  <w:spacing w:val="51"/>
                                </w:rPr>
                                <w:t xml:space="preserve"> </w:t>
                              </w:r>
                              <w:r>
                                <w:t>greater</w:t>
                              </w:r>
                              <w:r>
                                <w:rPr>
                                  <w:spacing w:val="49"/>
                                </w:rPr>
                                <w:t xml:space="preserve"> </w:t>
                              </w:r>
                              <w:r>
                                <w:t>than</w:t>
                              </w:r>
                              <w:r>
                                <w:rPr>
                                  <w:spacing w:val="49"/>
                                </w:rPr>
                                <w:t xml:space="preserve"> </w:t>
                              </w:r>
                              <w:r>
                                <w:t>the</w:t>
                              </w:r>
                              <w:r>
                                <w:rPr>
                                  <w:spacing w:val="49"/>
                                </w:rPr>
                                <w:t xml:space="preserve"> </w:t>
                              </w:r>
                              <w:r>
                                <w:t>maximum</w:t>
                              </w:r>
                              <w:r>
                                <w:rPr>
                                  <w:spacing w:val="48"/>
                                </w:rPr>
                                <w:t xml:space="preserve"> </w:t>
                              </w:r>
                              <w:r>
                                <w:t>allowable,</w:t>
                              </w:r>
                              <w:r>
                                <w:rPr>
                                  <w:spacing w:val="52"/>
                                </w:rPr>
                                <w:t xml:space="preserve"> </w:t>
                              </w:r>
                              <w:r>
                                <w:rPr>
                                  <w:spacing w:val="-4"/>
                                </w:rPr>
                                <w:t>only</w:t>
                              </w:r>
                            </w:p>
                            <w:p w14:paraId="00706E03" w14:textId="77777777" w:rsidR="00790C51" w:rsidRDefault="008B1B70">
                              <w:pPr>
                                <w:spacing w:before="28"/>
                              </w:pPr>
                              <w:r>
                                <w:t>333.3</w:t>
                              </w:r>
                              <w:r>
                                <w:rPr>
                                  <w:spacing w:val="-2"/>
                                </w:rPr>
                                <w:t xml:space="preserve"> </w:t>
                              </w:r>
                              <w:r>
                                <w:t>m</w:t>
                              </w:r>
                              <w:r>
                                <w:rPr>
                                  <w:vertAlign w:val="superscript"/>
                                </w:rPr>
                                <w:t>2</w:t>
                              </w:r>
                              <w:r>
                                <w:rPr>
                                  <w:spacing w:val="-1"/>
                                </w:rPr>
                                <w:t xml:space="preserve"> </w:t>
                              </w:r>
                              <w:r>
                                <w:t>can</w:t>
                              </w:r>
                              <w:r>
                                <w:rPr>
                                  <w:spacing w:val="-3"/>
                                </w:rPr>
                                <w:t xml:space="preserve"> </w:t>
                              </w:r>
                              <w:r>
                                <w:t>be</w:t>
                              </w:r>
                              <w:r>
                                <w:rPr>
                                  <w:spacing w:val="-1"/>
                                </w:rPr>
                                <w:t xml:space="preserve"> </w:t>
                              </w:r>
                              <w:r>
                                <w:rPr>
                                  <w:spacing w:val="-2"/>
                                </w:rPr>
                                <w:t>included.</w:t>
                              </w:r>
                            </w:p>
                          </w:txbxContent>
                        </wps:txbx>
                        <wps:bodyPr rot="0" vert="horz" wrap="square" lIns="0" tIns="0" rIns="0" bIns="0" anchor="t" anchorCtr="0" upright="1">
                          <a:noAutofit/>
                        </wps:bodyPr>
                      </wps:wsp>
                    </wpg:wgp>
                  </a:graphicData>
                </a:graphic>
              </wp:inline>
            </w:drawing>
          </mc:Choice>
          <mc:Fallback>
            <w:pict>
              <v:group w14:anchorId="00706CA2" id="docshapegroup202" o:spid="_x0000_s1174" alt="P1576#y1" style="width:451.4pt;height:123.05pt;mso-position-horizontal-relative:char;mso-position-vertical-relative:line" coordsize="9028,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">
                <v:rect id="docshape203" o:spid="_x0000_s1175" style="position:absolute;width:9028;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" fillcolor="#e1eed9" stroked="f"/>
                <v:rect id="docshape204" o:spid="_x0000_s1176" style="position:absolute;left:2916;top:1375;width:86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shape id="docshape205" o:spid="_x0000_s1177" type="#_x0000_t202" style="position:absolute;left:108;top:9;width:8834;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00706DFC" w14:textId="77777777" w:rsidR="00790C51" w:rsidRDefault="008B1B70">
                        <w:pPr>
                          <w:spacing w:line="256" w:lineRule="exact"/>
                          <w:ind w:left="2265" w:right="2292"/>
                          <w:jc w:val="center"/>
                          <w:rPr>
                            <w:rFonts w:ascii="Cambria Math" w:hAnsi="Cambria Math"/>
                          </w:rPr>
                        </w:pPr>
                        <w:r>
                          <w:rPr>
                            <w:rFonts w:ascii="Cambria Math" w:hAnsi="Cambria Math"/>
                          </w:rPr>
                          <w:t>2,500</w:t>
                        </w:r>
                        <w:r>
                          <w:rPr>
                            <w:rFonts w:ascii="Cambria Math" w:hAnsi="Cambria Math"/>
                            <w:spacing w:val="2"/>
                          </w:rPr>
                          <w:t xml:space="preserve"> </w:t>
                        </w:r>
                        <w:r>
                          <w:rPr>
                            <w:rFonts w:ascii="Cambria Math" w:hAnsi="Cambria Math"/>
                          </w:rPr>
                          <w:t>m</w:t>
                        </w:r>
                        <w:r>
                          <w:rPr>
                            <w:rFonts w:ascii="Cambria Math" w:hAnsi="Cambria Math"/>
                            <w:vertAlign w:val="superscript"/>
                          </w:rPr>
                          <w:t>2</w:t>
                        </w:r>
                        <w:r>
                          <w:rPr>
                            <w:rFonts w:ascii="Cambria Math" w:hAnsi="Cambria Math"/>
                            <w:spacing w:val="11"/>
                          </w:rPr>
                          <w:t xml:space="preserve"> </w:t>
                        </w:r>
                        <w:r>
                          <w:rPr>
                            <w:rFonts w:ascii="Cambria Math" w:hAnsi="Cambria Math"/>
                          </w:rPr>
                          <w:t>−</w:t>
                        </w:r>
                        <w:r>
                          <w:rPr>
                            <w:rFonts w:ascii="Cambria Math" w:hAnsi="Cambria Math"/>
                            <w:spacing w:val="3"/>
                          </w:rPr>
                          <w:t xml:space="preserve"> </w:t>
                        </w:r>
                        <w:r>
                          <w:rPr>
                            <w:rFonts w:ascii="Cambria Math" w:hAnsi="Cambria Math"/>
                          </w:rPr>
                          <w:t>1,500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24"/>
                          </w:rPr>
                          <w:t xml:space="preserve"> </w:t>
                        </w:r>
                        <w:r>
                          <w:rPr>
                            <w:rFonts w:ascii="Cambria Math" w:hAnsi="Cambria Math"/>
                          </w:rPr>
                          <w:t>=</w:t>
                        </w:r>
                        <w:r>
                          <w:rPr>
                            <w:rFonts w:ascii="Cambria Math" w:hAnsi="Cambria Math"/>
                            <w:spacing w:val="16"/>
                          </w:rPr>
                          <w:t xml:space="preserve"> </w:t>
                        </w:r>
                        <w:r>
                          <w:rPr>
                            <w:rFonts w:ascii="Cambria Math" w:hAnsi="Cambria Math"/>
                          </w:rPr>
                          <w:t>1,000</w:t>
                        </w:r>
                        <w:r>
                          <w:rPr>
                            <w:rFonts w:ascii="Cambria Math" w:hAnsi="Cambria Math"/>
                            <w:spacing w:val="3"/>
                          </w:rPr>
                          <w:t xml:space="preserve"> </w:t>
                        </w:r>
                        <w:r>
                          <w:rPr>
                            <w:rFonts w:ascii="Cambria Math" w:hAnsi="Cambria Math"/>
                            <w:spacing w:val="-5"/>
                          </w:rPr>
                          <w:t>m</w:t>
                        </w:r>
                        <w:r>
                          <w:rPr>
                            <w:rFonts w:ascii="Cambria Math" w:hAnsi="Cambria Math"/>
                            <w:spacing w:val="-5"/>
                            <w:vertAlign w:val="superscript"/>
                          </w:rPr>
                          <w:t>2</w:t>
                        </w:r>
                      </w:p>
                      <w:p w14:paraId="00706DFD" w14:textId="77777777" w:rsidR="00790C51" w:rsidRDefault="008B1B70">
                        <w:pPr>
                          <w:spacing w:before="141" w:line="266" w:lineRule="auto"/>
                        </w:pPr>
                        <w:r>
                          <w:t xml:space="preserve">Therefore, the maximum </w:t>
                        </w:r>
                        <w:r>
                          <w:rPr>
                            <w:b/>
                            <w:color w:val="007197"/>
                          </w:rPr>
                          <w:t xml:space="preserve">medical office facilities </w:t>
                        </w:r>
                        <w:r>
                          <w:t xml:space="preserve">and </w:t>
                        </w:r>
                        <w:r>
                          <w:rPr>
                            <w:b/>
                            <w:color w:val="007197"/>
                          </w:rPr>
                          <w:t xml:space="preserve">educational office facilities </w:t>
                        </w:r>
                        <w:r>
                          <w:t>that can be included for this rating is calculated as follows:</w:t>
                        </w:r>
                      </w:p>
                    </w:txbxContent>
                  </v:textbox>
                </v:shape>
                <v:shape id="docshape206" o:spid="_x0000_s1178" type="#_x0000_t202" style="position:absolute;left:2789;top:1275;width:1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0706DFE" w14:textId="77777777" w:rsidR="00790C51" w:rsidRDefault="008B1B70">
                        <w:pPr>
                          <w:spacing w:line="221" w:lineRule="exact"/>
                          <w:rPr>
                            <w:rFonts w:ascii="Cambria Math"/>
                          </w:rPr>
                        </w:pPr>
                        <w:r>
                          <w:rPr>
                            <w:rFonts w:ascii="Cambria Math"/>
                            <w:w w:val="138"/>
                          </w:rPr>
                          <w:t>(</w:t>
                        </w:r>
                      </w:p>
                    </w:txbxContent>
                  </v:textbox>
                </v:shape>
                <v:shape id="docshape207" o:spid="_x0000_s1179" type="#_x0000_t202" style="position:absolute;left:2916;top:1070;width:879;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0706DFF" w14:textId="77777777" w:rsidR="00790C51" w:rsidRDefault="008B1B70">
                        <w:pPr>
                          <w:spacing w:line="256" w:lineRule="exact"/>
                          <w:ind w:right="18"/>
                          <w:jc w:val="center"/>
                          <w:rPr>
                            <w:rFonts w:ascii="Cambria Math"/>
                          </w:rPr>
                        </w:pPr>
                        <w:r>
                          <w:rPr>
                            <w:rFonts w:ascii="Cambria Math"/>
                          </w:rPr>
                          <w:t>1,000</w:t>
                        </w:r>
                        <w:r>
                          <w:rPr>
                            <w:rFonts w:ascii="Cambria Math"/>
                            <w:spacing w:val="-1"/>
                          </w:rPr>
                          <w:t xml:space="preserve"> </w:t>
                        </w:r>
                        <w:r>
                          <w:rPr>
                            <w:rFonts w:ascii="Cambria Math"/>
                            <w:spacing w:val="-5"/>
                          </w:rPr>
                          <w:t>m</w:t>
                        </w:r>
                        <w:r>
                          <w:rPr>
                            <w:rFonts w:ascii="Cambria Math"/>
                            <w:spacing w:val="-5"/>
                            <w:vertAlign w:val="superscript"/>
                          </w:rPr>
                          <w:t>2</w:t>
                        </w:r>
                      </w:p>
                      <w:p w14:paraId="00706E00" w14:textId="77777777" w:rsidR="00790C51" w:rsidRDefault="008B1B70">
                        <w:pPr>
                          <w:spacing w:before="59"/>
                          <w:ind w:right="7"/>
                          <w:jc w:val="center"/>
                          <w:rPr>
                            <w:rFonts w:ascii="Cambria Math"/>
                          </w:rPr>
                        </w:pPr>
                        <w:r>
                          <w:rPr>
                            <w:rFonts w:ascii="Cambria Math"/>
                            <w:spacing w:val="-4"/>
                          </w:rPr>
                          <w:t>0.75</w:t>
                        </w:r>
                      </w:p>
                    </w:txbxContent>
                  </v:textbox>
                </v:shape>
                <v:shape id="docshape208" o:spid="_x0000_s1180" type="#_x0000_t202" style="position:absolute;left:3785;top:1238;width:246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0706E01" w14:textId="77777777" w:rsidR="00790C51" w:rsidRDefault="008B1B70">
                        <w:pPr>
                          <w:rPr>
                            <w:rFonts w:ascii="Cambria Math" w:hAnsi="Cambria Math"/>
                          </w:rPr>
                        </w:pPr>
                        <w:r>
                          <w:rPr>
                            <w:rFonts w:ascii="Cambria Math" w:hAnsi="Cambria Math"/>
                            <w:w w:val="105"/>
                          </w:rPr>
                          <w:t>)</w:t>
                        </w:r>
                        <w:r>
                          <w:rPr>
                            <w:rFonts w:ascii="Cambria Math" w:hAnsi="Cambria Math"/>
                            <w:spacing w:val="31"/>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1,000</w:t>
                        </w:r>
                        <w:r>
                          <w:rPr>
                            <w:rFonts w:ascii="Cambria Math" w:hAnsi="Cambria Math"/>
                            <w:spacing w:val="-9"/>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10"/>
                            <w:w w:val="105"/>
                          </w:rPr>
                          <w:t xml:space="preserve"> </w:t>
                        </w:r>
                        <w:r>
                          <w:rPr>
                            <w:rFonts w:ascii="Cambria Math" w:hAnsi="Cambria Math"/>
                            <w:w w:val="105"/>
                          </w:rPr>
                          <w:t>=</w:t>
                        </w:r>
                        <w:r>
                          <w:rPr>
                            <w:rFonts w:ascii="Cambria Math" w:hAnsi="Cambria Math"/>
                            <w:spacing w:val="3"/>
                            <w:w w:val="105"/>
                          </w:rPr>
                          <w:t xml:space="preserve"> </w:t>
                        </w:r>
                        <w:r>
                          <w:rPr>
                            <w:rFonts w:ascii="Cambria Math" w:hAnsi="Cambria Math"/>
                            <w:w w:val="105"/>
                          </w:rPr>
                          <w:t>333.3</w:t>
                        </w:r>
                        <w:r>
                          <w:rPr>
                            <w:rFonts w:ascii="Cambria Math" w:hAnsi="Cambria Math"/>
                            <w:spacing w:val="-9"/>
                            <w:w w:val="105"/>
                          </w:rPr>
                          <w:t xml:space="preserve"> </w:t>
                        </w:r>
                        <w:r>
                          <w:rPr>
                            <w:rFonts w:ascii="Cambria Math" w:hAnsi="Cambria Math"/>
                            <w:spacing w:val="-5"/>
                            <w:w w:val="105"/>
                          </w:rPr>
                          <w:t>m</w:t>
                        </w:r>
                        <w:r>
                          <w:rPr>
                            <w:rFonts w:ascii="Cambria Math" w:hAnsi="Cambria Math"/>
                            <w:spacing w:val="-5"/>
                            <w:w w:val="105"/>
                            <w:vertAlign w:val="superscript"/>
                          </w:rPr>
                          <w:t>2</w:t>
                        </w:r>
                      </w:p>
                    </w:txbxContent>
                  </v:textbox>
                </v:shape>
                <v:shape id="docshape209" o:spid="_x0000_s1181" type="#_x0000_t202" style="position:absolute;left:108;top:1816;width:8826;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0706E02" w14:textId="77777777" w:rsidR="00790C51" w:rsidRDefault="008B1B70">
                        <w:pPr>
                          <w:spacing w:line="247" w:lineRule="exact"/>
                        </w:pPr>
                        <w:r>
                          <w:t>As</w:t>
                        </w:r>
                        <w:r>
                          <w:rPr>
                            <w:spacing w:val="49"/>
                          </w:rPr>
                          <w:t xml:space="preserve"> </w:t>
                        </w:r>
                        <w:r>
                          <w:t>the</w:t>
                        </w:r>
                        <w:r>
                          <w:rPr>
                            <w:spacing w:val="51"/>
                          </w:rPr>
                          <w:t xml:space="preserve"> </w:t>
                        </w:r>
                        <w:r>
                          <w:t>English</w:t>
                        </w:r>
                        <w:r>
                          <w:rPr>
                            <w:spacing w:val="51"/>
                          </w:rPr>
                          <w:t xml:space="preserve"> </w:t>
                        </w:r>
                        <w:r>
                          <w:t>college</w:t>
                        </w:r>
                        <w:r>
                          <w:rPr>
                            <w:spacing w:val="49"/>
                          </w:rPr>
                          <w:t xml:space="preserve"> </w:t>
                        </w:r>
                        <w:r>
                          <w:rPr>
                            <w:b/>
                            <w:color w:val="007197"/>
                          </w:rPr>
                          <w:t>occupies</w:t>
                        </w:r>
                        <w:r>
                          <w:rPr>
                            <w:b/>
                            <w:color w:val="007197"/>
                            <w:spacing w:val="52"/>
                          </w:rPr>
                          <w:t xml:space="preserve"> </w:t>
                        </w:r>
                        <w:r>
                          <w:t>a</w:t>
                        </w:r>
                        <w:r>
                          <w:rPr>
                            <w:spacing w:val="49"/>
                          </w:rPr>
                          <w:t xml:space="preserve"> </w:t>
                        </w:r>
                        <w:r>
                          <w:t>space</w:t>
                        </w:r>
                        <w:r>
                          <w:rPr>
                            <w:spacing w:val="51"/>
                          </w:rPr>
                          <w:t xml:space="preserve"> </w:t>
                        </w:r>
                        <w:r>
                          <w:t>greater</w:t>
                        </w:r>
                        <w:r>
                          <w:rPr>
                            <w:spacing w:val="49"/>
                          </w:rPr>
                          <w:t xml:space="preserve"> </w:t>
                        </w:r>
                        <w:r>
                          <w:t>than</w:t>
                        </w:r>
                        <w:r>
                          <w:rPr>
                            <w:spacing w:val="49"/>
                          </w:rPr>
                          <w:t xml:space="preserve"> </w:t>
                        </w:r>
                        <w:r>
                          <w:t>the</w:t>
                        </w:r>
                        <w:r>
                          <w:rPr>
                            <w:spacing w:val="49"/>
                          </w:rPr>
                          <w:t xml:space="preserve"> </w:t>
                        </w:r>
                        <w:r>
                          <w:t>maximum</w:t>
                        </w:r>
                        <w:r>
                          <w:rPr>
                            <w:spacing w:val="48"/>
                          </w:rPr>
                          <w:t xml:space="preserve"> </w:t>
                        </w:r>
                        <w:r>
                          <w:t>allowable,</w:t>
                        </w:r>
                        <w:r>
                          <w:rPr>
                            <w:spacing w:val="52"/>
                          </w:rPr>
                          <w:t xml:space="preserve"> </w:t>
                        </w:r>
                        <w:r>
                          <w:rPr>
                            <w:spacing w:val="-4"/>
                          </w:rPr>
                          <w:t>only</w:t>
                        </w:r>
                      </w:p>
                      <w:p w14:paraId="00706E03" w14:textId="77777777" w:rsidR="00790C51" w:rsidRDefault="008B1B70">
                        <w:pPr>
                          <w:spacing w:before="28"/>
                        </w:pPr>
                        <w:r>
                          <w:t>333.3</w:t>
                        </w:r>
                        <w:r>
                          <w:rPr>
                            <w:spacing w:val="-2"/>
                          </w:rPr>
                          <w:t xml:space="preserve"> </w:t>
                        </w:r>
                        <w:r>
                          <w:t>m</w:t>
                        </w:r>
                        <w:r>
                          <w:rPr>
                            <w:vertAlign w:val="superscript"/>
                          </w:rPr>
                          <w:t>2</w:t>
                        </w:r>
                        <w:r>
                          <w:rPr>
                            <w:spacing w:val="-1"/>
                          </w:rPr>
                          <w:t xml:space="preserve"> </w:t>
                        </w:r>
                        <w:r>
                          <w:t>can</w:t>
                        </w:r>
                        <w:r>
                          <w:rPr>
                            <w:spacing w:val="-3"/>
                          </w:rPr>
                          <w:t xml:space="preserve"> </w:t>
                        </w:r>
                        <w:r>
                          <w:t>be</w:t>
                        </w:r>
                        <w:r>
                          <w:rPr>
                            <w:spacing w:val="-1"/>
                          </w:rPr>
                          <w:t xml:space="preserve"> </w:t>
                        </w:r>
                        <w:r>
                          <w:rPr>
                            <w:spacing w:val="-2"/>
                          </w:rPr>
                          <w:t>included.</w:t>
                        </w:r>
                      </w:p>
                    </w:txbxContent>
                  </v:textbox>
                </v:shape>
                <w10:anchorlock/>
              </v:group>
            </w:pict>
          </mc:Fallback>
        </mc:AlternateContent>
      </w:r>
    </w:p>
    <w:p w14:paraId="00706476" w14:textId="5A4370B6" w:rsidR="00790C51" w:rsidRPr="00FE455B" w:rsidRDefault="00E271FB">
      <w:pPr>
        <w:pStyle w:val="BodyText"/>
        <w:spacing w:before="11"/>
        <w:rPr>
          <w:sz w:val="18"/>
        </w:rPr>
      </w:pPr>
      <w:r w:rsidRPr="00FE455B">
        <w:rPr>
          <w:noProof/>
        </w:rPr>
        <mc:AlternateContent>
          <mc:Choice Requires="wpg">
            <w:drawing>
              <wp:anchor distT="0" distB="0" distL="0" distR="0" simplePos="0" relativeHeight="251658331" behindDoc="1" locked="0" layoutInCell="1" allowOverlap="1" wp14:anchorId="00706CA4" wp14:editId="7D9F105B">
                <wp:simplePos x="0" y="0"/>
                <wp:positionH relativeFrom="page">
                  <wp:posOffset>914400</wp:posOffset>
                </wp:positionH>
                <wp:positionV relativeFrom="paragraph">
                  <wp:posOffset>153670</wp:posOffset>
                </wp:positionV>
                <wp:extent cx="5732780" cy="2655570"/>
                <wp:effectExtent l="0" t="0" r="0" b="0"/>
                <wp:wrapTopAndBottom/>
                <wp:docPr id="252" name="docshapegroup210" descr="P157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2655570"/>
                          <a:chOff x="1440" y="242"/>
                          <a:chExt cx="9028" cy="4182"/>
                        </a:xfrm>
                      </wpg:grpSpPr>
                      <wps:wsp>
                        <wps:cNvPr id="253" name="docshape211"/>
                        <wps:cNvSpPr>
                          <a:spLocks noChangeArrowheads="1"/>
                        </wps:cNvSpPr>
                        <wps:spPr bwMode="auto">
                          <a:xfrm>
                            <a:off x="1440" y="241"/>
                            <a:ext cx="9028" cy="4182"/>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212"/>
                        <wps:cNvSpPr>
                          <a:spLocks noChangeArrowheads="1"/>
                        </wps:cNvSpPr>
                        <wps:spPr bwMode="auto">
                          <a:xfrm>
                            <a:off x="4251" y="3338"/>
                            <a:ext cx="86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docshape213"/>
                        <wps:cNvSpPr txBox="1">
                          <a:spLocks noChangeArrowheads="1"/>
                        </wps:cNvSpPr>
                        <wps:spPr bwMode="auto">
                          <a:xfrm>
                            <a:off x="1548" y="391"/>
                            <a:ext cx="8834" cy="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04" w14:textId="77777777" w:rsidR="00790C51" w:rsidRDefault="008B1B70">
                              <w:pPr>
                                <w:spacing w:line="252" w:lineRule="exact"/>
                              </w:pPr>
                              <w:r>
                                <w:rPr>
                                  <w:b/>
                                </w:rPr>
                                <w:t>Example</w:t>
                              </w:r>
                              <w:r>
                                <w:rPr>
                                  <w:b/>
                                  <w:spacing w:val="-4"/>
                                </w:rPr>
                                <w:t xml:space="preserve"> </w:t>
                              </w:r>
                              <w:r>
                                <w:rPr>
                                  <w:b/>
                                </w:rPr>
                                <w:t>2:</w:t>
                              </w:r>
                              <w:r>
                                <w:rPr>
                                  <w:b/>
                                  <w:spacing w:val="-2"/>
                                </w:rPr>
                                <w:t xml:space="preserve"> </w:t>
                              </w:r>
                              <w:r>
                                <w:t>A</w:t>
                              </w:r>
                              <w:r>
                                <w:rPr>
                                  <w:spacing w:val="-6"/>
                                </w:rPr>
                                <w:t xml:space="preserve"> </w:t>
                              </w:r>
                              <w:r>
                                <w:t>building</w:t>
                              </w:r>
                              <w:r>
                                <w:rPr>
                                  <w:spacing w:val="-4"/>
                                </w:rPr>
                                <w:t xml:space="preserve"> </w:t>
                              </w:r>
                              <w:r>
                                <w:t>has</w:t>
                              </w:r>
                              <w:r>
                                <w:rPr>
                                  <w:spacing w:val="-3"/>
                                </w:rPr>
                                <w:t xml:space="preserve"> </w:t>
                              </w:r>
                              <w:r>
                                <w:t>a</w:t>
                              </w:r>
                              <w:r>
                                <w:rPr>
                                  <w:spacing w:val="-5"/>
                                </w:rPr>
                                <w:t xml:space="preserve"> </w:t>
                              </w:r>
                              <w:r>
                                <w:t>total</w:t>
                              </w:r>
                              <w:r>
                                <w:rPr>
                                  <w:spacing w:val="-5"/>
                                </w:rPr>
                                <w:t xml:space="preserve"> </w:t>
                              </w:r>
                              <w:r>
                                <w:rPr>
                                  <w:b/>
                                  <w:color w:val="007197"/>
                                </w:rPr>
                                <w:t>NIA</w:t>
                              </w:r>
                              <w:r>
                                <w:rPr>
                                  <w:b/>
                                  <w:color w:val="007197"/>
                                  <w:spacing w:val="-2"/>
                                </w:rPr>
                                <w:t xml:space="preserve"> </w:t>
                              </w:r>
                              <w:r>
                                <w:t>of</w:t>
                              </w:r>
                              <w:r>
                                <w:rPr>
                                  <w:spacing w:val="-1"/>
                                </w:rPr>
                                <w:t xml:space="preserve"> </w:t>
                              </w:r>
                              <w:r>
                                <w:t>8,000</w:t>
                              </w:r>
                              <w:r>
                                <w:rPr>
                                  <w:spacing w:val="-6"/>
                                </w:rPr>
                                <w:t xml:space="preserve"> </w:t>
                              </w:r>
                              <w:r>
                                <w:t>m</w:t>
                              </w:r>
                              <w:r>
                                <w:rPr>
                                  <w:vertAlign w:val="superscript"/>
                                </w:rPr>
                                <w:t>2</w:t>
                              </w:r>
                              <w:r>
                                <w:rPr>
                                  <w:spacing w:val="-2"/>
                                </w:rPr>
                                <w:t xml:space="preserve"> </w:t>
                              </w:r>
                              <w:r>
                                <w:t>with</w:t>
                              </w:r>
                              <w:r>
                                <w:rPr>
                                  <w:spacing w:val="-4"/>
                                </w:rPr>
                                <w:t xml:space="preserve"> </w:t>
                              </w:r>
                              <w:r>
                                <w:t>the</w:t>
                              </w:r>
                              <w:r>
                                <w:rPr>
                                  <w:spacing w:val="-6"/>
                                </w:rPr>
                                <w:t xml:space="preserve"> </w:t>
                              </w:r>
                              <w:r>
                                <w:t>following</w:t>
                              </w:r>
                              <w:r>
                                <w:rPr>
                                  <w:spacing w:val="-3"/>
                                </w:rPr>
                                <w:t xml:space="preserve"> </w:t>
                              </w:r>
                              <w:r>
                                <w:rPr>
                                  <w:b/>
                                  <w:color w:val="007197"/>
                                </w:rPr>
                                <w:t>NIA</w:t>
                              </w:r>
                              <w:r>
                                <w:rPr>
                                  <w:b/>
                                  <w:color w:val="007197"/>
                                  <w:spacing w:val="-2"/>
                                </w:rPr>
                                <w:t xml:space="preserve"> </w:t>
                              </w:r>
                              <w:r>
                                <w:rPr>
                                  <w:spacing w:val="-2"/>
                                </w:rPr>
                                <w:t>details:</w:t>
                              </w:r>
                            </w:p>
                            <w:p w14:paraId="00706E05" w14:textId="77777777" w:rsidR="00790C51" w:rsidRDefault="008B1B70">
                              <w:pPr>
                                <w:numPr>
                                  <w:ilvl w:val="0"/>
                                  <w:numId w:val="86"/>
                                </w:numPr>
                                <w:tabs>
                                  <w:tab w:val="left" w:pos="427"/>
                                  <w:tab w:val="left" w:pos="428"/>
                                </w:tabs>
                                <w:spacing w:before="148"/>
                              </w:pPr>
                              <w:r>
                                <w:t>1,500</w:t>
                              </w:r>
                              <w:r>
                                <w:rPr>
                                  <w:spacing w:val="-5"/>
                                </w:rPr>
                                <w:t xml:space="preserve"> </w:t>
                              </w:r>
                              <w:r>
                                <w:t>m</w:t>
                              </w:r>
                              <w:r>
                                <w:rPr>
                                  <w:vertAlign w:val="superscript"/>
                                </w:rPr>
                                <w:t>2</w:t>
                              </w:r>
                              <w:r>
                                <w:rPr>
                                  <w:spacing w:val="-3"/>
                                </w:rPr>
                                <w:t xml:space="preserve"> </w:t>
                              </w:r>
                              <w:r>
                                <w:t>is</w:t>
                              </w:r>
                              <w:r>
                                <w:rPr>
                                  <w:spacing w:val="-2"/>
                                </w:rPr>
                                <w:t xml:space="preserve"> </w:t>
                              </w:r>
                              <w:r>
                                <w:rPr>
                                  <w:b/>
                                  <w:color w:val="007197"/>
                                </w:rPr>
                                <w:t>occupied</w:t>
                              </w:r>
                              <w:r>
                                <w:rPr>
                                  <w:b/>
                                  <w:color w:val="007197"/>
                                  <w:spacing w:val="-2"/>
                                </w:rPr>
                                <w:t xml:space="preserve"> </w:t>
                              </w:r>
                              <w:r>
                                <w:t>by</w:t>
                              </w:r>
                              <w:r>
                                <w:rPr>
                                  <w:spacing w:val="-4"/>
                                </w:rPr>
                                <w:t xml:space="preserve"> </w:t>
                              </w:r>
                              <w:r>
                                <w:t>a</w:t>
                              </w:r>
                              <w:r>
                                <w:rPr>
                                  <w:spacing w:val="-5"/>
                                </w:rPr>
                                <w:t xml:space="preserve"> </w:t>
                              </w:r>
                              <w:r>
                                <w:t>tenant</w:t>
                              </w:r>
                              <w:r>
                                <w:rPr>
                                  <w:spacing w:val="-4"/>
                                </w:rPr>
                                <w:t xml:space="preserve"> </w:t>
                              </w:r>
                              <w:r>
                                <w:t>that</w:t>
                              </w:r>
                              <w:r>
                                <w:rPr>
                                  <w:spacing w:val="-1"/>
                                </w:rPr>
                                <w:t xml:space="preserve"> </w:t>
                              </w:r>
                              <w:r>
                                <w:t>is</w:t>
                              </w:r>
                              <w:r>
                                <w:rPr>
                                  <w:spacing w:val="-4"/>
                                </w:rPr>
                                <w:t xml:space="preserve"> </w:t>
                              </w:r>
                              <w:r>
                                <w:t>an</w:t>
                              </w:r>
                              <w:r>
                                <w:rPr>
                                  <w:spacing w:val="-3"/>
                                </w:rPr>
                                <w:t xml:space="preserve"> </w:t>
                              </w:r>
                              <w:r>
                                <w:t>English</w:t>
                              </w:r>
                              <w:r>
                                <w:rPr>
                                  <w:spacing w:val="-3"/>
                                </w:rPr>
                                <w:t xml:space="preserve"> </w:t>
                              </w:r>
                              <w:r>
                                <w:rPr>
                                  <w:spacing w:val="-2"/>
                                </w:rPr>
                                <w:t>college.</w:t>
                              </w:r>
                            </w:p>
                            <w:p w14:paraId="00706E06" w14:textId="77777777" w:rsidR="00790C51" w:rsidRDefault="008B1B70">
                              <w:pPr>
                                <w:numPr>
                                  <w:ilvl w:val="0"/>
                                  <w:numId w:val="86"/>
                                </w:numPr>
                                <w:tabs>
                                  <w:tab w:val="left" w:pos="427"/>
                                  <w:tab w:val="left" w:pos="428"/>
                                </w:tabs>
                                <w:spacing w:before="146" w:line="379" w:lineRule="auto"/>
                                <w:ind w:left="0" w:right="2797" w:firstLine="0"/>
                              </w:pPr>
                              <w:r>
                                <w:t>400</w:t>
                              </w:r>
                              <w:r>
                                <w:rPr>
                                  <w:spacing w:val="-3"/>
                                </w:rPr>
                                <w:t xml:space="preserve"> </w:t>
                              </w:r>
                              <w:r>
                                <w:t>m</w:t>
                              </w:r>
                              <w:r>
                                <w:rPr>
                                  <w:vertAlign w:val="superscript"/>
                                </w:rPr>
                                <w:t>2</w:t>
                              </w:r>
                              <w:r>
                                <w:rPr>
                                  <w:spacing w:val="-3"/>
                                </w:rPr>
                                <w:t xml:space="preserve"> </w:t>
                              </w:r>
                              <w:r>
                                <w:t>is</w:t>
                              </w:r>
                              <w:r>
                                <w:rPr>
                                  <w:spacing w:val="-5"/>
                                </w:rPr>
                                <w:t xml:space="preserve"> </w:t>
                              </w:r>
                              <w:r>
                                <w:rPr>
                                  <w:b/>
                                  <w:color w:val="007197"/>
                                </w:rPr>
                                <w:t>occupied</w:t>
                              </w:r>
                              <w:r>
                                <w:rPr>
                                  <w:b/>
                                  <w:color w:val="007197"/>
                                  <w:spacing w:val="-4"/>
                                </w:rPr>
                                <w:t xml:space="preserve"> </w:t>
                              </w:r>
                              <w:r>
                                <w:t>by</w:t>
                              </w:r>
                              <w:r>
                                <w:rPr>
                                  <w:spacing w:val="-3"/>
                                </w:rPr>
                                <w:t xml:space="preserve"> </w:t>
                              </w:r>
                              <w:r>
                                <w:t>a</w:t>
                              </w:r>
                              <w:r>
                                <w:rPr>
                                  <w:spacing w:val="-5"/>
                                </w:rPr>
                                <w:t xml:space="preserve"> </w:t>
                              </w:r>
                              <w:r>
                                <w:t>tenant</w:t>
                              </w:r>
                              <w:r>
                                <w:rPr>
                                  <w:spacing w:val="-4"/>
                                </w:rPr>
                                <w:t xml:space="preserve"> </w:t>
                              </w:r>
                              <w:r>
                                <w:t>that</w:t>
                              </w:r>
                              <w:r>
                                <w:rPr>
                                  <w:spacing w:val="-4"/>
                                </w:rPr>
                                <w:t xml:space="preserve"> </w:t>
                              </w:r>
                              <w:r>
                                <w:t>is</w:t>
                              </w:r>
                              <w:r>
                                <w:rPr>
                                  <w:spacing w:val="-2"/>
                                </w:rPr>
                                <w:t xml:space="preserve"> </w:t>
                              </w:r>
                              <w:r>
                                <w:t>a</w:t>
                              </w:r>
                              <w:r>
                                <w:rPr>
                                  <w:spacing w:val="-5"/>
                                </w:rPr>
                                <w:t xml:space="preserve"> </w:t>
                              </w:r>
                              <w:r>
                                <w:t>doctor’s</w:t>
                              </w:r>
                              <w:r>
                                <w:rPr>
                                  <w:spacing w:val="-5"/>
                                </w:rPr>
                                <w:t xml:space="preserve"> </w:t>
                              </w:r>
                              <w:r>
                                <w:t xml:space="preserve">surgery. The net office </w:t>
                              </w:r>
                              <w:r>
                                <w:rPr>
                                  <w:b/>
                                  <w:color w:val="007197"/>
                                </w:rPr>
                                <w:t xml:space="preserve">NIA </w:t>
                              </w:r>
                              <w:r>
                                <w:t>is calculated as follows:</w:t>
                              </w:r>
                            </w:p>
                            <w:p w14:paraId="00706E07" w14:textId="77777777" w:rsidR="00790C51" w:rsidRDefault="008B1B70">
                              <w:pPr>
                                <w:spacing w:line="238" w:lineRule="exact"/>
                                <w:ind w:left="2267" w:right="2292"/>
                                <w:jc w:val="center"/>
                                <w:rPr>
                                  <w:rFonts w:ascii="Cambria Math" w:hAnsi="Cambria Math"/>
                                </w:rPr>
                              </w:pPr>
                              <w:r>
                                <w:rPr>
                                  <w:rFonts w:ascii="Cambria Math" w:hAnsi="Cambria Math"/>
                                </w:rPr>
                                <w:t>8,000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12"/>
                                </w:rPr>
                                <w:t xml:space="preserve"> </w:t>
                              </w:r>
                              <w:r>
                                <w:rPr>
                                  <w:rFonts w:ascii="Cambria Math" w:hAnsi="Cambria Math"/>
                                </w:rPr>
                                <w:t>−</w:t>
                              </w:r>
                              <w:r>
                                <w:rPr>
                                  <w:rFonts w:ascii="Cambria Math" w:hAnsi="Cambria Math"/>
                                  <w:spacing w:val="5"/>
                                </w:rPr>
                                <w:t xml:space="preserve"> </w:t>
                              </w:r>
                              <w:r>
                                <w:rPr>
                                  <w:rFonts w:ascii="Cambria Math" w:hAnsi="Cambria Math"/>
                                  <w:position w:val="1"/>
                                </w:rPr>
                                <w:t>(</w:t>
                              </w:r>
                              <w:r>
                                <w:rPr>
                                  <w:rFonts w:ascii="Cambria Math" w:hAnsi="Cambria Math"/>
                                </w:rPr>
                                <w:t>1,500</w:t>
                              </w:r>
                              <w:r>
                                <w:rPr>
                                  <w:rFonts w:ascii="Cambria Math" w:hAnsi="Cambria Math"/>
                                  <w:spacing w:val="4"/>
                                </w:rPr>
                                <w:t xml:space="preserve"> </w:t>
                              </w:r>
                              <w:r>
                                <w:rPr>
                                  <w:rFonts w:ascii="Cambria Math" w:hAnsi="Cambria Math"/>
                                </w:rPr>
                                <w:t>m</w:t>
                              </w:r>
                              <w:r>
                                <w:rPr>
                                  <w:rFonts w:ascii="Cambria Math" w:hAnsi="Cambria Math"/>
                                  <w:vertAlign w:val="superscript"/>
                                </w:rPr>
                                <w:t>2</w:t>
                              </w:r>
                              <w:r>
                                <w:rPr>
                                  <w:rFonts w:ascii="Cambria Math" w:hAnsi="Cambria Math"/>
                                  <w:spacing w:val="12"/>
                                </w:rPr>
                                <w:t xml:space="preserve"> </w:t>
                              </w:r>
                              <w:r>
                                <w:rPr>
                                  <w:rFonts w:ascii="Cambria Math" w:hAnsi="Cambria Math"/>
                                </w:rPr>
                                <w:t>+</w:t>
                              </w:r>
                              <w:r>
                                <w:rPr>
                                  <w:rFonts w:ascii="Cambria Math" w:hAnsi="Cambria Math"/>
                                  <w:spacing w:val="5"/>
                                </w:rPr>
                                <w:t xml:space="preserve"> </w:t>
                              </w:r>
                              <w:r>
                                <w:rPr>
                                  <w:rFonts w:ascii="Cambria Math" w:hAnsi="Cambria Math"/>
                                </w:rPr>
                                <w:t>400</w:t>
                              </w:r>
                              <w:r>
                                <w:rPr>
                                  <w:rFonts w:ascii="Cambria Math" w:hAnsi="Cambria Math"/>
                                  <w:spacing w:val="4"/>
                                </w:rPr>
                                <w:t xml:space="preserve"> </w:t>
                              </w:r>
                              <w:r>
                                <w:rPr>
                                  <w:rFonts w:ascii="Cambria Math" w:hAnsi="Cambria Math"/>
                                </w:rPr>
                                <w:t>m</w:t>
                              </w:r>
                              <w:r>
                                <w:rPr>
                                  <w:rFonts w:ascii="Cambria Math" w:hAnsi="Cambria Math"/>
                                  <w:vertAlign w:val="superscript"/>
                                </w:rPr>
                                <w:t>2</w:t>
                              </w:r>
                              <w:r>
                                <w:rPr>
                                  <w:rFonts w:ascii="Cambria Math" w:hAnsi="Cambria Math"/>
                                  <w:position w:val="1"/>
                                </w:rPr>
                                <w:t>)</w:t>
                              </w:r>
                              <w:r>
                                <w:rPr>
                                  <w:rFonts w:ascii="Cambria Math" w:hAnsi="Cambria Math"/>
                                  <w:spacing w:val="14"/>
                                  <w:position w:val="1"/>
                                </w:rPr>
                                <w:t xml:space="preserve"> </w:t>
                              </w:r>
                              <w:r>
                                <w:rPr>
                                  <w:rFonts w:ascii="Cambria Math" w:hAnsi="Cambria Math"/>
                                </w:rPr>
                                <w:t>=</w:t>
                              </w:r>
                              <w:r>
                                <w:rPr>
                                  <w:rFonts w:ascii="Cambria Math" w:hAnsi="Cambria Math"/>
                                  <w:spacing w:val="17"/>
                                </w:rPr>
                                <w:t xml:space="preserve"> </w:t>
                              </w:r>
                              <w:r>
                                <w:rPr>
                                  <w:rFonts w:ascii="Cambria Math" w:hAnsi="Cambria Math"/>
                                </w:rPr>
                                <w:t>6,100</w:t>
                              </w:r>
                              <w:r>
                                <w:rPr>
                                  <w:rFonts w:ascii="Cambria Math" w:hAnsi="Cambria Math"/>
                                  <w:spacing w:val="4"/>
                                </w:rPr>
                                <w:t xml:space="preserve"> </w:t>
                              </w:r>
                              <w:r>
                                <w:rPr>
                                  <w:rFonts w:ascii="Cambria Math" w:hAnsi="Cambria Math"/>
                                  <w:spacing w:val="-5"/>
                                </w:rPr>
                                <w:t>m</w:t>
                              </w:r>
                              <w:r>
                                <w:rPr>
                                  <w:rFonts w:ascii="Cambria Math" w:hAnsi="Cambria Math"/>
                                  <w:spacing w:val="-5"/>
                                  <w:vertAlign w:val="superscript"/>
                                </w:rPr>
                                <w:t>2</w:t>
                              </w:r>
                            </w:p>
                            <w:p w14:paraId="00706E08" w14:textId="77777777" w:rsidR="00790C51" w:rsidRDefault="008B1B70">
                              <w:pPr>
                                <w:spacing w:before="141" w:line="266" w:lineRule="auto"/>
                              </w:pPr>
                              <w:r>
                                <w:t xml:space="preserve">Therefore, the maximum </w:t>
                              </w:r>
                              <w:r>
                                <w:rPr>
                                  <w:b/>
                                  <w:color w:val="007197"/>
                                </w:rPr>
                                <w:t xml:space="preserve">medical office facilities </w:t>
                              </w:r>
                              <w:r>
                                <w:t xml:space="preserve">and </w:t>
                              </w:r>
                              <w:r>
                                <w:rPr>
                                  <w:b/>
                                  <w:color w:val="007197"/>
                                </w:rPr>
                                <w:t xml:space="preserve">educational office facilities </w:t>
                              </w:r>
                              <w:r>
                                <w:t>that can be included for this rating is calculated as follows:</w:t>
                              </w:r>
                            </w:p>
                          </w:txbxContent>
                        </wps:txbx>
                        <wps:bodyPr rot="0" vert="horz" wrap="square" lIns="0" tIns="0" rIns="0" bIns="0" anchor="t" anchorCtr="0" upright="1">
                          <a:noAutofit/>
                        </wps:bodyPr>
                      </wps:wsp>
                      <wps:wsp>
                        <wps:cNvPr id="256" name="docshape214"/>
                        <wps:cNvSpPr txBox="1">
                          <a:spLocks noChangeArrowheads="1"/>
                        </wps:cNvSpPr>
                        <wps:spPr bwMode="auto">
                          <a:xfrm>
                            <a:off x="4124" y="3238"/>
                            <a:ext cx="1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09" w14:textId="77777777" w:rsidR="00790C51" w:rsidRDefault="008B1B70">
                              <w:pPr>
                                <w:spacing w:line="221" w:lineRule="exact"/>
                                <w:rPr>
                                  <w:rFonts w:ascii="Cambria Math"/>
                                </w:rPr>
                              </w:pPr>
                              <w:r>
                                <w:rPr>
                                  <w:rFonts w:ascii="Cambria Math"/>
                                  <w:w w:val="138"/>
                                </w:rPr>
                                <w:t>(</w:t>
                              </w:r>
                            </w:p>
                          </w:txbxContent>
                        </wps:txbx>
                        <wps:bodyPr rot="0" vert="horz" wrap="square" lIns="0" tIns="0" rIns="0" bIns="0" anchor="t" anchorCtr="0" upright="1">
                          <a:noAutofit/>
                        </wps:bodyPr>
                      </wps:wsp>
                      <wps:wsp>
                        <wps:cNvPr id="257" name="docshape215"/>
                        <wps:cNvSpPr txBox="1">
                          <a:spLocks noChangeArrowheads="1"/>
                        </wps:cNvSpPr>
                        <wps:spPr bwMode="auto">
                          <a:xfrm>
                            <a:off x="4251" y="3033"/>
                            <a:ext cx="877"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0A" w14:textId="77777777" w:rsidR="00790C51" w:rsidRDefault="008B1B70">
                              <w:pPr>
                                <w:spacing w:line="256" w:lineRule="exact"/>
                                <w:ind w:left="-1" w:right="18"/>
                                <w:jc w:val="center"/>
                                <w:rPr>
                                  <w:rFonts w:ascii="Cambria Math"/>
                                </w:rPr>
                              </w:pPr>
                              <w:r>
                                <w:rPr>
                                  <w:rFonts w:ascii="Cambria Math"/>
                                </w:rPr>
                                <w:t>6,100</w:t>
                              </w:r>
                              <w:r>
                                <w:rPr>
                                  <w:rFonts w:ascii="Cambria Math"/>
                                  <w:spacing w:val="-4"/>
                                </w:rPr>
                                <w:t xml:space="preserve"> </w:t>
                              </w:r>
                              <w:r>
                                <w:rPr>
                                  <w:rFonts w:ascii="Cambria Math"/>
                                  <w:spacing w:val="-5"/>
                                </w:rPr>
                                <w:t>m</w:t>
                              </w:r>
                              <w:r>
                                <w:rPr>
                                  <w:rFonts w:ascii="Cambria Math"/>
                                  <w:spacing w:val="-5"/>
                                  <w:vertAlign w:val="superscript"/>
                                </w:rPr>
                                <w:t>2</w:t>
                              </w:r>
                            </w:p>
                            <w:p w14:paraId="00706E0B" w14:textId="77777777" w:rsidR="00790C51" w:rsidRDefault="008B1B70">
                              <w:pPr>
                                <w:spacing w:before="59"/>
                                <w:ind w:left="11" w:right="18"/>
                                <w:jc w:val="center"/>
                                <w:rPr>
                                  <w:rFonts w:ascii="Cambria Math"/>
                                </w:rPr>
                              </w:pPr>
                              <w:r>
                                <w:rPr>
                                  <w:rFonts w:ascii="Cambria Math"/>
                                  <w:spacing w:val="-4"/>
                                </w:rPr>
                                <w:t>0.75</w:t>
                              </w:r>
                            </w:p>
                          </w:txbxContent>
                        </wps:txbx>
                        <wps:bodyPr rot="0" vert="horz" wrap="square" lIns="0" tIns="0" rIns="0" bIns="0" anchor="t" anchorCtr="0" upright="1">
                          <a:noAutofit/>
                        </wps:bodyPr>
                      </wps:wsp>
                      <wps:wsp>
                        <wps:cNvPr id="258" name="docshape216"/>
                        <wps:cNvSpPr txBox="1">
                          <a:spLocks noChangeArrowheads="1"/>
                        </wps:cNvSpPr>
                        <wps:spPr bwMode="auto">
                          <a:xfrm>
                            <a:off x="5117" y="3201"/>
                            <a:ext cx="268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0C" w14:textId="77777777" w:rsidR="00790C51" w:rsidRDefault="008B1B70">
                              <w:pPr>
                                <w:rPr>
                                  <w:rFonts w:ascii="Cambria Math" w:hAnsi="Cambria Math"/>
                                </w:rPr>
                              </w:pPr>
                              <w:r>
                                <w:rPr>
                                  <w:rFonts w:ascii="Cambria Math" w:hAnsi="Cambria Math"/>
                                  <w:w w:val="110"/>
                                </w:rPr>
                                <w:t>)</w:t>
                              </w:r>
                              <w:r>
                                <w:rPr>
                                  <w:rFonts w:ascii="Cambria Math" w:hAnsi="Cambria Math"/>
                                  <w:spacing w:val="28"/>
                                  <w:w w:val="110"/>
                                </w:rPr>
                                <w:t xml:space="preserve"> </w:t>
                              </w:r>
                              <w:r>
                                <w:rPr>
                                  <w:rFonts w:ascii="Cambria Math" w:hAnsi="Cambria Math"/>
                                  <w:w w:val="105"/>
                                </w:rPr>
                                <w:t>−</w:t>
                              </w:r>
                              <w:r>
                                <w:rPr>
                                  <w:rFonts w:ascii="Cambria Math" w:hAnsi="Cambria Math"/>
                                  <w:spacing w:val="-9"/>
                                  <w:w w:val="105"/>
                                </w:rPr>
                                <w:t xml:space="preserve"> </w:t>
                              </w:r>
                              <w:r>
                                <w:rPr>
                                  <w:rFonts w:ascii="Cambria Math" w:hAnsi="Cambria Math"/>
                                  <w:w w:val="105"/>
                                </w:rPr>
                                <w:t>6,100</w:t>
                              </w:r>
                              <w:r>
                                <w:rPr>
                                  <w:rFonts w:ascii="Cambria Math" w:hAnsi="Cambria Math"/>
                                  <w:spacing w:val="-9"/>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50"/>
                                  <w:w w:val="105"/>
                                </w:rPr>
                                <w:t xml:space="preserve"> </w:t>
                              </w:r>
                              <w:r>
                                <w:rPr>
                                  <w:rFonts w:ascii="Cambria Math" w:hAnsi="Cambria Math"/>
                                  <w:w w:val="105"/>
                                </w:rPr>
                                <w:t>=</w:t>
                              </w:r>
                              <w:r>
                                <w:rPr>
                                  <w:rFonts w:ascii="Cambria Math" w:hAnsi="Cambria Math"/>
                                  <w:spacing w:val="2"/>
                                  <w:w w:val="105"/>
                                </w:rPr>
                                <w:t xml:space="preserve"> </w:t>
                              </w:r>
                              <w:r>
                                <w:rPr>
                                  <w:rFonts w:ascii="Cambria Math" w:hAnsi="Cambria Math"/>
                                  <w:w w:val="105"/>
                                </w:rPr>
                                <w:t>2,033.3</w:t>
                              </w:r>
                              <w:r>
                                <w:rPr>
                                  <w:rFonts w:ascii="Cambria Math" w:hAnsi="Cambria Math"/>
                                  <w:spacing w:val="-11"/>
                                  <w:w w:val="105"/>
                                </w:rPr>
                                <w:t xml:space="preserve"> </w:t>
                              </w:r>
                              <w:r>
                                <w:rPr>
                                  <w:rFonts w:ascii="Cambria Math" w:hAnsi="Cambria Math"/>
                                  <w:spacing w:val="-5"/>
                                  <w:w w:val="105"/>
                                </w:rPr>
                                <w:t>m</w:t>
                              </w:r>
                              <w:r>
                                <w:rPr>
                                  <w:rFonts w:ascii="Cambria Math" w:hAnsi="Cambria Math"/>
                                  <w:spacing w:val="-5"/>
                                  <w:w w:val="105"/>
                                  <w:vertAlign w:val="superscript"/>
                                </w:rPr>
                                <w:t>2</w:t>
                              </w:r>
                            </w:p>
                          </w:txbxContent>
                        </wps:txbx>
                        <wps:bodyPr rot="0" vert="horz" wrap="square" lIns="0" tIns="0" rIns="0" bIns="0" anchor="t" anchorCtr="0" upright="1">
                          <a:noAutofit/>
                        </wps:bodyPr>
                      </wps:wsp>
                      <wps:wsp>
                        <wps:cNvPr id="259" name="docshape217"/>
                        <wps:cNvSpPr txBox="1">
                          <a:spLocks noChangeArrowheads="1"/>
                        </wps:cNvSpPr>
                        <wps:spPr bwMode="auto">
                          <a:xfrm>
                            <a:off x="1548" y="3777"/>
                            <a:ext cx="883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0D" w14:textId="77777777" w:rsidR="00790C51" w:rsidRDefault="008B1B70">
                              <w:pPr>
                                <w:spacing w:line="266" w:lineRule="auto"/>
                              </w:pPr>
                              <w:r>
                                <w:t>As the</w:t>
                              </w:r>
                              <w:r>
                                <w:rPr>
                                  <w:spacing w:val="-1"/>
                                </w:rPr>
                                <w:t xml:space="preserve"> </w:t>
                              </w:r>
                              <w:r>
                                <w:t>combined area</w:t>
                              </w:r>
                              <w:r>
                                <w:rPr>
                                  <w:spacing w:val="-1"/>
                                </w:rPr>
                                <w:t xml:space="preserve"> </w:t>
                              </w:r>
                              <w:r>
                                <w:t xml:space="preserve">of the </w:t>
                              </w:r>
                              <w:r>
                                <w:rPr>
                                  <w:b/>
                                  <w:color w:val="007197"/>
                                </w:rPr>
                                <w:t>medical office</w:t>
                              </w:r>
                              <w:r>
                                <w:rPr>
                                  <w:b/>
                                  <w:color w:val="007197"/>
                                  <w:spacing w:val="-1"/>
                                </w:rPr>
                                <w:t xml:space="preserve"> </w:t>
                              </w:r>
                              <w:r>
                                <w:rPr>
                                  <w:b/>
                                  <w:color w:val="007197"/>
                                </w:rPr>
                                <w:t xml:space="preserve">facilities </w:t>
                              </w:r>
                              <w:r>
                                <w:t xml:space="preserve">and </w:t>
                              </w:r>
                              <w:r>
                                <w:rPr>
                                  <w:b/>
                                  <w:color w:val="007197"/>
                                </w:rPr>
                                <w:t>educational office</w:t>
                              </w:r>
                              <w:r>
                                <w:rPr>
                                  <w:b/>
                                  <w:color w:val="007197"/>
                                  <w:spacing w:val="-1"/>
                                </w:rPr>
                                <w:t xml:space="preserve"> </w:t>
                              </w:r>
                              <w:r>
                                <w:rPr>
                                  <w:b/>
                                  <w:color w:val="007197"/>
                                </w:rPr>
                                <w:t xml:space="preserve">facilities </w:t>
                              </w:r>
                              <w:r>
                                <w:t>in this</w:t>
                              </w:r>
                              <w:r>
                                <w:rPr>
                                  <w:spacing w:val="-13"/>
                                </w:rPr>
                                <w:t xml:space="preserve"> </w:t>
                              </w:r>
                              <w:r>
                                <w:t>building</w:t>
                              </w:r>
                              <w:r>
                                <w:rPr>
                                  <w:spacing w:val="-12"/>
                                </w:rPr>
                                <w:t xml:space="preserve"> </w:t>
                              </w:r>
                              <w:r>
                                <w:t>is</w:t>
                              </w:r>
                              <w:r>
                                <w:rPr>
                                  <w:spacing w:val="-10"/>
                                </w:rPr>
                                <w:t xml:space="preserve"> </w:t>
                              </w:r>
                              <w:r>
                                <w:t>less</w:t>
                              </w:r>
                              <w:r>
                                <w:rPr>
                                  <w:spacing w:val="-12"/>
                                </w:rPr>
                                <w:t xml:space="preserve"> </w:t>
                              </w:r>
                              <w:r>
                                <w:t>than</w:t>
                              </w:r>
                              <w:r>
                                <w:rPr>
                                  <w:spacing w:val="-13"/>
                                </w:rPr>
                                <w:t xml:space="preserve"> </w:t>
                              </w:r>
                              <w:r>
                                <w:t>the</w:t>
                              </w:r>
                              <w:r>
                                <w:rPr>
                                  <w:spacing w:val="-12"/>
                                </w:rPr>
                                <w:t xml:space="preserve"> </w:t>
                              </w:r>
                              <w:r>
                                <w:t>maximum</w:t>
                              </w:r>
                              <w:r>
                                <w:rPr>
                                  <w:spacing w:val="-11"/>
                                </w:rPr>
                                <w:t xml:space="preserve"> </w:t>
                              </w:r>
                              <w:r>
                                <w:t>allowable,</w:t>
                              </w:r>
                              <w:r>
                                <w:rPr>
                                  <w:spacing w:val="-10"/>
                                </w:rPr>
                                <w:t xml:space="preserve"> </w:t>
                              </w:r>
                              <w:r>
                                <w:t>the</w:t>
                              </w:r>
                              <w:r>
                                <w:rPr>
                                  <w:spacing w:val="-10"/>
                                </w:rPr>
                                <w:t xml:space="preserve"> </w:t>
                              </w:r>
                              <w:r>
                                <w:t>entire</w:t>
                              </w:r>
                              <w:r>
                                <w:rPr>
                                  <w:spacing w:val="-11"/>
                                </w:rPr>
                                <w:t xml:space="preserve"> </w:t>
                              </w:r>
                              <w:r>
                                <w:t>combined</w:t>
                              </w:r>
                              <w:r>
                                <w:rPr>
                                  <w:spacing w:val="-12"/>
                                </w:rPr>
                                <w:t xml:space="preserve"> </w:t>
                              </w:r>
                              <w:r>
                                <w:t>area</w:t>
                              </w:r>
                              <w:r>
                                <w:rPr>
                                  <w:spacing w:val="-14"/>
                                </w:rPr>
                                <w:t xml:space="preserve"> </w:t>
                              </w:r>
                              <w:r>
                                <w:t>can</w:t>
                              </w:r>
                              <w:r>
                                <w:rPr>
                                  <w:spacing w:val="-12"/>
                                </w:rPr>
                                <w:t xml:space="preserve"> </w:t>
                              </w:r>
                              <w:r>
                                <w:t>be</w:t>
                              </w:r>
                              <w:r>
                                <w:rPr>
                                  <w:spacing w:val="-11"/>
                                </w:rPr>
                                <w:t xml:space="preserve"> </w:t>
                              </w:r>
                              <w:r>
                                <w:rPr>
                                  <w:spacing w:val="-2"/>
                                </w:rPr>
                                <w:t>included.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A4" id="docshapegroup210" o:spid="_x0000_s1182" alt="P1577#y1" style="position:absolute;margin-left:1in;margin-top:12.1pt;width:451.4pt;height:209.1pt;z-index:-251658149;mso-wrap-distance-left:0;mso-wrap-distance-right:0;mso-position-horizontal-relative:page;mso-position-vertical-relative:text" coordorigin="1440,242" coordsize="902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">
                <v:rect id="docshape211" o:spid="_x0000_s1183" style="position:absolute;left:1440;top:241;width:9028;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" fillcolor="#e1eed9" stroked="f"/>
                <v:rect id="docshape212" o:spid="_x0000_s1184" style="position:absolute;left:4251;top:3338;width:86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shape id="docshape213" o:spid="_x0000_s1185" type="#_x0000_t202" style="position:absolute;left:1548;top:391;width:883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00706E04" w14:textId="77777777" w:rsidR="00790C51" w:rsidRDefault="008B1B70">
                        <w:pPr>
                          <w:spacing w:line="252" w:lineRule="exact"/>
                        </w:pPr>
                        <w:r>
                          <w:rPr>
                            <w:b/>
                          </w:rPr>
                          <w:t>Example</w:t>
                        </w:r>
                        <w:r>
                          <w:rPr>
                            <w:b/>
                            <w:spacing w:val="-4"/>
                          </w:rPr>
                          <w:t xml:space="preserve"> </w:t>
                        </w:r>
                        <w:r>
                          <w:rPr>
                            <w:b/>
                          </w:rPr>
                          <w:t>2:</w:t>
                        </w:r>
                        <w:r>
                          <w:rPr>
                            <w:b/>
                            <w:spacing w:val="-2"/>
                          </w:rPr>
                          <w:t xml:space="preserve"> </w:t>
                        </w:r>
                        <w:r>
                          <w:t>A</w:t>
                        </w:r>
                        <w:r>
                          <w:rPr>
                            <w:spacing w:val="-6"/>
                          </w:rPr>
                          <w:t xml:space="preserve"> </w:t>
                        </w:r>
                        <w:r>
                          <w:t>building</w:t>
                        </w:r>
                        <w:r>
                          <w:rPr>
                            <w:spacing w:val="-4"/>
                          </w:rPr>
                          <w:t xml:space="preserve"> </w:t>
                        </w:r>
                        <w:r>
                          <w:t>has</w:t>
                        </w:r>
                        <w:r>
                          <w:rPr>
                            <w:spacing w:val="-3"/>
                          </w:rPr>
                          <w:t xml:space="preserve"> </w:t>
                        </w:r>
                        <w:r>
                          <w:t>a</w:t>
                        </w:r>
                        <w:r>
                          <w:rPr>
                            <w:spacing w:val="-5"/>
                          </w:rPr>
                          <w:t xml:space="preserve"> </w:t>
                        </w:r>
                        <w:r>
                          <w:t>total</w:t>
                        </w:r>
                        <w:r>
                          <w:rPr>
                            <w:spacing w:val="-5"/>
                          </w:rPr>
                          <w:t xml:space="preserve"> </w:t>
                        </w:r>
                        <w:r>
                          <w:rPr>
                            <w:b/>
                            <w:color w:val="007197"/>
                          </w:rPr>
                          <w:t>NIA</w:t>
                        </w:r>
                        <w:r>
                          <w:rPr>
                            <w:b/>
                            <w:color w:val="007197"/>
                            <w:spacing w:val="-2"/>
                          </w:rPr>
                          <w:t xml:space="preserve"> </w:t>
                        </w:r>
                        <w:r>
                          <w:t>of</w:t>
                        </w:r>
                        <w:r>
                          <w:rPr>
                            <w:spacing w:val="-1"/>
                          </w:rPr>
                          <w:t xml:space="preserve"> </w:t>
                        </w:r>
                        <w:r>
                          <w:t>8,000</w:t>
                        </w:r>
                        <w:r>
                          <w:rPr>
                            <w:spacing w:val="-6"/>
                          </w:rPr>
                          <w:t xml:space="preserve"> </w:t>
                        </w:r>
                        <w:r>
                          <w:t>m</w:t>
                        </w:r>
                        <w:r>
                          <w:rPr>
                            <w:vertAlign w:val="superscript"/>
                          </w:rPr>
                          <w:t>2</w:t>
                        </w:r>
                        <w:r>
                          <w:rPr>
                            <w:spacing w:val="-2"/>
                          </w:rPr>
                          <w:t xml:space="preserve"> </w:t>
                        </w:r>
                        <w:r>
                          <w:t>with</w:t>
                        </w:r>
                        <w:r>
                          <w:rPr>
                            <w:spacing w:val="-4"/>
                          </w:rPr>
                          <w:t xml:space="preserve"> </w:t>
                        </w:r>
                        <w:r>
                          <w:t>the</w:t>
                        </w:r>
                        <w:r>
                          <w:rPr>
                            <w:spacing w:val="-6"/>
                          </w:rPr>
                          <w:t xml:space="preserve"> </w:t>
                        </w:r>
                        <w:r>
                          <w:t>following</w:t>
                        </w:r>
                        <w:r>
                          <w:rPr>
                            <w:spacing w:val="-3"/>
                          </w:rPr>
                          <w:t xml:space="preserve"> </w:t>
                        </w:r>
                        <w:r>
                          <w:rPr>
                            <w:b/>
                            <w:color w:val="007197"/>
                          </w:rPr>
                          <w:t>NIA</w:t>
                        </w:r>
                        <w:r>
                          <w:rPr>
                            <w:b/>
                            <w:color w:val="007197"/>
                            <w:spacing w:val="-2"/>
                          </w:rPr>
                          <w:t xml:space="preserve"> </w:t>
                        </w:r>
                        <w:r>
                          <w:rPr>
                            <w:spacing w:val="-2"/>
                          </w:rPr>
                          <w:t>details:</w:t>
                        </w:r>
                      </w:p>
                      <w:p w14:paraId="00706E05" w14:textId="77777777" w:rsidR="00790C51" w:rsidRDefault="008B1B70">
                        <w:pPr>
                          <w:numPr>
                            <w:ilvl w:val="0"/>
                            <w:numId w:val="86"/>
                          </w:numPr>
                          <w:tabs>
                            <w:tab w:val="left" w:pos="427"/>
                            <w:tab w:val="left" w:pos="428"/>
                          </w:tabs>
                          <w:spacing w:before="148"/>
                        </w:pPr>
                        <w:r>
                          <w:t>1,500</w:t>
                        </w:r>
                        <w:r>
                          <w:rPr>
                            <w:spacing w:val="-5"/>
                          </w:rPr>
                          <w:t xml:space="preserve"> </w:t>
                        </w:r>
                        <w:r>
                          <w:t>m</w:t>
                        </w:r>
                        <w:r>
                          <w:rPr>
                            <w:vertAlign w:val="superscript"/>
                          </w:rPr>
                          <w:t>2</w:t>
                        </w:r>
                        <w:r>
                          <w:rPr>
                            <w:spacing w:val="-3"/>
                          </w:rPr>
                          <w:t xml:space="preserve"> </w:t>
                        </w:r>
                        <w:r>
                          <w:t>is</w:t>
                        </w:r>
                        <w:r>
                          <w:rPr>
                            <w:spacing w:val="-2"/>
                          </w:rPr>
                          <w:t xml:space="preserve"> </w:t>
                        </w:r>
                        <w:r>
                          <w:rPr>
                            <w:b/>
                            <w:color w:val="007197"/>
                          </w:rPr>
                          <w:t>occupied</w:t>
                        </w:r>
                        <w:r>
                          <w:rPr>
                            <w:b/>
                            <w:color w:val="007197"/>
                            <w:spacing w:val="-2"/>
                          </w:rPr>
                          <w:t xml:space="preserve"> </w:t>
                        </w:r>
                        <w:r>
                          <w:t>by</w:t>
                        </w:r>
                        <w:r>
                          <w:rPr>
                            <w:spacing w:val="-4"/>
                          </w:rPr>
                          <w:t xml:space="preserve"> </w:t>
                        </w:r>
                        <w:r>
                          <w:t>a</w:t>
                        </w:r>
                        <w:r>
                          <w:rPr>
                            <w:spacing w:val="-5"/>
                          </w:rPr>
                          <w:t xml:space="preserve"> </w:t>
                        </w:r>
                        <w:r>
                          <w:t>tenant</w:t>
                        </w:r>
                        <w:r>
                          <w:rPr>
                            <w:spacing w:val="-4"/>
                          </w:rPr>
                          <w:t xml:space="preserve"> </w:t>
                        </w:r>
                        <w:r>
                          <w:t>that</w:t>
                        </w:r>
                        <w:r>
                          <w:rPr>
                            <w:spacing w:val="-1"/>
                          </w:rPr>
                          <w:t xml:space="preserve"> </w:t>
                        </w:r>
                        <w:r>
                          <w:t>is</w:t>
                        </w:r>
                        <w:r>
                          <w:rPr>
                            <w:spacing w:val="-4"/>
                          </w:rPr>
                          <w:t xml:space="preserve"> </w:t>
                        </w:r>
                        <w:r>
                          <w:t>an</w:t>
                        </w:r>
                        <w:r>
                          <w:rPr>
                            <w:spacing w:val="-3"/>
                          </w:rPr>
                          <w:t xml:space="preserve"> </w:t>
                        </w:r>
                        <w:r>
                          <w:t>English</w:t>
                        </w:r>
                        <w:r>
                          <w:rPr>
                            <w:spacing w:val="-3"/>
                          </w:rPr>
                          <w:t xml:space="preserve"> </w:t>
                        </w:r>
                        <w:r>
                          <w:rPr>
                            <w:spacing w:val="-2"/>
                          </w:rPr>
                          <w:t>college.</w:t>
                        </w:r>
                      </w:p>
                      <w:p w14:paraId="00706E06" w14:textId="77777777" w:rsidR="00790C51" w:rsidRDefault="008B1B70">
                        <w:pPr>
                          <w:numPr>
                            <w:ilvl w:val="0"/>
                            <w:numId w:val="86"/>
                          </w:numPr>
                          <w:tabs>
                            <w:tab w:val="left" w:pos="427"/>
                            <w:tab w:val="left" w:pos="428"/>
                          </w:tabs>
                          <w:spacing w:before="146" w:line="379" w:lineRule="auto"/>
                          <w:ind w:left="0" w:right="2797" w:firstLine="0"/>
                        </w:pPr>
                        <w:r>
                          <w:t>400</w:t>
                        </w:r>
                        <w:r>
                          <w:rPr>
                            <w:spacing w:val="-3"/>
                          </w:rPr>
                          <w:t xml:space="preserve"> </w:t>
                        </w:r>
                        <w:r>
                          <w:t>m</w:t>
                        </w:r>
                        <w:r>
                          <w:rPr>
                            <w:vertAlign w:val="superscript"/>
                          </w:rPr>
                          <w:t>2</w:t>
                        </w:r>
                        <w:r>
                          <w:rPr>
                            <w:spacing w:val="-3"/>
                          </w:rPr>
                          <w:t xml:space="preserve"> </w:t>
                        </w:r>
                        <w:r>
                          <w:t>is</w:t>
                        </w:r>
                        <w:r>
                          <w:rPr>
                            <w:spacing w:val="-5"/>
                          </w:rPr>
                          <w:t xml:space="preserve"> </w:t>
                        </w:r>
                        <w:r>
                          <w:rPr>
                            <w:b/>
                            <w:color w:val="007197"/>
                          </w:rPr>
                          <w:t>occupied</w:t>
                        </w:r>
                        <w:r>
                          <w:rPr>
                            <w:b/>
                            <w:color w:val="007197"/>
                            <w:spacing w:val="-4"/>
                          </w:rPr>
                          <w:t xml:space="preserve"> </w:t>
                        </w:r>
                        <w:r>
                          <w:t>by</w:t>
                        </w:r>
                        <w:r>
                          <w:rPr>
                            <w:spacing w:val="-3"/>
                          </w:rPr>
                          <w:t xml:space="preserve"> </w:t>
                        </w:r>
                        <w:r>
                          <w:t>a</w:t>
                        </w:r>
                        <w:r>
                          <w:rPr>
                            <w:spacing w:val="-5"/>
                          </w:rPr>
                          <w:t xml:space="preserve"> </w:t>
                        </w:r>
                        <w:r>
                          <w:t>tenant</w:t>
                        </w:r>
                        <w:r>
                          <w:rPr>
                            <w:spacing w:val="-4"/>
                          </w:rPr>
                          <w:t xml:space="preserve"> </w:t>
                        </w:r>
                        <w:r>
                          <w:t>that</w:t>
                        </w:r>
                        <w:r>
                          <w:rPr>
                            <w:spacing w:val="-4"/>
                          </w:rPr>
                          <w:t xml:space="preserve"> </w:t>
                        </w:r>
                        <w:r>
                          <w:t>is</w:t>
                        </w:r>
                        <w:r>
                          <w:rPr>
                            <w:spacing w:val="-2"/>
                          </w:rPr>
                          <w:t xml:space="preserve"> </w:t>
                        </w:r>
                        <w:r>
                          <w:t>a</w:t>
                        </w:r>
                        <w:r>
                          <w:rPr>
                            <w:spacing w:val="-5"/>
                          </w:rPr>
                          <w:t xml:space="preserve"> </w:t>
                        </w:r>
                        <w:r>
                          <w:t>doctor’s</w:t>
                        </w:r>
                        <w:r>
                          <w:rPr>
                            <w:spacing w:val="-5"/>
                          </w:rPr>
                          <w:t xml:space="preserve"> </w:t>
                        </w:r>
                        <w:r>
                          <w:t xml:space="preserve">surgery. The net office </w:t>
                        </w:r>
                        <w:r>
                          <w:rPr>
                            <w:b/>
                            <w:color w:val="007197"/>
                          </w:rPr>
                          <w:t xml:space="preserve">NIA </w:t>
                        </w:r>
                        <w:r>
                          <w:t>is calculated as follows:</w:t>
                        </w:r>
                      </w:p>
                      <w:p w14:paraId="00706E07" w14:textId="77777777" w:rsidR="00790C51" w:rsidRDefault="008B1B70">
                        <w:pPr>
                          <w:spacing w:line="238" w:lineRule="exact"/>
                          <w:ind w:left="2267" w:right="2292"/>
                          <w:jc w:val="center"/>
                          <w:rPr>
                            <w:rFonts w:ascii="Cambria Math" w:hAnsi="Cambria Math"/>
                          </w:rPr>
                        </w:pPr>
                        <w:r>
                          <w:rPr>
                            <w:rFonts w:ascii="Cambria Math" w:hAnsi="Cambria Math"/>
                          </w:rPr>
                          <w:t>8,000</w:t>
                        </w:r>
                        <w:r>
                          <w:rPr>
                            <w:rFonts w:ascii="Cambria Math" w:hAnsi="Cambria Math"/>
                            <w:spacing w:val="3"/>
                          </w:rPr>
                          <w:t xml:space="preserve"> </w:t>
                        </w:r>
                        <w:r>
                          <w:rPr>
                            <w:rFonts w:ascii="Cambria Math" w:hAnsi="Cambria Math"/>
                          </w:rPr>
                          <w:t>m</w:t>
                        </w:r>
                        <w:r>
                          <w:rPr>
                            <w:rFonts w:ascii="Cambria Math" w:hAnsi="Cambria Math"/>
                            <w:vertAlign w:val="superscript"/>
                          </w:rPr>
                          <w:t>2</w:t>
                        </w:r>
                        <w:r>
                          <w:rPr>
                            <w:rFonts w:ascii="Cambria Math" w:hAnsi="Cambria Math"/>
                            <w:spacing w:val="12"/>
                          </w:rPr>
                          <w:t xml:space="preserve"> </w:t>
                        </w:r>
                        <w:r>
                          <w:rPr>
                            <w:rFonts w:ascii="Cambria Math" w:hAnsi="Cambria Math"/>
                          </w:rPr>
                          <w:t>−</w:t>
                        </w:r>
                        <w:r>
                          <w:rPr>
                            <w:rFonts w:ascii="Cambria Math" w:hAnsi="Cambria Math"/>
                            <w:spacing w:val="5"/>
                          </w:rPr>
                          <w:t xml:space="preserve"> </w:t>
                        </w:r>
                        <w:r>
                          <w:rPr>
                            <w:rFonts w:ascii="Cambria Math" w:hAnsi="Cambria Math"/>
                            <w:position w:val="1"/>
                          </w:rPr>
                          <w:t>(</w:t>
                        </w:r>
                        <w:r>
                          <w:rPr>
                            <w:rFonts w:ascii="Cambria Math" w:hAnsi="Cambria Math"/>
                          </w:rPr>
                          <w:t>1,500</w:t>
                        </w:r>
                        <w:r>
                          <w:rPr>
                            <w:rFonts w:ascii="Cambria Math" w:hAnsi="Cambria Math"/>
                            <w:spacing w:val="4"/>
                          </w:rPr>
                          <w:t xml:space="preserve"> </w:t>
                        </w:r>
                        <w:r>
                          <w:rPr>
                            <w:rFonts w:ascii="Cambria Math" w:hAnsi="Cambria Math"/>
                          </w:rPr>
                          <w:t>m</w:t>
                        </w:r>
                        <w:r>
                          <w:rPr>
                            <w:rFonts w:ascii="Cambria Math" w:hAnsi="Cambria Math"/>
                            <w:vertAlign w:val="superscript"/>
                          </w:rPr>
                          <w:t>2</w:t>
                        </w:r>
                        <w:r>
                          <w:rPr>
                            <w:rFonts w:ascii="Cambria Math" w:hAnsi="Cambria Math"/>
                            <w:spacing w:val="12"/>
                          </w:rPr>
                          <w:t xml:space="preserve"> </w:t>
                        </w:r>
                        <w:r>
                          <w:rPr>
                            <w:rFonts w:ascii="Cambria Math" w:hAnsi="Cambria Math"/>
                          </w:rPr>
                          <w:t>+</w:t>
                        </w:r>
                        <w:r>
                          <w:rPr>
                            <w:rFonts w:ascii="Cambria Math" w:hAnsi="Cambria Math"/>
                            <w:spacing w:val="5"/>
                          </w:rPr>
                          <w:t xml:space="preserve"> </w:t>
                        </w:r>
                        <w:r>
                          <w:rPr>
                            <w:rFonts w:ascii="Cambria Math" w:hAnsi="Cambria Math"/>
                          </w:rPr>
                          <w:t>400</w:t>
                        </w:r>
                        <w:r>
                          <w:rPr>
                            <w:rFonts w:ascii="Cambria Math" w:hAnsi="Cambria Math"/>
                            <w:spacing w:val="4"/>
                          </w:rPr>
                          <w:t xml:space="preserve"> </w:t>
                        </w:r>
                        <w:r>
                          <w:rPr>
                            <w:rFonts w:ascii="Cambria Math" w:hAnsi="Cambria Math"/>
                          </w:rPr>
                          <w:t>m</w:t>
                        </w:r>
                        <w:r>
                          <w:rPr>
                            <w:rFonts w:ascii="Cambria Math" w:hAnsi="Cambria Math"/>
                            <w:vertAlign w:val="superscript"/>
                          </w:rPr>
                          <w:t>2</w:t>
                        </w:r>
                        <w:r>
                          <w:rPr>
                            <w:rFonts w:ascii="Cambria Math" w:hAnsi="Cambria Math"/>
                            <w:position w:val="1"/>
                          </w:rPr>
                          <w:t>)</w:t>
                        </w:r>
                        <w:r>
                          <w:rPr>
                            <w:rFonts w:ascii="Cambria Math" w:hAnsi="Cambria Math"/>
                            <w:spacing w:val="14"/>
                            <w:position w:val="1"/>
                          </w:rPr>
                          <w:t xml:space="preserve"> </w:t>
                        </w:r>
                        <w:r>
                          <w:rPr>
                            <w:rFonts w:ascii="Cambria Math" w:hAnsi="Cambria Math"/>
                          </w:rPr>
                          <w:t>=</w:t>
                        </w:r>
                        <w:r>
                          <w:rPr>
                            <w:rFonts w:ascii="Cambria Math" w:hAnsi="Cambria Math"/>
                            <w:spacing w:val="17"/>
                          </w:rPr>
                          <w:t xml:space="preserve"> </w:t>
                        </w:r>
                        <w:r>
                          <w:rPr>
                            <w:rFonts w:ascii="Cambria Math" w:hAnsi="Cambria Math"/>
                          </w:rPr>
                          <w:t>6,100</w:t>
                        </w:r>
                        <w:r>
                          <w:rPr>
                            <w:rFonts w:ascii="Cambria Math" w:hAnsi="Cambria Math"/>
                            <w:spacing w:val="4"/>
                          </w:rPr>
                          <w:t xml:space="preserve"> </w:t>
                        </w:r>
                        <w:r>
                          <w:rPr>
                            <w:rFonts w:ascii="Cambria Math" w:hAnsi="Cambria Math"/>
                            <w:spacing w:val="-5"/>
                          </w:rPr>
                          <w:t>m</w:t>
                        </w:r>
                        <w:r>
                          <w:rPr>
                            <w:rFonts w:ascii="Cambria Math" w:hAnsi="Cambria Math"/>
                            <w:spacing w:val="-5"/>
                            <w:vertAlign w:val="superscript"/>
                          </w:rPr>
                          <w:t>2</w:t>
                        </w:r>
                      </w:p>
                      <w:p w14:paraId="00706E08" w14:textId="77777777" w:rsidR="00790C51" w:rsidRDefault="008B1B70">
                        <w:pPr>
                          <w:spacing w:before="141" w:line="266" w:lineRule="auto"/>
                        </w:pPr>
                        <w:r>
                          <w:t xml:space="preserve">Therefore, the maximum </w:t>
                        </w:r>
                        <w:r>
                          <w:rPr>
                            <w:b/>
                            <w:color w:val="007197"/>
                          </w:rPr>
                          <w:t xml:space="preserve">medical office facilities </w:t>
                        </w:r>
                        <w:r>
                          <w:t xml:space="preserve">and </w:t>
                        </w:r>
                        <w:r>
                          <w:rPr>
                            <w:b/>
                            <w:color w:val="007197"/>
                          </w:rPr>
                          <w:t xml:space="preserve">educational office facilities </w:t>
                        </w:r>
                        <w:r>
                          <w:t>that can be included for this rating is calculated as follows:</w:t>
                        </w:r>
                      </w:p>
                    </w:txbxContent>
                  </v:textbox>
                </v:shape>
                <v:shape id="docshape214" o:spid="_x0000_s1186" type="#_x0000_t202" style="position:absolute;left:4124;top:3238;width:1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0706E09" w14:textId="77777777" w:rsidR="00790C51" w:rsidRDefault="008B1B70">
                        <w:pPr>
                          <w:spacing w:line="221" w:lineRule="exact"/>
                          <w:rPr>
                            <w:rFonts w:ascii="Cambria Math"/>
                          </w:rPr>
                        </w:pPr>
                        <w:r>
                          <w:rPr>
                            <w:rFonts w:ascii="Cambria Math"/>
                            <w:w w:val="138"/>
                          </w:rPr>
                          <w:t>(</w:t>
                        </w:r>
                      </w:p>
                    </w:txbxContent>
                  </v:textbox>
                </v:shape>
                <v:shape id="docshape215" o:spid="_x0000_s1187" type="#_x0000_t202" style="position:absolute;left:4251;top:3033;width:87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0706E0A" w14:textId="77777777" w:rsidR="00790C51" w:rsidRDefault="008B1B70">
                        <w:pPr>
                          <w:spacing w:line="256" w:lineRule="exact"/>
                          <w:ind w:left="-1" w:right="18"/>
                          <w:jc w:val="center"/>
                          <w:rPr>
                            <w:rFonts w:ascii="Cambria Math"/>
                          </w:rPr>
                        </w:pPr>
                        <w:r>
                          <w:rPr>
                            <w:rFonts w:ascii="Cambria Math"/>
                          </w:rPr>
                          <w:t>6,100</w:t>
                        </w:r>
                        <w:r>
                          <w:rPr>
                            <w:rFonts w:ascii="Cambria Math"/>
                            <w:spacing w:val="-4"/>
                          </w:rPr>
                          <w:t xml:space="preserve"> </w:t>
                        </w:r>
                        <w:r>
                          <w:rPr>
                            <w:rFonts w:ascii="Cambria Math"/>
                            <w:spacing w:val="-5"/>
                          </w:rPr>
                          <w:t>m</w:t>
                        </w:r>
                        <w:r>
                          <w:rPr>
                            <w:rFonts w:ascii="Cambria Math"/>
                            <w:spacing w:val="-5"/>
                            <w:vertAlign w:val="superscript"/>
                          </w:rPr>
                          <w:t>2</w:t>
                        </w:r>
                      </w:p>
                      <w:p w14:paraId="00706E0B" w14:textId="77777777" w:rsidR="00790C51" w:rsidRDefault="008B1B70">
                        <w:pPr>
                          <w:spacing w:before="59"/>
                          <w:ind w:left="11" w:right="18"/>
                          <w:jc w:val="center"/>
                          <w:rPr>
                            <w:rFonts w:ascii="Cambria Math"/>
                          </w:rPr>
                        </w:pPr>
                        <w:r>
                          <w:rPr>
                            <w:rFonts w:ascii="Cambria Math"/>
                            <w:spacing w:val="-4"/>
                          </w:rPr>
                          <w:t>0.75</w:t>
                        </w:r>
                      </w:p>
                    </w:txbxContent>
                  </v:textbox>
                </v:shape>
                <v:shape id="docshape216" o:spid="_x0000_s1188" type="#_x0000_t202" style="position:absolute;left:5117;top:3201;width:268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0706E0C" w14:textId="77777777" w:rsidR="00790C51" w:rsidRDefault="008B1B70">
                        <w:pPr>
                          <w:rPr>
                            <w:rFonts w:ascii="Cambria Math" w:hAnsi="Cambria Math"/>
                          </w:rPr>
                        </w:pPr>
                        <w:r>
                          <w:rPr>
                            <w:rFonts w:ascii="Cambria Math" w:hAnsi="Cambria Math"/>
                            <w:w w:val="110"/>
                          </w:rPr>
                          <w:t>)</w:t>
                        </w:r>
                        <w:r>
                          <w:rPr>
                            <w:rFonts w:ascii="Cambria Math" w:hAnsi="Cambria Math"/>
                            <w:spacing w:val="28"/>
                            <w:w w:val="110"/>
                          </w:rPr>
                          <w:t xml:space="preserve"> </w:t>
                        </w:r>
                        <w:r>
                          <w:rPr>
                            <w:rFonts w:ascii="Cambria Math" w:hAnsi="Cambria Math"/>
                            <w:w w:val="105"/>
                          </w:rPr>
                          <w:t>−</w:t>
                        </w:r>
                        <w:r>
                          <w:rPr>
                            <w:rFonts w:ascii="Cambria Math" w:hAnsi="Cambria Math"/>
                            <w:spacing w:val="-9"/>
                            <w:w w:val="105"/>
                          </w:rPr>
                          <w:t xml:space="preserve"> </w:t>
                        </w:r>
                        <w:r>
                          <w:rPr>
                            <w:rFonts w:ascii="Cambria Math" w:hAnsi="Cambria Math"/>
                            <w:w w:val="105"/>
                          </w:rPr>
                          <w:t>6,100</w:t>
                        </w:r>
                        <w:r>
                          <w:rPr>
                            <w:rFonts w:ascii="Cambria Math" w:hAnsi="Cambria Math"/>
                            <w:spacing w:val="-9"/>
                            <w:w w:val="105"/>
                          </w:rPr>
                          <w:t xml:space="preserve"> </w:t>
                        </w:r>
                        <w:r>
                          <w:rPr>
                            <w:rFonts w:ascii="Cambria Math" w:hAnsi="Cambria Math"/>
                            <w:w w:val="105"/>
                          </w:rPr>
                          <w:t>m</w:t>
                        </w:r>
                        <w:r>
                          <w:rPr>
                            <w:rFonts w:ascii="Cambria Math" w:hAnsi="Cambria Math"/>
                            <w:w w:val="105"/>
                            <w:vertAlign w:val="superscript"/>
                          </w:rPr>
                          <w:t>2</w:t>
                        </w:r>
                        <w:r>
                          <w:rPr>
                            <w:rFonts w:ascii="Cambria Math" w:hAnsi="Cambria Math"/>
                            <w:spacing w:val="50"/>
                            <w:w w:val="105"/>
                          </w:rPr>
                          <w:t xml:space="preserve"> </w:t>
                        </w:r>
                        <w:r>
                          <w:rPr>
                            <w:rFonts w:ascii="Cambria Math" w:hAnsi="Cambria Math"/>
                            <w:w w:val="105"/>
                          </w:rPr>
                          <w:t>=</w:t>
                        </w:r>
                        <w:r>
                          <w:rPr>
                            <w:rFonts w:ascii="Cambria Math" w:hAnsi="Cambria Math"/>
                            <w:spacing w:val="2"/>
                            <w:w w:val="105"/>
                          </w:rPr>
                          <w:t xml:space="preserve"> </w:t>
                        </w:r>
                        <w:r>
                          <w:rPr>
                            <w:rFonts w:ascii="Cambria Math" w:hAnsi="Cambria Math"/>
                            <w:w w:val="105"/>
                          </w:rPr>
                          <w:t>2,033.3</w:t>
                        </w:r>
                        <w:r>
                          <w:rPr>
                            <w:rFonts w:ascii="Cambria Math" w:hAnsi="Cambria Math"/>
                            <w:spacing w:val="-11"/>
                            <w:w w:val="105"/>
                          </w:rPr>
                          <w:t xml:space="preserve"> </w:t>
                        </w:r>
                        <w:r>
                          <w:rPr>
                            <w:rFonts w:ascii="Cambria Math" w:hAnsi="Cambria Math"/>
                            <w:spacing w:val="-5"/>
                            <w:w w:val="105"/>
                          </w:rPr>
                          <w:t>m</w:t>
                        </w:r>
                        <w:r>
                          <w:rPr>
                            <w:rFonts w:ascii="Cambria Math" w:hAnsi="Cambria Math"/>
                            <w:spacing w:val="-5"/>
                            <w:w w:val="105"/>
                            <w:vertAlign w:val="superscript"/>
                          </w:rPr>
                          <w:t>2</w:t>
                        </w:r>
                      </w:p>
                    </w:txbxContent>
                  </v:textbox>
                </v:shape>
                <v:shape id="docshape217" o:spid="_x0000_s1189" type="#_x0000_t202" style="position:absolute;left:1548;top:3777;width:883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00706E0D" w14:textId="77777777" w:rsidR="00790C51" w:rsidRDefault="008B1B70">
                        <w:pPr>
                          <w:spacing w:line="266" w:lineRule="auto"/>
                        </w:pPr>
                        <w:r>
                          <w:t>As the</w:t>
                        </w:r>
                        <w:r>
                          <w:rPr>
                            <w:spacing w:val="-1"/>
                          </w:rPr>
                          <w:t xml:space="preserve"> </w:t>
                        </w:r>
                        <w:r>
                          <w:t>combined area</w:t>
                        </w:r>
                        <w:r>
                          <w:rPr>
                            <w:spacing w:val="-1"/>
                          </w:rPr>
                          <w:t xml:space="preserve"> </w:t>
                        </w:r>
                        <w:r>
                          <w:t xml:space="preserve">of the </w:t>
                        </w:r>
                        <w:r>
                          <w:rPr>
                            <w:b/>
                            <w:color w:val="007197"/>
                          </w:rPr>
                          <w:t>medical office</w:t>
                        </w:r>
                        <w:r>
                          <w:rPr>
                            <w:b/>
                            <w:color w:val="007197"/>
                            <w:spacing w:val="-1"/>
                          </w:rPr>
                          <w:t xml:space="preserve"> </w:t>
                        </w:r>
                        <w:r>
                          <w:rPr>
                            <w:b/>
                            <w:color w:val="007197"/>
                          </w:rPr>
                          <w:t xml:space="preserve">facilities </w:t>
                        </w:r>
                        <w:r>
                          <w:t xml:space="preserve">and </w:t>
                        </w:r>
                        <w:r>
                          <w:rPr>
                            <w:b/>
                            <w:color w:val="007197"/>
                          </w:rPr>
                          <w:t>educational office</w:t>
                        </w:r>
                        <w:r>
                          <w:rPr>
                            <w:b/>
                            <w:color w:val="007197"/>
                            <w:spacing w:val="-1"/>
                          </w:rPr>
                          <w:t xml:space="preserve"> </w:t>
                        </w:r>
                        <w:r>
                          <w:rPr>
                            <w:b/>
                            <w:color w:val="007197"/>
                          </w:rPr>
                          <w:t xml:space="preserve">facilities </w:t>
                        </w:r>
                        <w:r>
                          <w:t>in this</w:t>
                        </w:r>
                        <w:r>
                          <w:rPr>
                            <w:spacing w:val="-13"/>
                          </w:rPr>
                          <w:t xml:space="preserve"> </w:t>
                        </w:r>
                        <w:r>
                          <w:t>building</w:t>
                        </w:r>
                        <w:r>
                          <w:rPr>
                            <w:spacing w:val="-12"/>
                          </w:rPr>
                          <w:t xml:space="preserve"> </w:t>
                        </w:r>
                        <w:r>
                          <w:t>is</w:t>
                        </w:r>
                        <w:r>
                          <w:rPr>
                            <w:spacing w:val="-10"/>
                          </w:rPr>
                          <w:t xml:space="preserve"> </w:t>
                        </w:r>
                        <w:r>
                          <w:t>less</w:t>
                        </w:r>
                        <w:r>
                          <w:rPr>
                            <w:spacing w:val="-12"/>
                          </w:rPr>
                          <w:t xml:space="preserve"> </w:t>
                        </w:r>
                        <w:r>
                          <w:t>than</w:t>
                        </w:r>
                        <w:r>
                          <w:rPr>
                            <w:spacing w:val="-13"/>
                          </w:rPr>
                          <w:t xml:space="preserve"> </w:t>
                        </w:r>
                        <w:r>
                          <w:t>the</w:t>
                        </w:r>
                        <w:r>
                          <w:rPr>
                            <w:spacing w:val="-12"/>
                          </w:rPr>
                          <w:t xml:space="preserve"> </w:t>
                        </w:r>
                        <w:r>
                          <w:t>maximum</w:t>
                        </w:r>
                        <w:r>
                          <w:rPr>
                            <w:spacing w:val="-11"/>
                          </w:rPr>
                          <w:t xml:space="preserve"> </w:t>
                        </w:r>
                        <w:r>
                          <w:t>allowable,</w:t>
                        </w:r>
                        <w:r>
                          <w:rPr>
                            <w:spacing w:val="-10"/>
                          </w:rPr>
                          <w:t xml:space="preserve"> </w:t>
                        </w:r>
                        <w:r>
                          <w:t>the</w:t>
                        </w:r>
                        <w:r>
                          <w:rPr>
                            <w:spacing w:val="-10"/>
                          </w:rPr>
                          <w:t xml:space="preserve"> </w:t>
                        </w:r>
                        <w:r>
                          <w:t>entire</w:t>
                        </w:r>
                        <w:r>
                          <w:rPr>
                            <w:spacing w:val="-11"/>
                          </w:rPr>
                          <w:t xml:space="preserve"> </w:t>
                        </w:r>
                        <w:r>
                          <w:t>combined</w:t>
                        </w:r>
                        <w:r>
                          <w:rPr>
                            <w:spacing w:val="-12"/>
                          </w:rPr>
                          <w:t xml:space="preserve"> </w:t>
                        </w:r>
                        <w:r>
                          <w:t>area</w:t>
                        </w:r>
                        <w:r>
                          <w:rPr>
                            <w:spacing w:val="-14"/>
                          </w:rPr>
                          <w:t xml:space="preserve"> </w:t>
                        </w:r>
                        <w:r>
                          <w:t>can</w:t>
                        </w:r>
                        <w:r>
                          <w:rPr>
                            <w:spacing w:val="-12"/>
                          </w:rPr>
                          <w:t xml:space="preserve"> </w:t>
                        </w:r>
                        <w:r>
                          <w:t>be</w:t>
                        </w:r>
                        <w:r>
                          <w:rPr>
                            <w:spacing w:val="-11"/>
                          </w:rPr>
                          <w:t xml:space="preserve"> </w:t>
                        </w:r>
                        <w:r>
                          <w:rPr>
                            <w:spacing w:val="-2"/>
                          </w:rPr>
                          <w:t>included.</w:t>
                        </w:r>
                      </w:p>
                    </w:txbxContent>
                  </v:textbox>
                </v:shape>
                <w10:wrap type="topAndBottom" anchorx="page"/>
              </v:group>
            </w:pict>
          </mc:Fallback>
        </mc:AlternateContent>
      </w:r>
    </w:p>
    <w:p w14:paraId="00706477" w14:textId="77777777" w:rsidR="00790C51" w:rsidRPr="00FE455B" w:rsidRDefault="00790C51">
      <w:pPr>
        <w:pStyle w:val="BodyText"/>
        <w:spacing w:before="4"/>
        <w:rPr>
          <w:sz w:val="23"/>
        </w:rPr>
      </w:pPr>
    </w:p>
    <w:p w14:paraId="00706478" w14:textId="77777777" w:rsidR="00790C51" w:rsidRPr="00FE455B" w:rsidRDefault="008B1B70">
      <w:pPr>
        <w:pStyle w:val="Heading5"/>
        <w:numPr>
          <w:ilvl w:val="3"/>
          <w:numId w:val="89"/>
        </w:numPr>
        <w:tabs>
          <w:tab w:val="left" w:pos="1085"/>
        </w:tabs>
        <w:spacing w:before="94"/>
        <w:ind w:hanging="865"/>
      </w:pPr>
      <w:r w:rsidRPr="00FE455B">
        <w:t>Tenancy</w:t>
      </w:r>
      <w:r w:rsidRPr="00FE455B">
        <w:rPr>
          <w:spacing w:val="-5"/>
        </w:rPr>
        <w:t xml:space="preserve"> </w:t>
      </w:r>
      <w:r w:rsidRPr="00FE455B">
        <w:t>and</w:t>
      </w:r>
      <w:r w:rsidRPr="00FE455B">
        <w:rPr>
          <w:spacing w:val="-4"/>
        </w:rPr>
        <w:t xml:space="preserve"> </w:t>
      </w:r>
      <w:r w:rsidRPr="00FE455B">
        <w:t>whole</w:t>
      </w:r>
      <w:r w:rsidRPr="00FE455B">
        <w:rPr>
          <w:spacing w:val="-5"/>
        </w:rPr>
        <w:t xml:space="preserve"> </w:t>
      </w:r>
      <w:r w:rsidRPr="00FE455B">
        <w:t>building</w:t>
      </w:r>
      <w:r w:rsidRPr="00FE455B">
        <w:rPr>
          <w:spacing w:val="-4"/>
        </w:rPr>
        <w:t xml:space="preserve"> </w:t>
      </w:r>
      <w:r w:rsidRPr="00FE455B">
        <w:rPr>
          <w:spacing w:val="-2"/>
        </w:rPr>
        <w:t>ratings</w:t>
      </w:r>
    </w:p>
    <w:p w14:paraId="00706479" w14:textId="77777777" w:rsidR="00790C51" w:rsidRPr="00FE455B" w:rsidRDefault="008B1B70">
      <w:pPr>
        <w:spacing w:before="167" w:line="266" w:lineRule="auto"/>
        <w:ind w:left="220" w:right="213"/>
        <w:jc w:val="both"/>
      </w:pPr>
      <w:r w:rsidRPr="00FE455B">
        <w:rPr>
          <w:b/>
          <w:color w:val="007197"/>
        </w:rPr>
        <w:t>Medical</w:t>
      </w:r>
      <w:r w:rsidRPr="00FE455B">
        <w:rPr>
          <w:b/>
          <w:color w:val="007197"/>
          <w:spacing w:val="-7"/>
        </w:rPr>
        <w:t xml:space="preserve"> </w:t>
      </w:r>
      <w:r w:rsidRPr="00FE455B">
        <w:t>or</w:t>
      </w:r>
      <w:r w:rsidRPr="00FE455B">
        <w:rPr>
          <w:spacing w:val="-10"/>
        </w:rPr>
        <w:t xml:space="preserve"> </w:t>
      </w:r>
      <w:r w:rsidRPr="00FE455B">
        <w:rPr>
          <w:b/>
          <w:color w:val="007197"/>
        </w:rPr>
        <w:t>educational</w:t>
      </w:r>
      <w:r w:rsidRPr="00FE455B">
        <w:rPr>
          <w:b/>
          <w:color w:val="007197"/>
          <w:spacing w:val="-10"/>
        </w:rPr>
        <w:t xml:space="preserve"> </w:t>
      </w:r>
      <w:r w:rsidRPr="00FE455B">
        <w:rPr>
          <w:b/>
          <w:color w:val="007197"/>
        </w:rPr>
        <w:t>office</w:t>
      </w:r>
      <w:r w:rsidRPr="00FE455B">
        <w:rPr>
          <w:b/>
          <w:color w:val="007197"/>
          <w:spacing w:val="-9"/>
        </w:rPr>
        <w:t xml:space="preserve"> </w:t>
      </w:r>
      <w:r w:rsidRPr="00FE455B">
        <w:rPr>
          <w:b/>
          <w:color w:val="007197"/>
        </w:rPr>
        <w:t>facility</w:t>
      </w:r>
      <w:r w:rsidRPr="00FE455B">
        <w:rPr>
          <w:b/>
          <w:color w:val="007197"/>
          <w:spacing w:val="-9"/>
        </w:rPr>
        <w:t xml:space="preserve"> </w:t>
      </w:r>
      <w:r w:rsidRPr="00FE455B">
        <w:t>spaces</w:t>
      </w:r>
      <w:r w:rsidRPr="00FE455B">
        <w:rPr>
          <w:spacing w:val="-9"/>
        </w:rPr>
        <w:t xml:space="preserve"> </w:t>
      </w:r>
      <w:r w:rsidRPr="00FE455B">
        <w:t>can</w:t>
      </w:r>
      <w:r w:rsidRPr="00FE455B">
        <w:rPr>
          <w:spacing w:val="-9"/>
        </w:rPr>
        <w:t xml:space="preserve"> </w:t>
      </w:r>
      <w:r w:rsidRPr="00FE455B">
        <w:t>never</w:t>
      </w:r>
      <w:r w:rsidRPr="00FE455B">
        <w:rPr>
          <w:spacing w:val="-8"/>
        </w:rPr>
        <w:t xml:space="preserve"> </w:t>
      </w:r>
      <w:r w:rsidRPr="00FE455B">
        <w:t>be</w:t>
      </w:r>
      <w:r w:rsidRPr="00FE455B">
        <w:rPr>
          <w:spacing w:val="-9"/>
        </w:rPr>
        <w:t xml:space="preserve"> </w:t>
      </w:r>
      <w:r w:rsidRPr="00FE455B">
        <w:t>included</w:t>
      </w:r>
      <w:r w:rsidRPr="00FE455B">
        <w:rPr>
          <w:spacing w:val="-9"/>
        </w:rPr>
        <w:t xml:space="preserve"> </w:t>
      </w:r>
      <w:r w:rsidRPr="00FE455B">
        <w:t>in</w:t>
      </w:r>
      <w:r w:rsidRPr="00FE455B">
        <w:rPr>
          <w:spacing w:val="-9"/>
        </w:rPr>
        <w:t xml:space="preserve"> </w:t>
      </w:r>
      <w:r w:rsidRPr="00FE455B">
        <w:t>the</w:t>
      </w:r>
      <w:r w:rsidRPr="00FE455B">
        <w:rPr>
          <w:spacing w:val="-8"/>
        </w:rPr>
        <w:t xml:space="preserve"> </w:t>
      </w:r>
      <w:r w:rsidRPr="00FE455B">
        <w:rPr>
          <w:b/>
          <w:color w:val="007197"/>
        </w:rPr>
        <w:t>rated</w:t>
      </w:r>
      <w:r w:rsidRPr="00FE455B">
        <w:rPr>
          <w:b/>
          <w:color w:val="007197"/>
          <w:spacing w:val="-9"/>
        </w:rPr>
        <w:t xml:space="preserve"> </w:t>
      </w:r>
      <w:r w:rsidRPr="00FE455B">
        <w:rPr>
          <w:b/>
          <w:color w:val="007197"/>
        </w:rPr>
        <w:t>area</w:t>
      </w:r>
      <w:r w:rsidRPr="00FE455B">
        <w:rPr>
          <w:b/>
          <w:color w:val="007197"/>
          <w:spacing w:val="-8"/>
        </w:rPr>
        <w:t xml:space="preserve"> </w:t>
      </w:r>
      <w:r w:rsidRPr="00FE455B">
        <w:t>for</w:t>
      </w:r>
      <w:r w:rsidRPr="00FE455B">
        <w:rPr>
          <w:spacing w:val="-10"/>
        </w:rPr>
        <w:t xml:space="preserve"> </w:t>
      </w:r>
      <w:r w:rsidRPr="00FE455B">
        <w:t xml:space="preserve">the purpose of </w:t>
      </w:r>
      <w:r w:rsidRPr="00FE455B">
        <w:rPr>
          <w:b/>
          <w:color w:val="007197"/>
        </w:rPr>
        <w:t xml:space="preserve">tenancy </w:t>
      </w:r>
      <w:r w:rsidRPr="00FE455B">
        <w:t xml:space="preserve">and </w:t>
      </w:r>
      <w:r w:rsidRPr="00FE455B">
        <w:rPr>
          <w:b/>
          <w:color w:val="007197"/>
        </w:rPr>
        <w:t xml:space="preserve">whole building </w:t>
      </w:r>
      <w:r w:rsidRPr="00FE455B">
        <w:t xml:space="preserve">ratings. They are not classed as office area, and therefore their energy use must be excluded from the rating where it is adequately sub- </w:t>
      </w:r>
      <w:r w:rsidRPr="00FE455B">
        <w:rPr>
          <w:spacing w:val="-2"/>
        </w:rPr>
        <w:t>metered.</w:t>
      </w:r>
    </w:p>
    <w:p w14:paraId="0070647A" w14:textId="3F95E9DE" w:rsidR="00790C51" w:rsidRPr="00FE455B" w:rsidRDefault="00E271FB">
      <w:pPr>
        <w:pStyle w:val="BodyText"/>
        <w:spacing w:before="3"/>
        <w:rPr>
          <w:sz w:val="28"/>
        </w:rPr>
      </w:pPr>
      <w:r w:rsidRPr="00FE455B">
        <w:rPr>
          <w:noProof/>
        </w:rPr>
        <mc:AlternateContent>
          <mc:Choice Requires="wps">
            <w:drawing>
              <wp:anchor distT="0" distB="0" distL="0" distR="0" simplePos="0" relativeHeight="251658332" behindDoc="1" locked="0" layoutInCell="1" allowOverlap="1" wp14:anchorId="00706CA5" wp14:editId="18F57EBF">
                <wp:simplePos x="0" y="0"/>
                <wp:positionH relativeFrom="page">
                  <wp:posOffset>840105</wp:posOffset>
                </wp:positionH>
                <wp:positionV relativeFrom="paragraph">
                  <wp:posOffset>228600</wp:posOffset>
                </wp:positionV>
                <wp:extent cx="5882640" cy="264160"/>
                <wp:effectExtent l="0" t="0" r="0" b="0"/>
                <wp:wrapTopAndBottom/>
                <wp:docPr id="251" name="docshape218" descr="P1581TB10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prstDash val="solid"/>
                          <a:miter lim="800000"/>
                          <a:headEnd/>
                          <a:tailEnd/>
                        </a:ln>
                      </wps:spPr>
                      <wps:txbx>
                        <w:txbxContent>
                          <w:p w14:paraId="00706E0E" w14:textId="77777777" w:rsidR="00790C51" w:rsidRDefault="008B1B70">
                            <w:pPr>
                              <w:spacing w:before="37"/>
                              <w:ind w:left="107"/>
                              <w:rPr>
                                <w:color w:val="000000"/>
                                <w:sz w:val="28"/>
                              </w:rPr>
                            </w:pPr>
                            <w:bookmarkStart w:id="26" w:name="_bookmark50"/>
                            <w:bookmarkEnd w:id="26"/>
                            <w:r>
                              <w:rPr>
                                <w:color w:val="FFFFFF"/>
                                <w:sz w:val="28"/>
                              </w:rPr>
                              <w:t>4.7</w:t>
                            </w:r>
                            <w:r>
                              <w:rPr>
                                <w:color w:val="FFFFFF"/>
                                <w:spacing w:val="58"/>
                                <w:w w:val="150"/>
                                <w:sz w:val="28"/>
                              </w:rPr>
                              <w:t xml:space="preserve"> </w:t>
                            </w:r>
                            <w:r>
                              <w:rPr>
                                <w:color w:val="FFFFFF"/>
                                <w:sz w:val="28"/>
                              </w:rPr>
                              <w:t>Adjustment</w:t>
                            </w:r>
                            <w:r>
                              <w:rPr>
                                <w:color w:val="FFFFFF"/>
                                <w:spacing w:val="-7"/>
                                <w:sz w:val="28"/>
                              </w:rPr>
                              <w:t xml:space="preserve"> </w:t>
                            </w:r>
                            <w:r>
                              <w:rPr>
                                <w:color w:val="FFFFFF"/>
                                <w:sz w:val="28"/>
                              </w:rPr>
                              <w:t>for</w:t>
                            </w:r>
                            <w:r>
                              <w:rPr>
                                <w:color w:val="FFFFFF"/>
                                <w:spacing w:val="-3"/>
                                <w:sz w:val="28"/>
                              </w:rPr>
                              <w:t xml:space="preserve"> </w:t>
                            </w:r>
                            <w:r>
                              <w:rPr>
                                <w:color w:val="FFFFFF"/>
                                <w:sz w:val="28"/>
                              </w:rPr>
                              <w:t>unoccupied</w:t>
                            </w:r>
                            <w:r>
                              <w:rPr>
                                <w:color w:val="FFFFFF"/>
                                <w:spacing w:val="-5"/>
                                <w:sz w:val="28"/>
                              </w:rPr>
                              <w:t xml:space="preserve"> </w:t>
                            </w:r>
                            <w:r>
                              <w:rPr>
                                <w:color w:val="FFFFFF"/>
                                <w:spacing w:val="-2"/>
                                <w:sz w:val="28"/>
                              </w:rPr>
                              <w:t>spaces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A5" id="docshape218" o:spid="_x0000_s1190" type="#_x0000_t202" alt="P1581TB109#y1" style="position:absolute;margin-left:66.15pt;margin-top:18pt;width:463.2pt;height:20.8pt;z-index:-2516581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" fillcolor="#007197" strokecolor="#44536a" strokeweight=".96pt">
                <v:textbox inset="0,0,0,0">
                  <w:txbxContent>
                    <w:p w14:paraId="00706E0E" w14:textId="77777777" w:rsidR="00790C51" w:rsidRDefault="008B1B70">
                      <w:pPr>
                        <w:spacing w:before="37"/>
                        <w:ind w:left="107"/>
                        <w:rPr>
                          <w:color w:val="000000"/>
                          <w:sz w:val="28"/>
                        </w:rPr>
                      </w:pPr>
                      <w:bookmarkStart w:id="30" w:name="_bookmark50"/>
                      <w:bookmarkEnd w:id="30"/>
                      <w:r>
                        <w:rPr>
                          <w:color w:val="FFFFFF"/>
                          <w:sz w:val="28"/>
                        </w:rPr>
                        <w:t>4.7</w:t>
                      </w:r>
                      <w:r>
                        <w:rPr>
                          <w:color w:val="FFFFFF"/>
                          <w:spacing w:val="58"/>
                          <w:w w:val="150"/>
                          <w:sz w:val="28"/>
                        </w:rPr>
                        <w:t xml:space="preserve"> </w:t>
                      </w:r>
                      <w:r>
                        <w:rPr>
                          <w:color w:val="FFFFFF"/>
                          <w:sz w:val="28"/>
                        </w:rPr>
                        <w:t>Adjustment</w:t>
                      </w:r>
                      <w:r>
                        <w:rPr>
                          <w:color w:val="FFFFFF"/>
                          <w:spacing w:val="-7"/>
                          <w:sz w:val="28"/>
                        </w:rPr>
                        <w:t xml:space="preserve"> </w:t>
                      </w:r>
                      <w:r>
                        <w:rPr>
                          <w:color w:val="FFFFFF"/>
                          <w:sz w:val="28"/>
                        </w:rPr>
                        <w:t>for</w:t>
                      </w:r>
                      <w:r>
                        <w:rPr>
                          <w:color w:val="FFFFFF"/>
                          <w:spacing w:val="-3"/>
                          <w:sz w:val="28"/>
                        </w:rPr>
                        <w:t xml:space="preserve"> </w:t>
                      </w:r>
                      <w:r>
                        <w:rPr>
                          <w:color w:val="FFFFFF"/>
                          <w:sz w:val="28"/>
                        </w:rPr>
                        <w:t>unoccupied</w:t>
                      </w:r>
                      <w:r>
                        <w:rPr>
                          <w:color w:val="FFFFFF"/>
                          <w:spacing w:val="-5"/>
                          <w:sz w:val="28"/>
                        </w:rPr>
                        <w:t xml:space="preserve"> </w:t>
                      </w:r>
                      <w:r>
                        <w:rPr>
                          <w:color w:val="FFFFFF"/>
                          <w:spacing w:val="-2"/>
                          <w:sz w:val="28"/>
                        </w:rPr>
                        <w:t>spaces</w:t>
                      </w:r>
                    </w:p>
                  </w:txbxContent>
                </v:textbox>
                <w10:wrap type="topAndBottom" anchorx="page"/>
              </v:shape>
            </w:pict>
          </mc:Fallback>
        </mc:AlternateContent>
      </w:r>
    </w:p>
    <w:p w14:paraId="0070647B" w14:textId="77777777" w:rsidR="00790C51" w:rsidRPr="00FE455B" w:rsidRDefault="00790C51">
      <w:pPr>
        <w:pStyle w:val="BodyText"/>
        <w:spacing w:before="4"/>
        <w:rPr>
          <w:sz w:val="24"/>
        </w:rPr>
      </w:pPr>
    </w:p>
    <w:p w14:paraId="0070647C" w14:textId="77777777" w:rsidR="00790C51" w:rsidRPr="00FE455B" w:rsidRDefault="008B1B70">
      <w:pPr>
        <w:pStyle w:val="Heading4"/>
        <w:numPr>
          <w:ilvl w:val="2"/>
          <w:numId w:val="85"/>
        </w:numPr>
        <w:tabs>
          <w:tab w:val="left" w:pos="929"/>
        </w:tabs>
        <w:spacing w:before="93"/>
        <w:ind w:hanging="721"/>
      </w:pPr>
      <w:bookmarkStart w:id="27" w:name="_bookmark51"/>
      <w:bookmarkEnd w:id="27"/>
      <w:r w:rsidRPr="00FE455B">
        <w:rPr>
          <w:color w:val="007496"/>
          <w:spacing w:val="-2"/>
        </w:rPr>
        <w:t>General</w:t>
      </w:r>
    </w:p>
    <w:p w14:paraId="0070647D" w14:textId="77777777" w:rsidR="00790C51" w:rsidRPr="00FE455B" w:rsidRDefault="008B1B70">
      <w:pPr>
        <w:spacing w:before="167" w:line="266" w:lineRule="auto"/>
        <w:ind w:left="220" w:right="214"/>
        <w:jc w:val="both"/>
      </w:pPr>
      <w:r w:rsidRPr="00FE455B">
        <w:t xml:space="preserve">After limiting the proportion of </w:t>
      </w:r>
      <w:r w:rsidRPr="00FE455B">
        <w:rPr>
          <w:b/>
          <w:color w:val="007197"/>
        </w:rPr>
        <w:t xml:space="preserve">public access spaces </w:t>
      </w:r>
      <w:r w:rsidRPr="00FE455B">
        <w:t xml:space="preserve">and </w:t>
      </w:r>
      <w:r w:rsidRPr="00FE455B">
        <w:rPr>
          <w:b/>
          <w:color w:val="007197"/>
        </w:rPr>
        <w:t xml:space="preserve">medical </w:t>
      </w:r>
      <w:r w:rsidRPr="00FE455B">
        <w:t xml:space="preserve">and </w:t>
      </w:r>
      <w:r w:rsidRPr="00FE455B">
        <w:rPr>
          <w:b/>
          <w:color w:val="007197"/>
        </w:rPr>
        <w:t>educational office facilities</w:t>
      </w:r>
      <w:r w:rsidRPr="00FE455B">
        <w:t xml:space="preserve">, the </w:t>
      </w:r>
      <w:r w:rsidRPr="00FE455B">
        <w:rPr>
          <w:b/>
          <w:color w:val="007197"/>
        </w:rPr>
        <w:t xml:space="preserve">Assessor </w:t>
      </w:r>
      <w:r w:rsidRPr="00FE455B">
        <w:t xml:space="preserve">must assess the number of occupation days and number of </w:t>
      </w:r>
      <w:r w:rsidRPr="00FE455B">
        <w:rPr>
          <w:b/>
          <w:color w:val="007197"/>
        </w:rPr>
        <w:t xml:space="preserve">fit out works </w:t>
      </w:r>
      <w:r w:rsidRPr="00FE455B">
        <w:t xml:space="preserve">days during the </w:t>
      </w:r>
      <w:r w:rsidRPr="00FE455B">
        <w:rPr>
          <w:b/>
          <w:color w:val="007197"/>
        </w:rPr>
        <w:t>rating period</w:t>
      </w:r>
      <w:r w:rsidRPr="00FE455B">
        <w:t>.</w:t>
      </w:r>
    </w:p>
    <w:p w14:paraId="0070647E" w14:textId="77777777" w:rsidR="00790C51" w:rsidRPr="00FE455B" w:rsidRDefault="008B1B70">
      <w:pPr>
        <w:spacing w:before="118" w:line="266" w:lineRule="auto"/>
        <w:ind w:left="220" w:right="212"/>
        <w:jc w:val="both"/>
      </w:pPr>
      <w:r w:rsidRPr="00FE455B">
        <w:t>Occupation</w:t>
      </w:r>
      <w:r w:rsidRPr="00FE455B">
        <w:rPr>
          <w:spacing w:val="-11"/>
        </w:rPr>
        <w:t xml:space="preserve"> </w:t>
      </w:r>
      <w:r w:rsidRPr="00FE455B">
        <w:t>days</w:t>
      </w:r>
      <w:r w:rsidRPr="00FE455B">
        <w:rPr>
          <w:spacing w:val="-12"/>
        </w:rPr>
        <w:t xml:space="preserve"> </w:t>
      </w:r>
      <w:r w:rsidRPr="00FE455B">
        <w:t>and</w:t>
      </w:r>
      <w:r w:rsidRPr="00FE455B">
        <w:rPr>
          <w:spacing w:val="-12"/>
        </w:rPr>
        <w:t xml:space="preserve"> </w:t>
      </w:r>
      <w:r w:rsidRPr="00FE455B">
        <w:rPr>
          <w:b/>
          <w:color w:val="007197"/>
        </w:rPr>
        <w:t>fit</w:t>
      </w:r>
      <w:r w:rsidRPr="00FE455B">
        <w:rPr>
          <w:b/>
          <w:color w:val="007197"/>
          <w:spacing w:val="-11"/>
        </w:rPr>
        <w:t xml:space="preserve"> </w:t>
      </w:r>
      <w:r w:rsidRPr="00FE455B">
        <w:rPr>
          <w:b/>
          <w:color w:val="007197"/>
        </w:rPr>
        <w:t>out</w:t>
      </w:r>
      <w:r w:rsidRPr="00FE455B">
        <w:rPr>
          <w:b/>
          <w:color w:val="007197"/>
          <w:spacing w:val="-12"/>
        </w:rPr>
        <w:t xml:space="preserve"> </w:t>
      </w:r>
      <w:r w:rsidRPr="00FE455B">
        <w:rPr>
          <w:b/>
          <w:color w:val="007197"/>
        </w:rPr>
        <w:t>works</w:t>
      </w:r>
      <w:r w:rsidRPr="00FE455B">
        <w:rPr>
          <w:b/>
          <w:color w:val="007197"/>
          <w:spacing w:val="-12"/>
        </w:rPr>
        <w:t xml:space="preserve"> </w:t>
      </w:r>
      <w:r w:rsidRPr="00FE455B">
        <w:t>days</w:t>
      </w:r>
      <w:r w:rsidRPr="00FE455B">
        <w:rPr>
          <w:spacing w:val="-12"/>
        </w:rPr>
        <w:t xml:space="preserve"> </w:t>
      </w:r>
      <w:r w:rsidRPr="00FE455B">
        <w:t>are</w:t>
      </w:r>
      <w:r w:rsidRPr="00FE455B">
        <w:rPr>
          <w:spacing w:val="-12"/>
        </w:rPr>
        <w:t xml:space="preserve"> </w:t>
      </w:r>
      <w:r w:rsidRPr="00FE455B">
        <w:t>used</w:t>
      </w:r>
      <w:r w:rsidRPr="00FE455B">
        <w:rPr>
          <w:spacing w:val="-13"/>
        </w:rPr>
        <w:t xml:space="preserve"> </w:t>
      </w:r>
      <w:r w:rsidRPr="00FE455B">
        <w:t>as</w:t>
      </w:r>
      <w:r w:rsidRPr="00FE455B">
        <w:rPr>
          <w:spacing w:val="-10"/>
        </w:rPr>
        <w:t xml:space="preserve"> </w:t>
      </w:r>
      <w:r w:rsidRPr="00FE455B">
        <w:t>adjustment</w:t>
      </w:r>
      <w:r w:rsidRPr="00FE455B">
        <w:rPr>
          <w:spacing w:val="-11"/>
        </w:rPr>
        <w:t xml:space="preserve"> </w:t>
      </w:r>
      <w:r w:rsidRPr="00FE455B">
        <w:t>factors</w:t>
      </w:r>
      <w:r w:rsidRPr="00FE455B">
        <w:rPr>
          <w:spacing w:val="-12"/>
        </w:rPr>
        <w:t xml:space="preserve"> </w:t>
      </w:r>
      <w:r w:rsidRPr="00FE455B">
        <w:t>to</w:t>
      </w:r>
      <w:r w:rsidRPr="00FE455B">
        <w:rPr>
          <w:spacing w:val="-15"/>
        </w:rPr>
        <w:t xml:space="preserve"> </w:t>
      </w:r>
      <w:r w:rsidRPr="00FE455B">
        <w:t>calculate</w:t>
      </w:r>
      <w:r w:rsidRPr="00FE455B">
        <w:rPr>
          <w:spacing w:val="-10"/>
        </w:rPr>
        <w:t xml:space="preserve"> </w:t>
      </w:r>
      <w:r w:rsidRPr="00FE455B">
        <w:t>the</w:t>
      </w:r>
      <w:r w:rsidRPr="00FE455B">
        <w:rPr>
          <w:spacing w:val="-10"/>
        </w:rPr>
        <w:t xml:space="preserve"> </w:t>
      </w:r>
      <w:r w:rsidRPr="00FE455B">
        <w:rPr>
          <w:b/>
          <w:color w:val="007197"/>
        </w:rPr>
        <w:t xml:space="preserve">rated area </w:t>
      </w:r>
      <w:r w:rsidRPr="00FE455B">
        <w:t xml:space="preserve">from the office </w:t>
      </w:r>
      <w:r w:rsidRPr="00FE455B">
        <w:rPr>
          <w:b/>
          <w:color w:val="007197"/>
        </w:rPr>
        <w:t>NIA</w:t>
      </w:r>
      <w:r w:rsidRPr="00FE455B">
        <w:t>.</w:t>
      </w:r>
    </w:p>
    <w:p w14:paraId="0070647F" w14:textId="77777777" w:rsidR="00790C51" w:rsidRPr="00FE455B" w:rsidRDefault="00790C51">
      <w:pPr>
        <w:pStyle w:val="BodyText"/>
        <w:spacing w:before="9"/>
        <w:rPr>
          <w:sz w:val="28"/>
        </w:rPr>
      </w:pPr>
    </w:p>
    <w:p w14:paraId="00706480" w14:textId="77777777" w:rsidR="00790C51" w:rsidRPr="00FE455B" w:rsidRDefault="008B1B70">
      <w:pPr>
        <w:pStyle w:val="Heading4"/>
        <w:numPr>
          <w:ilvl w:val="2"/>
          <w:numId w:val="85"/>
        </w:numPr>
        <w:tabs>
          <w:tab w:val="left" w:pos="929"/>
        </w:tabs>
        <w:spacing w:before="1"/>
        <w:ind w:hanging="721"/>
      </w:pPr>
      <w:bookmarkStart w:id="28" w:name="_bookmark52"/>
      <w:bookmarkEnd w:id="28"/>
      <w:r w:rsidRPr="00FE455B">
        <w:rPr>
          <w:color w:val="007496"/>
        </w:rPr>
        <w:t>Occupation</w:t>
      </w:r>
      <w:r w:rsidRPr="00FE455B">
        <w:rPr>
          <w:color w:val="007496"/>
          <w:spacing w:val="-3"/>
        </w:rPr>
        <w:t xml:space="preserve"> </w:t>
      </w:r>
      <w:r w:rsidRPr="00FE455B">
        <w:rPr>
          <w:color w:val="007496"/>
          <w:spacing w:val="-4"/>
        </w:rPr>
        <w:t>days</w:t>
      </w:r>
    </w:p>
    <w:p w14:paraId="00706481" w14:textId="77777777" w:rsidR="00790C51" w:rsidRPr="00FE455B" w:rsidRDefault="008B1B70">
      <w:pPr>
        <w:spacing w:before="167" w:line="266" w:lineRule="auto"/>
        <w:ind w:left="220" w:right="213"/>
        <w:jc w:val="both"/>
      </w:pPr>
      <w:r w:rsidRPr="00FE455B">
        <w:t xml:space="preserve">For </w:t>
      </w:r>
      <w:r w:rsidRPr="00FE455B">
        <w:rPr>
          <w:b/>
          <w:color w:val="007197"/>
        </w:rPr>
        <w:t xml:space="preserve">base building </w:t>
      </w:r>
      <w:r w:rsidRPr="00FE455B">
        <w:t xml:space="preserve">ratings, the number of occupation days for each </w:t>
      </w:r>
      <w:r w:rsidRPr="00FE455B">
        <w:rPr>
          <w:b/>
          <w:color w:val="007197"/>
        </w:rPr>
        <w:t xml:space="preserve">functional space </w:t>
      </w:r>
      <w:r w:rsidRPr="00FE455B">
        <w:t xml:space="preserve">is the number of days (including weekends and public holidays) the space was </w:t>
      </w:r>
      <w:r w:rsidRPr="00FE455B">
        <w:rPr>
          <w:b/>
          <w:color w:val="007197"/>
        </w:rPr>
        <w:t xml:space="preserve">ready for </w:t>
      </w:r>
      <w:r w:rsidRPr="00FE455B">
        <w:rPr>
          <w:b/>
          <w:color w:val="007197"/>
          <w:spacing w:val="-2"/>
        </w:rPr>
        <w:t>occupation</w:t>
      </w:r>
      <w:r w:rsidRPr="00FE455B">
        <w:rPr>
          <w:spacing w:val="-2"/>
        </w:rPr>
        <w:t>.</w:t>
      </w:r>
    </w:p>
    <w:p w14:paraId="00706482"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483" w14:textId="77777777" w:rsidR="00790C51" w:rsidRPr="00FE455B" w:rsidRDefault="008B1B70">
      <w:pPr>
        <w:spacing w:before="110" w:line="266" w:lineRule="auto"/>
        <w:ind w:left="220" w:right="214"/>
        <w:jc w:val="both"/>
      </w:pPr>
      <w:r w:rsidRPr="00FE455B">
        <w:lastRenderedPageBreak/>
        <w:t>For</w:t>
      </w:r>
      <w:r w:rsidRPr="00FE455B">
        <w:rPr>
          <w:spacing w:val="-8"/>
        </w:rPr>
        <w:t xml:space="preserve"> </w:t>
      </w:r>
      <w:r w:rsidRPr="00FE455B">
        <w:rPr>
          <w:b/>
          <w:color w:val="007197"/>
        </w:rPr>
        <w:t>tenancy</w:t>
      </w:r>
      <w:r w:rsidRPr="00FE455B">
        <w:rPr>
          <w:b/>
          <w:color w:val="007197"/>
          <w:spacing w:val="-11"/>
        </w:rPr>
        <w:t xml:space="preserve"> </w:t>
      </w:r>
      <w:r w:rsidRPr="00FE455B">
        <w:t>ratings,</w:t>
      </w:r>
      <w:r w:rsidRPr="00FE455B">
        <w:rPr>
          <w:spacing w:val="-10"/>
        </w:rPr>
        <w:t xml:space="preserve"> </w:t>
      </w:r>
      <w:r w:rsidRPr="00FE455B">
        <w:t>the</w:t>
      </w:r>
      <w:r w:rsidRPr="00FE455B">
        <w:rPr>
          <w:spacing w:val="-14"/>
        </w:rPr>
        <w:t xml:space="preserve"> </w:t>
      </w:r>
      <w:r w:rsidRPr="00FE455B">
        <w:t>number</w:t>
      </w:r>
      <w:r w:rsidRPr="00FE455B">
        <w:rPr>
          <w:spacing w:val="-10"/>
        </w:rPr>
        <w:t xml:space="preserve"> </w:t>
      </w:r>
      <w:r w:rsidRPr="00FE455B">
        <w:t>of</w:t>
      </w:r>
      <w:r w:rsidRPr="00FE455B">
        <w:rPr>
          <w:spacing w:val="-10"/>
        </w:rPr>
        <w:t xml:space="preserve"> </w:t>
      </w:r>
      <w:r w:rsidRPr="00FE455B">
        <w:t>occupation</w:t>
      </w:r>
      <w:r w:rsidRPr="00FE455B">
        <w:rPr>
          <w:spacing w:val="-9"/>
        </w:rPr>
        <w:t xml:space="preserve"> </w:t>
      </w:r>
      <w:r w:rsidRPr="00FE455B">
        <w:t>days</w:t>
      </w:r>
      <w:r w:rsidRPr="00FE455B">
        <w:rPr>
          <w:spacing w:val="-8"/>
        </w:rPr>
        <w:t xml:space="preserve"> </w:t>
      </w:r>
      <w:r w:rsidRPr="00FE455B">
        <w:t>for</w:t>
      </w:r>
      <w:r w:rsidRPr="00FE455B">
        <w:rPr>
          <w:spacing w:val="-8"/>
        </w:rPr>
        <w:t xml:space="preserve"> </w:t>
      </w:r>
      <w:r w:rsidRPr="00FE455B">
        <w:t>each</w:t>
      </w:r>
      <w:r w:rsidRPr="00FE455B">
        <w:rPr>
          <w:spacing w:val="-9"/>
        </w:rPr>
        <w:t xml:space="preserve"> </w:t>
      </w:r>
      <w:r w:rsidRPr="00FE455B">
        <w:rPr>
          <w:b/>
          <w:color w:val="007197"/>
        </w:rPr>
        <w:t>functional</w:t>
      </w:r>
      <w:r w:rsidRPr="00FE455B">
        <w:rPr>
          <w:b/>
          <w:color w:val="007197"/>
          <w:spacing w:val="-7"/>
        </w:rPr>
        <w:t xml:space="preserve"> </w:t>
      </w:r>
      <w:r w:rsidRPr="00FE455B">
        <w:rPr>
          <w:b/>
          <w:color w:val="007197"/>
        </w:rPr>
        <w:t>space</w:t>
      </w:r>
      <w:r w:rsidRPr="00FE455B">
        <w:rPr>
          <w:b/>
          <w:color w:val="007197"/>
          <w:spacing w:val="-7"/>
        </w:rPr>
        <w:t xml:space="preserve"> </w:t>
      </w:r>
      <w:r w:rsidRPr="00FE455B">
        <w:t>is</w:t>
      </w:r>
      <w:r w:rsidRPr="00FE455B">
        <w:rPr>
          <w:spacing w:val="-8"/>
        </w:rPr>
        <w:t xml:space="preserve"> </w:t>
      </w:r>
      <w:r w:rsidRPr="00FE455B">
        <w:t>the</w:t>
      </w:r>
      <w:r w:rsidRPr="00FE455B">
        <w:rPr>
          <w:spacing w:val="-12"/>
        </w:rPr>
        <w:t xml:space="preserve"> </w:t>
      </w:r>
      <w:r w:rsidRPr="00FE455B">
        <w:t xml:space="preserve">number of days (including weekends and public holidays) the space was </w:t>
      </w:r>
      <w:r w:rsidRPr="00FE455B">
        <w:rPr>
          <w:b/>
          <w:color w:val="007197"/>
        </w:rPr>
        <w:t xml:space="preserve">ready for occupation </w:t>
      </w:r>
      <w:r w:rsidRPr="00FE455B">
        <w:t xml:space="preserve">and actively used by the tenants as an office, including use as an </w:t>
      </w:r>
      <w:r w:rsidRPr="00FE455B">
        <w:rPr>
          <w:b/>
          <w:color w:val="007197"/>
        </w:rPr>
        <w:t>office support facility</w:t>
      </w:r>
      <w:r w:rsidRPr="00FE455B">
        <w:t>.</w:t>
      </w:r>
    </w:p>
    <w:p w14:paraId="00706484" w14:textId="77777777" w:rsidR="00790C51" w:rsidRPr="00FE455B" w:rsidRDefault="008B1B70">
      <w:pPr>
        <w:spacing w:before="118" w:line="266" w:lineRule="auto"/>
        <w:ind w:left="220" w:right="210"/>
        <w:jc w:val="both"/>
      </w:pPr>
      <w:r w:rsidRPr="00FE455B">
        <w:t>For</w:t>
      </w:r>
      <w:r w:rsidRPr="00FE455B">
        <w:rPr>
          <w:spacing w:val="-3"/>
        </w:rPr>
        <w:t xml:space="preserve"> </w:t>
      </w:r>
      <w:r w:rsidRPr="00FE455B">
        <w:rPr>
          <w:b/>
          <w:color w:val="007197"/>
        </w:rPr>
        <w:t>whole</w:t>
      </w:r>
      <w:r w:rsidRPr="00FE455B">
        <w:rPr>
          <w:b/>
          <w:color w:val="007197"/>
          <w:spacing w:val="-4"/>
        </w:rPr>
        <w:t xml:space="preserve"> </w:t>
      </w:r>
      <w:r w:rsidRPr="00FE455B">
        <w:rPr>
          <w:b/>
          <w:color w:val="007197"/>
        </w:rPr>
        <w:t>building</w:t>
      </w:r>
      <w:r w:rsidRPr="00FE455B">
        <w:rPr>
          <w:b/>
          <w:color w:val="007197"/>
          <w:spacing w:val="-3"/>
        </w:rPr>
        <w:t xml:space="preserve"> </w:t>
      </w:r>
      <w:r w:rsidRPr="00FE455B">
        <w:t>ratings,</w:t>
      </w:r>
      <w:r w:rsidRPr="00FE455B">
        <w:rPr>
          <w:spacing w:val="-3"/>
        </w:rPr>
        <w:t xml:space="preserve"> </w:t>
      </w:r>
      <w:r w:rsidRPr="00FE455B">
        <w:t>the</w:t>
      </w:r>
      <w:r w:rsidRPr="00FE455B">
        <w:rPr>
          <w:spacing w:val="-2"/>
        </w:rPr>
        <w:t xml:space="preserve"> </w:t>
      </w:r>
      <w:r w:rsidRPr="00FE455B">
        <w:t>number</w:t>
      </w:r>
      <w:r w:rsidRPr="00FE455B">
        <w:rPr>
          <w:spacing w:val="-3"/>
        </w:rPr>
        <w:t xml:space="preserve"> </w:t>
      </w:r>
      <w:r w:rsidRPr="00FE455B">
        <w:t>of</w:t>
      </w:r>
      <w:r w:rsidRPr="00FE455B">
        <w:rPr>
          <w:spacing w:val="-3"/>
        </w:rPr>
        <w:t xml:space="preserve"> </w:t>
      </w:r>
      <w:r w:rsidRPr="00FE455B">
        <w:t>occupation</w:t>
      </w:r>
      <w:r w:rsidRPr="00FE455B">
        <w:rPr>
          <w:spacing w:val="-2"/>
        </w:rPr>
        <w:t xml:space="preserve"> </w:t>
      </w:r>
      <w:r w:rsidRPr="00FE455B">
        <w:t>days</w:t>
      </w:r>
      <w:r w:rsidRPr="00FE455B">
        <w:rPr>
          <w:spacing w:val="-4"/>
        </w:rPr>
        <w:t xml:space="preserve"> </w:t>
      </w:r>
      <w:r w:rsidRPr="00FE455B">
        <w:t>for</w:t>
      </w:r>
      <w:r w:rsidRPr="00FE455B">
        <w:rPr>
          <w:spacing w:val="-3"/>
        </w:rPr>
        <w:t xml:space="preserve"> </w:t>
      </w:r>
      <w:r w:rsidRPr="00FE455B">
        <w:t>each</w:t>
      </w:r>
      <w:r w:rsidRPr="00FE455B">
        <w:rPr>
          <w:spacing w:val="-1"/>
        </w:rPr>
        <w:t xml:space="preserve"> </w:t>
      </w:r>
      <w:r w:rsidRPr="00FE455B">
        <w:rPr>
          <w:b/>
          <w:color w:val="007197"/>
        </w:rPr>
        <w:t>functional space</w:t>
      </w:r>
      <w:r w:rsidRPr="00FE455B">
        <w:rPr>
          <w:b/>
          <w:color w:val="007197"/>
          <w:spacing w:val="-2"/>
        </w:rPr>
        <w:t xml:space="preserve"> </w:t>
      </w:r>
      <w:r w:rsidRPr="00FE455B">
        <w:t>is</w:t>
      </w:r>
      <w:r w:rsidRPr="00FE455B">
        <w:rPr>
          <w:spacing w:val="-1"/>
        </w:rPr>
        <w:t xml:space="preserve"> </w:t>
      </w:r>
      <w:r w:rsidRPr="00FE455B">
        <w:t xml:space="preserve">the number of days (including weekends and public holidays) the space was </w:t>
      </w:r>
      <w:r w:rsidRPr="00FE455B">
        <w:rPr>
          <w:b/>
          <w:color w:val="007197"/>
        </w:rPr>
        <w:t>ready for occupation</w:t>
      </w:r>
      <w:r w:rsidRPr="00FE455B">
        <w:rPr>
          <w:b/>
          <w:color w:val="007197"/>
          <w:spacing w:val="-6"/>
        </w:rPr>
        <w:t xml:space="preserve"> </w:t>
      </w:r>
      <w:r w:rsidRPr="00FE455B">
        <w:t>and</w:t>
      </w:r>
      <w:r w:rsidRPr="00FE455B">
        <w:rPr>
          <w:spacing w:val="-5"/>
        </w:rPr>
        <w:t xml:space="preserve"> </w:t>
      </w:r>
      <w:r w:rsidRPr="00FE455B">
        <w:t>actively</w:t>
      </w:r>
      <w:r w:rsidRPr="00FE455B">
        <w:rPr>
          <w:spacing w:val="-7"/>
        </w:rPr>
        <w:t xml:space="preserve"> </w:t>
      </w:r>
      <w:r w:rsidRPr="00FE455B">
        <w:t>used</w:t>
      </w:r>
      <w:r w:rsidRPr="00FE455B">
        <w:rPr>
          <w:spacing w:val="-5"/>
        </w:rPr>
        <w:t xml:space="preserve"> </w:t>
      </w:r>
      <w:r w:rsidRPr="00FE455B">
        <w:t>by</w:t>
      </w:r>
      <w:r w:rsidRPr="00FE455B">
        <w:rPr>
          <w:spacing w:val="-5"/>
        </w:rPr>
        <w:t xml:space="preserve"> </w:t>
      </w:r>
      <w:r w:rsidRPr="00FE455B">
        <w:t>the</w:t>
      </w:r>
      <w:r w:rsidRPr="00FE455B">
        <w:rPr>
          <w:spacing w:val="-8"/>
        </w:rPr>
        <w:t xml:space="preserve"> </w:t>
      </w:r>
      <w:r w:rsidRPr="00FE455B">
        <w:t>tenants</w:t>
      </w:r>
      <w:r w:rsidRPr="00FE455B">
        <w:rPr>
          <w:spacing w:val="-5"/>
        </w:rPr>
        <w:t xml:space="preserve"> </w:t>
      </w:r>
      <w:r w:rsidRPr="00FE455B">
        <w:t>as</w:t>
      </w:r>
      <w:r w:rsidRPr="00FE455B">
        <w:rPr>
          <w:spacing w:val="-5"/>
        </w:rPr>
        <w:t xml:space="preserve"> </w:t>
      </w:r>
      <w:r w:rsidRPr="00FE455B">
        <w:t>an</w:t>
      </w:r>
      <w:r w:rsidRPr="00FE455B">
        <w:rPr>
          <w:spacing w:val="-5"/>
        </w:rPr>
        <w:t xml:space="preserve"> </w:t>
      </w:r>
      <w:r w:rsidRPr="00FE455B">
        <w:t>office,</w:t>
      </w:r>
      <w:r w:rsidRPr="00FE455B">
        <w:rPr>
          <w:spacing w:val="-4"/>
        </w:rPr>
        <w:t xml:space="preserve"> </w:t>
      </w:r>
      <w:r w:rsidRPr="00FE455B">
        <w:t>including</w:t>
      </w:r>
      <w:r w:rsidRPr="00FE455B">
        <w:rPr>
          <w:spacing w:val="-6"/>
        </w:rPr>
        <w:t xml:space="preserve"> </w:t>
      </w:r>
      <w:r w:rsidRPr="00FE455B">
        <w:t>use</w:t>
      </w:r>
      <w:r w:rsidRPr="00FE455B">
        <w:rPr>
          <w:spacing w:val="-6"/>
        </w:rPr>
        <w:t xml:space="preserve"> </w:t>
      </w:r>
      <w:r w:rsidRPr="00FE455B">
        <w:t>as</w:t>
      </w:r>
      <w:r w:rsidRPr="00FE455B">
        <w:rPr>
          <w:spacing w:val="-8"/>
        </w:rPr>
        <w:t xml:space="preserve"> </w:t>
      </w:r>
      <w:r w:rsidRPr="00FE455B">
        <w:t>an</w:t>
      </w:r>
      <w:r w:rsidRPr="00FE455B">
        <w:rPr>
          <w:spacing w:val="-6"/>
        </w:rPr>
        <w:t xml:space="preserve"> </w:t>
      </w:r>
      <w:r w:rsidRPr="00FE455B">
        <w:t>o</w:t>
      </w:r>
      <w:r w:rsidRPr="00FE455B">
        <w:rPr>
          <w:b/>
          <w:color w:val="007197"/>
        </w:rPr>
        <w:t>ffice</w:t>
      </w:r>
      <w:r w:rsidRPr="00FE455B">
        <w:rPr>
          <w:b/>
          <w:color w:val="007197"/>
          <w:spacing w:val="-6"/>
        </w:rPr>
        <w:t xml:space="preserve"> </w:t>
      </w:r>
      <w:r w:rsidRPr="00FE455B">
        <w:rPr>
          <w:b/>
          <w:color w:val="007197"/>
        </w:rPr>
        <w:t xml:space="preserve">support </w:t>
      </w:r>
      <w:r w:rsidRPr="00FE455B">
        <w:rPr>
          <w:b/>
          <w:color w:val="007197"/>
          <w:spacing w:val="-2"/>
        </w:rPr>
        <w:t>facility</w:t>
      </w:r>
      <w:r w:rsidRPr="00FE455B">
        <w:rPr>
          <w:spacing w:val="-2"/>
        </w:rPr>
        <w:t>.</w:t>
      </w:r>
    </w:p>
    <w:p w14:paraId="00706485" w14:textId="77777777" w:rsidR="00790C51" w:rsidRPr="00FE455B" w:rsidRDefault="008B1B70">
      <w:pPr>
        <w:spacing w:before="115"/>
        <w:ind w:left="220"/>
        <w:jc w:val="both"/>
        <w:rPr>
          <w:b/>
        </w:rPr>
      </w:pPr>
      <w:r w:rsidRPr="00FE455B">
        <w:t>If</w:t>
      </w:r>
      <w:r w:rsidRPr="00FE455B">
        <w:rPr>
          <w:spacing w:val="-7"/>
        </w:rPr>
        <w:t xml:space="preserve"> </w:t>
      </w:r>
      <w:r w:rsidRPr="00FE455B">
        <w:t>a</w:t>
      </w:r>
      <w:r w:rsidRPr="00FE455B">
        <w:rPr>
          <w:spacing w:val="-8"/>
        </w:rPr>
        <w:t xml:space="preserve"> </w:t>
      </w:r>
      <w:r w:rsidRPr="00FE455B">
        <w:rPr>
          <w:b/>
          <w:color w:val="007197"/>
        </w:rPr>
        <w:t>functional</w:t>
      </w:r>
      <w:r w:rsidRPr="00FE455B">
        <w:rPr>
          <w:b/>
          <w:color w:val="007197"/>
          <w:spacing w:val="-7"/>
        </w:rPr>
        <w:t xml:space="preserve"> </w:t>
      </w:r>
      <w:r w:rsidRPr="00FE455B">
        <w:rPr>
          <w:b/>
          <w:color w:val="007197"/>
        </w:rPr>
        <w:t>space</w:t>
      </w:r>
      <w:r w:rsidRPr="00FE455B">
        <w:rPr>
          <w:b/>
          <w:color w:val="007197"/>
          <w:spacing w:val="-7"/>
        </w:rPr>
        <w:t xml:space="preserve"> </w:t>
      </w:r>
      <w:r w:rsidRPr="00FE455B">
        <w:t>has</w:t>
      </w:r>
      <w:r w:rsidRPr="00FE455B">
        <w:rPr>
          <w:spacing w:val="-5"/>
        </w:rPr>
        <w:t xml:space="preserve"> </w:t>
      </w:r>
      <w:r w:rsidRPr="00FE455B">
        <w:t>different</w:t>
      </w:r>
      <w:r w:rsidRPr="00FE455B">
        <w:rPr>
          <w:spacing w:val="-7"/>
        </w:rPr>
        <w:t xml:space="preserve"> </w:t>
      </w:r>
      <w:r w:rsidRPr="00FE455B">
        <w:t>occupation</w:t>
      </w:r>
      <w:r w:rsidRPr="00FE455B">
        <w:rPr>
          <w:spacing w:val="-6"/>
        </w:rPr>
        <w:t xml:space="preserve"> </w:t>
      </w:r>
      <w:r w:rsidRPr="00FE455B">
        <w:t>days</w:t>
      </w:r>
      <w:r w:rsidRPr="00FE455B">
        <w:rPr>
          <w:spacing w:val="-8"/>
        </w:rPr>
        <w:t xml:space="preserve"> </w:t>
      </w:r>
      <w:r w:rsidRPr="00FE455B">
        <w:t>for</w:t>
      </w:r>
      <w:r w:rsidRPr="00FE455B">
        <w:rPr>
          <w:spacing w:val="-7"/>
        </w:rPr>
        <w:t xml:space="preserve"> </w:t>
      </w:r>
      <w:r w:rsidRPr="00FE455B">
        <w:t>different</w:t>
      </w:r>
      <w:r w:rsidRPr="00FE455B">
        <w:rPr>
          <w:spacing w:val="-7"/>
        </w:rPr>
        <w:t xml:space="preserve"> </w:t>
      </w:r>
      <w:r w:rsidRPr="00FE455B">
        <w:t>areas,</w:t>
      </w:r>
      <w:r w:rsidRPr="00FE455B">
        <w:rPr>
          <w:spacing w:val="-7"/>
        </w:rPr>
        <w:t xml:space="preserve"> </w:t>
      </w:r>
      <w:r w:rsidRPr="00FE455B">
        <w:t>the</w:t>
      </w:r>
      <w:r w:rsidRPr="00FE455B">
        <w:rPr>
          <w:spacing w:val="-6"/>
        </w:rPr>
        <w:t xml:space="preserve"> </w:t>
      </w:r>
      <w:r w:rsidRPr="00FE455B">
        <w:rPr>
          <w:b/>
          <w:color w:val="007197"/>
        </w:rPr>
        <w:t>functional</w:t>
      </w:r>
      <w:r w:rsidRPr="00FE455B">
        <w:rPr>
          <w:b/>
          <w:color w:val="007197"/>
          <w:spacing w:val="-6"/>
        </w:rPr>
        <w:t xml:space="preserve"> </w:t>
      </w:r>
      <w:r w:rsidRPr="00FE455B">
        <w:rPr>
          <w:b/>
          <w:color w:val="007197"/>
          <w:spacing w:val="-2"/>
        </w:rPr>
        <w:t>space</w:t>
      </w:r>
    </w:p>
    <w:p w14:paraId="00706486" w14:textId="77777777" w:rsidR="00790C51" w:rsidRPr="00FE455B" w:rsidRDefault="008B1B70">
      <w:pPr>
        <w:pStyle w:val="BodyText"/>
        <w:spacing w:before="28"/>
        <w:ind w:left="220"/>
        <w:jc w:val="both"/>
      </w:pPr>
      <w:r w:rsidRPr="00FE455B">
        <w:t>must</w:t>
      </w:r>
      <w:r w:rsidRPr="00FE455B">
        <w:rPr>
          <w:spacing w:val="-7"/>
        </w:rPr>
        <w:t xml:space="preserve"> </w:t>
      </w:r>
      <w:r w:rsidRPr="00FE455B">
        <w:t>be</w:t>
      </w:r>
      <w:r w:rsidRPr="00FE455B">
        <w:rPr>
          <w:spacing w:val="-5"/>
        </w:rPr>
        <w:t xml:space="preserve"> </w:t>
      </w:r>
      <w:r w:rsidRPr="00FE455B">
        <w:t>split</w:t>
      </w:r>
      <w:r w:rsidRPr="00FE455B">
        <w:rPr>
          <w:spacing w:val="-1"/>
        </w:rPr>
        <w:t xml:space="preserve"> </w:t>
      </w:r>
      <w:r w:rsidRPr="00FE455B">
        <w:t>so</w:t>
      </w:r>
      <w:r w:rsidRPr="00FE455B">
        <w:rPr>
          <w:spacing w:val="-5"/>
        </w:rPr>
        <w:t xml:space="preserve"> </w:t>
      </w:r>
      <w:r w:rsidRPr="00FE455B">
        <w:t>the</w:t>
      </w:r>
      <w:r w:rsidRPr="00FE455B">
        <w:rPr>
          <w:spacing w:val="-5"/>
        </w:rPr>
        <w:t xml:space="preserve"> </w:t>
      </w:r>
      <w:r w:rsidRPr="00FE455B">
        <w:t>occupation</w:t>
      </w:r>
      <w:r w:rsidRPr="00FE455B">
        <w:rPr>
          <w:spacing w:val="-3"/>
        </w:rPr>
        <w:t xml:space="preserve"> </w:t>
      </w:r>
      <w:r w:rsidRPr="00FE455B">
        <w:t>days</w:t>
      </w:r>
      <w:r w:rsidRPr="00FE455B">
        <w:rPr>
          <w:spacing w:val="-5"/>
        </w:rPr>
        <w:t xml:space="preserve"> </w:t>
      </w:r>
      <w:r w:rsidRPr="00FE455B">
        <w:t>can</w:t>
      </w:r>
      <w:r w:rsidRPr="00FE455B">
        <w:rPr>
          <w:spacing w:val="-3"/>
        </w:rPr>
        <w:t xml:space="preserve"> </w:t>
      </w:r>
      <w:r w:rsidRPr="00FE455B">
        <w:t>be</w:t>
      </w:r>
      <w:r w:rsidRPr="00FE455B">
        <w:rPr>
          <w:spacing w:val="-5"/>
        </w:rPr>
        <w:t xml:space="preserve"> </w:t>
      </w:r>
      <w:r w:rsidRPr="00FE455B">
        <w:t>entered</w:t>
      </w:r>
      <w:r w:rsidRPr="00FE455B">
        <w:rPr>
          <w:spacing w:val="-3"/>
        </w:rPr>
        <w:t xml:space="preserve"> </w:t>
      </w:r>
      <w:r w:rsidRPr="00FE455B">
        <w:rPr>
          <w:spacing w:val="-2"/>
        </w:rPr>
        <w:t>separately.</w:t>
      </w:r>
    </w:p>
    <w:p w14:paraId="00706487" w14:textId="2C6FD234" w:rsidR="00790C51" w:rsidRPr="00FE455B" w:rsidRDefault="00E271FB">
      <w:pPr>
        <w:pStyle w:val="BodyText"/>
        <w:spacing w:before="3"/>
        <w:rPr>
          <w:sz w:val="8"/>
        </w:rPr>
      </w:pPr>
      <w:r w:rsidRPr="00FE455B">
        <w:rPr>
          <w:noProof/>
        </w:rPr>
        <mc:AlternateContent>
          <mc:Choice Requires="wpg">
            <w:drawing>
              <wp:anchor distT="0" distB="0" distL="0" distR="0" simplePos="0" relativeHeight="251658333" behindDoc="1" locked="0" layoutInCell="1" allowOverlap="1" wp14:anchorId="00706CA6" wp14:editId="00CBFB2E">
                <wp:simplePos x="0" y="0"/>
                <wp:positionH relativeFrom="page">
                  <wp:posOffset>914400</wp:posOffset>
                </wp:positionH>
                <wp:positionV relativeFrom="paragraph">
                  <wp:posOffset>75565</wp:posOffset>
                </wp:positionV>
                <wp:extent cx="5725160" cy="380365"/>
                <wp:effectExtent l="0" t="0" r="0" b="0"/>
                <wp:wrapTopAndBottom/>
                <wp:docPr id="247" name="docshapegroup219" descr="P159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119"/>
                          <a:chExt cx="9016" cy="599"/>
                        </a:xfrm>
                      </wpg:grpSpPr>
                      <wps:wsp>
                        <wps:cNvPr id="248" name="docshape220"/>
                        <wps:cNvSpPr>
                          <a:spLocks noChangeArrowheads="1"/>
                        </wps:cNvSpPr>
                        <wps:spPr bwMode="auto">
                          <a:xfrm>
                            <a:off x="1440" y="119"/>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docshape2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6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docshape222"/>
                        <wps:cNvSpPr txBox="1">
                          <a:spLocks noChangeArrowheads="1"/>
                        </wps:cNvSpPr>
                        <wps:spPr bwMode="auto">
                          <a:xfrm>
                            <a:off x="1440" y="119"/>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0F" w14:textId="77777777" w:rsidR="00790C51" w:rsidRDefault="00790C51">
                              <w:pPr>
                                <w:spacing w:before="7"/>
                                <w:rPr>
                                  <w:sz w:val="19"/>
                                </w:rPr>
                              </w:pPr>
                            </w:p>
                            <w:p w14:paraId="00706E10"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6" w:history="1">
                                <w:r>
                                  <w:rPr>
                                    <w:spacing w:val="-2"/>
                                  </w:rPr>
                                  <w:t>8.2.8</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A6" id="docshapegroup219" o:spid="_x0000_s1191" alt="P1594#y1" style="position:absolute;margin-left:1in;margin-top:5.95pt;width:450.8pt;height:29.95pt;z-index:-251658147;mso-wrap-distance-left:0;mso-wrap-distance-right:0;mso-position-horizontal-relative:page;mso-position-vertical-relative:text" coordorigin="1440,119"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">
                <v:rect id="docshape220" o:spid="_x0000_s1192" style="position:absolute;left:1440;top:119;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" fillcolor="#fff1cc" stroked="f"/>
                <v:shape id="docshape221" o:spid="_x0000_s1193" type="#_x0000_t75" style="position:absolute;left:1604;top:26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">
                  <v:imagedata r:id="rId30" o:title=""/>
                </v:shape>
                <v:shape id="docshape222" o:spid="_x0000_s1194" type="#_x0000_t202" style="position:absolute;left:1440;top:119;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0706E0F" w14:textId="77777777" w:rsidR="00790C51" w:rsidRDefault="00790C51">
                        <w:pPr>
                          <w:spacing w:before="7"/>
                          <w:rPr>
                            <w:sz w:val="19"/>
                          </w:rPr>
                        </w:pPr>
                      </w:p>
                      <w:p w14:paraId="00706E10"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6" w:history="1">
                          <w:r>
                            <w:rPr>
                              <w:spacing w:val="-2"/>
                            </w:rPr>
                            <w:t>8.2.8</w:t>
                          </w:r>
                        </w:hyperlink>
                        <w:r>
                          <w:rPr>
                            <w:spacing w:val="-2"/>
                          </w:rPr>
                          <w:t>.</w:t>
                        </w:r>
                      </w:p>
                    </w:txbxContent>
                  </v:textbox>
                </v:shape>
                <w10:wrap type="topAndBottom" anchorx="page"/>
              </v:group>
            </w:pict>
          </mc:Fallback>
        </mc:AlternateContent>
      </w:r>
    </w:p>
    <w:p w14:paraId="00706488" w14:textId="77777777" w:rsidR="00790C51" w:rsidRPr="00FE455B" w:rsidRDefault="00790C51">
      <w:pPr>
        <w:pStyle w:val="BodyText"/>
        <w:spacing w:before="3"/>
        <w:rPr>
          <w:sz w:val="23"/>
        </w:rPr>
      </w:pPr>
    </w:p>
    <w:p w14:paraId="00706489" w14:textId="77777777" w:rsidR="00790C51" w:rsidRPr="00FE455B" w:rsidRDefault="008B1B70">
      <w:pPr>
        <w:pStyle w:val="Heading4"/>
        <w:numPr>
          <w:ilvl w:val="2"/>
          <w:numId w:val="85"/>
        </w:numPr>
        <w:tabs>
          <w:tab w:val="left" w:pos="929"/>
        </w:tabs>
        <w:spacing w:before="93"/>
        <w:ind w:hanging="721"/>
      </w:pPr>
      <w:bookmarkStart w:id="29" w:name="_bookmark53"/>
      <w:bookmarkEnd w:id="29"/>
      <w:r w:rsidRPr="00FE455B">
        <w:rPr>
          <w:color w:val="007496"/>
        </w:rPr>
        <w:t>Fit</w:t>
      </w:r>
      <w:r w:rsidRPr="00FE455B">
        <w:rPr>
          <w:color w:val="007496"/>
          <w:spacing w:val="-2"/>
        </w:rPr>
        <w:t xml:space="preserve"> </w:t>
      </w:r>
      <w:r w:rsidRPr="00FE455B">
        <w:rPr>
          <w:color w:val="007496"/>
        </w:rPr>
        <w:t>out</w:t>
      </w:r>
      <w:r w:rsidRPr="00FE455B">
        <w:rPr>
          <w:color w:val="007496"/>
          <w:spacing w:val="-2"/>
        </w:rPr>
        <w:t xml:space="preserve"> </w:t>
      </w:r>
      <w:r w:rsidRPr="00FE455B">
        <w:rPr>
          <w:color w:val="007496"/>
        </w:rPr>
        <w:t>works</w:t>
      </w:r>
      <w:r w:rsidRPr="00FE455B">
        <w:rPr>
          <w:color w:val="007496"/>
          <w:spacing w:val="-4"/>
        </w:rPr>
        <w:t xml:space="preserve"> days</w:t>
      </w:r>
    </w:p>
    <w:p w14:paraId="0070648A" w14:textId="77777777" w:rsidR="00790C51" w:rsidRPr="00FE455B" w:rsidRDefault="008B1B70">
      <w:pPr>
        <w:spacing w:before="167" w:line="266" w:lineRule="auto"/>
        <w:ind w:left="220" w:right="215"/>
        <w:jc w:val="both"/>
      </w:pPr>
      <w:r w:rsidRPr="00FE455B">
        <w:t xml:space="preserve">The number of </w:t>
      </w:r>
      <w:r w:rsidRPr="00FE455B">
        <w:rPr>
          <w:b/>
          <w:color w:val="007197"/>
        </w:rPr>
        <w:t xml:space="preserve">fit out works </w:t>
      </w:r>
      <w:r w:rsidRPr="00FE455B">
        <w:t xml:space="preserve">days for each </w:t>
      </w:r>
      <w:r w:rsidRPr="00FE455B">
        <w:rPr>
          <w:b/>
          <w:color w:val="007197"/>
        </w:rPr>
        <w:t xml:space="preserve">functional space </w:t>
      </w:r>
      <w:r w:rsidRPr="00FE455B">
        <w:t>is the number of days where the space was</w:t>
      </w:r>
      <w:r w:rsidRPr="00FE455B">
        <w:rPr>
          <w:spacing w:val="-2"/>
        </w:rPr>
        <w:t xml:space="preserve"> </w:t>
      </w:r>
      <w:r w:rsidRPr="00FE455B">
        <w:t>being</w:t>
      </w:r>
      <w:r w:rsidRPr="00FE455B">
        <w:rPr>
          <w:spacing w:val="-2"/>
        </w:rPr>
        <w:t xml:space="preserve"> </w:t>
      </w:r>
      <w:r w:rsidRPr="00FE455B">
        <w:t xml:space="preserve">refurbished or </w:t>
      </w:r>
      <w:r w:rsidRPr="00FE455B">
        <w:rPr>
          <w:b/>
          <w:color w:val="007197"/>
        </w:rPr>
        <w:t>fit out</w:t>
      </w:r>
      <w:r w:rsidRPr="00FE455B">
        <w:rPr>
          <w:b/>
          <w:color w:val="007197"/>
          <w:spacing w:val="-1"/>
        </w:rPr>
        <w:t xml:space="preserve"> </w:t>
      </w:r>
      <w:r w:rsidRPr="00FE455B">
        <w:rPr>
          <w:b/>
          <w:color w:val="007197"/>
        </w:rPr>
        <w:t>works</w:t>
      </w:r>
      <w:r w:rsidRPr="00FE455B">
        <w:rPr>
          <w:b/>
          <w:color w:val="007197"/>
          <w:spacing w:val="-3"/>
        </w:rPr>
        <w:t xml:space="preserve"> </w:t>
      </w:r>
      <w:r w:rsidRPr="00FE455B">
        <w:t>were being</w:t>
      </w:r>
      <w:r w:rsidRPr="00FE455B">
        <w:rPr>
          <w:spacing w:val="-2"/>
        </w:rPr>
        <w:t xml:space="preserve"> </w:t>
      </w:r>
      <w:r w:rsidRPr="00FE455B">
        <w:t>undertaken</w:t>
      </w:r>
      <w:r w:rsidRPr="00FE455B">
        <w:rPr>
          <w:spacing w:val="-2"/>
        </w:rPr>
        <w:t xml:space="preserve"> </w:t>
      </w:r>
      <w:r w:rsidRPr="00FE455B">
        <w:t xml:space="preserve">and </w:t>
      </w:r>
      <w:r w:rsidRPr="00FE455B">
        <w:rPr>
          <w:b/>
          <w:color w:val="007197"/>
        </w:rPr>
        <w:t>base</w:t>
      </w:r>
      <w:r w:rsidRPr="00FE455B">
        <w:rPr>
          <w:b/>
          <w:color w:val="007197"/>
          <w:spacing w:val="-2"/>
        </w:rPr>
        <w:t xml:space="preserve"> </w:t>
      </w:r>
      <w:r w:rsidRPr="00FE455B">
        <w:rPr>
          <w:b/>
          <w:color w:val="007197"/>
        </w:rPr>
        <w:t xml:space="preserve">building </w:t>
      </w:r>
      <w:r w:rsidRPr="00FE455B">
        <w:t xml:space="preserve">air-conditioning services were required for that space. Up to a maximum of 30 days can be entered for each </w:t>
      </w:r>
      <w:r w:rsidRPr="00FE455B">
        <w:rPr>
          <w:b/>
          <w:color w:val="007197"/>
        </w:rPr>
        <w:t>functional space</w:t>
      </w:r>
      <w:r w:rsidRPr="00FE455B">
        <w:t>.</w:t>
      </w:r>
    </w:p>
    <w:p w14:paraId="0070648B" w14:textId="77777777" w:rsidR="00790C51" w:rsidRPr="00FE455B" w:rsidRDefault="008B1B70">
      <w:pPr>
        <w:pStyle w:val="BodyText"/>
        <w:spacing w:before="118" w:line="266" w:lineRule="auto"/>
        <w:ind w:left="220" w:right="216"/>
        <w:jc w:val="both"/>
      </w:pPr>
      <w:r w:rsidRPr="00FE455B">
        <w:t xml:space="preserve">It does not include periods of work where the </w:t>
      </w:r>
      <w:r w:rsidRPr="00FE455B">
        <w:rPr>
          <w:b/>
          <w:color w:val="007197"/>
        </w:rPr>
        <w:t xml:space="preserve">base building </w:t>
      </w:r>
      <w:r w:rsidRPr="00FE455B">
        <w:t>services were not required for that space. It does not include periods during which the building was under construction or being extensively renovated and was not suitable for normal occupation.</w:t>
      </w:r>
    </w:p>
    <w:p w14:paraId="0070648C" w14:textId="77777777" w:rsidR="00790C51" w:rsidRPr="00FE455B" w:rsidRDefault="008B1B70">
      <w:pPr>
        <w:pStyle w:val="BodyText"/>
        <w:spacing w:before="118" w:line="266" w:lineRule="auto"/>
        <w:ind w:left="220" w:right="213"/>
        <w:jc w:val="both"/>
      </w:pPr>
      <w:r w:rsidRPr="00FE455B">
        <w:t xml:space="preserve">Any period during which it is not possible to clearly distinguish between </w:t>
      </w:r>
      <w:r w:rsidRPr="00FE455B">
        <w:rPr>
          <w:b/>
          <w:color w:val="007197"/>
        </w:rPr>
        <w:t xml:space="preserve">fit out works </w:t>
      </w:r>
      <w:r w:rsidRPr="00FE455B">
        <w:t>and other construction activity must not be included. Similarly, if there is no evidence whether or not</w:t>
      </w:r>
      <w:r w:rsidRPr="00FE455B">
        <w:rPr>
          <w:spacing w:val="-9"/>
        </w:rPr>
        <w:t xml:space="preserve"> </w:t>
      </w:r>
      <w:r w:rsidRPr="00FE455B">
        <w:t>normal</w:t>
      </w:r>
      <w:r w:rsidRPr="00FE455B">
        <w:rPr>
          <w:spacing w:val="-11"/>
        </w:rPr>
        <w:t xml:space="preserve"> </w:t>
      </w:r>
      <w:r w:rsidRPr="00FE455B">
        <w:rPr>
          <w:b/>
          <w:color w:val="007197"/>
        </w:rPr>
        <w:t>base</w:t>
      </w:r>
      <w:r w:rsidRPr="00FE455B">
        <w:rPr>
          <w:b/>
          <w:color w:val="007197"/>
          <w:spacing w:val="-11"/>
        </w:rPr>
        <w:t xml:space="preserve"> </w:t>
      </w:r>
      <w:r w:rsidRPr="00FE455B">
        <w:rPr>
          <w:b/>
          <w:color w:val="007197"/>
        </w:rPr>
        <w:t>building</w:t>
      </w:r>
      <w:r w:rsidRPr="00FE455B">
        <w:rPr>
          <w:b/>
          <w:color w:val="007197"/>
          <w:spacing w:val="-10"/>
        </w:rPr>
        <w:t xml:space="preserve"> </w:t>
      </w:r>
      <w:r w:rsidRPr="00FE455B">
        <w:t>services</w:t>
      </w:r>
      <w:r w:rsidRPr="00FE455B">
        <w:rPr>
          <w:spacing w:val="-10"/>
        </w:rPr>
        <w:t xml:space="preserve"> </w:t>
      </w:r>
      <w:r w:rsidRPr="00FE455B">
        <w:t>were</w:t>
      </w:r>
      <w:r w:rsidRPr="00FE455B">
        <w:rPr>
          <w:spacing w:val="-12"/>
        </w:rPr>
        <w:t xml:space="preserve"> </w:t>
      </w:r>
      <w:r w:rsidRPr="00FE455B">
        <w:t>required</w:t>
      </w:r>
      <w:r w:rsidRPr="00FE455B">
        <w:rPr>
          <w:spacing w:val="-13"/>
        </w:rPr>
        <w:t xml:space="preserve"> </w:t>
      </w:r>
      <w:r w:rsidRPr="00FE455B">
        <w:t>by</w:t>
      </w:r>
      <w:r w:rsidRPr="00FE455B">
        <w:rPr>
          <w:spacing w:val="-10"/>
        </w:rPr>
        <w:t xml:space="preserve"> </w:t>
      </w:r>
      <w:r w:rsidRPr="00FE455B">
        <w:t>the</w:t>
      </w:r>
      <w:r w:rsidRPr="00FE455B">
        <w:rPr>
          <w:spacing w:val="-11"/>
        </w:rPr>
        <w:t xml:space="preserve"> </w:t>
      </w:r>
      <w:r w:rsidRPr="00FE455B">
        <w:t>occupiers</w:t>
      </w:r>
      <w:r w:rsidRPr="00FE455B">
        <w:rPr>
          <w:spacing w:val="-10"/>
        </w:rPr>
        <w:t xml:space="preserve"> </w:t>
      </w:r>
      <w:r w:rsidRPr="00FE455B">
        <w:t>during</w:t>
      </w:r>
      <w:r w:rsidRPr="00FE455B">
        <w:rPr>
          <w:spacing w:val="-13"/>
        </w:rPr>
        <w:t xml:space="preserve"> </w:t>
      </w:r>
      <w:r w:rsidRPr="00FE455B">
        <w:t>that</w:t>
      </w:r>
      <w:r w:rsidRPr="00FE455B">
        <w:rPr>
          <w:spacing w:val="-9"/>
        </w:rPr>
        <w:t xml:space="preserve"> </w:t>
      </w:r>
      <w:r w:rsidRPr="00FE455B">
        <w:t>period,</w:t>
      </w:r>
      <w:r w:rsidRPr="00FE455B">
        <w:rPr>
          <w:spacing w:val="-11"/>
        </w:rPr>
        <w:t xml:space="preserve"> </w:t>
      </w:r>
      <w:r w:rsidRPr="00FE455B">
        <w:t>then</w:t>
      </w:r>
      <w:r w:rsidRPr="00FE455B">
        <w:rPr>
          <w:spacing w:val="-13"/>
        </w:rPr>
        <w:t xml:space="preserve"> </w:t>
      </w:r>
      <w:r w:rsidRPr="00FE455B">
        <w:t xml:space="preserve">the </w:t>
      </w:r>
      <w:r w:rsidRPr="00FE455B">
        <w:rPr>
          <w:b/>
          <w:color w:val="007197"/>
        </w:rPr>
        <w:t xml:space="preserve">Assessor </w:t>
      </w:r>
      <w:r w:rsidRPr="00FE455B">
        <w:t>must assume that the services were not required.</w:t>
      </w:r>
    </w:p>
    <w:p w14:paraId="0070648D" w14:textId="6B8A914B" w:rsidR="00790C51" w:rsidRPr="00FE455B" w:rsidRDefault="00E271FB">
      <w:pPr>
        <w:pStyle w:val="BodyText"/>
        <w:spacing w:before="7"/>
        <w:rPr>
          <w:sz w:val="5"/>
        </w:rPr>
      </w:pPr>
      <w:r w:rsidRPr="00FE455B">
        <w:rPr>
          <w:noProof/>
        </w:rPr>
        <mc:AlternateContent>
          <mc:Choice Requires="wpg">
            <w:drawing>
              <wp:anchor distT="0" distB="0" distL="0" distR="0" simplePos="0" relativeHeight="251658334" behindDoc="1" locked="0" layoutInCell="1" allowOverlap="1" wp14:anchorId="00706CA7" wp14:editId="5307C12C">
                <wp:simplePos x="0" y="0"/>
                <wp:positionH relativeFrom="page">
                  <wp:posOffset>914400</wp:posOffset>
                </wp:positionH>
                <wp:positionV relativeFrom="paragraph">
                  <wp:posOffset>56515</wp:posOffset>
                </wp:positionV>
                <wp:extent cx="5725160" cy="379730"/>
                <wp:effectExtent l="0" t="0" r="0" b="0"/>
                <wp:wrapTopAndBottom/>
                <wp:docPr id="243" name="docshapegroup223" descr="P160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244" name="docshape224"/>
                        <wps:cNvSpPr>
                          <a:spLocks noChangeArrowheads="1"/>
                        </wps:cNvSpPr>
                        <wps:spPr bwMode="auto">
                          <a:xfrm>
                            <a:off x="1440" y="8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5" name="docshape2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04" y="234"/>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docshape226"/>
                        <wps:cNvSpPr txBox="1">
                          <a:spLocks noChangeArrowheads="1"/>
                        </wps:cNvSpPr>
                        <wps:spPr bwMode="auto">
                          <a:xfrm>
                            <a:off x="1440" y="8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11" w14:textId="77777777" w:rsidR="00790C51" w:rsidRDefault="00790C51">
                              <w:pPr>
                                <w:spacing w:before="7"/>
                                <w:rPr>
                                  <w:sz w:val="19"/>
                                </w:rPr>
                              </w:pPr>
                            </w:p>
                            <w:p w14:paraId="00706E12"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6" w:history="1">
                                <w:r>
                                  <w:rPr>
                                    <w:spacing w:val="-2"/>
                                  </w:rPr>
                                  <w:t>8.2.8</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A7" id="docshapegroup223" o:spid="_x0000_s1195" alt="P1600#y1" style="position:absolute;margin-left:1in;margin-top:4.45pt;width:450.8pt;height:29.9pt;z-index:-251658146;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">
                <v:rect id="docshape224" o:spid="_x0000_s1196"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" fillcolor="#fff1cc" stroked="f"/>
                <v:shape id="docshape225" o:spid="_x0000_s1197" type="#_x0000_t75" style="position:absolute;left:1604;top:234;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">
                  <v:imagedata r:id="rId35" o:title=""/>
                </v:shape>
                <v:shape id="docshape226" o:spid="_x0000_s1198" type="#_x0000_t202"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0706E11" w14:textId="77777777" w:rsidR="00790C51" w:rsidRDefault="00790C51">
                        <w:pPr>
                          <w:spacing w:before="7"/>
                          <w:rPr>
                            <w:sz w:val="19"/>
                          </w:rPr>
                        </w:pPr>
                      </w:p>
                      <w:p w14:paraId="00706E12"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6" w:history="1">
                          <w:r>
                            <w:rPr>
                              <w:spacing w:val="-2"/>
                            </w:rPr>
                            <w:t>8.2.8</w:t>
                          </w:r>
                        </w:hyperlink>
                        <w:r>
                          <w:rPr>
                            <w:spacing w:val="-2"/>
                          </w:rPr>
                          <w:t>.</w:t>
                        </w:r>
                      </w:p>
                    </w:txbxContent>
                  </v:textbox>
                </v:shape>
                <w10:wrap type="topAndBottom" anchorx="page"/>
              </v:group>
            </w:pict>
          </mc:Fallback>
        </mc:AlternateContent>
      </w:r>
      <w:r w:rsidRPr="00FE455B">
        <w:rPr>
          <w:noProof/>
        </w:rPr>
        <mc:AlternateContent>
          <mc:Choice Requires="wps">
            <w:drawing>
              <wp:anchor distT="0" distB="0" distL="0" distR="0" simplePos="0" relativeHeight="251658335" behindDoc="1" locked="0" layoutInCell="1" allowOverlap="1" wp14:anchorId="00706CA8" wp14:editId="1D0C3736">
                <wp:simplePos x="0" y="0"/>
                <wp:positionH relativeFrom="page">
                  <wp:posOffset>914400</wp:posOffset>
                </wp:positionH>
                <wp:positionV relativeFrom="paragraph">
                  <wp:posOffset>612775</wp:posOffset>
                </wp:positionV>
                <wp:extent cx="5732780" cy="1043305"/>
                <wp:effectExtent l="0" t="0" r="0" b="0"/>
                <wp:wrapTopAndBottom/>
                <wp:docPr id="242" name="docshape227" descr="P1600TB1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04330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13" w14:textId="77777777" w:rsidR="00790C51" w:rsidRDefault="008B1B70">
                            <w:pPr>
                              <w:spacing w:before="148" w:line="266" w:lineRule="auto"/>
                              <w:ind w:left="108" w:right="103"/>
                              <w:jc w:val="both"/>
                              <w:rPr>
                                <w:color w:val="000000"/>
                              </w:rPr>
                            </w:pPr>
                            <w:r>
                              <w:rPr>
                                <w:b/>
                                <w:color w:val="000000"/>
                              </w:rPr>
                              <w:t>Note</w:t>
                            </w:r>
                            <w:r>
                              <w:rPr>
                                <w:b/>
                                <w:color w:val="000000"/>
                                <w:spacing w:val="-6"/>
                              </w:rPr>
                              <w:t xml:space="preserve"> </w:t>
                            </w:r>
                            <w:r>
                              <w:rPr>
                                <w:b/>
                                <w:color w:val="000000"/>
                              </w:rPr>
                              <w:t>1:</w:t>
                            </w:r>
                            <w:r>
                              <w:rPr>
                                <w:b/>
                                <w:color w:val="000000"/>
                                <w:spacing w:val="-8"/>
                              </w:rPr>
                              <w:t xml:space="preserve"> </w:t>
                            </w:r>
                            <w:r>
                              <w:rPr>
                                <w:color w:val="000000"/>
                              </w:rPr>
                              <w:t>For</w:t>
                            </w:r>
                            <w:r>
                              <w:rPr>
                                <w:color w:val="000000"/>
                                <w:spacing w:val="-10"/>
                              </w:rPr>
                              <w:t xml:space="preserve"> </w:t>
                            </w:r>
                            <w:r>
                              <w:rPr>
                                <w:b/>
                                <w:color w:val="007197"/>
                              </w:rPr>
                              <w:t>whole</w:t>
                            </w:r>
                            <w:r>
                              <w:rPr>
                                <w:b/>
                                <w:color w:val="007197"/>
                                <w:spacing w:val="-9"/>
                              </w:rPr>
                              <w:t xml:space="preserve"> </w:t>
                            </w:r>
                            <w:r>
                              <w:rPr>
                                <w:b/>
                                <w:color w:val="007197"/>
                              </w:rPr>
                              <w:t>building</w:t>
                            </w:r>
                            <w:r>
                              <w:rPr>
                                <w:b/>
                                <w:color w:val="007197"/>
                                <w:spacing w:val="-6"/>
                              </w:rPr>
                              <w:t xml:space="preserve"> </w:t>
                            </w:r>
                            <w:r>
                              <w:rPr>
                                <w:color w:val="000000"/>
                              </w:rPr>
                              <w:t>ratings,</w:t>
                            </w:r>
                            <w:r>
                              <w:rPr>
                                <w:color w:val="000000"/>
                                <w:spacing w:val="-10"/>
                              </w:rPr>
                              <w:t xml:space="preserve"> </w:t>
                            </w:r>
                            <w:r>
                              <w:rPr>
                                <w:color w:val="000000"/>
                              </w:rPr>
                              <w:t>the</w:t>
                            </w:r>
                            <w:r>
                              <w:rPr>
                                <w:color w:val="000000"/>
                                <w:spacing w:val="-9"/>
                              </w:rPr>
                              <w:t xml:space="preserve"> </w:t>
                            </w:r>
                            <w:r>
                              <w:rPr>
                                <w:color w:val="000000"/>
                              </w:rPr>
                              <w:t>period</w:t>
                            </w:r>
                            <w:r>
                              <w:rPr>
                                <w:color w:val="000000"/>
                                <w:spacing w:val="-9"/>
                              </w:rPr>
                              <w:t xml:space="preserve"> </w:t>
                            </w:r>
                            <w:r>
                              <w:rPr>
                                <w:color w:val="000000"/>
                              </w:rPr>
                              <w:t>for</w:t>
                            </w:r>
                            <w:r>
                              <w:rPr>
                                <w:color w:val="000000"/>
                                <w:spacing w:val="-9"/>
                              </w:rPr>
                              <w:t xml:space="preserve"> </w:t>
                            </w:r>
                            <w:r>
                              <w:rPr>
                                <w:b/>
                                <w:color w:val="007197"/>
                              </w:rPr>
                              <w:t>fit</w:t>
                            </w:r>
                            <w:r>
                              <w:rPr>
                                <w:b/>
                                <w:color w:val="007197"/>
                                <w:spacing w:val="-7"/>
                              </w:rPr>
                              <w:t xml:space="preserve"> </w:t>
                            </w:r>
                            <w:r>
                              <w:rPr>
                                <w:b/>
                                <w:color w:val="007197"/>
                              </w:rPr>
                              <w:t>out</w:t>
                            </w:r>
                            <w:r>
                              <w:rPr>
                                <w:b/>
                                <w:color w:val="007197"/>
                                <w:spacing w:val="-8"/>
                              </w:rPr>
                              <w:t xml:space="preserve"> </w:t>
                            </w:r>
                            <w:r>
                              <w:rPr>
                                <w:b/>
                                <w:color w:val="007197"/>
                              </w:rPr>
                              <w:t>works</w:t>
                            </w:r>
                            <w:r>
                              <w:rPr>
                                <w:b/>
                                <w:color w:val="007197"/>
                                <w:spacing w:val="-9"/>
                              </w:rPr>
                              <w:t xml:space="preserve"> </w:t>
                            </w:r>
                            <w:r>
                              <w:rPr>
                                <w:color w:val="000000"/>
                              </w:rPr>
                              <w:t>is</w:t>
                            </w:r>
                            <w:r>
                              <w:rPr>
                                <w:color w:val="000000"/>
                                <w:spacing w:val="-6"/>
                              </w:rPr>
                              <w:t xml:space="preserve"> </w:t>
                            </w:r>
                            <w:r>
                              <w:rPr>
                                <w:color w:val="000000"/>
                              </w:rPr>
                              <w:t>discounted</w:t>
                            </w:r>
                            <w:r>
                              <w:rPr>
                                <w:color w:val="000000"/>
                                <w:spacing w:val="-7"/>
                              </w:rPr>
                              <w:t xml:space="preserve"> </w:t>
                            </w:r>
                            <w:r>
                              <w:rPr>
                                <w:color w:val="000000"/>
                              </w:rPr>
                              <w:t>by</w:t>
                            </w:r>
                            <w:r>
                              <w:rPr>
                                <w:color w:val="000000"/>
                                <w:spacing w:val="-9"/>
                              </w:rPr>
                              <w:t xml:space="preserve"> </w:t>
                            </w:r>
                            <w:r>
                              <w:rPr>
                                <w:color w:val="000000"/>
                              </w:rPr>
                              <w:t>50</w:t>
                            </w:r>
                            <w:r>
                              <w:rPr>
                                <w:color w:val="000000"/>
                                <w:spacing w:val="-4"/>
                              </w:rPr>
                              <w:t xml:space="preserve"> </w:t>
                            </w:r>
                            <w:r>
                              <w:rPr>
                                <w:color w:val="000000"/>
                              </w:rPr>
                              <w:t>%.</w:t>
                            </w:r>
                            <w:r>
                              <w:rPr>
                                <w:color w:val="000000"/>
                                <w:spacing w:val="-5"/>
                              </w:rPr>
                              <w:t xml:space="preserve"> </w:t>
                            </w:r>
                            <w:r>
                              <w:rPr>
                                <w:color w:val="000000"/>
                              </w:rPr>
                              <w:t xml:space="preserve">For </w:t>
                            </w:r>
                            <w:r>
                              <w:rPr>
                                <w:b/>
                                <w:color w:val="007197"/>
                              </w:rPr>
                              <w:t>tenancy</w:t>
                            </w:r>
                            <w:r>
                              <w:rPr>
                                <w:b/>
                                <w:color w:val="007197"/>
                                <w:spacing w:val="-11"/>
                              </w:rPr>
                              <w:t xml:space="preserve"> </w:t>
                            </w:r>
                            <w:r>
                              <w:rPr>
                                <w:color w:val="000000"/>
                              </w:rPr>
                              <w:t>ratings,</w:t>
                            </w:r>
                            <w:r>
                              <w:rPr>
                                <w:color w:val="000000"/>
                                <w:spacing w:val="-10"/>
                              </w:rPr>
                              <w:t xml:space="preserve"> </w:t>
                            </w:r>
                            <w:r>
                              <w:rPr>
                                <w:color w:val="000000"/>
                              </w:rPr>
                              <w:t>the</w:t>
                            </w:r>
                            <w:r>
                              <w:rPr>
                                <w:color w:val="000000"/>
                                <w:spacing w:val="-12"/>
                              </w:rPr>
                              <w:t xml:space="preserve"> </w:t>
                            </w:r>
                            <w:r>
                              <w:rPr>
                                <w:color w:val="000000"/>
                              </w:rPr>
                              <w:t>period</w:t>
                            </w:r>
                            <w:r>
                              <w:rPr>
                                <w:color w:val="000000"/>
                                <w:spacing w:val="-9"/>
                              </w:rPr>
                              <w:t xml:space="preserve"> </w:t>
                            </w:r>
                            <w:r>
                              <w:rPr>
                                <w:color w:val="000000"/>
                              </w:rPr>
                              <w:t>for</w:t>
                            </w:r>
                            <w:r>
                              <w:rPr>
                                <w:color w:val="000000"/>
                                <w:spacing w:val="-9"/>
                              </w:rPr>
                              <w:t xml:space="preserve"> </w:t>
                            </w:r>
                            <w:r>
                              <w:rPr>
                                <w:b/>
                                <w:color w:val="007197"/>
                              </w:rPr>
                              <w:t>fit</w:t>
                            </w:r>
                            <w:r>
                              <w:rPr>
                                <w:b/>
                                <w:color w:val="007197"/>
                                <w:spacing w:val="-10"/>
                              </w:rPr>
                              <w:t xml:space="preserve"> </w:t>
                            </w:r>
                            <w:r>
                              <w:rPr>
                                <w:b/>
                                <w:color w:val="007197"/>
                              </w:rPr>
                              <w:t>out</w:t>
                            </w:r>
                            <w:r>
                              <w:rPr>
                                <w:b/>
                                <w:color w:val="007197"/>
                                <w:spacing w:val="-10"/>
                              </w:rPr>
                              <w:t xml:space="preserve"> </w:t>
                            </w:r>
                            <w:r>
                              <w:rPr>
                                <w:b/>
                                <w:color w:val="007197"/>
                              </w:rPr>
                              <w:t>works</w:t>
                            </w:r>
                            <w:r>
                              <w:rPr>
                                <w:b/>
                                <w:color w:val="007197"/>
                                <w:spacing w:val="-11"/>
                              </w:rPr>
                              <w:t xml:space="preserve"> </w:t>
                            </w:r>
                            <w:r>
                              <w:rPr>
                                <w:color w:val="000000"/>
                              </w:rPr>
                              <w:t>is</w:t>
                            </w:r>
                            <w:r>
                              <w:rPr>
                                <w:color w:val="000000"/>
                                <w:spacing w:val="-11"/>
                              </w:rPr>
                              <w:t xml:space="preserve"> </w:t>
                            </w:r>
                            <w:r>
                              <w:rPr>
                                <w:color w:val="000000"/>
                              </w:rPr>
                              <w:t>discounted</w:t>
                            </w:r>
                            <w:r>
                              <w:rPr>
                                <w:color w:val="000000"/>
                                <w:spacing w:val="-11"/>
                              </w:rPr>
                              <w:t xml:space="preserve"> </w:t>
                            </w:r>
                            <w:r>
                              <w:rPr>
                                <w:color w:val="000000"/>
                              </w:rPr>
                              <w:t>by</w:t>
                            </w:r>
                            <w:r>
                              <w:rPr>
                                <w:color w:val="000000"/>
                                <w:spacing w:val="-11"/>
                              </w:rPr>
                              <w:t xml:space="preserve"> </w:t>
                            </w:r>
                            <w:r>
                              <w:rPr>
                                <w:color w:val="000000"/>
                              </w:rPr>
                              <w:t>100</w:t>
                            </w:r>
                            <w:r>
                              <w:rPr>
                                <w:color w:val="000000"/>
                                <w:spacing w:val="-4"/>
                              </w:rPr>
                              <w:t xml:space="preserve"> </w:t>
                            </w:r>
                            <w:r>
                              <w:rPr>
                                <w:color w:val="000000"/>
                              </w:rPr>
                              <w:t>%</w:t>
                            </w:r>
                            <w:r>
                              <w:rPr>
                                <w:color w:val="000000"/>
                                <w:spacing w:val="-10"/>
                              </w:rPr>
                              <w:t xml:space="preserve"> </w:t>
                            </w:r>
                            <w:r>
                              <w:rPr>
                                <w:color w:val="000000"/>
                              </w:rPr>
                              <w:t>(no</w:t>
                            </w:r>
                            <w:r>
                              <w:rPr>
                                <w:color w:val="000000"/>
                                <w:spacing w:val="-11"/>
                              </w:rPr>
                              <w:t xml:space="preserve"> </w:t>
                            </w:r>
                            <w:r>
                              <w:rPr>
                                <w:b/>
                                <w:color w:val="007197"/>
                              </w:rPr>
                              <w:t>fit</w:t>
                            </w:r>
                            <w:r>
                              <w:rPr>
                                <w:b/>
                                <w:color w:val="007197"/>
                                <w:spacing w:val="-12"/>
                              </w:rPr>
                              <w:t xml:space="preserve"> </w:t>
                            </w:r>
                            <w:r>
                              <w:rPr>
                                <w:b/>
                                <w:color w:val="007197"/>
                              </w:rPr>
                              <w:t>out</w:t>
                            </w:r>
                            <w:r>
                              <w:rPr>
                                <w:b/>
                                <w:color w:val="007197"/>
                                <w:spacing w:val="-9"/>
                              </w:rPr>
                              <w:t xml:space="preserve"> </w:t>
                            </w:r>
                            <w:r>
                              <w:rPr>
                                <w:b/>
                                <w:color w:val="007197"/>
                              </w:rPr>
                              <w:t>works</w:t>
                            </w:r>
                            <w:r>
                              <w:rPr>
                                <w:b/>
                                <w:color w:val="007197"/>
                                <w:spacing w:val="-12"/>
                              </w:rPr>
                              <w:t xml:space="preserve"> </w:t>
                            </w:r>
                            <w:r>
                              <w:rPr>
                                <w:color w:val="000000"/>
                              </w:rPr>
                              <w:t xml:space="preserve">days are accounted for). These adjustments are calculated automatically by the </w:t>
                            </w:r>
                            <w:r>
                              <w:rPr>
                                <w:b/>
                                <w:color w:val="007197"/>
                              </w:rPr>
                              <w:t>NABERS UK rating</w:t>
                            </w:r>
                            <w:r>
                              <w:rPr>
                                <w:b/>
                                <w:color w:val="007197"/>
                                <w:spacing w:val="-12"/>
                              </w:rPr>
                              <w:t xml:space="preserve"> </w:t>
                            </w:r>
                            <w:r>
                              <w:rPr>
                                <w:b/>
                                <w:color w:val="007197"/>
                              </w:rPr>
                              <w:t>input</w:t>
                            </w:r>
                            <w:r>
                              <w:rPr>
                                <w:b/>
                                <w:color w:val="007197"/>
                                <w:spacing w:val="-8"/>
                              </w:rPr>
                              <w:t xml:space="preserve"> </w:t>
                            </w:r>
                            <w:r>
                              <w:rPr>
                                <w:b/>
                                <w:color w:val="007197"/>
                              </w:rPr>
                              <w:t>form</w:t>
                            </w:r>
                            <w:r>
                              <w:rPr>
                                <w:color w:val="000000"/>
                              </w:rPr>
                              <w:t>,</w:t>
                            </w:r>
                            <w:r>
                              <w:rPr>
                                <w:color w:val="000000"/>
                                <w:spacing w:val="-5"/>
                              </w:rPr>
                              <w:t xml:space="preserve"> </w:t>
                            </w:r>
                            <w:r>
                              <w:rPr>
                                <w:color w:val="000000"/>
                              </w:rPr>
                              <w:t>and</w:t>
                            </w:r>
                            <w:r>
                              <w:rPr>
                                <w:color w:val="000000"/>
                                <w:spacing w:val="-11"/>
                              </w:rPr>
                              <w:t xml:space="preserve"> </w:t>
                            </w:r>
                            <w:r>
                              <w:rPr>
                                <w:color w:val="000000"/>
                              </w:rPr>
                              <w:t>the</w:t>
                            </w:r>
                            <w:r>
                              <w:rPr>
                                <w:color w:val="000000"/>
                                <w:spacing w:val="-8"/>
                              </w:rPr>
                              <w:t xml:space="preserve"> </w:t>
                            </w:r>
                            <w:r>
                              <w:rPr>
                                <w:b/>
                                <w:color w:val="007197"/>
                              </w:rPr>
                              <w:t>Assessor</w:t>
                            </w:r>
                            <w:r>
                              <w:rPr>
                                <w:b/>
                                <w:color w:val="007197"/>
                                <w:spacing w:val="-8"/>
                              </w:rPr>
                              <w:t xml:space="preserve"> </w:t>
                            </w:r>
                            <w:r>
                              <w:rPr>
                                <w:color w:val="000000"/>
                              </w:rPr>
                              <w:t>should</w:t>
                            </w:r>
                            <w:r>
                              <w:rPr>
                                <w:color w:val="000000"/>
                                <w:spacing w:val="-6"/>
                              </w:rPr>
                              <w:t xml:space="preserve"> </w:t>
                            </w:r>
                            <w:r>
                              <w:rPr>
                                <w:color w:val="000000"/>
                              </w:rPr>
                              <w:t>simply</w:t>
                            </w:r>
                            <w:r>
                              <w:rPr>
                                <w:color w:val="000000"/>
                                <w:spacing w:val="-6"/>
                              </w:rPr>
                              <w:t xml:space="preserve"> </w:t>
                            </w:r>
                            <w:r>
                              <w:rPr>
                                <w:color w:val="000000"/>
                              </w:rPr>
                              <w:t>enter</w:t>
                            </w:r>
                            <w:r>
                              <w:rPr>
                                <w:color w:val="000000"/>
                                <w:spacing w:val="-8"/>
                              </w:rPr>
                              <w:t xml:space="preserve"> </w:t>
                            </w:r>
                            <w:r>
                              <w:rPr>
                                <w:color w:val="000000"/>
                              </w:rPr>
                              <w:t>the</w:t>
                            </w:r>
                            <w:r>
                              <w:rPr>
                                <w:color w:val="000000"/>
                                <w:spacing w:val="-9"/>
                              </w:rPr>
                              <w:t xml:space="preserve"> </w:t>
                            </w:r>
                            <w:r>
                              <w:rPr>
                                <w:color w:val="000000"/>
                              </w:rPr>
                              <w:t>total</w:t>
                            </w:r>
                            <w:r>
                              <w:rPr>
                                <w:color w:val="000000"/>
                                <w:spacing w:val="-7"/>
                              </w:rPr>
                              <w:t xml:space="preserve"> </w:t>
                            </w:r>
                            <w:r>
                              <w:rPr>
                                <w:color w:val="000000"/>
                              </w:rPr>
                              <w:t>number</w:t>
                            </w:r>
                            <w:r>
                              <w:rPr>
                                <w:color w:val="000000"/>
                                <w:spacing w:val="-5"/>
                              </w:rPr>
                              <w:t xml:space="preserve"> </w:t>
                            </w:r>
                            <w:r>
                              <w:rPr>
                                <w:color w:val="000000"/>
                              </w:rPr>
                              <w:t>of</w:t>
                            </w:r>
                            <w:r>
                              <w:rPr>
                                <w:color w:val="000000"/>
                                <w:spacing w:val="-6"/>
                              </w:rPr>
                              <w:t xml:space="preserve"> </w:t>
                            </w:r>
                            <w:r>
                              <w:rPr>
                                <w:b/>
                                <w:color w:val="007197"/>
                              </w:rPr>
                              <w:t>fit</w:t>
                            </w:r>
                            <w:r>
                              <w:rPr>
                                <w:b/>
                                <w:color w:val="007197"/>
                                <w:spacing w:val="-7"/>
                              </w:rPr>
                              <w:t xml:space="preserve"> </w:t>
                            </w:r>
                            <w:r>
                              <w:rPr>
                                <w:b/>
                                <w:color w:val="007197"/>
                              </w:rPr>
                              <w:t>out</w:t>
                            </w:r>
                            <w:r>
                              <w:rPr>
                                <w:b/>
                                <w:color w:val="007197"/>
                                <w:spacing w:val="-10"/>
                              </w:rPr>
                              <w:t xml:space="preserve"> </w:t>
                            </w:r>
                            <w:r>
                              <w:rPr>
                                <w:b/>
                                <w:color w:val="007197"/>
                              </w:rPr>
                              <w:t xml:space="preserve">works </w:t>
                            </w:r>
                            <w:r>
                              <w:rPr>
                                <w:color w:val="000000"/>
                                <w:spacing w:val="-2"/>
                              </w:rPr>
                              <w:t>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A8" id="docshape227" o:spid="_x0000_s1199" type="#_x0000_t202" alt="P1600TB112#y1" style="position:absolute;margin-left:1in;margin-top:48.25pt;width:451.4pt;height:82.15pt;z-index:-2516581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" fillcolor="#edebea" stroked="f">
                <v:textbox inset="0,0,0,0">
                  <w:txbxContent>
                    <w:p w14:paraId="00706E13" w14:textId="77777777" w:rsidR="00790C51" w:rsidRDefault="008B1B70">
                      <w:pPr>
                        <w:spacing w:before="148" w:line="266" w:lineRule="auto"/>
                        <w:ind w:left="108" w:right="103"/>
                        <w:jc w:val="both"/>
                        <w:rPr>
                          <w:color w:val="000000"/>
                        </w:rPr>
                      </w:pPr>
                      <w:r>
                        <w:rPr>
                          <w:b/>
                          <w:color w:val="000000"/>
                        </w:rPr>
                        <w:t>Note</w:t>
                      </w:r>
                      <w:r>
                        <w:rPr>
                          <w:b/>
                          <w:color w:val="000000"/>
                          <w:spacing w:val="-6"/>
                        </w:rPr>
                        <w:t xml:space="preserve"> </w:t>
                      </w:r>
                      <w:r>
                        <w:rPr>
                          <w:b/>
                          <w:color w:val="000000"/>
                        </w:rPr>
                        <w:t>1:</w:t>
                      </w:r>
                      <w:r>
                        <w:rPr>
                          <w:b/>
                          <w:color w:val="000000"/>
                          <w:spacing w:val="-8"/>
                        </w:rPr>
                        <w:t xml:space="preserve"> </w:t>
                      </w:r>
                      <w:r>
                        <w:rPr>
                          <w:color w:val="000000"/>
                        </w:rPr>
                        <w:t>For</w:t>
                      </w:r>
                      <w:r>
                        <w:rPr>
                          <w:color w:val="000000"/>
                          <w:spacing w:val="-10"/>
                        </w:rPr>
                        <w:t xml:space="preserve"> </w:t>
                      </w:r>
                      <w:r>
                        <w:rPr>
                          <w:b/>
                          <w:color w:val="007197"/>
                        </w:rPr>
                        <w:t>whole</w:t>
                      </w:r>
                      <w:r>
                        <w:rPr>
                          <w:b/>
                          <w:color w:val="007197"/>
                          <w:spacing w:val="-9"/>
                        </w:rPr>
                        <w:t xml:space="preserve"> </w:t>
                      </w:r>
                      <w:r>
                        <w:rPr>
                          <w:b/>
                          <w:color w:val="007197"/>
                        </w:rPr>
                        <w:t>building</w:t>
                      </w:r>
                      <w:r>
                        <w:rPr>
                          <w:b/>
                          <w:color w:val="007197"/>
                          <w:spacing w:val="-6"/>
                        </w:rPr>
                        <w:t xml:space="preserve"> </w:t>
                      </w:r>
                      <w:r>
                        <w:rPr>
                          <w:color w:val="000000"/>
                        </w:rPr>
                        <w:t>ratings,</w:t>
                      </w:r>
                      <w:r>
                        <w:rPr>
                          <w:color w:val="000000"/>
                          <w:spacing w:val="-10"/>
                        </w:rPr>
                        <w:t xml:space="preserve"> </w:t>
                      </w:r>
                      <w:r>
                        <w:rPr>
                          <w:color w:val="000000"/>
                        </w:rPr>
                        <w:t>the</w:t>
                      </w:r>
                      <w:r>
                        <w:rPr>
                          <w:color w:val="000000"/>
                          <w:spacing w:val="-9"/>
                        </w:rPr>
                        <w:t xml:space="preserve"> </w:t>
                      </w:r>
                      <w:r>
                        <w:rPr>
                          <w:color w:val="000000"/>
                        </w:rPr>
                        <w:t>period</w:t>
                      </w:r>
                      <w:r>
                        <w:rPr>
                          <w:color w:val="000000"/>
                          <w:spacing w:val="-9"/>
                        </w:rPr>
                        <w:t xml:space="preserve"> </w:t>
                      </w:r>
                      <w:r>
                        <w:rPr>
                          <w:color w:val="000000"/>
                        </w:rPr>
                        <w:t>for</w:t>
                      </w:r>
                      <w:r>
                        <w:rPr>
                          <w:color w:val="000000"/>
                          <w:spacing w:val="-9"/>
                        </w:rPr>
                        <w:t xml:space="preserve"> </w:t>
                      </w:r>
                      <w:r>
                        <w:rPr>
                          <w:b/>
                          <w:color w:val="007197"/>
                        </w:rPr>
                        <w:t>fit</w:t>
                      </w:r>
                      <w:r>
                        <w:rPr>
                          <w:b/>
                          <w:color w:val="007197"/>
                          <w:spacing w:val="-7"/>
                        </w:rPr>
                        <w:t xml:space="preserve"> </w:t>
                      </w:r>
                      <w:r>
                        <w:rPr>
                          <w:b/>
                          <w:color w:val="007197"/>
                        </w:rPr>
                        <w:t>out</w:t>
                      </w:r>
                      <w:r>
                        <w:rPr>
                          <w:b/>
                          <w:color w:val="007197"/>
                          <w:spacing w:val="-8"/>
                        </w:rPr>
                        <w:t xml:space="preserve"> </w:t>
                      </w:r>
                      <w:r>
                        <w:rPr>
                          <w:b/>
                          <w:color w:val="007197"/>
                        </w:rPr>
                        <w:t>works</w:t>
                      </w:r>
                      <w:r>
                        <w:rPr>
                          <w:b/>
                          <w:color w:val="007197"/>
                          <w:spacing w:val="-9"/>
                        </w:rPr>
                        <w:t xml:space="preserve"> </w:t>
                      </w:r>
                      <w:r>
                        <w:rPr>
                          <w:color w:val="000000"/>
                        </w:rPr>
                        <w:t>is</w:t>
                      </w:r>
                      <w:r>
                        <w:rPr>
                          <w:color w:val="000000"/>
                          <w:spacing w:val="-6"/>
                        </w:rPr>
                        <w:t xml:space="preserve"> </w:t>
                      </w:r>
                      <w:r>
                        <w:rPr>
                          <w:color w:val="000000"/>
                        </w:rPr>
                        <w:t>discounted</w:t>
                      </w:r>
                      <w:r>
                        <w:rPr>
                          <w:color w:val="000000"/>
                          <w:spacing w:val="-7"/>
                        </w:rPr>
                        <w:t xml:space="preserve"> </w:t>
                      </w:r>
                      <w:r>
                        <w:rPr>
                          <w:color w:val="000000"/>
                        </w:rPr>
                        <w:t>by</w:t>
                      </w:r>
                      <w:r>
                        <w:rPr>
                          <w:color w:val="000000"/>
                          <w:spacing w:val="-9"/>
                        </w:rPr>
                        <w:t xml:space="preserve"> </w:t>
                      </w:r>
                      <w:r>
                        <w:rPr>
                          <w:color w:val="000000"/>
                        </w:rPr>
                        <w:t>50</w:t>
                      </w:r>
                      <w:r>
                        <w:rPr>
                          <w:color w:val="000000"/>
                          <w:spacing w:val="-4"/>
                        </w:rPr>
                        <w:t xml:space="preserve"> </w:t>
                      </w:r>
                      <w:r>
                        <w:rPr>
                          <w:color w:val="000000"/>
                        </w:rPr>
                        <w:t>%.</w:t>
                      </w:r>
                      <w:r>
                        <w:rPr>
                          <w:color w:val="000000"/>
                          <w:spacing w:val="-5"/>
                        </w:rPr>
                        <w:t xml:space="preserve"> </w:t>
                      </w:r>
                      <w:r>
                        <w:rPr>
                          <w:color w:val="000000"/>
                        </w:rPr>
                        <w:t xml:space="preserve">For </w:t>
                      </w:r>
                      <w:r>
                        <w:rPr>
                          <w:b/>
                          <w:color w:val="007197"/>
                        </w:rPr>
                        <w:t>tenancy</w:t>
                      </w:r>
                      <w:r>
                        <w:rPr>
                          <w:b/>
                          <w:color w:val="007197"/>
                          <w:spacing w:val="-11"/>
                        </w:rPr>
                        <w:t xml:space="preserve"> </w:t>
                      </w:r>
                      <w:r>
                        <w:rPr>
                          <w:color w:val="000000"/>
                        </w:rPr>
                        <w:t>ratings,</w:t>
                      </w:r>
                      <w:r>
                        <w:rPr>
                          <w:color w:val="000000"/>
                          <w:spacing w:val="-10"/>
                        </w:rPr>
                        <w:t xml:space="preserve"> </w:t>
                      </w:r>
                      <w:r>
                        <w:rPr>
                          <w:color w:val="000000"/>
                        </w:rPr>
                        <w:t>the</w:t>
                      </w:r>
                      <w:r>
                        <w:rPr>
                          <w:color w:val="000000"/>
                          <w:spacing w:val="-12"/>
                        </w:rPr>
                        <w:t xml:space="preserve"> </w:t>
                      </w:r>
                      <w:r>
                        <w:rPr>
                          <w:color w:val="000000"/>
                        </w:rPr>
                        <w:t>period</w:t>
                      </w:r>
                      <w:r>
                        <w:rPr>
                          <w:color w:val="000000"/>
                          <w:spacing w:val="-9"/>
                        </w:rPr>
                        <w:t xml:space="preserve"> </w:t>
                      </w:r>
                      <w:r>
                        <w:rPr>
                          <w:color w:val="000000"/>
                        </w:rPr>
                        <w:t>for</w:t>
                      </w:r>
                      <w:r>
                        <w:rPr>
                          <w:color w:val="000000"/>
                          <w:spacing w:val="-9"/>
                        </w:rPr>
                        <w:t xml:space="preserve"> </w:t>
                      </w:r>
                      <w:r>
                        <w:rPr>
                          <w:b/>
                          <w:color w:val="007197"/>
                        </w:rPr>
                        <w:t>fit</w:t>
                      </w:r>
                      <w:r>
                        <w:rPr>
                          <w:b/>
                          <w:color w:val="007197"/>
                          <w:spacing w:val="-10"/>
                        </w:rPr>
                        <w:t xml:space="preserve"> </w:t>
                      </w:r>
                      <w:r>
                        <w:rPr>
                          <w:b/>
                          <w:color w:val="007197"/>
                        </w:rPr>
                        <w:t>out</w:t>
                      </w:r>
                      <w:r>
                        <w:rPr>
                          <w:b/>
                          <w:color w:val="007197"/>
                          <w:spacing w:val="-10"/>
                        </w:rPr>
                        <w:t xml:space="preserve"> </w:t>
                      </w:r>
                      <w:r>
                        <w:rPr>
                          <w:b/>
                          <w:color w:val="007197"/>
                        </w:rPr>
                        <w:t>works</w:t>
                      </w:r>
                      <w:r>
                        <w:rPr>
                          <w:b/>
                          <w:color w:val="007197"/>
                          <w:spacing w:val="-11"/>
                        </w:rPr>
                        <w:t xml:space="preserve"> </w:t>
                      </w:r>
                      <w:r>
                        <w:rPr>
                          <w:color w:val="000000"/>
                        </w:rPr>
                        <w:t>is</w:t>
                      </w:r>
                      <w:r>
                        <w:rPr>
                          <w:color w:val="000000"/>
                          <w:spacing w:val="-11"/>
                        </w:rPr>
                        <w:t xml:space="preserve"> </w:t>
                      </w:r>
                      <w:r>
                        <w:rPr>
                          <w:color w:val="000000"/>
                        </w:rPr>
                        <w:t>discounted</w:t>
                      </w:r>
                      <w:r>
                        <w:rPr>
                          <w:color w:val="000000"/>
                          <w:spacing w:val="-11"/>
                        </w:rPr>
                        <w:t xml:space="preserve"> </w:t>
                      </w:r>
                      <w:r>
                        <w:rPr>
                          <w:color w:val="000000"/>
                        </w:rPr>
                        <w:t>by</w:t>
                      </w:r>
                      <w:r>
                        <w:rPr>
                          <w:color w:val="000000"/>
                          <w:spacing w:val="-11"/>
                        </w:rPr>
                        <w:t xml:space="preserve"> </w:t>
                      </w:r>
                      <w:r>
                        <w:rPr>
                          <w:color w:val="000000"/>
                        </w:rPr>
                        <w:t>100</w:t>
                      </w:r>
                      <w:r>
                        <w:rPr>
                          <w:color w:val="000000"/>
                          <w:spacing w:val="-4"/>
                        </w:rPr>
                        <w:t xml:space="preserve"> </w:t>
                      </w:r>
                      <w:r>
                        <w:rPr>
                          <w:color w:val="000000"/>
                        </w:rPr>
                        <w:t>%</w:t>
                      </w:r>
                      <w:r>
                        <w:rPr>
                          <w:color w:val="000000"/>
                          <w:spacing w:val="-10"/>
                        </w:rPr>
                        <w:t xml:space="preserve"> </w:t>
                      </w:r>
                      <w:r>
                        <w:rPr>
                          <w:color w:val="000000"/>
                        </w:rPr>
                        <w:t>(no</w:t>
                      </w:r>
                      <w:r>
                        <w:rPr>
                          <w:color w:val="000000"/>
                          <w:spacing w:val="-11"/>
                        </w:rPr>
                        <w:t xml:space="preserve"> </w:t>
                      </w:r>
                      <w:r>
                        <w:rPr>
                          <w:b/>
                          <w:color w:val="007197"/>
                        </w:rPr>
                        <w:t>fit</w:t>
                      </w:r>
                      <w:r>
                        <w:rPr>
                          <w:b/>
                          <w:color w:val="007197"/>
                          <w:spacing w:val="-12"/>
                        </w:rPr>
                        <w:t xml:space="preserve"> </w:t>
                      </w:r>
                      <w:r>
                        <w:rPr>
                          <w:b/>
                          <w:color w:val="007197"/>
                        </w:rPr>
                        <w:t>out</w:t>
                      </w:r>
                      <w:r>
                        <w:rPr>
                          <w:b/>
                          <w:color w:val="007197"/>
                          <w:spacing w:val="-9"/>
                        </w:rPr>
                        <w:t xml:space="preserve"> </w:t>
                      </w:r>
                      <w:r>
                        <w:rPr>
                          <w:b/>
                          <w:color w:val="007197"/>
                        </w:rPr>
                        <w:t>works</w:t>
                      </w:r>
                      <w:r>
                        <w:rPr>
                          <w:b/>
                          <w:color w:val="007197"/>
                          <w:spacing w:val="-12"/>
                        </w:rPr>
                        <w:t xml:space="preserve"> </w:t>
                      </w:r>
                      <w:r>
                        <w:rPr>
                          <w:color w:val="000000"/>
                        </w:rPr>
                        <w:t xml:space="preserve">days are accounted for). These adjustments are calculated automatically by the </w:t>
                      </w:r>
                      <w:r>
                        <w:rPr>
                          <w:b/>
                          <w:color w:val="007197"/>
                        </w:rPr>
                        <w:t>NABERS UK rating</w:t>
                      </w:r>
                      <w:r>
                        <w:rPr>
                          <w:b/>
                          <w:color w:val="007197"/>
                          <w:spacing w:val="-12"/>
                        </w:rPr>
                        <w:t xml:space="preserve"> </w:t>
                      </w:r>
                      <w:r>
                        <w:rPr>
                          <w:b/>
                          <w:color w:val="007197"/>
                        </w:rPr>
                        <w:t>input</w:t>
                      </w:r>
                      <w:r>
                        <w:rPr>
                          <w:b/>
                          <w:color w:val="007197"/>
                          <w:spacing w:val="-8"/>
                        </w:rPr>
                        <w:t xml:space="preserve"> </w:t>
                      </w:r>
                      <w:r>
                        <w:rPr>
                          <w:b/>
                          <w:color w:val="007197"/>
                        </w:rPr>
                        <w:t>form</w:t>
                      </w:r>
                      <w:r>
                        <w:rPr>
                          <w:color w:val="000000"/>
                        </w:rPr>
                        <w:t>,</w:t>
                      </w:r>
                      <w:r>
                        <w:rPr>
                          <w:color w:val="000000"/>
                          <w:spacing w:val="-5"/>
                        </w:rPr>
                        <w:t xml:space="preserve"> </w:t>
                      </w:r>
                      <w:r>
                        <w:rPr>
                          <w:color w:val="000000"/>
                        </w:rPr>
                        <w:t>and</w:t>
                      </w:r>
                      <w:r>
                        <w:rPr>
                          <w:color w:val="000000"/>
                          <w:spacing w:val="-11"/>
                        </w:rPr>
                        <w:t xml:space="preserve"> </w:t>
                      </w:r>
                      <w:r>
                        <w:rPr>
                          <w:color w:val="000000"/>
                        </w:rPr>
                        <w:t>the</w:t>
                      </w:r>
                      <w:r>
                        <w:rPr>
                          <w:color w:val="000000"/>
                          <w:spacing w:val="-8"/>
                        </w:rPr>
                        <w:t xml:space="preserve"> </w:t>
                      </w:r>
                      <w:r>
                        <w:rPr>
                          <w:b/>
                          <w:color w:val="007197"/>
                        </w:rPr>
                        <w:t>Assessor</w:t>
                      </w:r>
                      <w:r>
                        <w:rPr>
                          <w:b/>
                          <w:color w:val="007197"/>
                          <w:spacing w:val="-8"/>
                        </w:rPr>
                        <w:t xml:space="preserve"> </w:t>
                      </w:r>
                      <w:r>
                        <w:rPr>
                          <w:color w:val="000000"/>
                        </w:rPr>
                        <w:t>should</w:t>
                      </w:r>
                      <w:r>
                        <w:rPr>
                          <w:color w:val="000000"/>
                          <w:spacing w:val="-6"/>
                        </w:rPr>
                        <w:t xml:space="preserve"> </w:t>
                      </w:r>
                      <w:r>
                        <w:rPr>
                          <w:color w:val="000000"/>
                        </w:rPr>
                        <w:t>simply</w:t>
                      </w:r>
                      <w:r>
                        <w:rPr>
                          <w:color w:val="000000"/>
                          <w:spacing w:val="-6"/>
                        </w:rPr>
                        <w:t xml:space="preserve"> </w:t>
                      </w:r>
                      <w:r>
                        <w:rPr>
                          <w:color w:val="000000"/>
                        </w:rPr>
                        <w:t>enter</w:t>
                      </w:r>
                      <w:r>
                        <w:rPr>
                          <w:color w:val="000000"/>
                          <w:spacing w:val="-8"/>
                        </w:rPr>
                        <w:t xml:space="preserve"> </w:t>
                      </w:r>
                      <w:r>
                        <w:rPr>
                          <w:color w:val="000000"/>
                        </w:rPr>
                        <w:t>the</w:t>
                      </w:r>
                      <w:r>
                        <w:rPr>
                          <w:color w:val="000000"/>
                          <w:spacing w:val="-9"/>
                        </w:rPr>
                        <w:t xml:space="preserve"> </w:t>
                      </w:r>
                      <w:r>
                        <w:rPr>
                          <w:color w:val="000000"/>
                        </w:rPr>
                        <w:t>total</w:t>
                      </w:r>
                      <w:r>
                        <w:rPr>
                          <w:color w:val="000000"/>
                          <w:spacing w:val="-7"/>
                        </w:rPr>
                        <w:t xml:space="preserve"> </w:t>
                      </w:r>
                      <w:r>
                        <w:rPr>
                          <w:color w:val="000000"/>
                        </w:rPr>
                        <w:t>number</w:t>
                      </w:r>
                      <w:r>
                        <w:rPr>
                          <w:color w:val="000000"/>
                          <w:spacing w:val="-5"/>
                        </w:rPr>
                        <w:t xml:space="preserve"> </w:t>
                      </w:r>
                      <w:r>
                        <w:rPr>
                          <w:color w:val="000000"/>
                        </w:rPr>
                        <w:t>of</w:t>
                      </w:r>
                      <w:r>
                        <w:rPr>
                          <w:color w:val="000000"/>
                          <w:spacing w:val="-6"/>
                        </w:rPr>
                        <w:t xml:space="preserve"> </w:t>
                      </w:r>
                      <w:r>
                        <w:rPr>
                          <w:b/>
                          <w:color w:val="007197"/>
                        </w:rPr>
                        <w:t>fit</w:t>
                      </w:r>
                      <w:r>
                        <w:rPr>
                          <w:b/>
                          <w:color w:val="007197"/>
                          <w:spacing w:val="-7"/>
                        </w:rPr>
                        <w:t xml:space="preserve"> </w:t>
                      </w:r>
                      <w:r>
                        <w:rPr>
                          <w:b/>
                          <w:color w:val="007197"/>
                        </w:rPr>
                        <w:t>out</w:t>
                      </w:r>
                      <w:r>
                        <w:rPr>
                          <w:b/>
                          <w:color w:val="007197"/>
                          <w:spacing w:val="-10"/>
                        </w:rPr>
                        <w:t xml:space="preserve"> </w:t>
                      </w:r>
                      <w:r>
                        <w:rPr>
                          <w:b/>
                          <w:color w:val="007197"/>
                        </w:rPr>
                        <w:t xml:space="preserve">works </w:t>
                      </w:r>
                      <w:r>
                        <w:rPr>
                          <w:color w:val="000000"/>
                          <w:spacing w:val="-2"/>
                        </w:rPr>
                        <w:t>days.</w:t>
                      </w:r>
                    </w:p>
                  </w:txbxContent>
                </v:textbox>
                <w10:wrap type="topAndBottom" anchorx="page"/>
              </v:shape>
            </w:pict>
          </mc:Fallback>
        </mc:AlternateContent>
      </w:r>
      <w:r w:rsidRPr="00FE455B">
        <w:rPr>
          <w:noProof/>
        </w:rPr>
        <mc:AlternateContent>
          <mc:Choice Requires="wps">
            <w:drawing>
              <wp:anchor distT="0" distB="0" distL="0" distR="0" simplePos="0" relativeHeight="251658336" behindDoc="1" locked="0" layoutInCell="1" allowOverlap="1" wp14:anchorId="00706CA9" wp14:editId="78AED394">
                <wp:simplePos x="0" y="0"/>
                <wp:positionH relativeFrom="page">
                  <wp:posOffset>914400</wp:posOffset>
                </wp:positionH>
                <wp:positionV relativeFrom="paragraph">
                  <wp:posOffset>1831975</wp:posOffset>
                </wp:positionV>
                <wp:extent cx="5732780" cy="940435"/>
                <wp:effectExtent l="0" t="0" r="0" b="0"/>
                <wp:wrapTopAndBottom/>
                <wp:docPr id="241" name="docshape228" descr="P1600TB1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9404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14" w14:textId="77777777" w:rsidR="00790C51" w:rsidRDefault="008B1B70">
                            <w:pPr>
                              <w:spacing w:before="149"/>
                              <w:ind w:left="108"/>
                              <w:rPr>
                                <w:color w:val="000000"/>
                              </w:rPr>
                            </w:pPr>
                            <w:r>
                              <w:rPr>
                                <w:b/>
                                <w:color w:val="000000"/>
                              </w:rPr>
                              <w:t>Note</w:t>
                            </w:r>
                            <w:r>
                              <w:rPr>
                                <w:b/>
                                <w:color w:val="000000"/>
                                <w:spacing w:val="-5"/>
                              </w:rPr>
                              <w:t xml:space="preserve"> </w:t>
                            </w:r>
                            <w:r>
                              <w:rPr>
                                <w:b/>
                                <w:color w:val="000000"/>
                              </w:rPr>
                              <w:t>2:</w:t>
                            </w:r>
                            <w:r>
                              <w:rPr>
                                <w:b/>
                                <w:color w:val="000000"/>
                                <w:spacing w:val="-4"/>
                              </w:rPr>
                              <w:t xml:space="preserve"> </w:t>
                            </w:r>
                            <w:r>
                              <w:rPr>
                                <w:color w:val="000000"/>
                              </w:rPr>
                              <w:t>For</w:t>
                            </w:r>
                            <w:r>
                              <w:rPr>
                                <w:color w:val="000000"/>
                                <w:spacing w:val="-4"/>
                              </w:rPr>
                              <w:t xml:space="preserve"> </w:t>
                            </w:r>
                            <w:r>
                              <w:rPr>
                                <w:color w:val="000000"/>
                              </w:rPr>
                              <w:t>a</w:t>
                            </w:r>
                            <w:r>
                              <w:rPr>
                                <w:color w:val="000000"/>
                                <w:spacing w:val="-2"/>
                              </w:rPr>
                              <w:t xml:space="preserve"> </w:t>
                            </w:r>
                            <w:r>
                              <w:rPr>
                                <w:b/>
                                <w:color w:val="007197"/>
                              </w:rPr>
                              <w:t>base</w:t>
                            </w:r>
                            <w:r>
                              <w:rPr>
                                <w:b/>
                                <w:color w:val="007197"/>
                                <w:spacing w:val="-5"/>
                              </w:rPr>
                              <w:t xml:space="preserve"> </w:t>
                            </w:r>
                            <w:r>
                              <w:rPr>
                                <w:b/>
                                <w:color w:val="007197"/>
                              </w:rPr>
                              <w:t>building</w:t>
                            </w:r>
                            <w:r>
                              <w:rPr>
                                <w:b/>
                                <w:color w:val="007197"/>
                                <w:spacing w:val="-4"/>
                              </w:rPr>
                              <w:t xml:space="preserve"> </w:t>
                            </w:r>
                            <w:r>
                              <w:rPr>
                                <w:color w:val="000000"/>
                              </w:rPr>
                              <w:t>rating</w:t>
                            </w:r>
                            <w:r>
                              <w:rPr>
                                <w:color w:val="000000"/>
                                <w:spacing w:val="-5"/>
                              </w:rPr>
                              <w:t xml:space="preserve"> </w:t>
                            </w:r>
                            <w:r>
                              <w:rPr>
                                <w:color w:val="000000"/>
                              </w:rPr>
                              <w:t>the</w:t>
                            </w:r>
                            <w:r>
                              <w:rPr>
                                <w:color w:val="000000"/>
                                <w:spacing w:val="-5"/>
                              </w:rPr>
                              <w:t xml:space="preserve"> </w:t>
                            </w:r>
                            <w:r>
                              <w:rPr>
                                <w:color w:val="000000"/>
                              </w:rPr>
                              <w:t>following</w:t>
                            </w:r>
                            <w:r>
                              <w:rPr>
                                <w:color w:val="000000"/>
                                <w:spacing w:val="-3"/>
                              </w:rPr>
                              <w:t xml:space="preserve"> </w:t>
                            </w:r>
                            <w:r>
                              <w:rPr>
                                <w:color w:val="000000"/>
                                <w:spacing w:val="-2"/>
                              </w:rPr>
                              <w:t>applies:</w:t>
                            </w:r>
                          </w:p>
                          <w:p w14:paraId="00706E15" w14:textId="77777777" w:rsidR="00790C51" w:rsidRDefault="008B1B70">
                            <w:pPr>
                              <w:pStyle w:val="BodyText"/>
                              <w:tabs>
                                <w:tab w:val="left" w:pos="535"/>
                              </w:tabs>
                              <w:spacing w:before="147" w:line="266" w:lineRule="auto"/>
                              <w:ind w:left="535" w:right="432" w:hanging="428"/>
                              <w:rPr>
                                <w:color w:val="000000"/>
                              </w:rPr>
                            </w:pPr>
                            <w:r>
                              <w:rPr>
                                <w:color w:val="000000"/>
                                <w:spacing w:val="-6"/>
                              </w:rPr>
                              <w:t>a)</w:t>
                            </w:r>
                            <w:r>
                              <w:rPr>
                                <w:color w:val="000000"/>
                              </w:rPr>
                              <w:tab/>
                              <w:t xml:space="preserve">Where a space was not being used as an office while </w:t>
                            </w:r>
                            <w:r>
                              <w:rPr>
                                <w:b/>
                                <w:color w:val="007197"/>
                              </w:rPr>
                              <w:t xml:space="preserve">fit out works </w:t>
                            </w:r>
                            <w:r>
                              <w:rPr>
                                <w:color w:val="000000"/>
                              </w:rPr>
                              <w:t>were taking place, the</w:t>
                            </w:r>
                            <w:r>
                              <w:rPr>
                                <w:color w:val="000000"/>
                                <w:spacing w:val="-4"/>
                              </w:rPr>
                              <w:t xml:space="preserve"> </w:t>
                            </w:r>
                            <w:r>
                              <w:rPr>
                                <w:color w:val="000000"/>
                              </w:rPr>
                              <w:t>hours</w:t>
                            </w:r>
                            <w:r>
                              <w:rPr>
                                <w:color w:val="000000"/>
                                <w:spacing w:val="-1"/>
                              </w:rPr>
                              <w:t xml:space="preserve"> </w:t>
                            </w:r>
                            <w:r>
                              <w:rPr>
                                <w:color w:val="000000"/>
                              </w:rPr>
                              <w:t>of occupation</w:t>
                            </w:r>
                            <w:r>
                              <w:rPr>
                                <w:color w:val="000000"/>
                                <w:spacing w:val="-2"/>
                              </w:rPr>
                              <w:t xml:space="preserve"> </w:t>
                            </w:r>
                            <w:r>
                              <w:rPr>
                                <w:color w:val="000000"/>
                              </w:rPr>
                              <w:t>are</w:t>
                            </w:r>
                            <w:r>
                              <w:rPr>
                                <w:color w:val="000000"/>
                                <w:spacing w:val="-4"/>
                              </w:rPr>
                              <w:t xml:space="preserve"> </w:t>
                            </w:r>
                            <w:r>
                              <w:rPr>
                                <w:color w:val="000000"/>
                              </w:rPr>
                              <w:t>deemed</w:t>
                            </w:r>
                            <w:r>
                              <w:rPr>
                                <w:color w:val="000000"/>
                                <w:spacing w:val="-6"/>
                              </w:rPr>
                              <w:t xml:space="preserve"> </w:t>
                            </w:r>
                            <w:r>
                              <w:rPr>
                                <w:color w:val="000000"/>
                              </w:rPr>
                              <w:t>to</w:t>
                            </w:r>
                            <w:r>
                              <w:rPr>
                                <w:color w:val="000000"/>
                                <w:spacing w:val="-2"/>
                              </w:rPr>
                              <w:t xml:space="preserve"> </w:t>
                            </w:r>
                            <w:r>
                              <w:rPr>
                                <w:color w:val="000000"/>
                              </w:rPr>
                              <w:t>be</w:t>
                            </w:r>
                            <w:r>
                              <w:rPr>
                                <w:color w:val="000000"/>
                                <w:spacing w:val="-6"/>
                              </w:rPr>
                              <w:t xml:space="preserve"> </w:t>
                            </w:r>
                            <w:r>
                              <w:rPr>
                                <w:color w:val="000000"/>
                              </w:rPr>
                              <w:t>the</w:t>
                            </w:r>
                            <w:r>
                              <w:rPr>
                                <w:color w:val="000000"/>
                                <w:spacing w:val="-2"/>
                              </w:rPr>
                              <w:t xml:space="preserve"> </w:t>
                            </w:r>
                            <w:r>
                              <w:rPr>
                                <w:color w:val="000000"/>
                              </w:rPr>
                              <w:t>same</w:t>
                            </w:r>
                            <w:r>
                              <w:rPr>
                                <w:color w:val="000000"/>
                                <w:spacing w:val="-2"/>
                              </w:rPr>
                              <w:t xml:space="preserve"> </w:t>
                            </w:r>
                            <w:r>
                              <w:rPr>
                                <w:color w:val="000000"/>
                              </w:rPr>
                              <w:t>as</w:t>
                            </w:r>
                            <w:r>
                              <w:rPr>
                                <w:color w:val="000000"/>
                                <w:spacing w:val="-4"/>
                              </w:rPr>
                              <w:t xml:space="preserve"> </w:t>
                            </w:r>
                            <w:r>
                              <w:rPr>
                                <w:color w:val="000000"/>
                              </w:rPr>
                              <w:t>the</w:t>
                            </w:r>
                            <w:r>
                              <w:rPr>
                                <w:color w:val="000000"/>
                                <w:spacing w:val="-2"/>
                              </w:rPr>
                              <w:t xml:space="preserve"> </w:t>
                            </w:r>
                            <w:r>
                              <w:rPr>
                                <w:color w:val="000000"/>
                              </w:rPr>
                              <w:t>average</w:t>
                            </w:r>
                            <w:r>
                              <w:rPr>
                                <w:color w:val="000000"/>
                                <w:spacing w:val="-4"/>
                              </w:rPr>
                              <w:t xml:space="preserve"> </w:t>
                            </w:r>
                            <w:r>
                              <w:rPr>
                                <w:color w:val="000000"/>
                              </w:rPr>
                              <w:t>hours</w:t>
                            </w:r>
                            <w:r>
                              <w:rPr>
                                <w:color w:val="000000"/>
                                <w:spacing w:val="-3"/>
                              </w:rPr>
                              <w:t xml:space="preserve"> </w:t>
                            </w:r>
                            <w:r>
                              <w:rPr>
                                <w:color w:val="000000"/>
                              </w:rPr>
                              <w:t xml:space="preserve">of occupation for that space for the </w:t>
                            </w:r>
                            <w:r>
                              <w:rPr>
                                <w:b/>
                                <w:color w:val="007197"/>
                              </w:rPr>
                              <w:t>rating period</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A9" id="docshape228" o:spid="_x0000_s1200" type="#_x0000_t202" alt="P1600TB113#y1" style="position:absolute;margin-left:1in;margin-top:144.25pt;width:451.4pt;height:74.05pt;z-index:-2516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" fillcolor="#edebea" stroked="f">
                <v:textbox inset="0,0,0,0">
                  <w:txbxContent>
                    <w:p w14:paraId="00706E14" w14:textId="77777777" w:rsidR="00790C51" w:rsidRDefault="008B1B70">
                      <w:pPr>
                        <w:spacing w:before="149"/>
                        <w:ind w:left="108"/>
                        <w:rPr>
                          <w:color w:val="000000"/>
                        </w:rPr>
                      </w:pPr>
                      <w:r>
                        <w:rPr>
                          <w:b/>
                          <w:color w:val="000000"/>
                        </w:rPr>
                        <w:t>Note</w:t>
                      </w:r>
                      <w:r>
                        <w:rPr>
                          <w:b/>
                          <w:color w:val="000000"/>
                          <w:spacing w:val="-5"/>
                        </w:rPr>
                        <w:t xml:space="preserve"> </w:t>
                      </w:r>
                      <w:r>
                        <w:rPr>
                          <w:b/>
                          <w:color w:val="000000"/>
                        </w:rPr>
                        <w:t>2:</w:t>
                      </w:r>
                      <w:r>
                        <w:rPr>
                          <w:b/>
                          <w:color w:val="000000"/>
                          <w:spacing w:val="-4"/>
                        </w:rPr>
                        <w:t xml:space="preserve"> </w:t>
                      </w:r>
                      <w:r>
                        <w:rPr>
                          <w:color w:val="000000"/>
                        </w:rPr>
                        <w:t>For</w:t>
                      </w:r>
                      <w:r>
                        <w:rPr>
                          <w:color w:val="000000"/>
                          <w:spacing w:val="-4"/>
                        </w:rPr>
                        <w:t xml:space="preserve"> </w:t>
                      </w:r>
                      <w:r>
                        <w:rPr>
                          <w:color w:val="000000"/>
                        </w:rPr>
                        <w:t>a</w:t>
                      </w:r>
                      <w:r>
                        <w:rPr>
                          <w:color w:val="000000"/>
                          <w:spacing w:val="-2"/>
                        </w:rPr>
                        <w:t xml:space="preserve"> </w:t>
                      </w:r>
                      <w:r>
                        <w:rPr>
                          <w:b/>
                          <w:color w:val="007197"/>
                        </w:rPr>
                        <w:t>base</w:t>
                      </w:r>
                      <w:r>
                        <w:rPr>
                          <w:b/>
                          <w:color w:val="007197"/>
                          <w:spacing w:val="-5"/>
                        </w:rPr>
                        <w:t xml:space="preserve"> </w:t>
                      </w:r>
                      <w:r>
                        <w:rPr>
                          <w:b/>
                          <w:color w:val="007197"/>
                        </w:rPr>
                        <w:t>building</w:t>
                      </w:r>
                      <w:r>
                        <w:rPr>
                          <w:b/>
                          <w:color w:val="007197"/>
                          <w:spacing w:val="-4"/>
                        </w:rPr>
                        <w:t xml:space="preserve"> </w:t>
                      </w:r>
                      <w:r>
                        <w:rPr>
                          <w:color w:val="000000"/>
                        </w:rPr>
                        <w:t>rating</w:t>
                      </w:r>
                      <w:r>
                        <w:rPr>
                          <w:color w:val="000000"/>
                          <w:spacing w:val="-5"/>
                        </w:rPr>
                        <w:t xml:space="preserve"> </w:t>
                      </w:r>
                      <w:r>
                        <w:rPr>
                          <w:color w:val="000000"/>
                        </w:rPr>
                        <w:t>the</w:t>
                      </w:r>
                      <w:r>
                        <w:rPr>
                          <w:color w:val="000000"/>
                          <w:spacing w:val="-5"/>
                        </w:rPr>
                        <w:t xml:space="preserve"> </w:t>
                      </w:r>
                      <w:r>
                        <w:rPr>
                          <w:color w:val="000000"/>
                        </w:rPr>
                        <w:t>following</w:t>
                      </w:r>
                      <w:r>
                        <w:rPr>
                          <w:color w:val="000000"/>
                          <w:spacing w:val="-3"/>
                        </w:rPr>
                        <w:t xml:space="preserve"> </w:t>
                      </w:r>
                      <w:r>
                        <w:rPr>
                          <w:color w:val="000000"/>
                          <w:spacing w:val="-2"/>
                        </w:rPr>
                        <w:t>applies:</w:t>
                      </w:r>
                    </w:p>
                    <w:p w14:paraId="00706E15" w14:textId="77777777" w:rsidR="00790C51" w:rsidRDefault="008B1B70">
                      <w:pPr>
                        <w:pStyle w:val="BodyText"/>
                        <w:tabs>
                          <w:tab w:val="left" w:pos="535"/>
                        </w:tabs>
                        <w:spacing w:before="147" w:line="266" w:lineRule="auto"/>
                        <w:ind w:left="535" w:right="432" w:hanging="428"/>
                        <w:rPr>
                          <w:color w:val="000000"/>
                        </w:rPr>
                      </w:pPr>
                      <w:r>
                        <w:rPr>
                          <w:color w:val="000000"/>
                          <w:spacing w:val="-6"/>
                        </w:rPr>
                        <w:t>a)</w:t>
                      </w:r>
                      <w:r>
                        <w:rPr>
                          <w:color w:val="000000"/>
                        </w:rPr>
                        <w:tab/>
                        <w:t xml:space="preserve">Where a space was not being used as an office while </w:t>
                      </w:r>
                      <w:r>
                        <w:rPr>
                          <w:b/>
                          <w:color w:val="007197"/>
                        </w:rPr>
                        <w:t xml:space="preserve">fit out works </w:t>
                      </w:r>
                      <w:r>
                        <w:rPr>
                          <w:color w:val="000000"/>
                        </w:rPr>
                        <w:t>were taking place, the</w:t>
                      </w:r>
                      <w:r>
                        <w:rPr>
                          <w:color w:val="000000"/>
                          <w:spacing w:val="-4"/>
                        </w:rPr>
                        <w:t xml:space="preserve"> </w:t>
                      </w:r>
                      <w:r>
                        <w:rPr>
                          <w:color w:val="000000"/>
                        </w:rPr>
                        <w:t>hours</w:t>
                      </w:r>
                      <w:r>
                        <w:rPr>
                          <w:color w:val="000000"/>
                          <w:spacing w:val="-1"/>
                        </w:rPr>
                        <w:t xml:space="preserve"> </w:t>
                      </w:r>
                      <w:r>
                        <w:rPr>
                          <w:color w:val="000000"/>
                        </w:rPr>
                        <w:t>of occupation</w:t>
                      </w:r>
                      <w:r>
                        <w:rPr>
                          <w:color w:val="000000"/>
                          <w:spacing w:val="-2"/>
                        </w:rPr>
                        <w:t xml:space="preserve"> </w:t>
                      </w:r>
                      <w:r>
                        <w:rPr>
                          <w:color w:val="000000"/>
                        </w:rPr>
                        <w:t>are</w:t>
                      </w:r>
                      <w:r>
                        <w:rPr>
                          <w:color w:val="000000"/>
                          <w:spacing w:val="-4"/>
                        </w:rPr>
                        <w:t xml:space="preserve"> </w:t>
                      </w:r>
                      <w:r>
                        <w:rPr>
                          <w:color w:val="000000"/>
                        </w:rPr>
                        <w:t>deemed</w:t>
                      </w:r>
                      <w:r>
                        <w:rPr>
                          <w:color w:val="000000"/>
                          <w:spacing w:val="-6"/>
                        </w:rPr>
                        <w:t xml:space="preserve"> </w:t>
                      </w:r>
                      <w:r>
                        <w:rPr>
                          <w:color w:val="000000"/>
                        </w:rPr>
                        <w:t>to</w:t>
                      </w:r>
                      <w:r>
                        <w:rPr>
                          <w:color w:val="000000"/>
                          <w:spacing w:val="-2"/>
                        </w:rPr>
                        <w:t xml:space="preserve"> </w:t>
                      </w:r>
                      <w:r>
                        <w:rPr>
                          <w:color w:val="000000"/>
                        </w:rPr>
                        <w:t>be</w:t>
                      </w:r>
                      <w:r>
                        <w:rPr>
                          <w:color w:val="000000"/>
                          <w:spacing w:val="-6"/>
                        </w:rPr>
                        <w:t xml:space="preserve"> </w:t>
                      </w:r>
                      <w:r>
                        <w:rPr>
                          <w:color w:val="000000"/>
                        </w:rPr>
                        <w:t>the</w:t>
                      </w:r>
                      <w:r>
                        <w:rPr>
                          <w:color w:val="000000"/>
                          <w:spacing w:val="-2"/>
                        </w:rPr>
                        <w:t xml:space="preserve"> </w:t>
                      </w:r>
                      <w:r>
                        <w:rPr>
                          <w:color w:val="000000"/>
                        </w:rPr>
                        <w:t>same</w:t>
                      </w:r>
                      <w:r>
                        <w:rPr>
                          <w:color w:val="000000"/>
                          <w:spacing w:val="-2"/>
                        </w:rPr>
                        <w:t xml:space="preserve"> </w:t>
                      </w:r>
                      <w:r>
                        <w:rPr>
                          <w:color w:val="000000"/>
                        </w:rPr>
                        <w:t>as</w:t>
                      </w:r>
                      <w:r>
                        <w:rPr>
                          <w:color w:val="000000"/>
                          <w:spacing w:val="-4"/>
                        </w:rPr>
                        <w:t xml:space="preserve"> </w:t>
                      </w:r>
                      <w:r>
                        <w:rPr>
                          <w:color w:val="000000"/>
                        </w:rPr>
                        <w:t>the</w:t>
                      </w:r>
                      <w:r>
                        <w:rPr>
                          <w:color w:val="000000"/>
                          <w:spacing w:val="-2"/>
                        </w:rPr>
                        <w:t xml:space="preserve"> </w:t>
                      </w:r>
                      <w:r>
                        <w:rPr>
                          <w:color w:val="000000"/>
                        </w:rPr>
                        <w:t>average</w:t>
                      </w:r>
                      <w:r>
                        <w:rPr>
                          <w:color w:val="000000"/>
                          <w:spacing w:val="-4"/>
                        </w:rPr>
                        <w:t xml:space="preserve"> </w:t>
                      </w:r>
                      <w:r>
                        <w:rPr>
                          <w:color w:val="000000"/>
                        </w:rPr>
                        <w:t>hours</w:t>
                      </w:r>
                      <w:r>
                        <w:rPr>
                          <w:color w:val="000000"/>
                          <w:spacing w:val="-3"/>
                        </w:rPr>
                        <w:t xml:space="preserve"> </w:t>
                      </w:r>
                      <w:r>
                        <w:rPr>
                          <w:color w:val="000000"/>
                        </w:rPr>
                        <w:t xml:space="preserve">of occupation for that space for the </w:t>
                      </w:r>
                      <w:r>
                        <w:rPr>
                          <w:b/>
                          <w:color w:val="007197"/>
                        </w:rPr>
                        <w:t>rating period</w:t>
                      </w:r>
                      <w:r>
                        <w:rPr>
                          <w:color w:val="000000"/>
                        </w:rPr>
                        <w:t>.</w:t>
                      </w:r>
                    </w:p>
                  </w:txbxContent>
                </v:textbox>
                <w10:wrap type="topAndBottom" anchorx="page"/>
              </v:shape>
            </w:pict>
          </mc:Fallback>
        </mc:AlternateContent>
      </w:r>
    </w:p>
    <w:p w14:paraId="0070648E" w14:textId="77777777" w:rsidR="00790C51" w:rsidRPr="00FE455B" w:rsidRDefault="00790C51">
      <w:pPr>
        <w:pStyle w:val="BodyText"/>
        <w:spacing w:before="1"/>
      </w:pPr>
    </w:p>
    <w:p w14:paraId="0070648F" w14:textId="77777777" w:rsidR="00790C51" w:rsidRPr="00FE455B" w:rsidRDefault="00790C51">
      <w:pPr>
        <w:pStyle w:val="BodyText"/>
        <w:spacing w:before="1"/>
      </w:pPr>
    </w:p>
    <w:p w14:paraId="00706490"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491" w14:textId="77777777" w:rsidR="00790C51" w:rsidRPr="00FE455B" w:rsidRDefault="00790C51">
      <w:pPr>
        <w:pStyle w:val="BodyText"/>
        <w:rPr>
          <w:sz w:val="7"/>
        </w:rPr>
      </w:pPr>
    </w:p>
    <w:p w14:paraId="00706492" w14:textId="75D0F9A6" w:rsidR="00790C51" w:rsidRPr="00FE455B" w:rsidRDefault="00E271FB">
      <w:pPr>
        <w:pStyle w:val="BodyText"/>
        <w:ind w:left="220"/>
        <w:rPr>
          <w:sz w:val="20"/>
        </w:rPr>
      </w:pPr>
      <w:r w:rsidRPr="00FE455B">
        <w:rPr>
          <w:noProof/>
          <w:sz w:val="20"/>
        </w:rPr>
        <mc:AlternateContent>
          <mc:Choice Requires="wps">
            <w:drawing>
              <wp:inline distT="0" distB="0" distL="0" distR="0" wp14:anchorId="00706CAA" wp14:editId="61F12C4A">
                <wp:extent cx="5732780" cy="1322070"/>
                <wp:effectExtent l="0" t="0" r="1270" b="1905"/>
                <wp:docPr id="240" name="docshape229" descr="P1605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3220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16" w14:textId="77777777" w:rsidR="00790C51" w:rsidRDefault="008B1B70">
                            <w:pPr>
                              <w:tabs>
                                <w:tab w:val="left" w:pos="535"/>
                              </w:tabs>
                              <w:spacing w:before="29" w:line="266" w:lineRule="auto"/>
                              <w:ind w:left="535" w:right="478" w:hanging="428"/>
                              <w:rPr>
                                <w:color w:val="000000"/>
                              </w:rPr>
                            </w:pPr>
                            <w:r>
                              <w:rPr>
                                <w:color w:val="000000"/>
                                <w:spacing w:val="-6"/>
                              </w:rPr>
                              <w:t>b)</w:t>
                            </w:r>
                            <w:r>
                              <w:rPr>
                                <w:color w:val="000000"/>
                              </w:rPr>
                              <w:tab/>
                              <w:t xml:space="preserve">Where a space was being used as an office during business hours and </w:t>
                            </w:r>
                            <w:r>
                              <w:rPr>
                                <w:b/>
                                <w:color w:val="007197"/>
                              </w:rPr>
                              <w:t xml:space="preserve">fit out works </w:t>
                            </w:r>
                            <w:r>
                              <w:rPr>
                                <w:color w:val="000000"/>
                              </w:rPr>
                              <w:t xml:space="preserve">were taking place outside the normal business hours, then any additional hours (i.e. while the space was provided with </w:t>
                            </w:r>
                            <w:r>
                              <w:rPr>
                                <w:b/>
                                <w:color w:val="007197"/>
                              </w:rPr>
                              <w:t xml:space="preserve">base building </w:t>
                            </w:r>
                            <w:r>
                              <w:rPr>
                                <w:color w:val="000000"/>
                              </w:rPr>
                              <w:t>services) should be added</w:t>
                            </w:r>
                            <w:r>
                              <w:rPr>
                                <w:color w:val="000000"/>
                                <w:spacing w:val="-2"/>
                              </w:rPr>
                              <w:t xml:space="preserve"> </w:t>
                            </w:r>
                            <w:r>
                              <w:rPr>
                                <w:color w:val="000000"/>
                              </w:rPr>
                              <w:t>to</w:t>
                            </w:r>
                            <w:r>
                              <w:rPr>
                                <w:color w:val="000000"/>
                                <w:spacing w:val="-4"/>
                              </w:rPr>
                              <w:t xml:space="preserve"> </w:t>
                            </w:r>
                            <w:r>
                              <w:rPr>
                                <w:color w:val="000000"/>
                              </w:rPr>
                              <w:t>the</w:t>
                            </w:r>
                            <w:r>
                              <w:rPr>
                                <w:color w:val="000000"/>
                                <w:spacing w:val="-4"/>
                              </w:rPr>
                              <w:t xml:space="preserve"> </w:t>
                            </w:r>
                            <w:r>
                              <w:rPr>
                                <w:b/>
                                <w:color w:val="007197"/>
                              </w:rPr>
                              <w:t>rated</w:t>
                            </w:r>
                            <w:r>
                              <w:rPr>
                                <w:b/>
                                <w:color w:val="007197"/>
                                <w:spacing w:val="-2"/>
                              </w:rPr>
                              <w:t xml:space="preserve"> </w:t>
                            </w:r>
                            <w:r>
                              <w:rPr>
                                <w:b/>
                                <w:color w:val="007197"/>
                              </w:rPr>
                              <w:t>hours</w:t>
                            </w:r>
                            <w:r>
                              <w:rPr>
                                <w:b/>
                                <w:color w:val="007197"/>
                                <w:spacing w:val="-1"/>
                              </w:rPr>
                              <w:t xml:space="preserve"> </w:t>
                            </w:r>
                            <w:r>
                              <w:rPr>
                                <w:color w:val="000000"/>
                              </w:rPr>
                              <w:t>calculation.</w:t>
                            </w:r>
                            <w:r>
                              <w:rPr>
                                <w:color w:val="000000"/>
                                <w:spacing w:val="-3"/>
                              </w:rPr>
                              <w:t xml:space="preserve"> </w:t>
                            </w:r>
                            <w:r>
                              <w:rPr>
                                <w:color w:val="000000"/>
                              </w:rPr>
                              <w:t>If</w:t>
                            </w:r>
                            <w:r>
                              <w:rPr>
                                <w:color w:val="000000"/>
                                <w:spacing w:val="-5"/>
                              </w:rPr>
                              <w:t xml:space="preserve"> </w:t>
                            </w:r>
                            <w:r>
                              <w:rPr>
                                <w:color w:val="000000"/>
                              </w:rPr>
                              <w:t>there</w:t>
                            </w:r>
                            <w:r>
                              <w:rPr>
                                <w:color w:val="000000"/>
                                <w:spacing w:val="-4"/>
                              </w:rPr>
                              <w:t xml:space="preserve"> </w:t>
                            </w:r>
                            <w:r>
                              <w:rPr>
                                <w:color w:val="000000"/>
                              </w:rPr>
                              <w:t>are</w:t>
                            </w:r>
                            <w:r>
                              <w:rPr>
                                <w:color w:val="000000"/>
                                <w:spacing w:val="-4"/>
                              </w:rPr>
                              <w:t xml:space="preserve"> </w:t>
                            </w:r>
                            <w:r>
                              <w:rPr>
                                <w:color w:val="000000"/>
                              </w:rPr>
                              <w:t>different</w:t>
                            </w:r>
                            <w:r>
                              <w:rPr>
                                <w:color w:val="000000"/>
                                <w:spacing w:val="-3"/>
                              </w:rPr>
                              <w:t xml:space="preserve"> </w:t>
                            </w:r>
                            <w:r>
                              <w:rPr>
                                <w:color w:val="000000"/>
                              </w:rPr>
                              <w:t>hours</w:t>
                            </w:r>
                            <w:r>
                              <w:rPr>
                                <w:color w:val="000000"/>
                                <w:spacing w:val="-6"/>
                              </w:rPr>
                              <w:t xml:space="preserve"> </w:t>
                            </w:r>
                            <w:r>
                              <w:rPr>
                                <w:color w:val="000000"/>
                              </w:rPr>
                              <w:t>for</w:t>
                            </w:r>
                            <w:r>
                              <w:rPr>
                                <w:color w:val="000000"/>
                                <w:spacing w:val="-3"/>
                              </w:rPr>
                              <w:t xml:space="preserve"> </w:t>
                            </w:r>
                            <w:r>
                              <w:rPr>
                                <w:color w:val="000000"/>
                              </w:rPr>
                              <w:t>different</w:t>
                            </w:r>
                            <w:r>
                              <w:rPr>
                                <w:color w:val="000000"/>
                                <w:spacing w:val="-3"/>
                              </w:rPr>
                              <w:t xml:space="preserve"> </w:t>
                            </w:r>
                            <w:r>
                              <w:rPr>
                                <w:color w:val="000000"/>
                              </w:rPr>
                              <w:t xml:space="preserve">times of the year, these should be entered into the </w:t>
                            </w:r>
                            <w:r>
                              <w:rPr>
                                <w:b/>
                                <w:color w:val="007197"/>
                              </w:rPr>
                              <w:t xml:space="preserve">NABERS UK rating input form </w:t>
                            </w:r>
                            <w:r>
                              <w:rPr>
                                <w:color w:val="000000"/>
                              </w:rPr>
                              <w:t xml:space="preserve">separately. The </w:t>
                            </w:r>
                            <w:r>
                              <w:rPr>
                                <w:b/>
                                <w:color w:val="007197"/>
                              </w:rPr>
                              <w:t xml:space="preserve">Assessor </w:t>
                            </w:r>
                            <w:r>
                              <w:rPr>
                                <w:color w:val="000000"/>
                              </w:rPr>
                              <w:t xml:space="preserve">should contact the </w:t>
                            </w:r>
                            <w:r>
                              <w:rPr>
                                <w:b/>
                                <w:color w:val="007197"/>
                              </w:rPr>
                              <w:t xml:space="preserve">Scheme Administrator </w:t>
                            </w:r>
                            <w:r>
                              <w:rPr>
                                <w:color w:val="000000"/>
                              </w:rPr>
                              <w:t xml:space="preserve">for further </w:t>
                            </w:r>
                            <w:r>
                              <w:rPr>
                                <w:color w:val="000000"/>
                                <w:spacing w:val="-2"/>
                              </w:rPr>
                              <w:t>information.</w:t>
                            </w:r>
                          </w:p>
                        </w:txbxContent>
                      </wps:txbx>
                      <wps:bodyPr rot="0" vert="horz" wrap="square" lIns="0" tIns="0" rIns="0" bIns="0" anchor="t" anchorCtr="0" upright="1">
                        <a:noAutofit/>
                      </wps:bodyPr>
                    </wps:wsp>
                  </a:graphicData>
                </a:graphic>
              </wp:inline>
            </w:drawing>
          </mc:Choice>
          <mc:Fallback>
            <w:pict>
              <v:shape w14:anchorId="00706CAA" id="docshape229" o:spid="_x0000_s1201" type="#_x0000_t202" alt="P1605TB20#y1" style="width:451.4pt;height:1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" fillcolor="#edebea" stroked="f">
                <v:textbox inset="0,0,0,0">
                  <w:txbxContent>
                    <w:p w14:paraId="00706E16" w14:textId="77777777" w:rsidR="00790C51" w:rsidRDefault="008B1B70">
                      <w:pPr>
                        <w:tabs>
                          <w:tab w:val="left" w:pos="535"/>
                        </w:tabs>
                        <w:spacing w:before="29" w:line="266" w:lineRule="auto"/>
                        <w:ind w:left="535" w:right="478" w:hanging="428"/>
                        <w:rPr>
                          <w:color w:val="000000"/>
                        </w:rPr>
                      </w:pPr>
                      <w:r>
                        <w:rPr>
                          <w:color w:val="000000"/>
                          <w:spacing w:val="-6"/>
                        </w:rPr>
                        <w:t>b)</w:t>
                      </w:r>
                      <w:r>
                        <w:rPr>
                          <w:color w:val="000000"/>
                        </w:rPr>
                        <w:tab/>
                        <w:t xml:space="preserve">Where a space was being used as an office during business hours and </w:t>
                      </w:r>
                      <w:r>
                        <w:rPr>
                          <w:b/>
                          <w:color w:val="007197"/>
                        </w:rPr>
                        <w:t xml:space="preserve">fit out works </w:t>
                      </w:r>
                      <w:r>
                        <w:rPr>
                          <w:color w:val="000000"/>
                        </w:rPr>
                        <w:t xml:space="preserve">were taking place outside the normal business hours, then any additional hours (i.e. while the space was provided with </w:t>
                      </w:r>
                      <w:r>
                        <w:rPr>
                          <w:b/>
                          <w:color w:val="007197"/>
                        </w:rPr>
                        <w:t xml:space="preserve">base building </w:t>
                      </w:r>
                      <w:r>
                        <w:rPr>
                          <w:color w:val="000000"/>
                        </w:rPr>
                        <w:t>services) should be added</w:t>
                      </w:r>
                      <w:r>
                        <w:rPr>
                          <w:color w:val="000000"/>
                          <w:spacing w:val="-2"/>
                        </w:rPr>
                        <w:t xml:space="preserve"> </w:t>
                      </w:r>
                      <w:r>
                        <w:rPr>
                          <w:color w:val="000000"/>
                        </w:rPr>
                        <w:t>to</w:t>
                      </w:r>
                      <w:r>
                        <w:rPr>
                          <w:color w:val="000000"/>
                          <w:spacing w:val="-4"/>
                        </w:rPr>
                        <w:t xml:space="preserve"> </w:t>
                      </w:r>
                      <w:r>
                        <w:rPr>
                          <w:color w:val="000000"/>
                        </w:rPr>
                        <w:t>the</w:t>
                      </w:r>
                      <w:r>
                        <w:rPr>
                          <w:color w:val="000000"/>
                          <w:spacing w:val="-4"/>
                        </w:rPr>
                        <w:t xml:space="preserve"> </w:t>
                      </w:r>
                      <w:r>
                        <w:rPr>
                          <w:b/>
                          <w:color w:val="007197"/>
                        </w:rPr>
                        <w:t>rated</w:t>
                      </w:r>
                      <w:r>
                        <w:rPr>
                          <w:b/>
                          <w:color w:val="007197"/>
                          <w:spacing w:val="-2"/>
                        </w:rPr>
                        <w:t xml:space="preserve"> </w:t>
                      </w:r>
                      <w:r>
                        <w:rPr>
                          <w:b/>
                          <w:color w:val="007197"/>
                        </w:rPr>
                        <w:t>hours</w:t>
                      </w:r>
                      <w:r>
                        <w:rPr>
                          <w:b/>
                          <w:color w:val="007197"/>
                          <w:spacing w:val="-1"/>
                        </w:rPr>
                        <w:t xml:space="preserve"> </w:t>
                      </w:r>
                      <w:r>
                        <w:rPr>
                          <w:color w:val="000000"/>
                        </w:rPr>
                        <w:t>calculation.</w:t>
                      </w:r>
                      <w:r>
                        <w:rPr>
                          <w:color w:val="000000"/>
                          <w:spacing w:val="-3"/>
                        </w:rPr>
                        <w:t xml:space="preserve"> </w:t>
                      </w:r>
                      <w:r>
                        <w:rPr>
                          <w:color w:val="000000"/>
                        </w:rPr>
                        <w:t>If</w:t>
                      </w:r>
                      <w:r>
                        <w:rPr>
                          <w:color w:val="000000"/>
                          <w:spacing w:val="-5"/>
                        </w:rPr>
                        <w:t xml:space="preserve"> </w:t>
                      </w:r>
                      <w:r>
                        <w:rPr>
                          <w:color w:val="000000"/>
                        </w:rPr>
                        <w:t>there</w:t>
                      </w:r>
                      <w:r>
                        <w:rPr>
                          <w:color w:val="000000"/>
                          <w:spacing w:val="-4"/>
                        </w:rPr>
                        <w:t xml:space="preserve"> </w:t>
                      </w:r>
                      <w:r>
                        <w:rPr>
                          <w:color w:val="000000"/>
                        </w:rPr>
                        <w:t>are</w:t>
                      </w:r>
                      <w:r>
                        <w:rPr>
                          <w:color w:val="000000"/>
                          <w:spacing w:val="-4"/>
                        </w:rPr>
                        <w:t xml:space="preserve"> </w:t>
                      </w:r>
                      <w:r>
                        <w:rPr>
                          <w:color w:val="000000"/>
                        </w:rPr>
                        <w:t>different</w:t>
                      </w:r>
                      <w:r>
                        <w:rPr>
                          <w:color w:val="000000"/>
                          <w:spacing w:val="-3"/>
                        </w:rPr>
                        <w:t xml:space="preserve"> </w:t>
                      </w:r>
                      <w:r>
                        <w:rPr>
                          <w:color w:val="000000"/>
                        </w:rPr>
                        <w:t>hours</w:t>
                      </w:r>
                      <w:r>
                        <w:rPr>
                          <w:color w:val="000000"/>
                          <w:spacing w:val="-6"/>
                        </w:rPr>
                        <w:t xml:space="preserve"> </w:t>
                      </w:r>
                      <w:r>
                        <w:rPr>
                          <w:color w:val="000000"/>
                        </w:rPr>
                        <w:t>for</w:t>
                      </w:r>
                      <w:r>
                        <w:rPr>
                          <w:color w:val="000000"/>
                          <w:spacing w:val="-3"/>
                        </w:rPr>
                        <w:t xml:space="preserve"> </w:t>
                      </w:r>
                      <w:r>
                        <w:rPr>
                          <w:color w:val="000000"/>
                        </w:rPr>
                        <w:t>different</w:t>
                      </w:r>
                      <w:r>
                        <w:rPr>
                          <w:color w:val="000000"/>
                          <w:spacing w:val="-3"/>
                        </w:rPr>
                        <w:t xml:space="preserve"> </w:t>
                      </w:r>
                      <w:r>
                        <w:rPr>
                          <w:color w:val="000000"/>
                        </w:rPr>
                        <w:t xml:space="preserve">times of the year, these should be entered into the </w:t>
                      </w:r>
                      <w:r>
                        <w:rPr>
                          <w:b/>
                          <w:color w:val="007197"/>
                        </w:rPr>
                        <w:t xml:space="preserve">NABERS UK rating input form </w:t>
                      </w:r>
                      <w:r>
                        <w:rPr>
                          <w:color w:val="000000"/>
                        </w:rPr>
                        <w:t xml:space="preserve">separately. The </w:t>
                      </w:r>
                      <w:r>
                        <w:rPr>
                          <w:b/>
                          <w:color w:val="007197"/>
                        </w:rPr>
                        <w:t xml:space="preserve">Assessor </w:t>
                      </w:r>
                      <w:r>
                        <w:rPr>
                          <w:color w:val="000000"/>
                        </w:rPr>
                        <w:t xml:space="preserve">should contact the </w:t>
                      </w:r>
                      <w:r>
                        <w:rPr>
                          <w:b/>
                          <w:color w:val="007197"/>
                        </w:rPr>
                        <w:t xml:space="preserve">Scheme Administrator </w:t>
                      </w:r>
                      <w:r>
                        <w:rPr>
                          <w:color w:val="000000"/>
                        </w:rPr>
                        <w:t xml:space="preserve">for further </w:t>
                      </w:r>
                      <w:r>
                        <w:rPr>
                          <w:color w:val="000000"/>
                          <w:spacing w:val="-2"/>
                        </w:rPr>
                        <w:t>information.</w:t>
                      </w:r>
                    </w:p>
                  </w:txbxContent>
                </v:textbox>
                <w10:anchorlock/>
              </v:shape>
            </w:pict>
          </mc:Fallback>
        </mc:AlternateContent>
      </w:r>
    </w:p>
    <w:p w14:paraId="00706493" w14:textId="77777777" w:rsidR="00790C51" w:rsidRPr="00FE455B" w:rsidRDefault="00790C51">
      <w:pPr>
        <w:rPr>
          <w:sz w:val="20"/>
        </w:rPr>
        <w:sectPr w:rsidR="00790C51" w:rsidRPr="00FE455B" w:rsidSect="003555A6">
          <w:pgSz w:w="11910" w:h="16840"/>
          <w:pgMar w:top="1340" w:right="1220" w:bottom="880" w:left="1220" w:header="599" w:footer="685" w:gutter="0"/>
          <w:cols w:space="720"/>
        </w:sectPr>
      </w:pPr>
    </w:p>
    <w:p w14:paraId="00706494" w14:textId="77777777" w:rsidR="00790C51" w:rsidRPr="00FE455B" w:rsidRDefault="008B1B70">
      <w:pPr>
        <w:pStyle w:val="Heading1"/>
      </w:pPr>
      <w:bookmarkStart w:id="30" w:name="_bookmark54"/>
      <w:bookmarkStart w:id="31" w:name="_Toc170213571"/>
      <w:bookmarkStart w:id="32" w:name="_Toc170305667"/>
      <w:bookmarkEnd w:id="30"/>
      <w:r w:rsidRPr="00FE455B">
        <w:rPr>
          <w:color w:val="007197"/>
        </w:rPr>
        <w:lastRenderedPageBreak/>
        <w:t>5</w:t>
      </w:r>
      <w:r w:rsidRPr="00FE455B">
        <w:rPr>
          <w:color w:val="007197"/>
          <w:spacing w:val="22"/>
        </w:rPr>
        <w:t xml:space="preserve">  </w:t>
      </w:r>
      <w:r w:rsidRPr="00FE455B">
        <w:rPr>
          <w:color w:val="007197"/>
        </w:rPr>
        <w:t>Rated</w:t>
      </w:r>
      <w:r w:rsidRPr="00FE455B">
        <w:rPr>
          <w:color w:val="007197"/>
          <w:spacing w:val="-3"/>
        </w:rPr>
        <w:t xml:space="preserve"> </w:t>
      </w:r>
      <w:r w:rsidRPr="00FE455B">
        <w:rPr>
          <w:color w:val="007197"/>
          <w:spacing w:val="-2"/>
        </w:rPr>
        <w:t>hours</w:t>
      </w:r>
      <w:bookmarkEnd w:id="31"/>
      <w:bookmarkEnd w:id="32"/>
    </w:p>
    <w:p w14:paraId="00706495" w14:textId="77777777" w:rsidR="00790C51" w:rsidRPr="00FE455B" w:rsidRDefault="00790C51">
      <w:pPr>
        <w:pStyle w:val="BodyText"/>
        <w:rPr>
          <w:sz w:val="20"/>
        </w:rPr>
      </w:pPr>
    </w:p>
    <w:p w14:paraId="00706496" w14:textId="77777777" w:rsidR="00790C51" w:rsidRPr="00FE455B" w:rsidRDefault="00790C51">
      <w:pPr>
        <w:pStyle w:val="BodyText"/>
        <w:rPr>
          <w:sz w:val="20"/>
        </w:rPr>
      </w:pPr>
    </w:p>
    <w:p w14:paraId="00706497" w14:textId="3AA8E3E0" w:rsidR="00790C51" w:rsidRPr="00FE455B" w:rsidRDefault="00E271FB">
      <w:pPr>
        <w:pStyle w:val="BodyText"/>
        <w:rPr>
          <w:sz w:val="12"/>
        </w:rPr>
      </w:pPr>
      <w:r w:rsidRPr="00FE455B">
        <w:rPr>
          <w:noProof/>
        </w:rPr>
        <mc:AlternateContent>
          <mc:Choice Requires="wps">
            <w:drawing>
              <wp:anchor distT="0" distB="0" distL="0" distR="0" simplePos="0" relativeHeight="251658337" behindDoc="1" locked="0" layoutInCell="1" allowOverlap="1" wp14:anchorId="00706CAC" wp14:editId="6CB8422F">
                <wp:simplePos x="0" y="0"/>
                <wp:positionH relativeFrom="page">
                  <wp:posOffset>840105</wp:posOffset>
                </wp:positionH>
                <wp:positionV relativeFrom="paragraph">
                  <wp:posOffset>109855</wp:posOffset>
                </wp:positionV>
                <wp:extent cx="5882640" cy="265430"/>
                <wp:effectExtent l="0" t="0" r="0" b="0"/>
                <wp:wrapTopAndBottom/>
                <wp:docPr id="239" name="docshape233" descr="P1610TB1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E17" w14:textId="77777777" w:rsidR="00790C51" w:rsidRDefault="008B1B70">
                            <w:pPr>
                              <w:spacing w:before="37"/>
                              <w:ind w:left="107"/>
                              <w:rPr>
                                <w:color w:val="000000"/>
                                <w:sz w:val="28"/>
                              </w:rPr>
                            </w:pPr>
                            <w:bookmarkStart w:id="33" w:name="_bookmark55"/>
                            <w:bookmarkEnd w:id="33"/>
                            <w:r>
                              <w:rPr>
                                <w:color w:val="FFFFFF"/>
                                <w:sz w:val="28"/>
                              </w:rPr>
                              <w:t>5.1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AC" id="docshape233" o:spid="_x0000_s1202" type="#_x0000_t202" alt="P1610TB114#y1" style="position:absolute;margin-left:66.15pt;margin-top:8.65pt;width:463.2pt;height:20.9pt;z-index:-2516581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" fillcolor="#007197" strokecolor="#44536a" strokeweight=".96pt">
                <v:textbox inset="0,0,0,0">
                  <w:txbxContent>
                    <w:p w14:paraId="00706E17" w14:textId="77777777" w:rsidR="00790C51" w:rsidRDefault="008B1B70">
                      <w:pPr>
                        <w:spacing w:before="37"/>
                        <w:ind w:left="107"/>
                        <w:rPr>
                          <w:color w:val="000000"/>
                          <w:sz w:val="28"/>
                        </w:rPr>
                      </w:pPr>
                      <w:bookmarkStart w:id="38" w:name="_bookmark55"/>
                      <w:bookmarkEnd w:id="38"/>
                      <w:r>
                        <w:rPr>
                          <w:color w:val="FFFFFF"/>
                          <w:sz w:val="28"/>
                        </w:rPr>
                        <w:t>5.1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0706498" w14:textId="77777777" w:rsidR="00790C51" w:rsidRPr="00FE455B" w:rsidRDefault="00790C51">
      <w:pPr>
        <w:pStyle w:val="BodyText"/>
        <w:rPr>
          <w:sz w:val="16"/>
        </w:rPr>
      </w:pPr>
    </w:p>
    <w:p w14:paraId="00706499" w14:textId="77777777" w:rsidR="00790C51" w:rsidRPr="00FE455B" w:rsidRDefault="008B1B70">
      <w:pPr>
        <w:pStyle w:val="BodyText"/>
        <w:spacing w:before="94" w:line="266" w:lineRule="auto"/>
        <w:ind w:left="220" w:right="220"/>
        <w:jc w:val="both"/>
      </w:pPr>
      <w:r w:rsidRPr="00FE455B">
        <w:t>There are several factors which impact the consumption of energy in an assessment and therefore</w:t>
      </w:r>
      <w:r w:rsidRPr="00FE455B">
        <w:rPr>
          <w:spacing w:val="-6"/>
        </w:rPr>
        <w:t xml:space="preserve"> </w:t>
      </w:r>
      <w:r w:rsidRPr="00FE455B">
        <w:t>affect</w:t>
      </w:r>
      <w:r w:rsidRPr="00FE455B">
        <w:rPr>
          <w:spacing w:val="-6"/>
        </w:rPr>
        <w:t xml:space="preserve"> </w:t>
      </w:r>
      <w:r w:rsidRPr="00FE455B">
        <w:t>a</w:t>
      </w:r>
      <w:r w:rsidRPr="00FE455B">
        <w:rPr>
          <w:spacing w:val="-6"/>
        </w:rPr>
        <w:t xml:space="preserve"> </w:t>
      </w:r>
      <w:r w:rsidRPr="00FE455B">
        <w:t>NABERS</w:t>
      </w:r>
      <w:r w:rsidRPr="00FE455B">
        <w:rPr>
          <w:spacing w:val="-6"/>
        </w:rPr>
        <w:t xml:space="preserve"> </w:t>
      </w:r>
      <w:r w:rsidRPr="00FE455B">
        <w:t>UK</w:t>
      </w:r>
      <w:r w:rsidRPr="00FE455B">
        <w:rPr>
          <w:spacing w:val="-7"/>
        </w:rPr>
        <w:t xml:space="preserve"> </w:t>
      </w:r>
      <w:r w:rsidRPr="00FE455B">
        <w:t>energy</w:t>
      </w:r>
      <w:r w:rsidRPr="00FE455B">
        <w:rPr>
          <w:spacing w:val="-6"/>
        </w:rPr>
        <w:t xml:space="preserve"> </w:t>
      </w:r>
      <w:r w:rsidRPr="00FE455B">
        <w:t>for</w:t>
      </w:r>
      <w:r w:rsidRPr="00FE455B">
        <w:rPr>
          <w:spacing w:val="-6"/>
        </w:rPr>
        <w:t xml:space="preserve"> </w:t>
      </w:r>
      <w:r w:rsidRPr="00FE455B">
        <w:t>offices</w:t>
      </w:r>
      <w:r w:rsidRPr="00FE455B">
        <w:rPr>
          <w:spacing w:val="-9"/>
        </w:rPr>
        <w:t xml:space="preserve"> </w:t>
      </w:r>
      <w:r w:rsidRPr="00FE455B">
        <w:t>rating.</w:t>
      </w:r>
      <w:r w:rsidRPr="00FE455B">
        <w:rPr>
          <w:spacing w:val="-8"/>
        </w:rPr>
        <w:t xml:space="preserve"> </w:t>
      </w:r>
      <w:r w:rsidRPr="00FE455B">
        <w:t>The</w:t>
      </w:r>
      <w:r w:rsidRPr="00FE455B">
        <w:rPr>
          <w:spacing w:val="-6"/>
        </w:rPr>
        <w:t xml:space="preserve"> </w:t>
      </w:r>
      <w:r w:rsidRPr="00FE455B">
        <w:t>second</w:t>
      </w:r>
      <w:r w:rsidRPr="00FE455B">
        <w:rPr>
          <w:spacing w:val="-7"/>
        </w:rPr>
        <w:t xml:space="preserve"> </w:t>
      </w:r>
      <w:r w:rsidRPr="00FE455B">
        <w:t>of</w:t>
      </w:r>
      <w:r w:rsidRPr="00FE455B">
        <w:rPr>
          <w:spacing w:val="-7"/>
        </w:rPr>
        <w:t xml:space="preserve"> </w:t>
      </w:r>
      <w:r w:rsidRPr="00FE455B">
        <w:t>these</w:t>
      </w:r>
      <w:r w:rsidRPr="00FE455B">
        <w:rPr>
          <w:spacing w:val="-7"/>
        </w:rPr>
        <w:t xml:space="preserve"> </w:t>
      </w:r>
      <w:r w:rsidRPr="00FE455B">
        <w:t>factors</w:t>
      </w:r>
      <w:r w:rsidRPr="00FE455B">
        <w:rPr>
          <w:spacing w:val="-6"/>
        </w:rPr>
        <w:t xml:space="preserve"> </w:t>
      </w:r>
      <w:r w:rsidRPr="00FE455B">
        <w:t>is</w:t>
      </w:r>
      <w:r w:rsidRPr="00FE455B">
        <w:rPr>
          <w:spacing w:val="-6"/>
        </w:rPr>
        <w:t xml:space="preserve"> </w:t>
      </w:r>
      <w:r w:rsidRPr="00FE455B">
        <w:t xml:space="preserve">hours. The </w:t>
      </w:r>
      <w:r w:rsidRPr="00FE455B">
        <w:rPr>
          <w:b/>
          <w:color w:val="007197"/>
        </w:rPr>
        <w:t xml:space="preserve">rated hours </w:t>
      </w:r>
      <w:r w:rsidRPr="00FE455B">
        <w:t>must be correctly determined to allow for fair comparison.</w:t>
      </w:r>
    </w:p>
    <w:p w14:paraId="0070649A" w14:textId="04CB0AF5" w:rsidR="00790C51" w:rsidRPr="00FE455B" w:rsidRDefault="00E271FB">
      <w:pPr>
        <w:pStyle w:val="BodyText"/>
        <w:spacing w:before="10"/>
        <w:rPr>
          <w:sz w:val="5"/>
        </w:rPr>
      </w:pPr>
      <w:r w:rsidRPr="00FE455B">
        <w:rPr>
          <w:noProof/>
        </w:rPr>
        <mc:AlternateContent>
          <mc:Choice Requires="wpg">
            <w:drawing>
              <wp:anchor distT="0" distB="0" distL="0" distR="0" simplePos="0" relativeHeight="251658338" behindDoc="1" locked="0" layoutInCell="1" allowOverlap="1" wp14:anchorId="00706CAD" wp14:editId="279E73BE">
                <wp:simplePos x="0" y="0"/>
                <wp:positionH relativeFrom="page">
                  <wp:posOffset>914400</wp:posOffset>
                </wp:positionH>
                <wp:positionV relativeFrom="paragraph">
                  <wp:posOffset>58420</wp:posOffset>
                </wp:positionV>
                <wp:extent cx="5725160" cy="380365"/>
                <wp:effectExtent l="0" t="0" r="0" b="0"/>
                <wp:wrapTopAndBottom/>
                <wp:docPr id="235" name="docshapegroup234" descr="P161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92"/>
                          <a:chExt cx="9016" cy="599"/>
                        </a:xfrm>
                      </wpg:grpSpPr>
                      <wps:wsp>
                        <wps:cNvPr id="236" name="docshape235"/>
                        <wps:cNvSpPr>
                          <a:spLocks noChangeArrowheads="1"/>
                        </wps:cNvSpPr>
                        <wps:spPr bwMode="auto">
                          <a:xfrm>
                            <a:off x="1440" y="91"/>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docshape2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8"/>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docshape237"/>
                        <wps:cNvSpPr txBox="1">
                          <a:spLocks noChangeArrowheads="1"/>
                        </wps:cNvSpPr>
                        <wps:spPr bwMode="auto">
                          <a:xfrm>
                            <a:off x="1440" y="91"/>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18" w14:textId="77777777" w:rsidR="00790C51" w:rsidRDefault="00790C51">
                              <w:pPr>
                                <w:spacing w:before="7"/>
                                <w:rPr>
                                  <w:sz w:val="19"/>
                                </w:rPr>
                              </w:pPr>
                            </w:p>
                            <w:p w14:paraId="00706E19" w14:textId="77777777" w:rsidR="00790C51" w:rsidRDefault="008B1B70">
                              <w:pPr>
                                <w:ind w:left="480"/>
                              </w:pPr>
                              <w:r>
                                <w:t>For</w:t>
                              </w:r>
                              <w:r>
                                <w:rPr>
                                  <w:spacing w:val="-7"/>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7" w:history="1">
                                <w:r>
                                  <w:rPr>
                                    <w:spacing w:val="-4"/>
                                  </w:rPr>
                                  <w:t>8.3</w:t>
                                </w:r>
                              </w:hyperlink>
                              <w:r>
                                <w:rPr>
                                  <w:spacing w:val="-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AD" id="docshapegroup234" o:spid="_x0000_s1203" alt="P1613#y1" style="position:absolute;margin-left:1in;margin-top:4.6pt;width:450.8pt;height:29.95pt;z-index:-251658142;mso-wrap-distance-left:0;mso-wrap-distance-right:0;mso-position-horizontal-relative:page;mso-position-vertical-relative:text" coordorigin="1440,92"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">
                <v:rect id="docshape235" o:spid="_x0000_s1204" style="position:absolute;left:1440;top:91;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" fillcolor="#fff1cc" stroked="f"/>
                <v:shape id="docshape236" o:spid="_x0000_s1205" type="#_x0000_t75" style="position:absolute;left:1604;top:238;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">
                  <v:imagedata r:id="rId30" o:title=""/>
                </v:shape>
                <v:shape id="docshape237" o:spid="_x0000_s1206" type="#_x0000_t202" style="position:absolute;left:1440;top:91;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0706E18" w14:textId="77777777" w:rsidR="00790C51" w:rsidRDefault="00790C51">
                        <w:pPr>
                          <w:spacing w:before="7"/>
                          <w:rPr>
                            <w:sz w:val="19"/>
                          </w:rPr>
                        </w:pPr>
                      </w:p>
                      <w:p w14:paraId="00706E19" w14:textId="77777777" w:rsidR="00790C51" w:rsidRDefault="008B1B70">
                        <w:pPr>
                          <w:ind w:left="480"/>
                        </w:pPr>
                        <w:r>
                          <w:t>For</w:t>
                        </w:r>
                        <w:r>
                          <w:rPr>
                            <w:spacing w:val="-7"/>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7" w:history="1">
                          <w:r>
                            <w:rPr>
                              <w:spacing w:val="-4"/>
                            </w:rPr>
                            <w:t>8.3</w:t>
                          </w:r>
                        </w:hyperlink>
                        <w:r>
                          <w:rPr>
                            <w:spacing w:val="-4"/>
                          </w:rPr>
                          <w:t>.</w:t>
                        </w:r>
                      </w:p>
                    </w:txbxContent>
                  </v:textbox>
                </v:shape>
                <w10:wrap type="topAndBottom" anchorx="page"/>
              </v:group>
            </w:pict>
          </mc:Fallback>
        </mc:AlternateContent>
      </w:r>
    </w:p>
    <w:p w14:paraId="0070649B" w14:textId="77777777" w:rsidR="00790C51" w:rsidRPr="00FE455B" w:rsidRDefault="00790C51">
      <w:pPr>
        <w:pStyle w:val="BodyText"/>
        <w:rPr>
          <w:sz w:val="20"/>
        </w:rPr>
      </w:pPr>
    </w:p>
    <w:p w14:paraId="0070649C" w14:textId="4FB1CC8A" w:rsidR="00790C51" w:rsidRPr="00FE455B" w:rsidRDefault="00E271FB">
      <w:pPr>
        <w:pStyle w:val="BodyText"/>
        <w:rPr>
          <w:sz w:val="11"/>
        </w:rPr>
      </w:pPr>
      <w:r w:rsidRPr="00FE455B">
        <w:rPr>
          <w:noProof/>
        </w:rPr>
        <mc:AlternateContent>
          <mc:Choice Requires="wps">
            <w:drawing>
              <wp:anchor distT="0" distB="0" distL="0" distR="0" simplePos="0" relativeHeight="251658339" behindDoc="1" locked="0" layoutInCell="1" allowOverlap="1" wp14:anchorId="00706CAE" wp14:editId="73CFFE4E">
                <wp:simplePos x="0" y="0"/>
                <wp:positionH relativeFrom="page">
                  <wp:posOffset>840105</wp:posOffset>
                </wp:positionH>
                <wp:positionV relativeFrom="paragraph">
                  <wp:posOffset>102235</wp:posOffset>
                </wp:positionV>
                <wp:extent cx="5882640" cy="264160"/>
                <wp:effectExtent l="0" t="0" r="0" b="0"/>
                <wp:wrapTopAndBottom/>
                <wp:docPr id="234" name="docshape238" descr="P1615TB1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prstDash val="solid"/>
                          <a:miter lim="800000"/>
                          <a:headEnd/>
                          <a:tailEnd/>
                        </a:ln>
                      </wps:spPr>
                      <wps:txbx>
                        <w:txbxContent>
                          <w:p w14:paraId="00706E1A" w14:textId="77777777" w:rsidR="00790C51" w:rsidRDefault="008B1B70">
                            <w:pPr>
                              <w:spacing w:before="37"/>
                              <w:ind w:left="107"/>
                              <w:rPr>
                                <w:color w:val="000000"/>
                                <w:sz w:val="28"/>
                              </w:rPr>
                            </w:pPr>
                            <w:bookmarkStart w:id="34" w:name="_bookmark56"/>
                            <w:bookmarkEnd w:id="34"/>
                            <w:r>
                              <w:rPr>
                                <w:color w:val="FFFFFF"/>
                                <w:sz w:val="28"/>
                              </w:rPr>
                              <w:t>5.2</w:t>
                            </w:r>
                            <w:r>
                              <w:rPr>
                                <w:color w:val="FFFFFF"/>
                                <w:spacing w:val="63"/>
                                <w:w w:val="150"/>
                                <w:sz w:val="28"/>
                              </w:rPr>
                              <w:t xml:space="preserve"> </w:t>
                            </w:r>
                            <w:r>
                              <w:rPr>
                                <w:color w:val="FFFFFF"/>
                                <w:sz w:val="28"/>
                              </w:rPr>
                              <w:t xml:space="preserve">Process </w:t>
                            </w:r>
                            <w:r>
                              <w:rPr>
                                <w:color w:val="FFFFFF"/>
                                <w:spacing w:val="-2"/>
                                <w:sz w:val="28"/>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AE" id="docshape238" o:spid="_x0000_s1207" type="#_x0000_t202" alt="P1615TB116#y1" style="position:absolute;margin-left:66.15pt;margin-top:8.05pt;width:463.2pt;height:20.8pt;z-index:-2516581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" fillcolor="#007197" strokecolor="#44536a" strokeweight=".96pt">
                <v:textbox inset="0,0,0,0">
                  <w:txbxContent>
                    <w:p w14:paraId="00706E1A" w14:textId="77777777" w:rsidR="00790C51" w:rsidRDefault="008B1B70">
                      <w:pPr>
                        <w:spacing w:before="37"/>
                        <w:ind w:left="107"/>
                        <w:rPr>
                          <w:color w:val="000000"/>
                          <w:sz w:val="28"/>
                        </w:rPr>
                      </w:pPr>
                      <w:bookmarkStart w:id="40" w:name="_bookmark56"/>
                      <w:bookmarkEnd w:id="40"/>
                      <w:r>
                        <w:rPr>
                          <w:color w:val="FFFFFF"/>
                          <w:sz w:val="28"/>
                        </w:rPr>
                        <w:t>5.2</w:t>
                      </w:r>
                      <w:r>
                        <w:rPr>
                          <w:color w:val="FFFFFF"/>
                          <w:spacing w:val="63"/>
                          <w:w w:val="150"/>
                          <w:sz w:val="28"/>
                        </w:rPr>
                        <w:t xml:space="preserve"> </w:t>
                      </w:r>
                      <w:r>
                        <w:rPr>
                          <w:color w:val="FFFFFF"/>
                          <w:sz w:val="28"/>
                        </w:rPr>
                        <w:t xml:space="preserve">Process </w:t>
                      </w:r>
                      <w:r>
                        <w:rPr>
                          <w:color w:val="FFFFFF"/>
                          <w:spacing w:val="-2"/>
                          <w:sz w:val="28"/>
                        </w:rPr>
                        <w:t>overview</w:t>
                      </w:r>
                    </w:p>
                  </w:txbxContent>
                </v:textbox>
                <w10:wrap type="topAndBottom" anchorx="page"/>
              </v:shape>
            </w:pict>
          </mc:Fallback>
        </mc:AlternateContent>
      </w:r>
    </w:p>
    <w:p w14:paraId="0070649D" w14:textId="77777777" w:rsidR="00790C51" w:rsidRPr="00FE455B" w:rsidRDefault="00790C51">
      <w:pPr>
        <w:pStyle w:val="BodyText"/>
        <w:spacing w:before="4"/>
        <w:rPr>
          <w:sz w:val="24"/>
        </w:rPr>
      </w:pPr>
    </w:p>
    <w:p w14:paraId="0070649E" w14:textId="77777777" w:rsidR="00790C51" w:rsidRPr="00FE455B" w:rsidRDefault="008B1B70">
      <w:pPr>
        <w:pStyle w:val="Heading4"/>
        <w:numPr>
          <w:ilvl w:val="2"/>
          <w:numId w:val="84"/>
        </w:numPr>
        <w:tabs>
          <w:tab w:val="left" w:pos="929"/>
        </w:tabs>
        <w:spacing w:before="92"/>
        <w:ind w:hanging="721"/>
      </w:pPr>
      <w:bookmarkStart w:id="35" w:name="_bookmark57"/>
      <w:bookmarkEnd w:id="35"/>
      <w:r w:rsidRPr="00FE455B">
        <w:rPr>
          <w:color w:val="007496"/>
        </w:rPr>
        <w:t>Base</w:t>
      </w:r>
      <w:r w:rsidRPr="00FE455B">
        <w:rPr>
          <w:color w:val="007496"/>
          <w:spacing w:val="-5"/>
        </w:rPr>
        <w:t xml:space="preserve"> </w:t>
      </w:r>
      <w:r w:rsidRPr="00FE455B">
        <w:rPr>
          <w:color w:val="007496"/>
        </w:rPr>
        <w:t xml:space="preserve">building </w:t>
      </w:r>
      <w:r w:rsidRPr="00FE455B">
        <w:rPr>
          <w:color w:val="007496"/>
          <w:spacing w:val="-2"/>
        </w:rPr>
        <w:t>ratings</w:t>
      </w:r>
    </w:p>
    <w:p w14:paraId="0070649F" w14:textId="77777777" w:rsidR="00790C51" w:rsidRPr="00FE455B" w:rsidRDefault="008B1B70">
      <w:pPr>
        <w:spacing w:before="170"/>
        <w:ind w:left="220"/>
      </w:pPr>
      <w:r w:rsidRPr="00FE455B">
        <w:t>Table</w:t>
      </w:r>
      <w:r w:rsidRPr="00FE455B">
        <w:rPr>
          <w:spacing w:val="-14"/>
        </w:rPr>
        <w:t xml:space="preserve"> </w:t>
      </w:r>
      <w:r w:rsidRPr="00FE455B">
        <w:t>5.2.1</w:t>
      </w:r>
      <w:r w:rsidRPr="00FE455B">
        <w:rPr>
          <w:spacing w:val="-13"/>
        </w:rPr>
        <w:t xml:space="preserve"> </w:t>
      </w:r>
      <w:r w:rsidRPr="00FE455B">
        <w:t>outlines</w:t>
      </w:r>
      <w:r w:rsidRPr="00FE455B">
        <w:rPr>
          <w:spacing w:val="-10"/>
        </w:rPr>
        <w:t xml:space="preserve"> </w:t>
      </w:r>
      <w:r w:rsidRPr="00FE455B">
        <w:t>the</w:t>
      </w:r>
      <w:r w:rsidRPr="00FE455B">
        <w:rPr>
          <w:spacing w:val="-14"/>
        </w:rPr>
        <w:t xml:space="preserve"> </w:t>
      </w:r>
      <w:r w:rsidRPr="00FE455B">
        <w:t>process</w:t>
      </w:r>
      <w:r w:rsidRPr="00FE455B">
        <w:rPr>
          <w:spacing w:val="-14"/>
        </w:rPr>
        <w:t xml:space="preserve"> </w:t>
      </w:r>
      <w:r w:rsidRPr="00FE455B">
        <w:t>for</w:t>
      </w:r>
      <w:r w:rsidRPr="00FE455B">
        <w:rPr>
          <w:spacing w:val="-10"/>
        </w:rPr>
        <w:t xml:space="preserve"> </w:t>
      </w:r>
      <w:r w:rsidRPr="00FE455B">
        <w:t>calculating</w:t>
      </w:r>
      <w:r w:rsidRPr="00FE455B">
        <w:rPr>
          <w:spacing w:val="-12"/>
        </w:rPr>
        <w:t xml:space="preserve"> </w:t>
      </w:r>
      <w:r w:rsidRPr="00FE455B">
        <w:rPr>
          <w:b/>
          <w:color w:val="007197"/>
        </w:rPr>
        <w:t>rated</w:t>
      </w:r>
      <w:r w:rsidRPr="00FE455B">
        <w:rPr>
          <w:b/>
          <w:color w:val="007197"/>
          <w:spacing w:val="-11"/>
        </w:rPr>
        <w:t xml:space="preserve"> </w:t>
      </w:r>
      <w:r w:rsidRPr="00FE455B">
        <w:rPr>
          <w:b/>
          <w:color w:val="007197"/>
        </w:rPr>
        <w:t>hours</w:t>
      </w:r>
      <w:r w:rsidRPr="00FE455B">
        <w:rPr>
          <w:b/>
          <w:color w:val="007197"/>
          <w:spacing w:val="-14"/>
        </w:rPr>
        <w:t xml:space="preserve"> </w:t>
      </w:r>
      <w:r w:rsidRPr="00FE455B">
        <w:t>for</w:t>
      </w:r>
      <w:r w:rsidRPr="00FE455B">
        <w:rPr>
          <w:spacing w:val="-9"/>
        </w:rPr>
        <w:t xml:space="preserve"> </w:t>
      </w:r>
      <w:r w:rsidRPr="00FE455B">
        <w:rPr>
          <w:b/>
          <w:color w:val="007197"/>
        </w:rPr>
        <w:t>base</w:t>
      </w:r>
      <w:r w:rsidRPr="00FE455B">
        <w:rPr>
          <w:b/>
          <w:color w:val="007197"/>
          <w:spacing w:val="-14"/>
        </w:rPr>
        <w:t xml:space="preserve"> </w:t>
      </w:r>
      <w:r w:rsidRPr="00FE455B">
        <w:rPr>
          <w:b/>
          <w:color w:val="007197"/>
        </w:rPr>
        <w:t>building</w:t>
      </w:r>
      <w:r w:rsidRPr="00FE455B">
        <w:rPr>
          <w:b/>
          <w:color w:val="007197"/>
          <w:spacing w:val="-11"/>
        </w:rPr>
        <w:t xml:space="preserve"> </w:t>
      </w:r>
      <w:r w:rsidRPr="00FE455B">
        <w:t>energy</w:t>
      </w:r>
      <w:r w:rsidRPr="00FE455B">
        <w:rPr>
          <w:spacing w:val="-13"/>
        </w:rPr>
        <w:t xml:space="preserve"> </w:t>
      </w:r>
      <w:r w:rsidRPr="00FE455B">
        <w:rPr>
          <w:spacing w:val="-2"/>
        </w:rPr>
        <w:t>ratings.</w:t>
      </w:r>
    </w:p>
    <w:p w14:paraId="007064A0" w14:textId="77777777" w:rsidR="00790C51" w:rsidRPr="00FE455B" w:rsidRDefault="008B1B70">
      <w:pPr>
        <w:spacing w:before="146"/>
        <w:ind w:left="220"/>
      </w:pPr>
      <w:r w:rsidRPr="00FE455B">
        <w:rPr>
          <w:b/>
          <w:color w:val="007197"/>
        </w:rPr>
        <w:t>Assessors</w:t>
      </w:r>
      <w:r w:rsidRPr="00FE455B">
        <w:rPr>
          <w:b/>
          <w:color w:val="007197"/>
          <w:spacing w:val="-5"/>
        </w:rPr>
        <w:t xml:space="preserve"> </w:t>
      </w:r>
      <w:r w:rsidRPr="00FE455B">
        <w:t>must</w:t>
      </w:r>
      <w:r w:rsidRPr="00FE455B">
        <w:rPr>
          <w:spacing w:val="-4"/>
        </w:rPr>
        <w:t xml:space="preserve"> </w:t>
      </w:r>
      <w:r w:rsidRPr="00FE455B">
        <w:t>comply</w:t>
      </w:r>
      <w:r w:rsidRPr="00FE455B">
        <w:rPr>
          <w:spacing w:val="-5"/>
        </w:rPr>
        <w:t xml:space="preserve"> </w:t>
      </w:r>
      <w:r w:rsidRPr="00FE455B">
        <w:t>with</w:t>
      </w:r>
      <w:r w:rsidRPr="00FE455B">
        <w:rPr>
          <w:spacing w:val="-3"/>
        </w:rPr>
        <w:t xml:space="preserve"> </w:t>
      </w:r>
      <w:r w:rsidRPr="00FE455B">
        <w:t>all</w:t>
      </w:r>
      <w:r w:rsidRPr="00FE455B">
        <w:rPr>
          <w:spacing w:val="-3"/>
        </w:rPr>
        <w:t xml:space="preserve"> </w:t>
      </w:r>
      <w:r w:rsidRPr="00FE455B">
        <w:rPr>
          <w:spacing w:val="-2"/>
        </w:rPr>
        <w:t>steps.</w:t>
      </w:r>
    </w:p>
    <w:p w14:paraId="007064A1" w14:textId="10E52922" w:rsidR="00790C51" w:rsidRPr="00FE455B" w:rsidRDefault="00E271FB">
      <w:pPr>
        <w:pStyle w:val="BodyText"/>
        <w:spacing w:before="2"/>
        <w:rPr>
          <w:sz w:val="8"/>
        </w:rPr>
      </w:pPr>
      <w:r w:rsidRPr="00FE455B">
        <w:rPr>
          <w:noProof/>
        </w:rPr>
        <mc:AlternateContent>
          <mc:Choice Requires="wps">
            <w:drawing>
              <wp:anchor distT="0" distB="0" distL="0" distR="0" simplePos="0" relativeHeight="251658340" behindDoc="1" locked="0" layoutInCell="1" allowOverlap="1" wp14:anchorId="00706CAF" wp14:editId="0D5BF2A5">
                <wp:simplePos x="0" y="0"/>
                <wp:positionH relativeFrom="page">
                  <wp:posOffset>914400</wp:posOffset>
                </wp:positionH>
                <wp:positionV relativeFrom="paragraph">
                  <wp:posOffset>75565</wp:posOffset>
                </wp:positionV>
                <wp:extent cx="5732780" cy="330835"/>
                <wp:effectExtent l="0" t="0" r="0" b="0"/>
                <wp:wrapTopAndBottom/>
                <wp:docPr id="233" name="docshape239" descr="P1620TB1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308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1B" w14:textId="77777777" w:rsidR="00790C51" w:rsidRDefault="008B1B70">
                            <w:pPr>
                              <w:spacing w:before="149"/>
                              <w:ind w:left="108"/>
                              <w:rPr>
                                <w:color w:val="000000"/>
                              </w:rPr>
                            </w:pPr>
                            <w:r>
                              <w:rPr>
                                <w:b/>
                                <w:color w:val="000000"/>
                              </w:rPr>
                              <w:t>Note:</w:t>
                            </w:r>
                            <w:r>
                              <w:rPr>
                                <w:b/>
                                <w:color w:val="000000"/>
                                <w:spacing w:val="-3"/>
                              </w:rPr>
                              <w:t xml:space="preserve"> </w:t>
                            </w:r>
                            <w:r>
                              <w:rPr>
                                <w:color w:val="000000"/>
                              </w:rPr>
                              <w:t>For</w:t>
                            </w:r>
                            <w:r>
                              <w:rPr>
                                <w:color w:val="000000"/>
                                <w:spacing w:val="-6"/>
                              </w:rPr>
                              <w:t xml:space="preserve"> </w:t>
                            </w:r>
                            <w:r>
                              <w:rPr>
                                <w:color w:val="000000"/>
                              </w:rPr>
                              <w:t>further</w:t>
                            </w:r>
                            <w:r>
                              <w:rPr>
                                <w:color w:val="000000"/>
                                <w:spacing w:val="-6"/>
                              </w:rPr>
                              <w:t xml:space="preserve"> </w:t>
                            </w:r>
                            <w:r>
                              <w:rPr>
                                <w:color w:val="000000"/>
                              </w:rPr>
                              <w:t>information</w:t>
                            </w:r>
                            <w:r>
                              <w:rPr>
                                <w:color w:val="000000"/>
                                <w:spacing w:val="-5"/>
                              </w:rPr>
                              <w:t xml:space="preserve"> </w:t>
                            </w:r>
                            <w:r>
                              <w:rPr>
                                <w:color w:val="000000"/>
                              </w:rPr>
                              <w:t>on</w:t>
                            </w:r>
                            <w:r>
                              <w:rPr>
                                <w:color w:val="000000"/>
                                <w:spacing w:val="-4"/>
                              </w:rPr>
                              <w:t xml:space="preserve"> </w:t>
                            </w:r>
                            <w:r>
                              <w:rPr>
                                <w:b/>
                                <w:color w:val="007197"/>
                              </w:rPr>
                              <w:t>rated</w:t>
                            </w:r>
                            <w:r>
                              <w:rPr>
                                <w:b/>
                                <w:color w:val="007197"/>
                                <w:spacing w:val="-8"/>
                              </w:rPr>
                              <w:t xml:space="preserve"> </w:t>
                            </w:r>
                            <w:r>
                              <w:rPr>
                                <w:b/>
                                <w:color w:val="007197"/>
                              </w:rPr>
                              <w:t>hours</w:t>
                            </w:r>
                            <w:r>
                              <w:rPr>
                                <w:b/>
                                <w:color w:val="007197"/>
                                <w:spacing w:val="-6"/>
                              </w:rPr>
                              <w:t xml:space="preserve"> </w:t>
                            </w:r>
                            <w:r>
                              <w:rPr>
                                <w:color w:val="000000"/>
                              </w:rPr>
                              <w:t>calculations,</w:t>
                            </w:r>
                            <w:r>
                              <w:rPr>
                                <w:color w:val="000000"/>
                                <w:spacing w:val="-4"/>
                              </w:rPr>
                              <w:t xml:space="preserve"> </w:t>
                            </w:r>
                            <w:r>
                              <w:rPr>
                                <w:color w:val="000000"/>
                              </w:rPr>
                              <w:t>see</w:t>
                            </w:r>
                            <w:r>
                              <w:rPr>
                                <w:color w:val="000000"/>
                                <w:spacing w:val="-7"/>
                              </w:rPr>
                              <w:t xml:space="preserve"> </w:t>
                            </w:r>
                            <w:r>
                              <w:rPr>
                                <w:color w:val="000000"/>
                              </w:rPr>
                              <w:t>Section</w:t>
                            </w:r>
                            <w:r>
                              <w:rPr>
                                <w:color w:val="000000"/>
                                <w:spacing w:val="-6"/>
                              </w:rPr>
                              <w:t xml:space="preserve"> </w:t>
                            </w:r>
                            <w:hyperlink w:anchor="_bookmark153" w:history="1">
                              <w:r>
                                <w:rPr>
                                  <w:color w:val="000000"/>
                                  <w:spacing w:val="-4"/>
                                </w:rPr>
                                <w:t>C.2</w:t>
                              </w:r>
                            </w:hyperlink>
                            <w:r>
                              <w:rPr>
                                <w:color w:val="000000"/>
                                <w:spacing w:val="-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AF" id="docshape239" o:spid="_x0000_s1208" type="#_x0000_t202" alt="P1620TB117#y1" style="position:absolute;margin-left:1in;margin-top:5.95pt;width:451.4pt;height:26.05pt;z-index:-251658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" fillcolor="#edebea" stroked="f">
                <v:textbox inset="0,0,0,0">
                  <w:txbxContent>
                    <w:p w14:paraId="00706E1B" w14:textId="77777777" w:rsidR="00790C51" w:rsidRDefault="008B1B70">
                      <w:pPr>
                        <w:spacing w:before="149"/>
                        <w:ind w:left="108"/>
                        <w:rPr>
                          <w:color w:val="000000"/>
                        </w:rPr>
                      </w:pPr>
                      <w:r>
                        <w:rPr>
                          <w:b/>
                          <w:color w:val="000000"/>
                        </w:rPr>
                        <w:t>Note:</w:t>
                      </w:r>
                      <w:r>
                        <w:rPr>
                          <w:b/>
                          <w:color w:val="000000"/>
                          <w:spacing w:val="-3"/>
                        </w:rPr>
                        <w:t xml:space="preserve"> </w:t>
                      </w:r>
                      <w:r>
                        <w:rPr>
                          <w:color w:val="000000"/>
                        </w:rPr>
                        <w:t>For</w:t>
                      </w:r>
                      <w:r>
                        <w:rPr>
                          <w:color w:val="000000"/>
                          <w:spacing w:val="-6"/>
                        </w:rPr>
                        <w:t xml:space="preserve"> </w:t>
                      </w:r>
                      <w:r>
                        <w:rPr>
                          <w:color w:val="000000"/>
                        </w:rPr>
                        <w:t>further</w:t>
                      </w:r>
                      <w:r>
                        <w:rPr>
                          <w:color w:val="000000"/>
                          <w:spacing w:val="-6"/>
                        </w:rPr>
                        <w:t xml:space="preserve"> </w:t>
                      </w:r>
                      <w:r>
                        <w:rPr>
                          <w:color w:val="000000"/>
                        </w:rPr>
                        <w:t>information</w:t>
                      </w:r>
                      <w:r>
                        <w:rPr>
                          <w:color w:val="000000"/>
                          <w:spacing w:val="-5"/>
                        </w:rPr>
                        <w:t xml:space="preserve"> </w:t>
                      </w:r>
                      <w:r>
                        <w:rPr>
                          <w:color w:val="000000"/>
                        </w:rPr>
                        <w:t>on</w:t>
                      </w:r>
                      <w:r>
                        <w:rPr>
                          <w:color w:val="000000"/>
                          <w:spacing w:val="-4"/>
                        </w:rPr>
                        <w:t xml:space="preserve"> </w:t>
                      </w:r>
                      <w:r>
                        <w:rPr>
                          <w:b/>
                          <w:color w:val="007197"/>
                        </w:rPr>
                        <w:t>rated</w:t>
                      </w:r>
                      <w:r>
                        <w:rPr>
                          <w:b/>
                          <w:color w:val="007197"/>
                          <w:spacing w:val="-8"/>
                        </w:rPr>
                        <w:t xml:space="preserve"> </w:t>
                      </w:r>
                      <w:r>
                        <w:rPr>
                          <w:b/>
                          <w:color w:val="007197"/>
                        </w:rPr>
                        <w:t>hours</w:t>
                      </w:r>
                      <w:r>
                        <w:rPr>
                          <w:b/>
                          <w:color w:val="007197"/>
                          <w:spacing w:val="-6"/>
                        </w:rPr>
                        <w:t xml:space="preserve"> </w:t>
                      </w:r>
                      <w:r>
                        <w:rPr>
                          <w:color w:val="000000"/>
                        </w:rPr>
                        <w:t>calculations,</w:t>
                      </w:r>
                      <w:r>
                        <w:rPr>
                          <w:color w:val="000000"/>
                          <w:spacing w:val="-4"/>
                        </w:rPr>
                        <w:t xml:space="preserve"> </w:t>
                      </w:r>
                      <w:r>
                        <w:rPr>
                          <w:color w:val="000000"/>
                        </w:rPr>
                        <w:t>see</w:t>
                      </w:r>
                      <w:r>
                        <w:rPr>
                          <w:color w:val="000000"/>
                          <w:spacing w:val="-7"/>
                        </w:rPr>
                        <w:t xml:space="preserve"> </w:t>
                      </w:r>
                      <w:r>
                        <w:rPr>
                          <w:color w:val="000000"/>
                        </w:rPr>
                        <w:t>Section</w:t>
                      </w:r>
                      <w:r>
                        <w:rPr>
                          <w:color w:val="000000"/>
                          <w:spacing w:val="-6"/>
                        </w:rPr>
                        <w:t xml:space="preserve"> </w:t>
                      </w:r>
                      <w:hyperlink w:anchor="_bookmark153" w:history="1">
                        <w:r>
                          <w:rPr>
                            <w:color w:val="000000"/>
                            <w:spacing w:val="-4"/>
                          </w:rPr>
                          <w:t>C.2</w:t>
                        </w:r>
                      </w:hyperlink>
                      <w:r>
                        <w:rPr>
                          <w:color w:val="000000"/>
                          <w:spacing w:val="-4"/>
                        </w:rPr>
                        <w:t>.</w:t>
                      </w:r>
                    </w:p>
                  </w:txbxContent>
                </v:textbox>
                <w10:wrap type="topAndBottom" anchorx="page"/>
              </v:shape>
            </w:pict>
          </mc:Fallback>
        </mc:AlternateContent>
      </w:r>
    </w:p>
    <w:p w14:paraId="007064A2" w14:textId="77777777" w:rsidR="00790C51" w:rsidRPr="00FE455B" w:rsidRDefault="00790C51">
      <w:pPr>
        <w:pStyle w:val="BodyText"/>
        <w:spacing w:before="11"/>
        <w:rPr>
          <w:sz w:val="12"/>
        </w:rPr>
      </w:pPr>
    </w:p>
    <w:p w14:paraId="007064A3" w14:textId="77777777" w:rsidR="00790C51" w:rsidRPr="00FE455B" w:rsidRDefault="008B1B70">
      <w:pPr>
        <w:spacing w:before="94"/>
        <w:ind w:left="1183" w:right="1183"/>
        <w:jc w:val="center"/>
        <w:rPr>
          <w:b/>
        </w:rPr>
      </w:pPr>
      <w:r w:rsidRPr="00FE455B">
        <w:rPr>
          <w:b/>
          <w:color w:val="0091B3"/>
        </w:rPr>
        <w:t>Table</w:t>
      </w:r>
      <w:r w:rsidRPr="00FE455B">
        <w:rPr>
          <w:b/>
          <w:color w:val="0091B3"/>
          <w:spacing w:val="-7"/>
        </w:rPr>
        <w:t xml:space="preserve"> </w:t>
      </w:r>
      <w:r w:rsidRPr="00FE455B">
        <w:rPr>
          <w:b/>
          <w:color w:val="0091B3"/>
        </w:rPr>
        <w:t>5.2.1:</w:t>
      </w:r>
      <w:r w:rsidRPr="00FE455B">
        <w:rPr>
          <w:b/>
          <w:color w:val="0091B3"/>
          <w:spacing w:val="-3"/>
        </w:rPr>
        <w:t xml:space="preserve"> </w:t>
      </w:r>
      <w:r w:rsidRPr="00FE455B">
        <w:rPr>
          <w:b/>
          <w:color w:val="0091B3"/>
        </w:rPr>
        <w:t>Calculating</w:t>
      </w:r>
      <w:r w:rsidRPr="00FE455B">
        <w:rPr>
          <w:b/>
          <w:color w:val="0091B3"/>
          <w:spacing w:val="-7"/>
        </w:rPr>
        <w:t xml:space="preserve"> </w:t>
      </w:r>
      <w:r w:rsidRPr="00FE455B">
        <w:rPr>
          <w:b/>
          <w:color w:val="0091B3"/>
        </w:rPr>
        <w:t>rated</w:t>
      </w:r>
      <w:r w:rsidRPr="00FE455B">
        <w:rPr>
          <w:b/>
          <w:color w:val="0091B3"/>
          <w:spacing w:val="-8"/>
        </w:rPr>
        <w:t xml:space="preserve"> </w:t>
      </w:r>
      <w:r w:rsidRPr="00FE455B">
        <w:rPr>
          <w:b/>
          <w:color w:val="0091B3"/>
        </w:rPr>
        <w:t>hours</w:t>
      </w:r>
      <w:r w:rsidRPr="00FE455B">
        <w:rPr>
          <w:b/>
          <w:color w:val="0091B3"/>
          <w:spacing w:val="-6"/>
        </w:rPr>
        <w:t xml:space="preserve"> </w:t>
      </w:r>
      <w:r w:rsidRPr="00FE455B">
        <w:rPr>
          <w:b/>
          <w:color w:val="0091B3"/>
        </w:rPr>
        <w:t>for</w:t>
      </w:r>
      <w:r w:rsidRPr="00FE455B">
        <w:rPr>
          <w:b/>
          <w:color w:val="0091B3"/>
          <w:spacing w:val="-4"/>
        </w:rPr>
        <w:t xml:space="preserve"> </w:t>
      </w:r>
      <w:r w:rsidRPr="00FE455B">
        <w:rPr>
          <w:b/>
          <w:color w:val="0091B3"/>
        </w:rPr>
        <w:t>base</w:t>
      </w:r>
      <w:r w:rsidRPr="00FE455B">
        <w:rPr>
          <w:b/>
          <w:color w:val="0091B3"/>
          <w:spacing w:val="-6"/>
        </w:rPr>
        <w:t xml:space="preserve"> </w:t>
      </w:r>
      <w:r w:rsidRPr="00FE455B">
        <w:rPr>
          <w:b/>
          <w:color w:val="0091B3"/>
        </w:rPr>
        <w:t>building</w:t>
      </w:r>
      <w:r w:rsidRPr="00FE455B">
        <w:rPr>
          <w:b/>
          <w:color w:val="0091B3"/>
          <w:spacing w:val="-5"/>
        </w:rPr>
        <w:t xml:space="preserve"> </w:t>
      </w:r>
      <w:r w:rsidRPr="00FE455B">
        <w:rPr>
          <w:b/>
          <w:color w:val="0091B3"/>
        </w:rPr>
        <w:t>energy</w:t>
      </w:r>
      <w:r w:rsidRPr="00FE455B">
        <w:rPr>
          <w:b/>
          <w:color w:val="0091B3"/>
          <w:spacing w:val="-4"/>
        </w:rPr>
        <w:t xml:space="preserve"> </w:t>
      </w:r>
      <w:r w:rsidRPr="00FE455B">
        <w:rPr>
          <w:b/>
          <w:color w:val="0091B3"/>
          <w:spacing w:val="-2"/>
        </w:rPr>
        <w:t>ratings</w:t>
      </w:r>
    </w:p>
    <w:p w14:paraId="007064A4" w14:textId="77777777" w:rsidR="00790C51" w:rsidRPr="00FE455B" w:rsidRDefault="00790C51">
      <w:pPr>
        <w:pStyle w:val="BodyText"/>
        <w:spacing w:before="9"/>
        <w:rPr>
          <w:b/>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5809"/>
        <w:gridCol w:w="2086"/>
      </w:tblGrid>
      <w:tr w:rsidR="00790C51" w:rsidRPr="00FE455B" w14:paraId="007064A8" w14:textId="77777777">
        <w:trPr>
          <w:trHeight w:val="493"/>
        </w:trPr>
        <w:tc>
          <w:tcPr>
            <w:tcW w:w="1123" w:type="dxa"/>
          </w:tcPr>
          <w:p w14:paraId="007064A5" w14:textId="77777777" w:rsidR="00790C51" w:rsidRPr="00FE455B" w:rsidRDefault="008B1B70">
            <w:pPr>
              <w:pStyle w:val="TableParagraph"/>
              <w:spacing w:before="122"/>
              <w:ind w:left="134"/>
              <w:rPr>
                <w:b/>
              </w:rPr>
            </w:pPr>
            <w:r w:rsidRPr="00FE455B">
              <w:rPr>
                <w:b/>
                <w:spacing w:val="-4"/>
              </w:rPr>
              <w:t>Step</w:t>
            </w:r>
          </w:p>
        </w:tc>
        <w:tc>
          <w:tcPr>
            <w:tcW w:w="5809" w:type="dxa"/>
          </w:tcPr>
          <w:p w14:paraId="007064A6" w14:textId="77777777" w:rsidR="00790C51" w:rsidRPr="00FE455B" w:rsidRDefault="008B1B70">
            <w:pPr>
              <w:pStyle w:val="TableParagraph"/>
              <w:spacing w:before="122"/>
              <w:ind w:left="134"/>
              <w:rPr>
                <w:b/>
              </w:rPr>
            </w:pPr>
            <w:r w:rsidRPr="00FE455B">
              <w:rPr>
                <w:b/>
                <w:spacing w:val="-4"/>
              </w:rPr>
              <w:t>Task</w:t>
            </w:r>
          </w:p>
        </w:tc>
        <w:tc>
          <w:tcPr>
            <w:tcW w:w="2086" w:type="dxa"/>
          </w:tcPr>
          <w:p w14:paraId="007064A7" w14:textId="77777777" w:rsidR="00790C51" w:rsidRPr="00FE455B" w:rsidRDefault="008B1B70">
            <w:pPr>
              <w:pStyle w:val="TableParagraph"/>
              <w:spacing w:before="122"/>
              <w:ind w:left="134"/>
              <w:rPr>
                <w:b/>
              </w:rPr>
            </w:pPr>
            <w:r w:rsidRPr="00FE455B">
              <w:rPr>
                <w:b/>
                <w:spacing w:val="-2"/>
              </w:rPr>
              <w:t>Reference</w:t>
            </w:r>
          </w:p>
        </w:tc>
      </w:tr>
      <w:tr w:rsidR="00790C51" w:rsidRPr="00FE455B" w14:paraId="007064AE" w14:textId="77777777">
        <w:trPr>
          <w:trHeight w:val="676"/>
        </w:trPr>
        <w:tc>
          <w:tcPr>
            <w:tcW w:w="1123" w:type="dxa"/>
          </w:tcPr>
          <w:p w14:paraId="007064A9" w14:textId="77777777" w:rsidR="00790C51" w:rsidRPr="00FE455B" w:rsidRDefault="008B1B70">
            <w:pPr>
              <w:pStyle w:val="TableParagraph"/>
              <w:ind w:left="107"/>
            </w:pPr>
            <w:r w:rsidRPr="00FE455B">
              <w:t>1</w:t>
            </w:r>
          </w:p>
        </w:tc>
        <w:tc>
          <w:tcPr>
            <w:tcW w:w="5809" w:type="dxa"/>
            <w:tcBorders>
              <w:bottom w:val="single" w:sz="2" w:space="0" w:color="000000"/>
            </w:tcBorders>
          </w:tcPr>
          <w:p w14:paraId="007064AA" w14:textId="77777777" w:rsidR="00790C51" w:rsidRPr="00FE455B" w:rsidRDefault="008B1B70">
            <w:pPr>
              <w:pStyle w:val="TableParagraph"/>
              <w:ind w:left="107"/>
            </w:pPr>
            <w:r w:rsidRPr="00FE455B">
              <w:t>Use</w:t>
            </w:r>
            <w:r w:rsidRPr="00FE455B">
              <w:rPr>
                <w:spacing w:val="-7"/>
              </w:rPr>
              <w:t xml:space="preserve"> </w:t>
            </w:r>
            <w:r w:rsidRPr="00FE455B">
              <w:t>the</w:t>
            </w:r>
            <w:r w:rsidRPr="00FE455B">
              <w:rPr>
                <w:spacing w:val="-7"/>
              </w:rPr>
              <w:t xml:space="preserve"> </w:t>
            </w:r>
            <w:r w:rsidRPr="00FE455B">
              <w:t>breakdown</w:t>
            </w:r>
            <w:r w:rsidRPr="00FE455B">
              <w:rPr>
                <w:spacing w:val="-6"/>
              </w:rPr>
              <w:t xml:space="preserve"> </w:t>
            </w:r>
            <w:r w:rsidRPr="00FE455B">
              <w:t>of</w:t>
            </w:r>
            <w:r w:rsidRPr="00FE455B">
              <w:rPr>
                <w:spacing w:val="-5"/>
              </w:rPr>
              <w:t xml:space="preserve"> </w:t>
            </w:r>
            <w:r w:rsidRPr="00FE455B">
              <w:rPr>
                <w:b/>
                <w:color w:val="007197"/>
              </w:rPr>
              <w:t>functional</w:t>
            </w:r>
            <w:r w:rsidRPr="00FE455B">
              <w:rPr>
                <w:b/>
                <w:color w:val="007197"/>
                <w:spacing w:val="-3"/>
              </w:rPr>
              <w:t xml:space="preserve"> </w:t>
            </w:r>
            <w:r w:rsidRPr="00FE455B">
              <w:rPr>
                <w:b/>
                <w:color w:val="007197"/>
              </w:rPr>
              <w:t>spaces</w:t>
            </w:r>
            <w:r w:rsidRPr="00FE455B">
              <w:rPr>
                <w:b/>
                <w:color w:val="007197"/>
                <w:spacing w:val="-6"/>
              </w:rPr>
              <w:t xml:space="preserve"> </w:t>
            </w:r>
            <w:r w:rsidRPr="00FE455B">
              <w:t>within</w:t>
            </w:r>
            <w:r w:rsidRPr="00FE455B">
              <w:rPr>
                <w:spacing w:val="-4"/>
              </w:rPr>
              <w:t xml:space="preserve"> </w:t>
            </w:r>
            <w:r w:rsidRPr="00FE455B">
              <w:rPr>
                <w:spacing w:val="-5"/>
              </w:rPr>
              <w:t>the</w:t>
            </w:r>
          </w:p>
          <w:p w14:paraId="007064AB" w14:textId="77777777" w:rsidR="00790C51" w:rsidRPr="00FE455B" w:rsidRDefault="008B1B70">
            <w:pPr>
              <w:pStyle w:val="TableParagraph"/>
              <w:spacing w:before="28"/>
              <w:ind w:left="107"/>
            </w:pPr>
            <w:r w:rsidRPr="00FE455B">
              <w:rPr>
                <w:b/>
                <w:color w:val="007197"/>
              </w:rPr>
              <w:t>rated</w:t>
            </w:r>
            <w:r w:rsidRPr="00FE455B">
              <w:rPr>
                <w:b/>
                <w:color w:val="007197"/>
                <w:spacing w:val="-3"/>
              </w:rPr>
              <w:t xml:space="preserve"> </w:t>
            </w:r>
            <w:r w:rsidRPr="00FE455B">
              <w:rPr>
                <w:b/>
                <w:color w:val="007197"/>
                <w:spacing w:val="-2"/>
              </w:rPr>
              <w:t>premises</w:t>
            </w:r>
            <w:r w:rsidRPr="00FE455B">
              <w:rPr>
                <w:spacing w:val="-2"/>
              </w:rPr>
              <w:t>.</w:t>
            </w:r>
          </w:p>
        </w:tc>
        <w:tc>
          <w:tcPr>
            <w:tcW w:w="2086" w:type="dxa"/>
          </w:tcPr>
          <w:p w14:paraId="007064AC" w14:textId="77777777" w:rsidR="00790C51" w:rsidRPr="00FE455B" w:rsidRDefault="00790C51">
            <w:pPr>
              <w:pStyle w:val="TableParagraph"/>
              <w:spacing w:before="9"/>
              <w:rPr>
                <w:b/>
                <w:sz w:val="19"/>
              </w:rPr>
            </w:pPr>
          </w:p>
          <w:p w14:paraId="007064AD" w14:textId="77777777" w:rsidR="00790C51" w:rsidRPr="00FE455B" w:rsidRDefault="008B1B70">
            <w:pPr>
              <w:pStyle w:val="TableParagraph"/>
              <w:spacing w:before="0"/>
              <w:ind w:left="107"/>
            </w:pPr>
            <w:r w:rsidRPr="00FE455B">
              <w:t>Section</w:t>
            </w:r>
            <w:r w:rsidRPr="00FE455B">
              <w:rPr>
                <w:spacing w:val="-5"/>
              </w:rPr>
              <w:t xml:space="preserve"> </w:t>
            </w:r>
            <w:hyperlink w:anchor="_bookmark34" w:history="1">
              <w:r w:rsidRPr="00FE455B">
                <w:rPr>
                  <w:spacing w:val="-5"/>
                </w:rPr>
                <w:t>4.4</w:t>
              </w:r>
            </w:hyperlink>
          </w:p>
        </w:tc>
      </w:tr>
      <w:tr w:rsidR="00790C51" w:rsidRPr="00FE455B" w14:paraId="007064BE" w14:textId="77777777">
        <w:trPr>
          <w:trHeight w:val="2904"/>
        </w:trPr>
        <w:tc>
          <w:tcPr>
            <w:tcW w:w="1123" w:type="dxa"/>
          </w:tcPr>
          <w:p w14:paraId="007064AF" w14:textId="77777777" w:rsidR="00790C51" w:rsidRPr="00FE455B" w:rsidRDefault="008B1B70">
            <w:pPr>
              <w:pStyle w:val="TableParagraph"/>
              <w:spacing w:before="93"/>
              <w:ind w:left="107"/>
            </w:pPr>
            <w:r w:rsidRPr="00FE455B">
              <w:t>2</w:t>
            </w:r>
          </w:p>
        </w:tc>
        <w:tc>
          <w:tcPr>
            <w:tcW w:w="5809" w:type="dxa"/>
            <w:tcBorders>
              <w:top w:val="single" w:sz="2" w:space="0" w:color="000000"/>
            </w:tcBorders>
          </w:tcPr>
          <w:p w14:paraId="007064B0" w14:textId="77777777" w:rsidR="00790C51" w:rsidRPr="00FE455B" w:rsidRDefault="008B1B70">
            <w:pPr>
              <w:pStyle w:val="TableParagraph"/>
              <w:spacing w:before="91" w:line="266" w:lineRule="auto"/>
              <w:ind w:left="107"/>
            </w:pPr>
            <w:r w:rsidRPr="00FE455B">
              <w:t>For</w:t>
            </w:r>
            <w:r w:rsidRPr="00FE455B">
              <w:rPr>
                <w:spacing w:val="-3"/>
              </w:rPr>
              <w:t xml:space="preserve"> </w:t>
            </w:r>
            <w:r w:rsidRPr="00FE455B">
              <w:t>each</w:t>
            </w:r>
            <w:r w:rsidRPr="00FE455B">
              <w:rPr>
                <w:spacing w:val="-6"/>
              </w:rPr>
              <w:t xml:space="preserve"> </w:t>
            </w:r>
            <w:r w:rsidRPr="00FE455B">
              <w:t>type</w:t>
            </w:r>
            <w:r w:rsidRPr="00FE455B">
              <w:rPr>
                <w:spacing w:val="-6"/>
              </w:rPr>
              <w:t xml:space="preserve"> </w:t>
            </w:r>
            <w:r w:rsidRPr="00FE455B">
              <w:t>of</w:t>
            </w:r>
            <w:r w:rsidRPr="00FE455B">
              <w:rPr>
                <w:spacing w:val="-3"/>
              </w:rPr>
              <w:t xml:space="preserve"> </w:t>
            </w:r>
            <w:r w:rsidRPr="00FE455B">
              <w:rPr>
                <w:b/>
                <w:color w:val="007197"/>
              </w:rPr>
              <w:t>functional</w:t>
            </w:r>
            <w:r w:rsidRPr="00FE455B">
              <w:rPr>
                <w:b/>
                <w:color w:val="007197"/>
                <w:spacing w:val="-2"/>
              </w:rPr>
              <w:t xml:space="preserve"> </w:t>
            </w:r>
            <w:r w:rsidRPr="00FE455B">
              <w:rPr>
                <w:b/>
                <w:color w:val="007197"/>
              </w:rPr>
              <w:t>space</w:t>
            </w:r>
            <w:r w:rsidRPr="00FE455B">
              <w:t>,</w:t>
            </w:r>
            <w:r w:rsidRPr="00FE455B">
              <w:rPr>
                <w:spacing w:val="-5"/>
              </w:rPr>
              <w:t xml:space="preserve"> </w:t>
            </w:r>
            <w:r w:rsidRPr="00FE455B">
              <w:t>(with</w:t>
            </w:r>
            <w:r w:rsidRPr="00FE455B">
              <w:rPr>
                <w:spacing w:val="-6"/>
              </w:rPr>
              <w:t xml:space="preserve"> </w:t>
            </w:r>
            <w:r w:rsidRPr="00FE455B">
              <w:t>the</w:t>
            </w:r>
            <w:r w:rsidRPr="00FE455B">
              <w:rPr>
                <w:spacing w:val="-4"/>
              </w:rPr>
              <w:t xml:space="preserve"> </w:t>
            </w:r>
            <w:r w:rsidRPr="00FE455B">
              <w:t>exception</w:t>
            </w:r>
            <w:r w:rsidRPr="00FE455B">
              <w:rPr>
                <w:spacing w:val="-4"/>
              </w:rPr>
              <w:t xml:space="preserve"> </w:t>
            </w:r>
            <w:r w:rsidRPr="00FE455B">
              <w:t xml:space="preserve">of </w:t>
            </w:r>
            <w:r w:rsidRPr="00FE455B">
              <w:rPr>
                <w:b/>
                <w:color w:val="007197"/>
              </w:rPr>
              <w:t xml:space="preserve">computer server rooms </w:t>
            </w:r>
            <w:r w:rsidRPr="00FE455B">
              <w:t xml:space="preserve">and </w:t>
            </w:r>
            <w:r w:rsidRPr="00FE455B">
              <w:rPr>
                <w:b/>
                <w:color w:val="007197"/>
              </w:rPr>
              <w:t>office support facilities</w:t>
            </w:r>
            <w:r w:rsidRPr="00FE455B">
              <w:t>), use one of the following methods in priority order:</w:t>
            </w:r>
          </w:p>
          <w:p w14:paraId="007064B1" w14:textId="77777777" w:rsidR="00790C51" w:rsidRPr="00FE455B" w:rsidRDefault="008B1B70">
            <w:pPr>
              <w:pStyle w:val="TableParagraph"/>
              <w:numPr>
                <w:ilvl w:val="0"/>
                <w:numId w:val="83"/>
              </w:numPr>
              <w:tabs>
                <w:tab w:val="left" w:pos="575"/>
                <w:tab w:val="left" w:pos="576"/>
              </w:tabs>
              <w:spacing w:before="117" w:line="266" w:lineRule="auto"/>
              <w:ind w:right="93"/>
            </w:pPr>
            <w:r w:rsidRPr="00FE455B">
              <w:rPr>
                <w:b/>
                <w:color w:val="007197"/>
              </w:rPr>
              <w:t>Owner/Tenant</w:t>
            </w:r>
            <w:r w:rsidRPr="00FE455B">
              <w:rPr>
                <w:b/>
                <w:color w:val="007197"/>
                <w:spacing w:val="40"/>
              </w:rPr>
              <w:t xml:space="preserve"> </w:t>
            </w:r>
            <w:r w:rsidRPr="00FE455B">
              <w:rPr>
                <w:b/>
                <w:color w:val="007197"/>
              </w:rPr>
              <w:t>Agreement</w:t>
            </w:r>
            <w:r w:rsidRPr="00FE455B">
              <w:rPr>
                <w:b/>
                <w:color w:val="007197"/>
                <w:spacing w:val="40"/>
              </w:rPr>
              <w:t xml:space="preserve"> </w:t>
            </w:r>
            <w:r w:rsidRPr="00FE455B">
              <w:rPr>
                <w:b/>
                <w:color w:val="007197"/>
              </w:rPr>
              <w:t>(OTA)</w:t>
            </w:r>
            <w:r w:rsidRPr="00FE455B">
              <w:rPr>
                <w:b/>
                <w:color w:val="007197"/>
                <w:spacing w:val="40"/>
              </w:rPr>
              <w:t xml:space="preserve"> </w:t>
            </w:r>
            <w:r w:rsidRPr="00FE455B">
              <w:t>core</w:t>
            </w:r>
            <w:r w:rsidRPr="00FE455B">
              <w:rPr>
                <w:spacing w:val="40"/>
              </w:rPr>
              <w:t xml:space="preserve"> </w:t>
            </w:r>
            <w:r w:rsidRPr="00FE455B">
              <w:t>hours</w:t>
            </w:r>
            <w:r w:rsidRPr="00FE455B">
              <w:rPr>
                <w:spacing w:val="40"/>
              </w:rPr>
              <w:t xml:space="preserve"> </w:t>
            </w:r>
            <w:r w:rsidRPr="00FE455B">
              <w:t xml:space="preserve">and </w:t>
            </w:r>
            <w:r w:rsidRPr="00FE455B">
              <w:rPr>
                <w:spacing w:val="-4"/>
              </w:rPr>
              <w:t>AHA.</w:t>
            </w:r>
          </w:p>
          <w:p w14:paraId="007064B2" w14:textId="77777777" w:rsidR="00790C51" w:rsidRPr="00FE455B" w:rsidRDefault="008B1B70">
            <w:pPr>
              <w:pStyle w:val="TableParagraph"/>
              <w:numPr>
                <w:ilvl w:val="0"/>
                <w:numId w:val="83"/>
              </w:numPr>
              <w:tabs>
                <w:tab w:val="left" w:pos="575"/>
                <w:tab w:val="left" w:pos="576"/>
              </w:tabs>
              <w:spacing w:before="121"/>
              <w:rPr>
                <w:b/>
              </w:rPr>
            </w:pPr>
            <w:r w:rsidRPr="00FE455B">
              <w:rPr>
                <w:b/>
                <w:color w:val="007197"/>
              </w:rPr>
              <w:t>Tenant</w:t>
            </w:r>
            <w:r w:rsidRPr="00FE455B">
              <w:rPr>
                <w:b/>
                <w:color w:val="007197"/>
                <w:spacing w:val="-9"/>
              </w:rPr>
              <w:t xml:space="preserve"> </w:t>
            </w:r>
            <w:r w:rsidRPr="00FE455B">
              <w:rPr>
                <w:b/>
                <w:color w:val="007197"/>
              </w:rPr>
              <w:t>Occupancy</w:t>
            </w:r>
            <w:r w:rsidRPr="00FE455B">
              <w:rPr>
                <w:b/>
                <w:color w:val="007197"/>
                <w:spacing w:val="-7"/>
              </w:rPr>
              <w:t xml:space="preserve"> </w:t>
            </w:r>
            <w:r w:rsidRPr="00FE455B">
              <w:rPr>
                <w:b/>
                <w:color w:val="007197"/>
              </w:rPr>
              <w:t>Survey</w:t>
            </w:r>
            <w:r w:rsidRPr="00FE455B">
              <w:rPr>
                <w:b/>
                <w:color w:val="007197"/>
                <w:spacing w:val="-5"/>
              </w:rPr>
              <w:t xml:space="preserve"> </w:t>
            </w:r>
            <w:r w:rsidRPr="00FE455B">
              <w:rPr>
                <w:b/>
                <w:color w:val="007197"/>
                <w:spacing w:val="-2"/>
              </w:rPr>
              <w:t>(TOS).</w:t>
            </w:r>
          </w:p>
          <w:p w14:paraId="007064B3" w14:textId="77777777" w:rsidR="00790C51" w:rsidRPr="00FE455B" w:rsidRDefault="008B1B70">
            <w:pPr>
              <w:pStyle w:val="TableParagraph"/>
              <w:numPr>
                <w:ilvl w:val="0"/>
                <w:numId w:val="83"/>
              </w:numPr>
              <w:tabs>
                <w:tab w:val="left" w:pos="575"/>
                <w:tab w:val="left" w:pos="576"/>
              </w:tabs>
              <w:spacing w:before="148"/>
            </w:pPr>
            <w:r w:rsidRPr="00FE455B">
              <w:t>Average</w:t>
            </w:r>
            <w:r w:rsidRPr="00FE455B">
              <w:rPr>
                <w:spacing w:val="-3"/>
              </w:rPr>
              <w:t xml:space="preserve"> </w:t>
            </w:r>
            <w:r w:rsidRPr="00FE455B">
              <w:t>core</w:t>
            </w:r>
            <w:r w:rsidRPr="00FE455B">
              <w:rPr>
                <w:spacing w:val="-1"/>
              </w:rPr>
              <w:t xml:space="preserve"> </w:t>
            </w:r>
            <w:r w:rsidRPr="00FE455B">
              <w:rPr>
                <w:spacing w:val="-2"/>
              </w:rPr>
              <w:t>hours.</w:t>
            </w:r>
          </w:p>
          <w:p w14:paraId="007064B4" w14:textId="77777777" w:rsidR="00790C51" w:rsidRPr="00FE455B" w:rsidRDefault="008B1B70">
            <w:pPr>
              <w:pStyle w:val="TableParagraph"/>
              <w:numPr>
                <w:ilvl w:val="0"/>
                <w:numId w:val="83"/>
              </w:numPr>
              <w:tabs>
                <w:tab w:val="left" w:pos="575"/>
                <w:tab w:val="left" w:pos="576"/>
              </w:tabs>
              <w:spacing w:before="145"/>
            </w:pPr>
            <w:r w:rsidRPr="00FE455B">
              <w:t>Default</w:t>
            </w:r>
            <w:r w:rsidRPr="00FE455B">
              <w:rPr>
                <w:spacing w:val="-7"/>
              </w:rPr>
              <w:t xml:space="preserve"> </w:t>
            </w:r>
            <w:r w:rsidRPr="00FE455B">
              <w:rPr>
                <w:spacing w:val="-2"/>
              </w:rPr>
              <w:t>hours.</w:t>
            </w:r>
          </w:p>
        </w:tc>
        <w:tc>
          <w:tcPr>
            <w:tcW w:w="2086" w:type="dxa"/>
          </w:tcPr>
          <w:p w14:paraId="007064B5" w14:textId="77777777" w:rsidR="00790C51" w:rsidRPr="00FE455B" w:rsidRDefault="00790C51">
            <w:pPr>
              <w:pStyle w:val="TableParagraph"/>
              <w:spacing w:before="0"/>
              <w:rPr>
                <w:b/>
                <w:sz w:val="24"/>
              </w:rPr>
            </w:pPr>
          </w:p>
          <w:p w14:paraId="007064B6" w14:textId="77777777" w:rsidR="00790C51" w:rsidRPr="00FE455B" w:rsidRDefault="00790C51">
            <w:pPr>
              <w:pStyle w:val="TableParagraph"/>
              <w:spacing w:before="0"/>
              <w:rPr>
                <w:b/>
                <w:sz w:val="24"/>
              </w:rPr>
            </w:pPr>
          </w:p>
          <w:p w14:paraId="007064B7" w14:textId="77777777" w:rsidR="00790C51" w:rsidRPr="00FE455B" w:rsidRDefault="00790C51">
            <w:pPr>
              <w:pStyle w:val="TableParagraph"/>
              <w:spacing w:before="0"/>
              <w:rPr>
                <w:b/>
                <w:sz w:val="24"/>
              </w:rPr>
            </w:pPr>
          </w:p>
          <w:p w14:paraId="007064B8" w14:textId="77777777" w:rsidR="00790C51" w:rsidRPr="00FE455B" w:rsidRDefault="00790C51">
            <w:pPr>
              <w:pStyle w:val="TableParagraph"/>
              <w:spacing w:before="4"/>
              <w:rPr>
                <w:b/>
                <w:sz w:val="19"/>
              </w:rPr>
            </w:pPr>
          </w:p>
          <w:p w14:paraId="007064B9" w14:textId="77777777" w:rsidR="00790C51" w:rsidRPr="00FE455B" w:rsidRDefault="008B1B70">
            <w:pPr>
              <w:pStyle w:val="TableParagraph"/>
              <w:spacing w:before="0"/>
              <w:ind w:left="107"/>
            </w:pPr>
            <w:r w:rsidRPr="00FE455B">
              <w:t>Sections</w:t>
            </w:r>
            <w:r w:rsidRPr="00FE455B">
              <w:rPr>
                <w:spacing w:val="-5"/>
              </w:rPr>
              <w:t xml:space="preserve"> </w:t>
            </w:r>
            <w:hyperlink w:anchor="_bookmark61" w:history="1">
              <w:r w:rsidRPr="00FE455B">
                <w:t>5.3.2</w:t>
              </w:r>
            </w:hyperlink>
            <w:r w:rsidRPr="00FE455B">
              <w:rPr>
                <w:spacing w:val="-6"/>
              </w:rPr>
              <w:t xml:space="preserve"> </w:t>
            </w:r>
            <w:r w:rsidRPr="00FE455B">
              <w:rPr>
                <w:spacing w:val="-5"/>
              </w:rPr>
              <w:t>and</w:t>
            </w:r>
          </w:p>
          <w:p w14:paraId="007064BA" w14:textId="77777777" w:rsidR="00790C51" w:rsidRPr="00FE455B" w:rsidRDefault="00543EED">
            <w:pPr>
              <w:pStyle w:val="TableParagraph"/>
              <w:spacing w:before="29"/>
              <w:ind w:left="107"/>
            </w:pPr>
            <w:hyperlink w:anchor="_bookmark62" w:history="1">
              <w:r w:rsidR="008B1B70" w:rsidRPr="00FE455B">
                <w:rPr>
                  <w:spacing w:val="-2"/>
                </w:rPr>
                <w:t>5.3.3</w:t>
              </w:r>
            </w:hyperlink>
          </w:p>
          <w:p w14:paraId="007064BB" w14:textId="77777777" w:rsidR="00790C51" w:rsidRPr="00FE455B" w:rsidRDefault="008B1B70">
            <w:pPr>
              <w:pStyle w:val="TableParagraph"/>
              <w:spacing w:before="148"/>
              <w:ind w:left="107"/>
            </w:pPr>
            <w:r w:rsidRPr="00FE455B">
              <w:t>Section</w:t>
            </w:r>
            <w:r w:rsidRPr="00FE455B">
              <w:rPr>
                <w:spacing w:val="-5"/>
              </w:rPr>
              <w:t xml:space="preserve"> </w:t>
            </w:r>
            <w:hyperlink w:anchor="_bookmark63" w:history="1">
              <w:r w:rsidRPr="00FE455B">
                <w:rPr>
                  <w:spacing w:val="-10"/>
                </w:rPr>
                <w:t>0</w:t>
              </w:r>
            </w:hyperlink>
          </w:p>
          <w:p w14:paraId="007064BC" w14:textId="77777777" w:rsidR="00790C51" w:rsidRPr="00FE455B" w:rsidRDefault="008B1B70">
            <w:pPr>
              <w:pStyle w:val="TableParagraph"/>
              <w:spacing w:before="147"/>
              <w:ind w:left="107"/>
            </w:pPr>
            <w:r w:rsidRPr="00FE455B">
              <w:t>Section</w:t>
            </w:r>
            <w:r w:rsidRPr="00FE455B">
              <w:rPr>
                <w:spacing w:val="-7"/>
              </w:rPr>
              <w:t xml:space="preserve"> </w:t>
            </w:r>
            <w:hyperlink w:anchor="_bookmark65" w:history="1">
              <w:r w:rsidRPr="00FE455B">
                <w:rPr>
                  <w:spacing w:val="-2"/>
                </w:rPr>
                <w:t>5.3.5</w:t>
              </w:r>
            </w:hyperlink>
          </w:p>
          <w:p w14:paraId="007064BD" w14:textId="77777777" w:rsidR="00790C51" w:rsidRPr="00FE455B" w:rsidRDefault="008B1B70">
            <w:pPr>
              <w:pStyle w:val="TableParagraph"/>
              <w:spacing w:before="86"/>
              <w:ind w:left="107"/>
            </w:pPr>
            <w:r w:rsidRPr="00FE455B">
              <w:t>Section</w:t>
            </w:r>
            <w:r w:rsidRPr="00FE455B">
              <w:rPr>
                <w:spacing w:val="-7"/>
              </w:rPr>
              <w:t xml:space="preserve"> </w:t>
            </w:r>
            <w:hyperlink w:anchor="_bookmark66" w:history="1">
              <w:r w:rsidRPr="00FE455B">
                <w:rPr>
                  <w:spacing w:val="-2"/>
                </w:rPr>
                <w:t>5.3.6</w:t>
              </w:r>
            </w:hyperlink>
          </w:p>
        </w:tc>
      </w:tr>
      <w:tr w:rsidR="00790C51" w:rsidRPr="00FE455B" w14:paraId="007064C2" w14:textId="77777777">
        <w:trPr>
          <w:trHeight w:val="400"/>
        </w:trPr>
        <w:tc>
          <w:tcPr>
            <w:tcW w:w="1123" w:type="dxa"/>
          </w:tcPr>
          <w:p w14:paraId="007064BF" w14:textId="77777777" w:rsidR="00790C51" w:rsidRPr="00FE455B" w:rsidRDefault="008B1B70">
            <w:pPr>
              <w:pStyle w:val="TableParagraph"/>
              <w:ind w:left="107"/>
            </w:pPr>
            <w:r w:rsidRPr="00FE455B">
              <w:t>3</w:t>
            </w:r>
          </w:p>
        </w:tc>
        <w:tc>
          <w:tcPr>
            <w:tcW w:w="5809" w:type="dxa"/>
          </w:tcPr>
          <w:p w14:paraId="007064C0" w14:textId="77777777" w:rsidR="00790C51" w:rsidRPr="00FE455B" w:rsidRDefault="008B1B70">
            <w:pPr>
              <w:pStyle w:val="TableParagraph"/>
              <w:ind w:left="107"/>
            </w:pPr>
            <w:r w:rsidRPr="00FE455B">
              <w:t>Determine</w:t>
            </w:r>
            <w:r w:rsidRPr="00FE455B">
              <w:rPr>
                <w:spacing w:val="-9"/>
              </w:rPr>
              <w:t xml:space="preserve"> </w:t>
            </w:r>
            <w:r w:rsidRPr="00FE455B">
              <w:t>hours</w:t>
            </w:r>
            <w:r w:rsidRPr="00FE455B">
              <w:rPr>
                <w:spacing w:val="-7"/>
              </w:rPr>
              <w:t xml:space="preserve"> </w:t>
            </w:r>
            <w:r w:rsidRPr="00FE455B">
              <w:t>for</w:t>
            </w:r>
            <w:r w:rsidRPr="00FE455B">
              <w:rPr>
                <w:spacing w:val="-3"/>
              </w:rPr>
              <w:t xml:space="preserve"> </w:t>
            </w:r>
            <w:r w:rsidRPr="00FE455B">
              <w:rPr>
                <w:b/>
                <w:color w:val="007197"/>
              </w:rPr>
              <w:t>computer</w:t>
            </w:r>
            <w:r w:rsidRPr="00FE455B">
              <w:rPr>
                <w:b/>
                <w:color w:val="007197"/>
                <w:spacing w:val="-7"/>
              </w:rPr>
              <w:t xml:space="preserve"> </w:t>
            </w:r>
            <w:r w:rsidRPr="00FE455B">
              <w:rPr>
                <w:b/>
                <w:color w:val="007197"/>
              </w:rPr>
              <w:t>server</w:t>
            </w:r>
            <w:r w:rsidRPr="00FE455B">
              <w:rPr>
                <w:b/>
                <w:color w:val="007197"/>
                <w:spacing w:val="-5"/>
              </w:rPr>
              <w:t xml:space="preserve"> </w:t>
            </w:r>
            <w:r w:rsidRPr="00FE455B">
              <w:rPr>
                <w:b/>
                <w:color w:val="007197"/>
                <w:spacing w:val="-2"/>
              </w:rPr>
              <w:t>rooms</w:t>
            </w:r>
            <w:r w:rsidRPr="00FE455B">
              <w:rPr>
                <w:spacing w:val="-2"/>
              </w:rPr>
              <w:t>.</w:t>
            </w:r>
          </w:p>
        </w:tc>
        <w:tc>
          <w:tcPr>
            <w:tcW w:w="2086" w:type="dxa"/>
          </w:tcPr>
          <w:p w14:paraId="007064C1" w14:textId="77777777" w:rsidR="00790C51" w:rsidRPr="00FE455B" w:rsidRDefault="008B1B70">
            <w:pPr>
              <w:pStyle w:val="TableParagraph"/>
              <w:ind w:left="107"/>
            </w:pPr>
            <w:r w:rsidRPr="00FE455B">
              <w:t>Section</w:t>
            </w:r>
            <w:r w:rsidRPr="00FE455B">
              <w:rPr>
                <w:spacing w:val="-7"/>
              </w:rPr>
              <w:t xml:space="preserve"> </w:t>
            </w:r>
            <w:hyperlink w:anchor="_bookmark67" w:history="1">
              <w:r w:rsidRPr="00FE455B">
                <w:rPr>
                  <w:spacing w:val="-2"/>
                </w:rPr>
                <w:t>5.3.7</w:t>
              </w:r>
            </w:hyperlink>
          </w:p>
        </w:tc>
      </w:tr>
      <w:tr w:rsidR="00790C51" w:rsidRPr="00FE455B" w14:paraId="007064C7" w14:textId="77777777">
        <w:trPr>
          <w:trHeight w:val="678"/>
        </w:trPr>
        <w:tc>
          <w:tcPr>
            <w:tcW w:w="1123" w:type="dxa"/>
          </w:tcPr>
          <w:p w14:paraId="007064C3" w14:textId="77777777" w:rsidR="00790C51" w:rsidRPr="00FE455B" w:rsidRDefault="008B1B70">
            <w:pPr>
              <w:pStyle w:val="TableParagraph"/>
              <w:ind w:left="107"/>
            </w:pPr>
            <w:r w:rsidRPr="00FE455B">
              <w:t>4</w:t>
            </w:r>
          </w:p>
        </w:tc>
        <w:tc>
          <w:tcPr>
            <w:tcW w:w="5809" w:type="dxa"/>
          </w:tcPr>
          <w:p w14:paraId="007064C4" w14:textId="77777777" w:rsidR="00790C51" w:rsidRPr="00FE455B" w:rsidRDefault="008B1B70">
            <w:pPr>
              <w:pStyle w:val="TableParagraph"/>
              <w:ind w:left="107"/>
              <w:rPr>
                <w:b/>
              </w:rPr>
            </w:pPr>
            <w:r w:rsidRPr="00FE455B">
              <w:t>Determine</w:t>
            </w:r>
            <w:r w:rsidRPr="00FE455B">
              <w:rPr>
                <w:spacing w:val="-8"/>
              </w:rPr>
              <w:t xml:space="preserve"> </w:t>
            </w:r>
            <w:r w:rsidRPr="00FE455B">
              <w:t>hours</w:t>
            </w:r>
            <w:r w:rsidRPr="00FE455B">
              <w:rPr>
                <w:spacing w:val="-7"/>
              </w:rPr>
              <w:t xml:space="preserve"> </w:t>
            </w:r>
            <w:r w:rsidRPr="00FE455B">
              <w:t>for</w:t>
            </w:r>
            <w:r w:rsidRPr="00FE455B">
              <w:rPr>
                <w:spacing w:val="-2"/>
              </w:rPr>
              <w:t xml:space="preserve"> </w:t>
            </w:r>
            <w:r w:rsidRPr="00FE455B">
              <w:t>other</w:t>
            </w:r>
            <w:r w:rsidRPr="00FE455B">
              <w:rPr>
                <w:spacing w:val="-5"/>
              </w:rPr>
              <w:t xml:space="preserve"> </w:t>
            </w:r>
            <w:r w:rsidRPr="00FE455B">
              <w:rPr>
                <w:b/>
                <w:color w:val="007197"/>
              </w:rPr>
              <w:t>office</w:t>
            </w:r>
            <w:r w:rsidRPr="00FE455B">
              <w:rPr>
                <w:b/>
                <w:color w:val="007197"/>
                <w:spacing w:val="-6"/>
              </w:rPr>
              <w:t xml:space="preserve"> </w:t>
            </w:r>
            <w:r w:rsidRPr="00FE455B">
              <w:rPr>
                <w:b/>
                <w:color w:val="007197"/>
              </w:rPr>
              <w:t>support</w:t>
            </w:r>
            <w:r w:rsidRPr="00FE455B">
              <w:rPr>
                <w:b/>
                <w:color w:val="007197"/>
                <w:spacing w:val="-6"/>
              </w:rPr>
              <w:t xml:space="preserve"> </w:t>
            </w:r>
            <w:r w:rsidRPr="00FE455B">
              <w:rPr>
                <w:b/>
                <w:color w:val="007197"/>
                <w:spacing w:val="-2"/>
              </w:rPr>
              <w:t>facility</w:t>
            </w:r>
          </w:p>
          <w:p w14:paraId="007064C5" w14:textId="77777777" w:rsidR="00790C51" w:rsidRPr="00FE455B" w:rsidRDefault="008B1B70">
            <w:pPr>
              <w:pStyle w:val="TableParagraph"/>
              <w:spacing w:before="28"/>
              <w:ind w:left="107"/>
            </w:pPr>
            <w:r w:rsidRPr="00FE455B">
              <w:t>spaces,</w:t>
            </w:r>
            <w:r w:rsidRPr="00FE455B">
              <w:rPr>
                <w:spacing w:val="-8"/>
              </w:rPr>
              <w:t xml:space="preserve"> </w:t>
            </w:r>
            <w:r w:rsidRPr="00FE455B">
              <w:t>including</w:t>
            </w:r>
            <w:r w:rsidRPr="00FE455B">
              <w:rPr>
                <w:spacing w:val="-5"/>
              </w:rPr>
              <w:t xml:space="preserve"> </w:t>
            </w:r>
            <w:r w:rsidRPr="00FE455B">
              <w:rPr>
                <w:b/>
                <w:color w:val="007197"/>
              </w:rPr>
              <w:t>meeting</w:t>
            </w:r>
            <w:r w:rsidRPr="00FE455B">
              <w:rPr>
                <w:b/>
                <w:color w:val="007197"/>
                <w:spacing w:val="-6"/>
              </w:rPr>
              <w:t xml:space="preserve"> </w:t>
            </w:r>
            <w:r w:rsidRPr="00FE455B">
              <w:rPr>
                <w:b/>
                <w:color w:val="007197"/>
                <w:spacing w:val="-2"/>
              </w:rPr>
              <w:t>rooms</w:t>
            </w:r>
            <w:r w:rsidRPr="00FE455B">
              <w:rPr>
                <w:spacing w:val="-2"/>
              </w:rPr>
              <w:t>.</w:t>
            </w:r>
          </w:p>
        </w:tc>
        <w:tc>
          <w:tcPr>
            <w:tcW w:w="2086" w:type="dxa"/>
          </w:tcPr>
          <w:p w14:paraId="007064C6" w14:textId="77777777" w:rsidR="00790C51" w:rsidRPr="00FE455B" w:rsidRDefault="008B1B70">
            <w:pPr>
              <w:pStyle w:val="TableParagraph"/>
              <w:ind w:left="107"/>
            </w:pPr>
            <w:r w:rsidRPr="00FE455B">
              <w:t>Section</w:t>
            </w:r>
            <w:r w:rsidRPr="00FE455B">
              <w:rPr>
                <w:spacing w:val="-7"/>
              </w:rPr>
              <w:t xml:space="preserve"> </w:t>
            </w:r>
            <w:hyperlink w:anchor="_bookmark68" w:history="1">
              <w:r w:rsidRPr="00FE455B">
                <w:rPr>
                  <w:spacing w:val="-2"/>
                </w:rPr>
                <w:t>5.3.7.2</w:t>
              </w:r>
            </w:hyperlink>
          </w:p>
        </w:tc>
      </w:tr>
      <w:tr w:rsidR="00790C51" w:rsidRPr="00FE455B" w14:paraId="007064CC" w14:textId="77777777">
        <w:trPr>
          <w:trHeight w:val="681"/>
        </w:trPr>
        <w:tc>
          <w:tcPr>
            <w:tcW w:w="1123" w:type="dxa"/>
          </w:tcPr>
          <w:p w14:paraId="007064C8" w14:textId="77777777" w:rsidR="00790C51" w:rsidRPr="00FE455B" w:rsidRDefault="008B1B70">
            <w:pPr>
              <w:pStyle w:val="TableParagraph"/>
              <w:ind w:left="107"/>
            </w:pPr>
            <w:r w:rsidRPr="00FE455B">
              <w:t>5</w:t>
            </w:r>
          </w:p>
        </w:tc>
        <w:tc>
          <w:tcPr>
            <w:tcW w:w="5809" w:type="dxa"/>
          </w:tcPr>
          <w:p w14:paraId="007064C9" w14:textId="77777777" w:rsidR="00790C51" w:rsidRPr="00FE455B" w:rsidRDefault="008B1B70">
            <w:pPr>
              <w:pStyle w:val="TableParagraph"/>
              <w:spacing w:line="266" w:lineRule="auto"/>
              <w:ind w:left="107"/>
            </w:pPr>
            <w:r w:rsidRPr="00FE455B">
              <w:t>Verify</w:t>
            </w:r>
            <w:r w:rsidRPr="00FE455B">
              <w:rPr>
                <w:spacing w:val="-3"/>
              </w:rPr>
              <w:t xml:space="preserve"> </w:t>
            </w:r>
            <w:r w:rsidRPr="00FE455B">
              <w:t>long</w:t>
            </w:r>
            <w:r w:rsidRPr="00FE455B">
              <w:rPr>
                <w:spacing w:val="-4"/>
              </w:rPr>
              <w:t xml:space="preserve"> </w:t>
            </w:r>
            <w:r w:rsidRPr="00FE455B">
              <w:t>hours</w:t>
            </w:r>
            <w:r w:rsidRPr="00FE455B">
              <w:rPr>
                <w:spacing w:val="-6"/>
              </w:rPr>
              <w:t xml:space="preserve"> </w:t>
            </w:r>
            <w:r w:rsidRPr="00FE455B">
              <w:t>if</w:t>
            </w:r>
            <w:r w:rsidRPr="00FE455B">
              <w:rPr>
                <w:spacing w:val="-5"/>
              </w:rPr>
              <w:t xml:space="preserve"> </w:t>
            </w:r>
            <w:r w:rsidRPr="00FE455B">
              <w:t>the</w:t>
            </w:r>
            <w:r w:rsidRPr="00FE455B">
              <w:rPr>
                <w:spacing w:val="-5"/>
              </w:rPr>
              <w:t xml:space="preserve"> </w:t>
            </w:r>
            <w:r w:rsidRPr="00FE455B">
              <w:rPr>
                <w:b/>
                <w:color w:val="007197"/>
              </w:rPr>
              <w:t>rated</w:t>
            </w:r>
            <w:r w:rsidRPr="00FE455B">
              <w:rPr>
                <w:b/>
                <w:color w:val="007197"/>
                <w:spacing w:val="-3"/>
              </w:rPr>
              <w:t xml:space="preserve"> </w:t>
            </w:r>
            <w:r w:rsidRPr="00FE455B">
              <w:rPr>
                <w:b/>
                <w:color w:val="007197"/>
              </w:rPr>
              <w:t>hours</w:t>
            </w:r>
            <w:r w:rsidRPr="00FE455B">
              <w:rPr>
                <w:b/>
                <w:color w:val="007197"/>
                <w:spacing w:val="-5"/>
              </w:rPr>
              <w:t xml:space="preserve"> </w:t>
            </w:r>
            <w:r w:rsidRPr="00FE455B">
              <w:t>for</w:t>
            </w:r>
            <w:r w:rsidRPr="00FE455B">
              <w:rPr>
                <w:spacing w:val="-3"/>
              </w:rPr>
              <w:t xml:space="preserve"> </w:t>
            </w:r>
            <w:r w:rsidRPr="00FE455B">
              <w:t>any</w:t>
            </w:r>
            <w:r w:rsidRPr="00FE455B">
              <w:rPr>
                <w:spacing w:val="-5"/>
              </w:rPr>
              <w:t xml:space="preserve"> </w:t>
            </w:r>
            <w:r w:rsidRPr="00FE455B">
              <w:rPr>
                <w:b/>
                <w:color w:val="007197"/>
              </w:rPr>
              <w:t xml:space="preserve">functional space </w:t>
            </w:r>
            <w:r w:rsidRPr="00FE455B">
              <w:t>is greater than 60 h/week.</w:t>
            </w:r>
          </w:p>
        </w:tc>
        <w:tc>
          <w:tcPr>
            <w:tcW w:w="2086" w:type="dxa"/>
          </w:tcPr>
          <w:p w14:paraId="007064CA" w14:textId="77777777" w:rsidR="00790C51" w:rsidRPr="00FE455B" w:rsidRDefault="00790C51">
            <w:pPr>
              <w:pStyle w:val="TableParagraph"/>
              <w:spacing w:before="0"/>
              <w:rPr>
                <w:b/>
                <w:sz w:val="20"/>
              </w:rPr>
            </w:pPr>
          </w:p>
          <w:p w14:paraId="007064CB" w14:textId="77777777" w:rsidR="00790C51" w:rsidRPr="00FE455B" w:rsidRDefault="008B1B70">
            <w:pPr>
              <w:pStyle w:val="TableParagraph"/>
              <w:spacing w:before="0"/>
              <w:ind w:left="107"/>
            </w:pPr>
            <w:r w:rsidRPr="00FE455B">
              <w:t>Section</w:t>
            </w:r>
            <w:r w:rsidRPr="00FE455B">
              <w:rPr>
                <w:spacing w:val="-5"/>
              </w:rPr>
              <w:t xml:space="preserve"> </w:t>
            </w:r>
            <w:hyperlink w:anchor="_bookmark71" w:history="1">
              <w:r w:rsidRPr="00FE455B">
                <w:rPr>
                  <w:spacing w:val="-5"/>
                </w:rPr>
                <w:t>5.4</w:t>
              </w:r>
            </w:hyperlink>
          </w:p>
        </w:tc>
      </w:tr>
    </w:tbl>
    <w:p w14:paraId="007064CD" w14:textId="77777777" w:rsidR="00790C51" w:rsidRPr="00FE455B" w:rsidRDefault="00790C51">
      <w:pPr>
        <w:sectPr w:rsidR="00790C51" w:rsidRPr="00FE455B" w:rsidSect="003555A6">
          <w:headerReference w:type="default" r:id="rId41"/>
          <w:pgSz w:w="11910" w:h="16840"/>
          <w:pgMar w:top="1340" w:right="1220" w:bottom="880" w:left="1220" w:header="599" w:footer="685" w:gutter="0"/>
          <w:cols w:space="720"/>
        </w:sectPr>
      </w:pPr>
    </w:p>
    <w:p w14:paraId="007064CE" w14:textId="77777777" w:rsidR="00790C51" w:rsidRPr="00FE455B" w:rsidRDefault="008B1B70">
      <w:pPr>
        <w:pStyle w:val="Heading4"/>
        <w:numPr>
          <w:ilvl w:val="2"/>
          <w:numId w:val="84"/>
        </w:numPr>
        <w:tabs>
          <w:tab w:val="left" w:pos="929"/>
        </w:tabs>
        <w:spacing w:before="82"/>
        <w:ind w:hanging="721"/>
      </w:pPr>
      <w:bookmarkStart w:id="36" w:name="_bookmark58"/>
      <w:bookmarkEnd w:id="36"/>
      <w:r w:rsidRPr="00FE455B">
        <w:rPr>
          <w:color w:val="007496"/>
        </w:rPr>
        <w:lastRenderedPageBreak/>
        <w:t>Tenancy</w:t>
      </w:r>
      <w:r w:rsidRPr="00FE455B">
        <w:rPr>
          <w:color w:val="007496"/>
          <w:spacing w:val="-10"/>
        </w:rPr>
        <w:t xml:space="preserve"> </w:t>
      </w:r>
      <w:r w:rsidRPr="00FE455B">
        <w:rPr>
          <w:color w:val="007496"/>
        </w:rPr>
        <w:t>and</w:t>
      </w:r>
      <w:r w:rsidRPr="00FE455B">
        <w:rPr>
          <w:color w:val="007496"/>
          <w:spacing w:val="-11"/>
        </w:rPr>
        <w:t xml:space="preserve"> </w:t>
      </w:r>
      <w:r w:rsidRPr="00FE455B">
        <w:rPr>
          <w:color w:val="007496"/>
        </w:rPr>
        <w:t>whole</w:t>
      </w:r>
      <w:r w:rsidRPr="00FE455B">
        <w:rPr>
          <w:color w:val="007496"/>
          <w:spacing w:val="-10"/>
        </w:rPr>
        <w:t xml:space="preserve"> </w:t>
      </w:r>
      <w:r w:rsidRPr="00FE455B">
        <w:rPr>
          <w:color w:val="007496"/>
        </w:rPr>
        <w:t>building</w:t>
      </w:r>
      <w:r w:rsidRPr="00FE455B">
        <w:rPr>
          <w:color w:val="007496"/>
          <w:spacing w:val="-8"/>
        </w:rPr>
        <w:t xml:space="preserve"> </w:t>
      </w:r>
      <w:r w:rsidRPr="00FE455B">
        <w:rPr>
          <w:color w:val="007496"/>
          <w:spacing w:val="-2"/>
        </w:rPr>
        <w:t>ratings</w:t>
      </w:r>
    </w:p>
    <w:p w14:paraId="007064CF" w14:textId="77777777" w:rsidR="00790C51" w:rsidRPr="00FE455B" w:rsidRDefault="008B1B70">
      <w:pPr>
        <w:spacing w:before="167" w:line="266" w:lineRule="auto"/>
        <w:ind w:left="220" w:right="221"/>
      </w:pPr>
      <w:r w:rsidRPr="00FE455B">
        <w:t xml:space="preserve">Table 5.2.2 outlines the process and priority for calculating </w:t>
      </w:r>
      <w:r w:rsidRPr="00FE455B">
        <w:rPr>
          <w:b/>
          <w:color w:val="007197"/>
        </w:rPr>
        <w:t xml:space="preserve">rated hours </w:t>
      </w:r>
      <w:r w:rsidRPr="00FE455B">
        <w:t xml:space="preserve">for </w:t>
      </w:r>
      <w:r w:rsidRPr="00FE455B">
        <w:rPr>
          <w:b/>
          <w:color w:val="007197"/>
        </w:rPr>
        <w:t xml:space="preserve">tenancy </w:t>
      </w:r>
      <w:r w:rsidRPr="00FE455B">
        <w:t xml:space="preserve">or </w:t>
      </w:r>
      <w:r w:rsidRPr="00FE455B">
        <w:rPr>
          <w:b/>
          <w:color w:val="007197"/>
        </w:rPr>
        <w:t>whole</w:t>
      </w:r>
      <w:r w:rsidRPr="00FE455B">
        <w:rPr>
          <w:b/>
          <w:color w:val="007197"/>
          <w:spacing w:val="-4"/>
        </w:rPr>
        <w:t xml:space="preserve"> </w:t>
      </w:r>
      <w:r w:rsidRPr="00FE455B">
        <w:rPr>
          <w:b/>
          <w:color w:val="007197"/>
        </w:rPr>
        <w:t>building</w:t>
      </w:r>
      <w:r w:rsidRPr="00FE455B">
        <w:rPr>
          <w:b/>
          <w:color w:val="007197"/>
          <w:spacing w:val="-3"/>
        </w:rPr>
        <w:t xml:space="preserve"> </w:t>
      </w:r>
      <w:r w:rsidRPr="00FE455B">
        <w:t>energy</w:t>
      </w:r>
      <w:r w:rsidRPr="00FE455B">
        <w:rPr>
          <w:spacing w:val="-4"/>
        </w:rPr>
        <w:t xml:space="preserve"> </w:t>
      </w:r>
      <w:r w:rsidRPr="00FE455B">
        <w:t>ratings</w:t>
      </w:r>
      <w:r w:rsidRPr="00FE455B">
        <w:rPr>
          <w:spacing w:val="-2"/>
        </w:rPr>
        <w:t xml:space="preserve"> </w:t>
      </w:r>
      <w:r w:rsidRPr="00FE455B">
        <w:t>conducted</w:t>
      </w:r>
      <w:r w:rsidRPr="00FE455B">
        <w:rPr>
          <w:spacing w:val="-2"/>
        </w:rPr>
        <w:t xml:space="preserve"> </w:t>
      </w:r>
      <w:r w:rsidRPr="00FE455B">
        <w:t>without</w:t>
      </w:r>
      <w:r w:rsidRPr="00FE455B">
        <w:rPr>
          <w:spacing w:val="-3"/>
        </w:rPr>
        <w:t xml:space="preserve"> </w:t>
      </w:r>
      <w:r w:rsidRPr="00FE455B">
        <w:t xml:space="preserve">a </w:t>
      </w:r>
      <w:r w:rsidRPr="00FE455B">
        <w:rPr>
          <w:b/>
          <w:color w:val="007197"/>
        </w:rPr>
        <w:t>base</w:t>
      </w:r>
      <w:r w:rsidRPr="00FE455B">
        <w:rPr>
          <w:b/>
          <w:color w:val="007197"/>
          <w:spacing w:val="-4"/>
        </w:rPr>
        <w:t xml:space="preserve"> </w:t>
      </w:r>
      <w:r w:rsidRPr="00FE455B">
        <w:rPr>
          <w:b/>
          <w:color w:val="007197"/>
        </w:rPr>
        <w:t>building</w:t>
      </w:r>
      <w:r w:rsidRPr="00FE455B">
        <w:rPr>
          <w:b/>
          <w:color w:val="007197"/>
          <w:spacing w:val="-4"/>
        </w:rPr>
        <w:t xml:space="preserve"> </w:t>
      </w:r>
      <w:r w:rsidRPr="00FE455B">
        <w:t>energy</w:t>
      </w:r>
      <w:r w:rsidRPr="00FE455B">
        <w:rPr>
          <w:spacing w:val="-4"/>
        </w:rPr>
        <w:t xml:space="preserve"> </w:t>
      </w:r>
      <w:r w:rsidRPr="00FE455B">
        <w:t>rating</w:t>
      </w:r>
      <w:r w:rsidRPr="00FE455B">
        <w:rPr>
          <w:spacing w:val="-2"/>
        </w:rPr>
        <w:t xml:space="preserve"> </w:t>
      </w:r>
      <w:r w:rsidRPr="00FE455B">
        <w:t>(a</w:t>
      </w:r>
      <w:r w:rsidRPr="00FE455B">
        <w:rPr>
          <w:spacing w:val="-4"/>
        </w:rPr>
        <w:t xml:space="preserve"> </w:t>
      </w:r>
      <w:r w:rsidRPr="00FE455B">
        <w:t xml:space="preserve">stand- alone </w:t>
      </w:r>
      <w:r w:rsidRPr="00FE455B">
        <w:rPr>
          <w:b/>
          <w:color w:val="007197"/>
        </w:rPr>
        <w:t xml:space="preserve">tenancy </w:t>
      </w:r>
      <w:r w:rsidRPr="00FE455B">
        <w:t xml:space="preserve">or </w:t>
      </w:r>
      <w:r w:rsidRPr="00FE455B">
        <w:rPr>
          <w:b/>
          <w:color w:val="007197"/>
        </w:rPr>
        <w:t xml:space="preserve">whole building </w:t>
      </w:r>
      <w:r w:rsidRPr="00FE455B">
        <w:t>rating).</w:t>
      </w:r>
    </w:p>
    <w:p w14:paraId="007064D0" w14:textId="77777777" w:rsidR="00790C51" w:rsidRPr="00FE455B" w:rsidRDefault="008B1B70">
      <w:pPr>
        <w:spacing w:before="118"/>
        <w:ind w:left="220"/>
      </w:pPr>
      <w:r w:rsidRPr="00FE455B">
        <w:rPr>
          <w:b/>
          <w:color w:val="007197"/>
        </w:rPr>
        <w:t>Assessors</w:t>
      </w:r>
      <w:r w:rsidRPr="00FE455B">
        <w:rPr>
          <w:b/>
          <w:color w:val="007197"/>
          <w:spacing w:val="-5"/>
        </w:rPr>
        <w:t xml:space="preserve"> </w:t>
      </w:r>
      <w:r w:rsidRPr="00FE455B">
        <w:t>must</w:t>
      </w:r>
      <w:r w:rsidRPr="00FE455B">
        <w:rPr>
          <w:spacing w:val="-4"/>
        </w:rPr>
        <w:t xml:space="preserve"> </w:t>
      </w:r>
      <w:r w:rsidRPr="00FE455B">
        <w:t>comply</w:t>
      </w:r>
      <w:r w:rsidRPr="00FE455B">
        <w:rPr>
          <w:spacing w:val="-5"/>
        </w:rPr>
        <w:t xml:space="preserve"> </w:t>
      </w:r>
      <w:r w:rsidRPr="00FE455B">
        <w:t>with</w:t>
      </w:r>
      <w:r w:rsidRPr="00FE455B">
        <w:rPr>
          <w:spacing w:val="-3"/>
        </w:rPr>
        <w:t xml:space="preserve"> </w:t>
      </w:r>
      <w:r w:rsidRPr="00FE455B">
        <w:t>all</w:t>
      </w:r>
      <w:r w:rsidRPr="00FE455B">
        <w:rPr>
          <w:spacing w:val="-3"/>
        </w:rPr>
        <w:t xml:space="preserve"> </w:t>
      </w:r>
      <w:r w:rsidRPr="00FE455B">
        <w:rPr>
          <w:spacing w:val="-2"/>
        </w:rPr>
        <w:t>steps.</w:t>
      </w:r>
    </w:p>
    <w:p w14:paraId="007064D1" w14:textId="313633EC" w:rsidR="00790C51" w:rsidRPr="00FE455B" w:rsidRDefault="00E271FB">
      <w:pPr>
        <w:pStyle w:val="BodyText"/>
        <w:spacing w:before="3"/>
        <w:rPr>
          <w:sz w:val="8"/>
        </w:rPr>
      </w:pPr>
      <w:r w:rsidRPr="00FE455B">
        <w:rPr>
          <w:noProof/>
        </w:rPr>
        <mc:AlternateContent>
          <mc:Choice Requires="wps">
            <w:drawing>
              <wp:anchor distT="0" distB="0" distL="0" distR="0" simplePos="0" relativeHeight="251658341" behindDoc="1" locked="0" layoutInCell="1" allowOverlap="1" wp14:anchorId="00706CB0" wp14:editId="1B78649B">
                <wp:simplePos x="0" y="0"/>
                <wp:positionH relativeFrom="page">
                  <wp:posOffset>914400</wp:posOffset>
                </wp:positionH>
                <wp:positionV relativeFrom="paragraph">
                  <wp:posOffset>75565</wp:posOffset>
                </wp:positionV>
                <wp:extent cx="5732780" cy="508000"/>
                <wp:effectExtent l="0" t="0" r="0" b="0"/>
                <wp:wrapTopAndBottom/>
                <wp:docPr id="232" name="docshape240" descr="P1668TB1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1C" w14:textId="77777777" w:rsidR="00790C51" w:rsidRDefault="008B1B70">
                            <w:pPr>
                              <w:spacing w:before="149"/>
                              <w:ind w:left="108"/>
                              <w:rPr>
                                <w:b/>
                                <w:color w:val="000000"/>
                              </w:rPr>
                            </w:pPr>
                            <w:r>
                              <w:rPr>
                                <w:b/>
                                <w:color w:val="000000"/>
                              </w:rPr>
                              <w:t>Note:</w:t>
                            </w:r>
                            <w:r>
                              <w:rPr>
                                <w:b/>
                                <w:color w:val="000000"/>
                                <w:spacing w:val="-8"/>
                              </w:rPr>
                              <w:t xml:space="preserve"> </w:t>
                            </w:r>
                            <w:r>
                              <w:rPr>
                                <w:color w:val="000000"/>
                              </w:rPr>
                              <w:t>For</w:t>
                            </w:r>
                            <w:r>
                              <w:rPr>
                                <w:color w:val="000000"/>
                                <w:spacing w:val="-8"/>
                              </w:rPr>
                              <w:t xml:space="preserve"> </w:t>
                            </w:r>
                            <w:r>
                              <w:rPr>
                                <w:color w:val="000000"/>
                              </w:rPr>
                              <w:t>further</w:t>
                            </w:r>
                            <w:r>
                              <w:rPr>
                                <w:color w:val="000000"/>
                                <w:spacing w:val="-6"/>
                              </w:rPr>
                              <w:t xml:space="preserve"> </w:t>
                            </w:r>
                            <w:r>
                              <w:rPr>
                                <w:color w:val="000000"/>
                              </w:rPr>
                              <w:t>information</w:t>
                            </w:r>
                            <w:r>
                              <w:rPr>
                                <w:color w:val="000000"/>
                                <w:spacing w:val="-7"/>
                              </w:rPr>
                              <w:t xml:space="preserve"> </w:t>
                            </w:r>
                            <w:r>
                              <w:rPr>
                                <w:color w:val="000000"/>
                              </w:rPr>
                              <w:t>on</w:t>
                            </w:r>
                            <w:r>
                              <w:rPr>
                                <w:color w:val="000000"/>
                                <w:spacing w:val="-4"/>
                              </w:rPr>
                              <w:t xml:space="preserve"> </w:t>
                            </w:r>
                            <w:r>
                              <w:rPr>
                                <w:b/>
                                <w:color w:val="007197"/>
                              </w:rPr>
                              <w:t>rated</w:t>
                            </w:r>
                            <w:r>
                              <w:rPr>
                                <w:b/>
                                <w:color w:val="007197"/>
                                <w:spacing w:val="-7"/>
                              </w:rPr>
                              <w:t xml:space="preserve"> </w:t>
                            </w:r>
                            <w:r>
                              <w:rPr>
                                <w:b/>
                                <w:color w:val="007197"/>
                              </w:rPr>
                              <w:t>hours</w:t>
                            </w:r>
                            <w:r>
                              <w:rPr>
                                <w:b/>
                                <w:color w:val="007197"/>
                                <w:spacing w:val="-6"/>
                              </w:rPr>
                              <w:t xml:space="preserve"> </w:t>
                            </w:r>
                            <w:r>
                              <w:rPr>
                                <w:color w:val="000000"/>
                              </w:rPr>
                              <w:t>calculations</w:t>
                            </w:r>
                            <w:r>
                              <w:rPr>
                                <w:color w:val="000000"/>
                                <w:spacing w:val="-7"/>
                              </w:rPr>
                              <w:t xml:space="preserve"> </w:t>
                            </w:r>
                            <w:r>
                              <w:rPr>
                                <w:color w:val="000000"/>
                              </w:rPr>
                              <w:t>for</w:t>
                            </w:r>
                            <w:r>
                              <w:rPr>
                                <w:color w:val="000000"/>
                                <w:spacing w:val="-7"/>
                              </w:rPr>
                              <w:t xml:space="preserve"> </w:t>
                            </w:r>
                            <w:r>
                              <w:rPr>
                                <w:b/>
                                <w:color w:val="007197"/>
                              </w:rPr>
                              <w:t>tenancy</w:t>
                            </w:r>
                            <w:r>
                              <w:rPr>
                                <w:b/>
                                <w:color w:val="007197"/>
                                <w:spacing w:val="-7"/>
                              </w:rPr>
                              <w:t xml:space="preserve"> </w:t>
                            </w:r>
                            <w:r>
                              <w:rPr>
                                <w:color w:val="000000"/>
                              </w:rPr>
                              <w:t>and</w:t>
                            </w:r>
                            <w:r>
                              <w:rPr>
                                <w:color w:val="000000"/>
                                <w:spacing w:val="-9"/>
                              </w:rPr>
                              <w:t xml:space="preserve"> </w:t>
                            </w:r>
                            <w:r>
                              <w:rPr>
                                <w:b/>
                                <w:color w:val="007197"/>
                              </w:rPr>
                              <w:t>whole</w:t>
                            </w:r>
                            <w:r>
                              <w:rPr>
                                <w:b/>
                                <w:color w:val="007197"/>
                                <w:spacing w:val="-6"/>
                              </w:rPr>
                              <w:t xml:space="preserve"> </w:t>
                            </w:r>
                            <w:r>
                              <w:rPr>
                                <w:b/>
                                <w:color w:val="007197"/>
                                <w:spacing w:val="-2"/>
                              </w:rPr>
                              <w:t>building</w:t>
                            </w:r>
                          </w:p>
                          <w:p w14:paraId="00706E1D" w14:textId="77777777" w:rsidR="00790C51" w:rsidRDefault="008B1B70">
                            <w:pPr>
                              <w:pStyle w:val="BodyText"/>
                              <w:spacing w:before="27"/>
                              <w:ind w:left="108"/>
                              <w:rPr>
                                <w:color w:val="000000"/>
                              </w:rPr>
                            </w:pPr>
                            <w:r>
                              <w:rPr>
                                <w:color w:val="000000"/>
                              </w:rPr>
                              <w:t>ratings,</w:t>
                            </w:r>
                            <w:r>
                              <w:rPr>
                                <w:color w:val="000000"/>
                                <w:spacing w:val="-5"/>
                              </w:rPr>
                              <w:t xml:space="preserve"> </w:t>
                            </w:r>
                            <w:r>
                              <w:rPr>
                                <w:color w:val="000000"/>
                              </w:rPr>
                              <w:t>see</w:t>
                            </w:r>
                            <w:r>
                              <w:rPr>
                                <w:color w:val="000000"/>
                                <w:spacing w:val="-6"/>
                              </w:rPr>
                              <w:t xml:space="preserve"> </w:t>
                            </w:r>
                            <w:r>
                              <w:rPr>
                                <w:color w:val="000000"/>
                              </w:rPr>
                              <w:t>Section</w:t>
                            </w:r>
                            <w:r>
                              <w:rPr>
                                <w:color w:val="000000"/>
                                <w:spacing w:val="-4"/>
                              </w:rPr>
                              <w:t xml:space="preserve"> </w:t>
                            </w:r>
                            <w:hyperlink w:anchor="_bookmark153" w:history="1">
                              <w:r>
                                <w:rPr>
                                  <w:color w:val="000000"/>
                                  <w:spacing w:val="-4"/>
                                </w:rPr>
                                <w:t>C.2</w:t>
                              </w:r>
                            </w:hyperlink>
                            <w:r>
                              <w:rPr>
                                <w:color w:val="000000"/>
                                <w:spacing w:val="-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B0" id="docshape240" o:spid="_x0000_s1209" type="#_x0000_t202" alt="P1668TB118#y1" style="position:absolute;margin-left:1in;margin-top:5.95pt;width:451.4pt;height:40pt;z-index:-2516581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" fillcolor="#edebea" stroked="f">
                <v:textbox inset="0,0,0,0">
                  <w:txbxContent>
                    <w:p w14:paraId="00706E1C" w14:textId="77777777" w:rsidR="00790C51" w:rsidRDefault="008B1B70">
                      <w:pPr>
                        <w:spacing w:before="149"/>
                        <w:ind w:left="108"/>
                        <w:rPr>
                          <w:b/>
                          <w:color w:val="000000"/>
                        </w:rPr>
                      </w:pPr>
                      <w:r>
                        <w:rPr>
                          <w:b/>
                          <w:color w:val="000000"/>
                        </w:rPr>
                        <w:t>Note:</w:t>
                      </w:r>
                      <w:r>
                        <w:rPr>
                          <w:b/>
                          <w:color w:val="000000"/>
                          <w:spacing w:val="-8"/>
                        </w:rPr>
                        <w:t xml:space="preserve"> </w:t>
                      </w:r>
                      <w:r>
                        <w:rPr>
                          <w:color w:val="000000"/>
                        </w:rPr>
                        <w:t>For</w:t>
                      </w:r>
                      <w:r>
                        <w:rPr>
                          <w:color w:val="000000"/>
                          <w:spacing w:val="-8"/>
                        </w:rPr>
                        <w:t xml:space="preserve"> </w:t>
                      </w:r>
                      <w:r>
                        <w:rPr>
                          <w:color w:val="000000"/>
                        </w:rPr>
                        <w:t>further</w:t>
                      </w:r>
                      <w:r>
                        <w:rPr>
                          <w:color w:val="000000"/>
                          <w:spacing w:val="-6"/>
                        </w:rPr>
                        <w:t xml:space="preserve"> </w:t>
                      </w:r>
                      <w:r>
                        <w:rPr>
                          <w:color w:val="000000"/>
                        </w:rPr>
                        <w:t>information</w:t>
                      </w:r>
                      <w:r>
                        <w:rPr>
                          <w:color w:val="000000"/>
                          <w:spacing w:val="-7"/>
                        </w:rPr>
                        <w:t xml:space="preserve"> </w:t>
                      </w:r>
                      <w:r>
                        <w:rPr>
                          <w:color w:val="000000"/>
                        </w:rPr>
                        <w:t>on</w:t>
                      </w:r>
                      <w:r>
                        <w:rPr>
                          <w:color w:val="000000"/>
                          <w:spacing w:val="-4"/>
                        </w:rPr>
                        <w:t xml:space="preserve"> </w:t>
                      </w:r>
                      <w:r>
                        <w:rPr>
                          <w:b/>
                          <w:color w:val="007197"/>
                        </w:rPr>
                        <w:t>rated</w:t>
                      </w:r>
                      <w:r>
                        <w:rPr>
                          <w:b/>
                          <w:color w:val="007197"/>
                          <w:spacing w:val="-7"/>
                        </w:rPr>
                        <w:t xml:space="preserve"> </w:t>
                      </w:r>
                      <w:r>
                        <w:rPr>
                          <w:b/>
                          <w:color w:val="007197"/>
                        </w:rPr>
                        <w:t>hours</w:t>
                      </w:r>
                      <w:r>
                        <w:rPr>
                          <w:b/>
                          <w:color w:val="007197"/>
                          <w:spacing w:val="-6"/>
                        </w:rPr>
                        <w:t xml:space="preserve"> </w:t>
                      </w:r>
                      <w:r>
                        <w:rPr>
                          <w:color w:val="000000"/>
                        </w:rPr>
                        <w:t>calculations</w:t>
                      </w:r>
                      <w:r>
                        <w:rPr>
                          <w:color w:val="000000"/>
                          <w:spacing w:val="-7"/>
                        </w:rPr>
                        <w:t xml:space="preserve"> </w:t>
                      </w:r>
                      <w:r>
                        <w:rPr>
                          <w:color w:val="000000"/>
                        </w:rPr>
                        <w:t>for</w:t>
                      </w:r>
                      <w:r>
                        <w:rPr>
                          <w:color w:val="000000"/>
                          <w:spacing w:val="-7"/>
                        </w:rPr>
                        <w:t xml:space="preserve"> </w:t>
                      </w:r>
                      <w:r>
                        <w:rPr>
                          <w:b/>
                          <w:color w:val="007197"/>
                        </w:rPr>
                        <w:t>tenancy</w:t>
                      </w:r>
                      <w:r>
                        <w:rPr>
                          <w:b/>
                          <w:color w:val="007197"/>
                          <w:spacing w:val="-7"/>
                        </w:rPr>
                        <w:t xml:space="preserve"> </w:t>
                      </w:r>
                      <w:r>
                        <w:rPr>
                          <w:color w:val="000000"/>
                        </w:rPr>
                        <w:t>and</w:t>
                      </w:r>
                      <w:r>
                        <w:rPr>
                          <w:color w:val="000000"/>
                          <w:spacing w:val="-9"/>
                        </w:rPr>
                        <w:t xml:space="preserve"> </w:t>
                      </w:r>
                      <w:r>
                        <w:rPr>
                          <w:b/>
                          <w:color w:val="007197"/>
                        </w:rPr>
                        <w:t>whole</w:t>
                      </w:r>
                      <w:r>
                        <w:rPr>
                          <w:b/>
                          <w:color w:val="007197"/>
                          <w:spacing w:val="-6"/>
                        </w:rPr>
                        <w:t xml:space="preserve"> </w:t>
                      </w:r>
                      <w:r>
                        <w:rPr>
                          <w:b/>
                          <w:color w:val="007197"/>
                          <w:spacing w:val="-2"/>
                        </w:rPr>
                        <w:t>building</w:t>
                      </w:r>
                    </w:p>
                    <w:p w14:paraId="00706E1D" w14:textId="77777777" w:rsidR="00790C51" w:rsidRDefault="008B1B70">
                      <w:pPr>
                        <w:pStyle w:val="BodyText"/>
                        <w:spacing w:before="27"/>
                        <w:ind w:left="108"/>
                        <w:rPr>
                          <w:color w:val="000000"/>
                        </w:rPr>
                      </w:pPr>
                      <w:r>
                        <w:rPr>
                          <w:color w:val="000000"/>
                        </w:rPr>
                        <w:t>ratings,</w:t>
                      </w:r>
                      <w:r>
                        <w:rPr>
                          <w:color w:val="000000"/>
                          <w:spacing w:val="-5"/>
                        </w:rPr>
                        <w:t xml:space="preserve"> </w:t>
                      </w:r>
                      <w:r>
                        <w:rPr>
                          <w:color w:val="000000"/>
                        </w:rPr>
                        <w:t>see</w:t>
                      </w:r>
                      <w:r>
                        <w:rPr>
                          <w:color w:val="000000"/>
                          <w:spacing w:val="-6"/>
                        </w:rPr>
                        <w:t xml:space="preserve"> </w:t>
                      </w:r>
                      <w:r>
                        <w:rPr>
                          <w:color w:val="000000"/>
                        </w:rPr>
                        <w:t>Section</w:t>
                      </w:r>
                      <w:r>
                        <w:rPr>
                          <w:color w:val="000000"/>
                          <w:spacing w:val="-4"/>
                        </w:rPr>
                        <w:t xml:space="preserve"> </w:t>
                      </w:r>
                      <w:hyperlink w:anchor="_bookmark153" w:history="1">
                        <w:r>
                          <w:rPr>
                            <w:color w:val="000000"/>
                            <w:spacing w:val="-4"/>
                          </w:rPr>
                          <w:t>C.2</w:t>
                        </w:r>
                      </w:hyperlink>
                      <w:r>
                        <w:rPr>
                          <w:color w:val="000000"/>
                          <w:spacing w:val="-4"/>
                        </w:rPr>
                        <w:t>.</w:t>
                      </w:r>
                    </w:p>
                  </w:txbxContent>
                </v:textbox>
                <w10:wrap type="topAndBottom" anchorx="page"/>
              </v:shape>
            </w:pict>
          </mc:Fallback>
        </mc:AlternateContent>
      </w:r>
    </w:p>
    <w:p w14:paraId="007064D2" w14:textId="77777777" w:rsidR="00790C51" w:rsidRPr="00FE455B" w:rsidRDefault="00790C51">
      <w:pPr>
        <w:pStyle w:val="BodyText"/>
        <w:spacing w:before="10"/>
        <w:rPr>
          <w:sz w:val="12"/>
        </w:rPr>
      </w:pPr>
    </w:p>
    <w:p w14:paraId="007064D3" w14:textId="77777777" w:rsidR="00790C51" w:rsidRPr="00FE455B" w:rsidRDefault="008B1B70">
      <w:pPr>
        <w:spacing w:before="94"/>
        <w:ind w:left="436"/>
        <w:rPr>
          <w:b/>
        </w:rPr>
      </w:pPr>
      <w:r w:rsidRPr="00FE455B">
        <w:rPr>
          <w:b/>
          <w:color w:val="0091B3"/>
        </w:rPr>
        <w:t>Table</w:t>
      </w:r>
      <w:r w:rsidRPr="00FE455B">
        <w:rPr>
          <w:b/>
          <w:color w:val="0091B3"/>
          <w:spacing w:val="-7"/>
        </w:rPr>
        <w:t xml:space="preserve"> </w:t>
      </w:r>
      <w:r w:rsidRPr="00FE455B">
        <w:rPr>
          <w:b/>
          <w:color w:val="0091B3"/>
        </w:rPr>
        <w:t>5.2.2:</w:t>
      </w:r>
      <w:r w:rsidRPr="00FE455B">
        <w:rPr>
          <w:b/>
          <w:color w:val="0091B3"/>
          <w:spacing w:val="-4"/>
        </w:rPr>
        <w:t xml:space="preserve"> </w:t>
      </w:r>
      <w:r w:rsidRPr="00FE455B">
        <w:rPr>
          <w:b/>
          <w:color w:val="0091B3"/>
        </w:rPr>
        <w:t>Calculating</w:t>
      </w:r>
      <w:r w:rsidRPr="00FE455B">
        <w:rPr>
          <w:b/>
          <w:color w:val="0091B3"/>
          <w:spacing w:val="-7"/>
        </w:rPr>
        <w:t xml:space="preserve"> </w:t>
      </w:r>
      <w:r w:rsidRPr="00FE455B">
        <w:rPr>
          <w:b/>
          <w:color w:val="0091B3"/>
        </w:rPr>
        <w:t>rated</w:t>
      </w:r>
      <w:r w:rsidRPr="00FE455B">
        <w:rPr>
          <w:b/>
          <w:color w:val="0091B3"/>
          <w:spacing w:val="-8"/>
        </w:rPr>
        <w:t xml:space="preserve"> </w:t>
      </w:r>
      <w:r w:rsidRPr="00FE455B">
        <w:rPr>
          <w:b/>
          <w:color w:val="0091B3"/>
        </w:rPr>
        <w:t>hours</w:t>
      </w:r>
      <w:r w:rsidRPr="00FE455B">
        <w:rPr>
          <w:b/>
          <w:color w:val="0091B3"/>
          <w:spacing w:val="-6"/>
        </w:rPr>
        <w:t xml:space="preserve"> </w:t>
      </w:r>
      <w:r w:rsidRPr="00FE455B">
        <w:rPr>
          <w:b/>
          <w:color w:val="0091B3"/>
        </w:rPr>
        <w:t>for</w:t>
      </w:r>
      <w:r w:rsidRPr="00FE455B">
        <w:rPr>
          <w:b/>
          <w:color w:val="0091B3"/>
          <w:spacing w:val="-6"/>
        </w:rPr>
        <w:t xml:space="preserve"> </w:t>
      </w:r>
      <w:r w:rsidRPr="00FE455B">
        <w:rPr>
          <w:b/>
          <w:color w:val="0091B3"/>
        </w:rPr>
        <w:t>tenancy and</w:t>
      </w:r>
      <w:r w:rsidRPr="00FE455B">
        <w:rPr>
          <w:b/>
          <w:color w:val="0091B3"/>
          <w:spacing w:val="-7"/>
        </w:rPr>
        <w:t xml:space="preserve"> </w:t>
      </w:r>
      <w:r w:rsidRPr="00FE455B">
        <w:rPr>
          <w:b/>
          <w:color w:val="0091B3"/>
        </w:rPr>
        <w:t>whole</w:t>
      </w:r>
      <w:r w:rsidRPr="00FE455B">
        <w:rPr>
          <w:b/>
          <w:color w:val="0091B3"/>
          <w:spacing w:val="-6"/>
        </w:rPr>
        <w:t xml:space="preserve"> </w:t>
      </w:r>
      <w:r w:rsidRPr="00FE455B">
        <w:rPr>
          <w:b/>
          <w:color w:val="0091B3"/>
        </w:rPr>
        <w:t>building</w:t>
      </w:r>
      <w:r w:rsidRPr="00FE455B">
        <w:rPr>
          <w:b/>
          <w:color w:val="0091B3"/>
          <w:spacing w:val="-6"/>
        </w:rPr>
        <w:t xml:space="preserve"> </w:t>
      </w:r>
      <w:r w:rsidRPr="00FE455B">
        <w:rPr>
          <w:b/>
          <w:color w:val="0091B3"/>
        </w:rPr>
        <w:t>energy</w:t>
      </w:r>
      <w:r w:rsidRPr="00FE455B">
        <w:rPr>
          <w:b/>
          <w:color w:val="0091B3"/>
          <w:spacing w:val="-4"/>
        </w:rPr>
        <w:t xml:space="preserve"> </w:t>
      </w:r>
      <w:r w:rsidRPr="00FE455B">
        <w:rPr>
          <w:b/>
          <w:color w:val="0091B3"/>
          <w:spacing w:val="-2"/>
        </w:rPr>
        <w:t>ratings</w:t>
      </w:r>
    </w:p>
    <w:p w14:paraId="007064D4" w14:textId="77777777" w:rsidR="00790C51" w:rsidRPr="00FE455B" w:rsidRDefault="00790C51">
      <w:pPr>
        <w:pStyle w:val="BodyText"/>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5811"/>
        <w:gridCol w:w="2076"/>
      </w:tblGrid>
      <w:tr w:rsidR="00790C51" w:rsidRPr="00FE455B" w14:paraId="007064D8" w14:textId="77777777">
        <w:trPr>
          <w:trHeight w:val="494"/>
        </w:trPr>
        <w:tc>
          <w:tcPr>
            <w:tcW w:w="1130" w:type="dxa"/>
          </w:tcPr>
          <w:p w14:paraId="007064D5" w14:textId="77777777" w:rsidR="00790C51" w:rsidRPr="00FE455B" w:rsidRDefault="008B1B70">
            <w:pPr>
              <w:pStyle w:val="TableParagraph"/>
              <w:spacing w:before="120"/>
              <w:ind w:left="134"/>
              <w:rPr>
                <w:b/>
              </w:rPr>
            </w:pPr>
            <w:r w:rsidRPr="00FE455B">
              <w:rPr>
                <w:b/>
                <w:spacing w:val="-4"/>
              </w:rPr>
              <w:t>Step</w:t>
            </w:r>
          </w:p>
        </w:tc>
        <w:tc>
          <w:tcPr>
            <w:tcW w:w="5811" w:type="dxa"/>
          </w:tcPr>
          <w:p w14:paraId="007064D6" w14:textId="77777777" w:rsidR="00790C51" w:rsidRPr="00FE455B" w:rsidRDefault="008B1B70">
            <w:pPr>
              <w:pStyle w:val="TableParagraph"/>
              <w:spacing w:before="120"/>
              <w:ind w:left="132"/>
              <w:rPr>
                <w:b/>
              </w:rPr>
            </w:pPr>
            <w:r w:rsidRPr="00FE455B">
              <w:rPr>
                <w:b/>
                <w:spacing w:val="-4"/>
              </w:rPr>
              <w:t>Task</w:t>
            </w:r>
          </w:p>
        </w:tc>
        <w:tc>
          <w:tcPr>
            <w:tcW w:w="2076" w:type="dxa"/>
          </w:tcPr>
          <w:p w14:paraId="007064D7" w14:textId="77777777" w:rsidR="00790C51" w:rsidRPr="00FE455B" w:rsidRDefault="008B1B70">
            <w:pPr>
              <w:pStyle w:val="TableParagraph"/>
              <w:spacing w:before="120"/>
              <w:ind w:left="134"/>
              <w:rPr>
                <w:b/>
              </w:rPr>
            </w:pPr>
            <w:r w:rsidRPr="00FE455B">
              <w:rPr>
                <w:b/>
                <w:spacing w:val="-2"/>
              </w:rPr>
              <w:t>Reference</w:t>
            </w:r>
          </w:p>
        </w:tc>
      </w:tr>
      <w:tr w:rsidR="00790C51" w:rsidRPr="00FE455B" w14:paraId="007064DD" w14:textId="77777777">
        <w:trPr>
          <w:trHeight w:val="678"/>
        </w:trPr>
        <w:tc>
          <w:tcPr>
            <w:tcW w:w="1130" w:type="dxa"/>
          </w:tcPr>
          <w:p w14:paraId="007064D9" w14:textId="77777777" w:rsidR="00790C51" w:rsidRPr="00FE455B" w:rsidRDefault="008B1B70">
            <w:pPr>
              <w:pStyle w:val="TableParagraph"/>
              <w:ind w:left="107"/>
            </w:pPr>
            <w:r w:rsidRPr="00FE455B">
              <w:t>1</w:t>
            </w:r>
          </w:p>
        </w:tc>
        <w:tc>
          <w:tcPr>
            <w:tcW w:w="5811" w:type="dxa"/>
          </w:tcPr>
          <w:p w14:paraId="007064DA" w14:textId="77777777" w:rsidR="00790C51" w:rsidRPr="00FE455B" w:rsidRDefault="008B1B70">
            <w:pPr>
              <w:pStyle w:val="TableParagraph"/>
              <w:spacing w:before="86"/>
              <w:ind w:left="105"/>
            </w:pPr>
            <w:r w:rsidRPr="00FE455B">
              <w:t>Use</w:t>
            </w:r>
            <w:r w:rsidRPr="00FE455B">
              <w:rPr>
                <w:spacing w:val="-7"/>
              </w:rPr>
              <w:t xml:space="preserve"> </w:t>
            </w:r>
            <w:r w:rsidRPr="00FE455B">
              <w:t>the</w:t>
            </w:r>
            <w:r w:rsidRPr="00FE455B">
              <w:rPr>
                <w:spacing w:val="-7"/>
              </w:rPr>
              <w:t xml:space="preserve"> </w:t>
            </w:r>
            <w:r w:rsidRPr="00FE455B">
              <w:t>breakdown</w:t>
            </w:r>
            <w:r w:rsidRPr="00FE455B">
              <w:rPr>
                <w:spacing w:val="-6"/>
              </w:rPr>
              <w:t xml:space="preserve"> </w:t>
            </w:r>
            <w:r w:rsidRPr="00FE455B">
              <w:t>of</w:t>
            </w:r>
            <w:r w:rsidRPr="00FE455B">
              <w:rPr>
                <w:spacing w:val="-5"/>
              </w:rPr>
              <w:t xml:space="preserve"> </w:t>
            </w:r>
            <w:r w:rsidRPr="00FE455B">
              <w:rPr>
                <w:b/>
                <w:color w:val="007197"/>
              </w:rPr>
              <w:t>functional</w:t>
            </w:r>
            <w:r w:rsidRPr="00FE455B">
              <w:rPr>
                <w:b/>
                <w:color w:val="007197"/>
                <w:spacing w:val="-3"/>
              </w:rPr>
              <w:t xml:space="preserve"> </w:t>
            </w:r>
            <w:r w:rsidRPr="00FE455B">
              <w:rPr>
                <w:b/>
                <w:color w:val="007197"/>
              </w:rPr>
              <w:t>spaces</w:t>
            </w:r>
            <w:r w:rsidRPr="00FE455B">
              <w:rPr>
                <w:b/>
                <w:color w:val="007197"/>
                <w:spacing w:val="-6"/>
              </w:rPr>
              <w:t xml:space="preserve"> </w:t>
            </w:r>
            <w:r w:rsidRPr="00FE455B">
              <w:t>within</w:t>
            </w:r>
            <w:r w:rsidRPr="00FE455B">
              <w:rPr>
                <w:spacing w:val="-4"/>
              </w:rPr>
              <w:t xml:space="preserve"> </w:t>
            </w:r>
            <w:r w:rsidRPr="00FE455B">
              <w:rPr>
                <w:spacing w:val="-5"/>
              </w:rPr>
              <w:t>the</w:t>
            </w:r>
          </w:p>
          <w:p w14:paraId="007064DB" w14:textId="77777777" w:rsidR="00790C51" w:rsidRPr="00FE455B" w:rsidRDefault="008B1B70">
            <w:pPr>
              <w:pStyle w:val="TableParagraph"/>
              <w:spacing w:before="28"/>
              <w:ind w:left="105"/>
              <w:rPr>
                <w:b/>
              </w:rPr>
            </w:pPr>
            <w:r w:rsidRPr="00FE455B">
              <w:rPr>
                <w:b/>
                <w:color w:val="007197"/>
              </w:rPr>
              <w:t>rated</w:t>
            </w:r>
            <w:r w:rsidRPr="00FE455B">
              <w:rPr>
                <w:b/>
                <w:color w:val="007197"/>
                <w:spacing w:val="-3"/>
              </w:rPr>
              <w:t xml:space="preserve"> </w:t>
            </w:r>
            <w:r w:rsidRPr="00FE455B">
              <w:rPr>
                <w:b/>
                <w:color w:val="007197"/>
                <w:spacing w:val="-2"/>
              </w:rPr>
              <w:t>premises</w:t>
            </w:r>
          </w:p>
        </w:tc>
        <w:tc>
          <w:tcPr>
            <w:tcW w:w="2076" w:type="dxa"/>
          </w:tcPr>
          <w:p w14:paraId="007064DC" w14:textId="77777777" w:rsidR="00790C51" w:rsidRPr="00FE455B" w:rsidRDefault="008B1B70">
            <w:pPr>
              <w:pStyle w:val="TableParagraph"/>
              <w:ind w:left="108"/>
            </w:pPr>
            <w:r w:rsidRPr="00FE455B">
              <w:t>Section</w:t>
            </w:r>
            <w:r w:rsidRPr="00FE455B">
              <w:rPr>
                <w:spacing w:val="-5"/>
              </w:rPr>
              <w:t xml:space="preserve"> </w:t>
            </w:r>
            <w:hyperlink w:anchor="_bookmark34" w:history="1">
              <w:r w:rsidRPr="00FE455B">
                <w:rPr>
                  <w:spacing w:val="-5"/>
                </w:rPr>
                <w:t>4.4</w:t>
              </w:r>
            </w:hyperlink>
          </w:p>
        </w:tc>
      </w:tr>
      <w:tr w:rsidR="00790C51" w:rsidRPr="00FE455B" w14:paraId="007064EA" w14:textId="77777777">
        <w:trPr>
          <w:trHeight w:val="1288"/>
        </w:trPr>
        <w:tc>
          <w:tcPr>
            <w:tcW w:w="1130" w:type="dxa"/>
            <w:vMerge w:val="restart"/>
          </w:tcPr>
          <w:p w14:paraId="007064DE" w14:textId="77777777" w:rsidR="00790C51" w:rsidRPr="00FE455B" w:rsidRDefault="008B1B70">
            <w:pPr>
              <w:pStyle w:val="TableParagraph"/>
              <w:ind w:left="107"/>
            </w:pPr>
            <w:r w:rsidRPr="00FE455B">
              <w:t>2</w:t>
            </w:r>
          </w:p>
        </w:tc>
        <w:tc>
          <w:tcPr>
            <w:tcW w:w="5811" w:type="dxa"/>
            <w:tcBorders>
              <w:bottom w:val="nil"/>
            </w:tcBorders>
          </w:tcPr>
          <w:p w14:paraId="007064DF" w14:textId="77777777" w:rsidR="00790C51" w:rsidRPr="00FE455B" w:rsidRDefault="008B1B70">
            <w:pPr>
              <w:pStyle w:val="TableParagraph"/>
              <w:spacing w:line="266" w:lineRule="auto"/>
              <w:ind w:left="105" w:right="116"/>
            </w:pPr>
            <w:r w:rsidRPr="00FE455B">
              <w:t xml:space="preserve">For each other type of </w:t>
            </w:r>
            <w:r w:rsidRPr="00FE455B">
              <w:rPr>
                <w:b/>
                <w:color w:val="007197"/>
              </w:rPr>
              <w:t>functional space</w:t>
            </w:r>
            <w:r w:rsidRPr="00FE455B">
              <w:t xml:space="preserve">, (with the exception of </w:t>
            </w:r>
            <w:r w:rsidRPr="00FE455B">
              <w:rPr>
                <w:b/>
                <w:color w:val="007197"/>
              </w:rPr>
              <w:t xml:space="preserve">computer server rooms </w:t>
            </w:r>
            <w:r w:rsidRPr="00FE455B">
              <w:t xml:space="preserve">and </w:t>
            </w:r>
            <w:r w:rsidRPr="00FE455B">
              <w:rPr>
                <w:b/>
                <w:color w:val="007197"/>
              </w:rPr>
              <w:t>office support</w:t>
            </w:r>
            <w:r w:rsidRPr="00FE455B">
              <w:rPr>
                <w:b/>
                <w:color w:val="007197"/>
                <w:spacing w:val="-5"/>
              </w:rPr>
              <w:t xml:space="preserve"> </w:t>
            </w:r>
            <w:r w:rsidRPr="00FE455B">
              <w:rPr>
                <w:b/>
                <w:color w:val="007197"/>
              </w:rPr>
              <w:t>facilities</w:t>
            </w:r>
            <w:r w:rsidRPr="00FE455B">
              <w:t>),</w:t>
            </w:r>
            <w:r w:rsidRPr="00FE455B">
              <w:rPr>
                <w:spacing w:val="-5"/>
              </w:rPr>
              <w:t xml:space="preserve"> </w:t>
            </w:r>
            <w:r w:rsidRPr="00FE455B">
              <w:t>use</w:t>
            </w:r>
            <w:r w:rsidRPr="00FE455B">
              <w:rPr>
                <w:spacing w:val="-9"/>
              </w:rPr>
              <w:t xml:space="preserve"> </w:t>
            </w:r>
            <w:r w:rsidRPr="00FE455B">
              <w:t>one</w:t>
            </w:r>
            <w:r w:rsidRPr="00FE455B">
              <w:rPr>
                <w:spacing w:val="-4"/>
              </w:rPr>
              <w:t xml:space="preserve"> </w:t>
            </w:r>
            <w:r w:rsidRPr="00FE455B">
              <w:t>of</w:t>
            </w:r>
            <w:r w:rsidRPr="00FE455B">
              <w:rPr>
                <w:spacing w:val="-4"/>
              </w:rPr>
              <w:t xml:space="preserve"> </w:t>
            </w:r>
            <w:r w:rsidRPr="00FE455B">
              <w:t>the</w:t>
            </w:r>
            <w:r w:rsidRPr="00FE455B">
              <w:rPr>
                <w:spacing w:val="-6"/>
              </w:rPr>
              <w:t xml:space="preserve"> </w:t>
            </w:r>
            <w:r w:rsidRPr="00FE455B">
              <w:t>following</w:t>
            </w:r>
            <w:r w:rsidRPr="00FE455B">
              <w:rPr>
                <w:spacing w:val="-3"/>
              </w:rPr>
              <w:t xml:space="preserve"> </w:t>
            </w:r>
            <w:r w:rsidRPr="00FE455B">
              <w:t>methods</w:t>
            </w:r>
            <w:r w:rsidRPr="00FE455B">
              <w:rPr>
                <w:spacing w:val="-3"/>
              </w:rPr>
              <w:t xml:space="preserve"> </w:t>
            </w:r>
            <w:r w:rsidRPr="00FE455B">
              <w:t>in priority order below:</w:t>
            </w:r>
          </w:p>
        </w:tc>
        <w:tc>
          <w:tcPr>
            <w:tcW w:w="2076" w:type="dxa"/>
            <w:vMerge w:val="restart"/>
          </w:tcPr>
          <w:p w14:paraId="007064E0" w14:textId="77777777" w:rsidR="00790C51" w:rsidRPr="00FE455B" w:rsidRDefault="00790C51">
            <w:pPr>
              <w:pStyle w:val="TableParagraph"/>
              <w:spacing w:before="0"/>
              <w:rPr>
                <w:b/>
                <w:sz w:val="24"/>
              </w:rPr>
            </w:pPr>
          </w:p>
          <w:p w14:paraId="007064E1" w14:textId="77777777" w:rsidR="00790C51" w:rsidRPr="00FE455B" w:rsidRDefault="00790C51">
            <w:pPr>
              <w:pStyle w:val="TableParagraph"/>
              <w:spacing w:before="0"/>
              <w:rPr>
                <w:b/>
                <w:sz w:val="24"/>
              </w:rPr>
            </w:pPr>
          </w:p>
          <w:p w14:paraId="007064E2" w14:textId="77777777" w:rsidR="00790C51" w:rsidRPr="00FE455B" w:rsidRDefault="00790C51">
            <w:pPr>
              <w:pStyle w:val="TableParagraph"/>
              <w:spacing w:before="0"/>
              <w:rPr>
                <w:b/>
                <w:sz w:val="24"/>
              </w:rPr>
            </w:pPr>
          </w:p>
          <w:p w14:paraId="007064E3" w14:textId="77777777" w:rsidR="00790C51" w:rsidRPr="00FE455B" w:rsidRDefault="00790C51">
            <w:pPr>
              <w:pStyle w:val="TableParagraph"/>
              <w:spacing w:before="0"/>
              <w:rPr>
                <w:b/>
                <w:sz w:val="24"/>
              </w:rPr>
            </w:pPr>
          </w:p>
          <w:p w14:paraId="007064E4" w14:textId="77777777" w:rsidR="00790C51" w:rsidRPr="00FE455B" w:rsidRDefault="00790C51">
            <w:pPr>
              <w:pStyle w:val="TableParagraph"/>
              <w:spacing w:before="7"/>
              <w:rPr>
                <w:b/>
                <w:sz w:val="25"/>
              </w:rPr>
            </w:pPr>
          </w:p>
          <w:p w14:paraId="007064E5" w14:textId="77777777" w:rsidR="00790C51" w:rsidRPr="00FE455B" w:rsidRDefault="008B1B70">
            <w:pPr>
              <w:pStyle w:val="TableParagraph"/>
              <w:spacing w:before="0"/>
              <w:ind w:left="108"/>
            </w:pPr>
            <w:r w:rsidRPr="00FE455B">
              <w:t>Section</w:t>
            </w:r>
            <w:r w:rsidRPr="00FE455B">
              <w:rPr>
                <w:spacing w:val="-5"/>
              </w:rPr>
              <w:t xml:space="preserve"> </w:t>
            </w:r>
            <w:hyperlink w:anchor="_bookmark63" w:history="1">
              <w:r w:rsidRPr="00FE455B">
                <w:rPr>
                  <w:spacing w:val="-10"/>
                </w:rPr>
                <w:t>0</w:t>
              </w:r>
            </w:hyperlink>
          </w:p>
          <w:p w14:paraId="007064E6" w14:textId="77777777" w:rsidR="00790C51" w:rsidRPr="00FE455B" w:rsidRDefault="008B1B70">
            <w:pPr>
              <w:pStyle w:val="TableParagraph"/>
              <w:spacing w:before="107"/>
              <w:ind w:left="108"/>
            </w:pPr>
            <w:r w:rsidRPr="00FE455B">
              <w:t>Sections</w:t>
            </w:r>
            <w:r w:rsidRPr="00FE455B">
              <w:rPr>
                <w:spacing w:val="-5"/>
              </w:rPr>
              <w:t xml:space="preserve"> </w:t>
            </w:r>
            <w:hyperlink w:anchor="_bookmark61" w:history="1">
              <w:r w:rsidRPr="00FE455B">
                <w:t>5.3.2</w:t>
              </w:r>
            </w:hyperlink>
            <w:r w:rsidRPr="00FE455B">
              <w:rPr>
                <w:spacing w:val="-6"/>
              </w:rPr>
              <w:t xml:space="preserve"> </w:t>
            </w:r>
            <w:r w:rsidRPr="00FE455B">
              <w:rPr>
                <w:spacing w:val="-5"/>
              </w:rPr>
              <w:t>and</w:t>
            </w:r>
          </w:p>
          <w:p w14:paraId="007064E7" w14:textId="77777777" w:rsidR="00790C51" w:rsidRPr="00FE455B" w:rsidRDefault="00543EED">
            <w:pPr>
              <w:pStyle w:val="TableParagraph"/>
              <w:spacing w:before="29"/>
              <w:ind w:left="108"/>
            </w:pPr>
            <w:hyperlink w:anchor="_bookmark62" w:history="1">
              <w:r w:rsidR="008B1B70" w:rsidRPr="00FE455B">
                <w:rPr>
                  <w:spacing w:val="-2"/>
                </w:rPr>
                <w:t>5.3.3</w:t>
              </w:r>
            </w:hyperlink>
          </w:p>
          <w:p w14:paraId="007064E8" w14:textId="77777777" w:rsidR="00790C51" w:rsidRPr="00FE455B" w:rsidRDefault="008B1B70">
            <w:pPr>
              <w:pStyle w:val="TableParagraph"/>
              <w:spacing w:before="85"/>
              <w:ind w:left="108"/>
            </w:pPr>
            <w:r w:rsidRPr="00FE455B">
              <w:t>Section</w:t>
            </w:r>
            <w:r w:rsidRPr="00FE455B">
              <w:rPr>
                <w:spacing w:val="-7"/>
              </w:rPr>
              <w:t xml:space="preserve"> </w:t>
            </w:r>
            <w:hyperlink w:anchor="_bookmark65" w:history="1">
              <w:r w:rsidRPr="00FE455B">
                <w:rPr>
                  <w:spacing w:val="-2"/>
                </w:rPr>
                <w:t>5.3.5</w:t>
              </w:r>
            </w:hyperlink>
          </w:p>
          <w:p w14:paraId="007064E9" w14:textId="77777777" w:rsidR="00790C51" w:rsidRPr="00FE455B" w:rsidRDefault="008B1B70">
            <w:pPr>
              <w:pStyle w:val="TableParagraph"/>
              <w:ind w:left="108"/>
            </w:pPr>
            <w:r w:rsidRPr="00FE455B">
              <w:t>Section</w:t>
            </w:r>
            <w:r w:rsidRPr="00FE455B">
              <w:rPr>
                <w:spacing w:val="-7"/>
              </w:rPr>
              <w:t xml:space="preserve"> </w:t>
            </w:r>
            <w:hyperlink w:anchor="_bookmark66" w:history="1">
              <w:r w:rsidRPr="00FE455B">
                <w:rPr>
                  <w:spacing w:val="-2"/>
                </w:rPr>
                <w:t>5.3.6</w:t>
              </w:r>
            </w:hyperlink>
          </w:p>
        </w:tc>
      </w:tr>
      <w:tr w:rsidR="00790C51" w:rsidRPr="00FE455B" w14:paraId="007064F1" w14:textId="77777777">
        <w:trPr>
          <w:trHeight w:val="1732"/>
        </w:trPr>
        <w:tc>
          <w:tcPr>
            <w:tcW w:w="1130" w:type="dxa"/>
            <w:vMerge/>
            <w:tcBorders>
              <w:top w:val="nil"/>
            </w:tcBorders>
          </w:tcPr>
          <w:p w14:paraId="007064EB" w14:textId="77777777" w:rsidR="00790C51" w:rsidRPr="00FE455B" w:rsidRDefault="00790C51">
            <w:pPr>
              <w:rPr>
                <w:sz w:val="2"/>
                <w:szCs w:val="2"/>
              </w:rPr>
            </w:pPr>
          </w:p>
        </w:tc>
        <w:tc>
          <w:tcPr>
            <w:tcW w:w="5811" w:type="dxa"/>
            <w:tcBorders>
              <w:top w:val="nil"/>
            </w:tcBorders>
          </w:tcPr>
          <w:p w14:paraId="007064EC" w14:textId="77777777" w:rsidR="00790C51" w:rsidRPr="00FE455B" w:rsidRDefault="008B1B70">
            <w:pPr>
              <w:pStyle w:val="TableParagraph"/>
              <w:numPr>
                <w:ilvl w:val="0"/>
                <w:numId w:val="81"/>
              </w:numPr>
              <w:tabs>
                <w:tab w:val="left" w:pos="573"/>
                <w:tab w:val="left" w:pos="574"/>
              </w:tabs>
              <w:spacing w:before="100"/>
              <w:ind w:hanging="426"/>
            </w:pPr>
            <w:r w:rsidRPr="00FE455B">
              <w:rPr>
                <w:b/>
                <w:color w:val="007197"/>
              </w:rPr>
              <w:t>Tenancy</w:t>
            </w:r>
            <w:r w:rsidRPr="00FE455B">
              <w:rPr>
                <w:b/>
                <w:color w:val="007197"/>
                <w:spacing w:val="-8"/>
              </w:rPr>
              <w:t xml:space="preserve"> </w:t>
            </w:r>
            <w:r w:rsidRPr="00FE455B">
              <w:rPr>
                <w:b/>
                <w:color w:val="007197"/>
              </w:rPr>
              <w:t>Occupancy</w:t>
            </w:r>
            <w:r w:rsidRPr="00FE455B">
              <w:rPr>
                <w:b/>
                <w:color w:val="007197"/>
                <w:spacing w:val="-7"/>
              </w:rPr>
              <w:t xml:space="preserve"> </w:t>
            </w:r>
            <w:r w:rsidRPr="00FE455B">
              <w:rPr>
                <w:b/>
                <w:color w:val="007197"/>
                <w:spacing w:val="-2"/>
              </w:rPr>
              <w:t>Survey</w:t>
            </w:r>
            <w:r w:rsidRPr="00FE455B">
              <w:rPr>
                <w:spacing w:val="-2"/>
              </w:rPr>
              <w:t>.</w:t>
            </w:r>
          </w:p>
          <w:p w14:paraId="007064ED" w14:textId="77777777" w:rsidR="00790C51" w:rsidRPr="00FE455B" w:rsidRDefault="008B1B70">
            <w:pPr>
              <w:pStyle w:val="TableParagraph"/>
              <w:numPr>
                <w:ilvl w:val="0"/>
                <w:numId w:val="81"/>
              </w:numPr>
              <w:tabs>
                <w:tab w:val="left" w:pos="573"/>
                <w:tab w:val="left" w:pos="574"/>
              </w:tabs>
              <w:spacing w:before="148"/>
              <w:ind w:hanging="426"/>
            </w:pPr>
            <w:r w:rsidRPr="00FE455B">
              <w:rPr>
                <w:b/>
                <w:color w:val="007197"/>
              </w:rPr>
              <w:t>OTA</w:t>
            </w:r>
            <w:r w:rsidRPr="00FE455B">
              <w:rPr>
                <w:b/>
                <w:color w:val="007197"/>
                <w:spacing w:val="-4"/>
              </w:rPr>
              <w:t xml:space="preserve"> </w:t>
            </w:r>
            <w:r w:rsidRPr="00FE455B">
              <w:t>core</w:t>
            </w:r>
            <w:r w:rsidRPr="00FE455B">
              <w:rPr>
                <w:spacing w:val="-2"/>
              </w:rPr>
              <w:t xml:space="preserve"> </w:t>
            </w:r>
            <w:r w:rsidRPr="00FE455B">
              <w:t>hours</w:t>
            </w:r>
            <w:r w:rsidRPr="00FE455B">
              <w:rPr>
                <w:spacing w:val="-2"/>
              </w:rPr>
              <w:t xml:space="preserve"> </w:t>
            </w:r>
            <w:r w:rsidRPr="00FE455B">
              <w:t>and</w:t>
            </w:r>
            <w:r w:rsidRPr="00FE455B">
              <w:rPr>
                <w:spacing w:val="-6"/>
              </w:rPr>
              <w:t xml:space="preserve"> </w:t>
            </w:r>
            <w:r w:rsidRPr="00FE455B">
              <w:rPr>
                <w:b/>
                <w:color w:val="007197"/>
                <w:spacing w:val="-2"/>
              </w:rPr>
              <w:t>AHAC</w:t>
            </w:r>
            <w:r w:rsidRPr="00FE455B">
              <w:rPr>
                <w:spacing w:val="-2"/>
              </w:rPr>
              <w:t>.</w:t>
            </w:r>
          </w:p>
          <w:p w14:paraId="007064EE" w14:textId="77777777" w:rsidR="00790C51" w:rsidRPr="00FE455B" w:rsidRDefault="008B1B70">
            <w:pPr>
              <w:pStyle w:val="TableParagraph"/>
              <w:numPr>
                <w:ilvl w:val="0"/>
                <w:numId w:val="81"/>
              </w:numPr>
              <w:tabs>
                <w:tab w:val="left" w:pos="573"/>
                <w:tab w:val="left" w:pos="574"/>
              </w:tabs>
              <w:spacing w:before="146"/>
              <w:ind w:hanging="426"/>
            </w:pPr>
            <w:r w:rsidRPr="00FE455B">
              <w:t>Average</w:t>
            </w:r>
            <w:r w:rsidRPr="00FE455B">
              <w:rPr>
                <w:spacing w:val="-3"/>
              </w:rPr>
              <w:t xml:space="preserve"> </w:t>
            </w:r>
            <w:r w:rsidRPr="00FE455B">
              <w:t>core</w:t>
            </w:r>
            <w:r w:rsidRPr="00FE455B">
              <w:rPr>
                <w:spacing w:val="-1"/>
              </w:rPr>
              <w:t xml:space="preserve"> </w:t>
            </w:r>
            <w:r w:rsidRPr="00FE455B">
              <w:rPr>
                <w:spacing w:val="-2"/>
              </w:rPr>
              <w:t>hours.</w:t>
            </w:r>
          </w:p>
          <w:p w14:paraId="007064EF" w14:textId="77777777" w:rsidR="00790C51" w:rsidRPr="00FE455B" w:rsidRDefault="008B1B70">
            <w:pPr>
              <w:pStyle w:val="TableParagraph"/>
              <w:numPr>
                <w:ilvl w:val="0"/>
                <w:numId w:val="81"/>
              </w:numPr>
              <w:tabs>
                <w:tab w:val="left" w:pos="573"/>
                <w:tab w:val="left" w:pos="574"/>
              </w:tabs>
              <w:spacing w:before="148"/>
              <w:ind w:hanging="426"/>
            </w:pPr>
            <w:r w:rsidRPr="00FE455B">
              <w:t>Default</w:t>
            </w:r>
            <w:r w:rsidRPr="00FE455B">
              <w:rPr>
                <w:spacing w:val="-6"/>
              </w:rPr>
              <w:t xml:space="preserve"> </w:t>
            </w:r>
            <w:r w:rsidRPr="00FE455B">
              <w:rPr>
                <w:spacing w:val="-2"/>
              </w:rPr>
              <w:t>hours.</w:t>
            </w:r>
          </w:p>
        </w:tc>
        <w:tc>
          <w:tcPr>
            <w:tcW w:w="2076" w:type="dxa"/>
            <w:vMerge/>
            <w:tcBorders>
              <w:top w:val="nil"/>
            </w:tcBorders>
          </w:tcPr>
          <w:p w14:paraId="007064F0" w14:textId="77777777" w:rsidR="00790C51" w:rsidRPr="00FE455B" w:rsidRDefault="00790C51">
            <w:pPr>
              <w:rPr>
                <w:sz w:val="2"/>
                <w:szCs w:val="2"/>
              </w:rPr>
            </w:pPr>
          </w:p>
        </w:tc>
      </w:tr>
      <w:tr w:rsidR="00790C51" w:rsidRPr="00FE455B" w14:paraId="007064F5" w14:textId="77777777">
        <w:trPr>
          <w:trHeight w:val="520"/>
        </w:trPr>
        <w:tc>
          <w:tcPr>
            <w:tcW w:w="1130" w:type="dxa"/>
          </w:tcPr>
          <w:p w14:paraId="007064F2" w14:textId="77777777" w:rsidR="00790C51" w:rsidRPr="00FE455B" w:rsidRDefault="008B1B70">
            <w:pPr>
              <w:pStyle w:val="TableParagraph"/>
              <w:ind w:left="107"/>
            </w:pPr>
            <w:r w:rsidRPr="00FE455B">
              <w:t>3</w:t>
            </w:r>
          </w:p>
        </w:tc>
        <w:tc>
          <w:tcPr>
            <w:tcW w:w="5811" w:type="dxa"/>
          </w:tcPr>
          <w:p w14:paraId="007064F3" w14:textId="77777777" w:rsidR="00790C51" w:rsidRPr="00FE455B" w:rsidRDefault="008B1B70">
            <w:pPr>
              <w:pStyle w:val="TableParagraph"/>
              <w:spacing w:before="148"/>
              <w:ind w:left="105"/>
            </w:pPr>
            <w:r w:rsidRPr="00FE455B">
              <w:t>Determine</w:t>
            </w:r>
            <w:r w:rsidRPr="00FE455B">
              <w:rPr>
                <w:spacing w:val="-9"/>
              </w:rPr>
              <w:t xml:space="preserve"> </w:t>
            </w:r>
            <w:r w:rsidRPr="00FE455B">
              <w:t>hours</w:t>
            </w:r>
            <w:r w:rsidRPr="00FE455B">
              <w:rPr>
                <w:spacing w:val="-7"/>
              </w:rPr>
              <w:t xml:space="preserve"> </w:t>
            </w:r>
            <w:r w:rsidRPr="00FE455B">
              <w:t>for</w:t>
            </w:r>
            <w:r w:rsidRPr="00FE455B">
              <w:rPr>
                <w:spacing w:val="-3"/>
              </w:rPr>
              <w:t xml:space="preserve"> </w:t>
            </w:r>
            <w:r w:rsidRPr="00FE455B">
              <w:rPr>
                <w:b/>
                <w:color w:val="007197"/>
              </w:rPr>
              <w:t>computer</w:t>
            </w:r>
            <w:r w:rsidRPr="00FE455B">
              <w:rPr>
                <w:b/>
                <w:color w:val="007197"/>
                <w:spacing w:val="-7"/>
              </w:rPr>
              <w:t xml:space="preserve"> </w:t>
            </w:r>
            <w:r w:rsidRPr="00FE455B">
              <w:rPr>
                <w:b/>
                <w:color w:val="007197"/>
              </w:rPr>
              <w:t>server</w:t>
            </w:r>
            <w:r w:rsidRPr="00FE455B">
              <w:rPr>
                <w:b/>
                <w:color w:val="007197"/>
                <w:spacing w:val="-5"/>
              </w:rPr>
              <w:t xml:space="preserve"> </w:t>
            </w:r>
            <w:r w:rsidRPr="00FE455B">
              <w:rPr>
                <w:b/>
                <w:color w:val="007197"/>
                <w:spacing w:val="-2"/>
              </w:rPr>
              <w:t>rooms</w:t>
            </w:r>
            <w:r w:rsidRPr="00FE455B">
              <w:rPr>
                <w:spacing w:val="-2"/>
              </w:rPr>
              <w:t>.</w:t>
            </w:r>
          </w:p>
        </w:tc>
        <w:tc>
          <w:tcPr>
            <w:tcW w:w="2076" w:type="dxa"/>
          </w:tcPr>
          <w:p w14:paraId="007064F4" w14:textId="77777777" w:rsidR="00790C51" w:rsidRPr="00FE455B" w:rsidRDefault="008B1B70">
            <w:pPr>
              <w:pStyle w:val="TableParagraph"/>
              <w:ind w:left="108"/>
            </w:pPr>
            <w:r w:rsidRPr="00FE455B">
              <w:t>Section</w:t>
            </w:r>
            <w:r w:rsidRPr="00FE455B">
              <w:rPr>
                <w:spacing w:val="-7"/>
              </w:rPr>
              <w:t xml:space="preserve"> </w:t>
            </w:r>
            <w:hyperlink w:anchor="_bookmark67" w:history="1">
              <w:r w:rsidRPr="00FE455B">
                <w:rPr>
                  <w:spacing w:val="-2"/>
                </w:rPr>
                <w:t>5.3.7</w:t>
              </w:r>
            </w:hyperlink>
          </w:p>
        </w:tc>
      </w:tr>
      <w:tr w:rsidR="00790C51" w:rsidRPr="00FE455B" w14:paraId="007064F9" w14:textId="77777777">
        <w:trPr>
          <w:trHeight w:val="798"/>
        </w:trPr>
        <w:tc>
          <w:tcPr>
            <w:tcW w:w="1130" w:type="dxa"/>
          </w:tcPr>
          <w:p w14:paraId="007064F6" w14:textId="77777777" w:rsidR="00790C51" w:rsidRPr="00FE455B" w:rsidRDefault="008B1B70">
            <w:pPr>
              <w:pStyle w:val="TableParagraph"/>
              <w:ind w:left="107"/>
            </w:pPr>
            <w:r w:rsidRPr="00FE455B">
              <w:t>4</w:t>
            </w:r>
          </w:p>
        </w:tc>
        <w:tc>
          <w:tcPr>
            <w:tcW w:w="5811" w:type="dxa"/>
          </w:tcPr>
          <w:p w14:paraId="007064F7" w14:textId="77777777" w:rsidR="00790C51" w:rsidRPr="00FE455B" w:rsidRDefault="008B1B70">
            <w:pPr>
              <w:pStyle w:val="TableParagraph"/>
              <w:spacing w:before="146" w:line="266" w:lineRule="auto"/>
              <w:ind w:left="105"/>
            </w:pPr>
            <w:r w:rsidRPr="00FE455B">
              <w:t>Determine</w:t>
            </w:r>
            <w:r w:rsidRPr="00FE455B">
              <w:rPr>
                <w:spacing w:val="-9"/>
              </w:rPr>
              <w:t xml:space="preserve"> </w:t>
            </w:r>
            <w:r w:rsidRPr="00FE455B">
              <w:t>hours</w:t>
            </w:r>
            <w:r w:rsidRPr="00FE455B">
              <w:rPr>
                <w:spacing w:val="-9"/>
              </w:rPr>
              <w:t xml:space="preserve"> </w:t>
            </w:r>
            <w:r w:rsidRPr="00FE455B">
              <w:t>for</w:t>
            </w:r>
            <w:r w:rsidRPr="00FE455B">
              <w:rPr>
                <w:spacing w:val="-6"/>
              </w:rPr>
              <w:t xml:space="preserve"> </w:t>
            </w:r>
            <w:r w:rsidRPr="00FE455B">
              <w:t>other</w:t>
            </w:r>
            <w:r w:rsidRPr="00FE455B">
              <w:rPr>
                <w:spacing w:val="-4"/>
              </w:rPr>
              <w:t xml:space="preserve"> </w:t>
            </w:r>
            <w:r w:rsidRPr="00FE455B">
              <w:rPr>
                <w:b/>
                <w:color w:val="007197"/>
              </w:rPr>
              <w:t>office</w:t>
            </w:r>
            <w:r w:rsidRPr="00FE455B">
              <w:rPr>
                <w:b/>
                <w:color w:val="007197"/>
                <w:spacing w:val="-9"/>
              </w:rPr>
              <w:t xml:space="preserve"> </w:t>
            </w:r>
            <w:r w:rsidRPr="00FE455B">
              <w:rPr>
                <w:b/>
                <w:color w:val="007197"/>
              </w:rPr>
              <w:t>support</w:t>
            </w:r>
            <w:r w:rsidRPr="00FE455B">
              <w:rPr>
                <w:b/>
                <w:color w:val="007197"/>
                <w:spacing w:val="-8"/>
              </w:rPr>
              <w:t xml:space="preserve"> </w:t>
            </w:r>
            <w:r w:rsidRPr="00FE455B">
              <w:rPr>
                <w:b/>
                <w:color w:val="007197"/>
              </w:rPr>
              <w:t>facility</w:t>
            </w:r>
            <w:r w:rsidRPr="00FE455B">
              <w:rPr>
                <w:b/>
                <w:color w:val="007197"/>
                <w:spacing w:val="-8"/>
              </w:rPr>
              <w:t xml:space="preserve"> </w:t>
            </w:r>
            <w:r w:rsidRPr="00FE455B">
              <w:t xml:space="preserve">spaces, including </w:t>
            </w:r>
            <w:r w:rsidRPr="00FE455B">
              <w:rPr>
                <w:b/>
                <w:color w:val="007197"/>
              </w:rPr>
              <w:t>meeting rooms</w:t>
            </w:r>
            <w:r w:rsidRPr="00FE455B">
              <w:t>.</w:t>
            </w:r>
          </w:p>
        </w:tc>
        <w:tc>
          <w:tcPr>
            <w:tcW w:w="2076" w:type="dxa"/>
          </w:tcPr>
          <w:p w14:paraId="007064F8" w14:textId="77777777" w:rsidR="00790C51" w:rsidRPr="00FE455B" w:rsidRDefault="008B1B70">
            <w:pPr>
              <w:pStyle w:val="TableParagraph"/>
              <w:ind w:left="108"/>
            </w:pPr>
            <w:r w:rsidRPr="00FE455B">
              <w:t>Section</w:t>
            </w:r>
            <w:r w:rsidRPr="00FE455B">
              <w:rPr>
                <w:spacing w:val="-7"/>
              </w:rPr>
              <w:t xml:space="preserve"> </w:t>
            </w:r>
            <w:hyperlink w:anchor="_bookmark68" w:history="1">
              <w:r w:rsidRPr="00FE455B">
                <w:rPr>
                  <w:spacing w:val="-2"/>
                </w:rPr>
                <w:t>5.3.7.2</w:t>
              </w:r>
            </w:hyperlink>
          </w:p>
        </w:tc>
      </w:tr>
      <w:tr w:rsidR="00790C51" w:rsidRPr="00FE455B" w14:paraId="007064FD" w14:textId="77777777">
        <w:trPr>
          <w:trHeight w:val="681"/>
        </w:trPr>
        <w:tc>
          <w:tcPr>
            <w:tcW w:w="1130" w:type="dxa"/>
          </w:tcPr>
          <w:p w14:paraId="007064FA" w14:textId="77777777" w:rsidR="00790C51" w:rsidRPr="00FE455B" w:rsidRDefault="008B1B70">
            <w:pPr>
              <w:pStyle w:val="TableParagraph"/>
              <w:ind w:left="107"/>
            </w:pPr>
            <w:r w:rsidRPr="00FE455B">
              <w:t>5</w:t>
            </w:r>
          </w:p>
        </w:tc>
        <w:tc>
          <w:tcPr>
            <w:tcW w:w="5811" w:type="dxa"/>
          </w:tcPr>
          <w:p w14:paraId="007064FB" w14:textId="77777777" w:rsidR="00790C51" w:rsidRPr="00FE455B" w:rsidRDefault="008B1B70">
            <w:pPr>
              <w:pStyle w:val="TableParagraph"/>
              <w:spacing w:line="266" w:lineRule="auto"/>
              <w:ind w:left="105"/>
            </w:pPr>
            <w:r w:rsidRPr="00FE455B">
              <w:t>Verify</w:t>
            </w:r>
            <w:r w:rsidRPr="00FE455B">
              <w:rPr>
                <w:spacing w:val="-3"/>
              </w:rPr>
              <w:t xml:space="preserve"> </w:t>
            </w:r>
            <w:r w:rsidRPr="00FE455B">
              <w:t>long</w:t>
            </w:r>
            <w:r w:rsidRPr="00FE455B">
              <w:rPr>
                <w:spacing w:val="-4"/>
              </w:rPr>
              <w:t xml:space="preserve"> </w:t>
            </w:r>
            <w:r w:rsidRPr="00FE455B">
              <w:t>hours</w:t>
            </w:r>
            <w:r w:rsidRPr="00FE455B">
              <w:rPr>
                <w:spacing w:val="-6"/>
              </w:rPr>
              <w:t xml:space="preserve"> </w:t>
            </w:r>
            <w:r w:rsidRPr="00FE455B">
              <w:t>if</w:t>
            </w:r>
            <w:r w:rsidRPr="00FE455B">
              <w:rPr>
                <w:spacing w:val="-5"/>
              </w:rPr>
              <w:t xml:space="preserve"> </w:t>
            </w:r>
            <w:r w:rsidRPr="00FE455B">
              <w:t>the</w:t>
            </w:r>
            <w:r w:rsidRPr="00FE455B">
              <w:rPr>
                <w:spacing w:val="-5"/>
              </w:rPr>
              <w:t xml:space="preserve"> </w:t>
            </w:r>
            <w:r w:rsidRPr="00FE455B">
              <w:rPr>
                <w:b/>
                <w:color w:val="007197"/>
              </w:rPr>
              <w:t>rated</w:t>
            </w:r>
            <w:r w:rsidRPr="00FE455B">
              <w:rPr>
                <w:b/>
                <w:color w:val="007197"/>
                <w:spacing w:val="-4"/>
              </w:rPr>
              <w:t xml:space="preserve"> </w:t>
            </w:r>
            <w:r w:rsidRPr="00FE455B">
              <w:rPr>
                <w:b/>
                <w:color w:val="007197"/>
              </w:rPr>
              <w:t>hours</w:t>
            </w:r>
            <w:r w:rsidRPr="00FE455B">
              <w:rPr>
                <w:b/>
                <w:color w:val="007197"/>
                <w:spacing w:val="-5"/>
              </w:rPr>
              <w:t xml:space="preserve"> </w:t>
            </w:r>
            <w:r w:rsidRPr="00FE455B">
              <w:t>for</w:t>
            </w:r>
            <w:r w:rsidRPr="00FE455B">
              <w:rPr>
                <w:spacing w:val="-3"/>
              </w:rPr>
              <w:t xml:space="preserve"> </w:t>
            </w:r>
            <w:r w:rsidRPr="00FE455B">
              <w:t>any</w:t>
            </w:r>
            <w:r w:rsidRPr="00FE455B">
              <w:rPr>
                <w:spacing w:val="-5"/>
              </w:rPr>
              <w:t xml:space="preserve"> </w:t>
            </w:r>
            <w:r w:rsidRPr="00FE455B">
              <w:rPr>
                <w:b/>
                <w:color w:val="007197"/>
              </w:rPr>
              <w:t xml:space="preserve">functional space </w:t>
            </w:r>
            <w:r w:rsidRPr="00FE455B">
              <w:t>is greater than 60 h/week.</w:t>
            </w:r>
          </w:p>
        </w:tc>
        <w:tc>
          <w:tcPr>
            <w:tcW w:w="2076" w:type="dxa"/>
          </w:tcPr>
          <w:p w14:paraId="007064FC" w14:textId="77777777" w:rsidR="00790C51" w:rsidRPr="00FE455B" w:rsidRDefault="008B1B70">
            <w:pPr>
              <w:pStyle w:val="TableParagraph"/>
              <w:ind w:left="108"/>
            </w:pPr>
            <w:r w:rsidRPr="00FE455B">
              <w:t>Section</w:t>
            </w:r>
            <w:r w:rsidRPr="00FE455B">
              <w:rPr>
                <w:spacing w:val="-5"/>
              </w:rPr>
              <w:t xml:space="preserve"> </w:t>
            </w:r>
            <w:hyperlink w:anchor="_bookmark71" w:history="1">
              <w:r w:rsidRPr="00FE455B">
                <w:rPr>
                  <w:spacing w:val="-5"/>
                </w:rPr>
                <w:t>5.4</w:t>
              </w:r>
            </w:hyperlink>
          </w:p>
        </w:tc>
      </w:tr>
    </w:tbl>
    <w:p w14:paraId="007064FE" w14:textId="77777777" w:rsidR="00790C51" w:rsidRPr="00FE455B" w:rsidRDefault="00790C51">
      <w:pPr>
        <w:pStyle w:val="BodyText"/>
        <w:rPr>
          <w:b/>
          <w:sz w:val="20"/>
        </w:rPr>
      </w:pPr>
    </w:p>
    <w:p w14:paraId="007064FF" w14:textId="197B8591" w:rsidR="00790C51" w:rsidRPr="00FE455B" w:rsidRDefault="00E271FB">
      <w:pPr>
        <w:pStyle w:val="BodyText"/>
        <w:spacing w:before="4"/>
        <w:rPr>
          <w:b/>
          <w:sz w:val="11"/>
        </w:rPr>
      </w:pPr>
      <w:r w:rsidRPr="00FE455B">
        <w:rPr>
          <w:noProof/>
        </w:rPr>
        <mc:AlternateContent>
          <mc:Choice Requires="wps">
            <w:drawing>
              <wp:anchor distT="0" distB="0" distL="0" distR="0" simplePos="0" relativeHeight="251658342" behindDoc="1" locked="0" layoutInCell="1" allowOverlap="1" wp14:anchorId="00706CB1" wp14:editId="6018FBA4">
                <wp:simplePos x="0" y="0"/>
                <wp:positionH relativeFrom="page">
                  <wp:posOffset>840105</wp:posOffset>
                </wp:positionH>
                <wp:positionV relativeFrom="paragraph">
                  <wp:posOffset>104775</wp:posOffset>
                </wp:positionV>
                <wp:extent cx="5882640" cy="264160"/>
                <wp:effectExtent l="0" t="0" r="0" b="0"/>
                <wp:wrapTopAndBottom/>
                <wp:docPr id="231" name="docshape241" descr="P1714TB1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prstDash val="solid"/>
                          <a:miter lim="800000"/>
                          <a:headEnd/>
                          <a:tailEnd/>
                        </a:ln>
                      </wps:spPr>
                      <wps:txbx>
                        <w:txbxContent>
                          <w:p w14:paraId="00706E1E" w14:textId="77777777" w:rsidR="00790C51" w:rsidRDefault="008B1B70">
                            <w:pPr>
                              <w:spacing w:before="37"/>
                              <w:ind w:left="107"/>
                              <w:rPr>
                                <w:color w:val="000000"/>
                                <w:sz w:val="28"/>
                              </w:rPr>
                            </w:pPr>
                            <w:bookmarkStart w:id="37" w:name="_bookmark59"/>
                            <w:bookmarkEnd w:id="37"/>
                            <w:r>
                              <w:rPr>
                                <w:color w:val="FFFFFF"/>
                                <w:sz w:val="28"/>
                              </w:rPr>
                              <w:t>5.3</w:t>
                            </w:r>
                            <w:r>
                              <w:rPr>
                                <w:color w:val="FFFFFF"/>
                                <w:spacing w:val="59"/>
                                <w:w w:val="150"/>
                                <w:sz w:val="28"/>
                              </w:rPr>
                              <w:t xml:space="preserve"> </w:t>
                            </w:r>
                            <w:r>
                              <w:rPr>
                                <w:color w:val="FFFFFF"/>
                                <w:sz w:val="28"/>
                              </w:rPr>
                              <w:t>Determining</w:t>
                            </w:r>
                            <w:r>
                              <w:rPr>
                                <w:color w:val="FFFFFF"/>
                                <w:spacing w:val="-5"/>
                                <w:sz w:val="28"/>
                              </w:rPr>
                              <w:t xml:space="preserve"> </w:t>
                            </w:r>
                            <w:r>
                              <w:rPr>
                                <w:color w:val="FFFFFF"/>
                                <w:sz w:val="28"/>
                              </w:rPr>
                              <w:t>rated</w:t>
                            </w:r>
                            <w:r>
                              <w:rPr>
                                <w:color w:val="FFFFFF"/>
                                <w:spacing w:val="-5"/>
                                <w:sz w:val="28"/>
                              </w:rPr>
                              <w:t xml:space="preserve"> </w:t>
                            </w:r>
                            <w:r>
                              <w:rPr>
                                <w:color w:val="FFFFFF"/>
                                <w:spacing w:val="-2"/>
                                <w:sz w:val="28"/>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B1" id="docshape241" o:spid="_x0000_s1210" type="#_x0000_t202" alt="P1714TB119#y1" style="position:absolute;margin-left:66.15pt;margin-top:8.25pt;width:463.2pt;height:20.8pt;z-index:-2516581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" fillcolor="#007197" strokecolor="#44536a" strokeweight=".96pt">
                <v:textbox inset="0,0,0,0">
                  <w:txbxContent>
                    <w:p w14:paraId="00706E1E" w14:textId="77777777" w:rsidR="00790C51" w:rsidRDefault="008B1B70">
                      <w:pPr>
                        <w:spacing w:before="37"/>
                        <w:ind w:left="107"/>
                        <w:rPr>
                          <w:color w:val="000000"/>
                          <w:sz w:val="28"/>
                        </w:rPr>
                      </w:pPr>
                      <w:bookmarkStart w:id="44" w:name="_bookmark59"/>
                      <w:bookmarkEnd w:id="44"/>
                      <w:r>
                        <w:rPr>
                          <w:color w:val="FFFFFF"/>
                          <w:sz w:val="28"/>
                        </w:rPr>
                        <w:t>5.3</w:t>
                      </w:r>
                      <w:r>
                        <w:rPr>
                          <w:color w:val="FFFFFF"/>
                          <w:spacing w:val="59"/>
                          <w:w w:val="150"/>
                          <w:sz w:val="28"/>
                        </w:rPr>
                        <w:t xml:space="preserve"> </w:t>
                      </w:r>
                      <w:r>
                        <w:rPr>
                          <w:color w:val="FFFFFF"/>
                          <w:sz w:val="28"/>
                        </w:rPr>
                        <w:t>Determining</w:t>
                      </w:r>
                      <w:r>
                        <w:rPr>
                          <w:color w:val="FFFFFF"/>
                          <w:spacing w:val="-5"/>
                          <w:sz w:val="28"/>
                        </w:rPr>
                        <w:t xml:space="preserve"> </w:t>
                      </w:r>
                      <w:r>
                        <w:rPr>
                          <w:color w:val="FFFFFF"/>
                          <w:sz w:val="28"/>
                        </w:rPr>
                        <w:t>rated</w:t>
                      </w:r>
                      <w:r>
                        <w:rPr>
                          <w:color w:val="FFFFFF"/>
                          <w:spacing w:val="-5"/>
                          <w:sz w:val="28"/>
                        </w:rPr>
                        <w:t xml:space="preserve"> </w:t>
                      </w:r>
                      <w:r>
                        <w:rPr>
                          <w:color w:val="FFFFFF"/>
                          <w:spacing w:val="-2"/>
                          <w:sz w:val="28"/>
                        </w:rPr>
                        <w:t>hours</w:t>
                      </w:r>
                    </w:p>
                  </w:txbxContent>
                </v:textbox>
                <w10:wrap type="topAndBottom" anchorx="page"/>
              </v:shape>
            </w:pict>
          </mc:Fallback>
        </mc:AlternateContent>
      </w:r>
    </w:p>
    <w:p w14:paraId="00706500" w14:textId="77777777" w:rsidR="00790C51" w:rsidRPr="00FE455B" w:rsidRDefault="00790C51">
      <w:pPr>
        <w:pStyle w:val="BodyText"/>
        <w:spacing w:before="4"/>
        <w:rPr>
          <w:b/>
          <w:sz w:val="32"/>
        </w:rPr>
      </w:pPr>
    </w:p>
    <w:p w14:paraId="00706501" w14:textId="77777777" w:rsidR="00790C51" w:rsidRPr="00FE455B" w:rsidRDefault="008B1B70">
      <w:pPr>
        <w:pStyle w:val="Heading4"/>
        <w:numPr>
          <w:ilvl w:val="2"/>
          <w:numId w:val="82"/>
        </w:numPr>
        <w:tabs>
          <w:tab w:val="left" w:pos="929"/>
        </w:tabs>
        <w:ind w:hanging="721"/>
      </w:pPr>
      <w:bookmarkStart w:id="38" w:name="_bookmark60"/>
      <w:bookmarkEnd w:id="38"/>
      <w:r w:rsidRPr="00FE455B">
        <w:rPr>
          <w:color w:val="007496"/>
          <w:spacing w:val="-2"/>
        </w:rPr>
        <w:t>General</w:t>
      </w:r>
    </w:p>
    <w:p w14:paraId="00706502" w14:textId="77777777" w:rsidR="00790C51" w:rsidRPr="00FE455B" w:rsidRDefault="008B1B70">
      <w:pPr>
        <w:pStyle w:val="BodyText"/>
        <w:spacing w:before="168" w:line="266" w:lineRule="auto"/>
        <w:ind w:left="220"/>
      </w:pPr>
      <w:r w:rsidRPr="00FE455B">
        <w:t>There</w:t>
      </w:r>
      <w:r w:rsidRPr="00FE455B">
        <w:rPr>
          <w:spacing w:val="-6"/>
        </w:rPr>
        <w:t xml:space="preserve"> </w:t>
      </w:r>
      <w:r w:rsidRPr="00FE455B">
        <w:t>are</w:t>
      </w:r>
      <w:r w:rsidRPr="00FE455B">
        <w:rPr>
          <w:spacing w:val="-9"/>
        </w:rPr>
        <w:t xml:space="preserve"> </w:t>
      </w:r>
      <w:r w:rsidRPr="00FE455B">
        <w:t>several</w:t>
      </w:r>
      <w:r w:rsidRPr="00FE455B">
        <w:rPr>
          <w:spacing w:val="-10"/>
        </w:rPr>
        <w:t xml:space="preserve"> </w:t>
      </w:r>
      <w:r w:rsidRPr="00FE455B">
        <w:t>methods</w:t>
      </w:r>
      <w:r w:rsidRPr="00FE455B">
        <w:rPr>
          <w:spacing w:val="-9"/>
        </w:rPr>
        <w:t xml:space="preserve"> </w:t>
      </w:r>
      <w:r w:rsidRPr="00FE455B">
        <w:t>for</w:t>
      </w:r>
      <w:r w:rsidRPr="00FE455B">
        <w:rPr>
          <w:spacing w:val="-8"/>
        </w:rPr>
        <w:t xml:space="preserve"> </w:t>
      </w:r>
      <w:r w:rsidRPr="00FE455B">
        <w:t>determining</w:t>
      </w:r>
      <w:r w:rsidRPr="00FE455B">
        <w:rPr>
          <w:spacing w:val="-5"/>
        </w:rPr>
        <w:t xml:space="preserve"> </w:t>
      </w:r>
      <w:r w:rsidRPr="00FE455B">
        <w:rPr>
          <w:b/>
          <w:color w:val="007197"/>
        </w:rPr>
        <w:t>rated</w:t>
      </w:r>
      <w:r w:rsidRPr="00FE455B">
        <w:rPr>
          <w:b/>
          <w:color w:val="007197"/>
          <w:spacing w:val="-12"/>
        </w:rPr>
        <w:t xml:space="preserve"> </w:t>
      </w:r>
      <w:r w:rsidRPr="00FE455B">
        <w:rPr>
          <w:b/>
          <w:color w:val="007197"/>
        </w:rPr>
        <w:t>hours</w:t>
      </w:r>
      <w:r w:rsidRPr="00FE455B">
        <w:t>.</w:t>
      </w:r>
      <w:r w:rsidRPr="00FE455B">
        <w:rPr>
          <w:spacing w:val="-7"/>
        </w:rPr>
        <w:t xml:space="preserve"> </w:t>
      </w:r>
      <w:r w:rsidRPr="00FE455B">
        <w:t>The</w:t>
      </w:r>
      <w:r w:rsidRPr="00FE455B">
        <w:rPr>
          <w:spacing w:val="-9"/>
        </w:rPr>
        <w:t xml:space="preserve"> </w:t>
      </w:r>
      <w:r w:rsidRPr="00FE455B">
        <w:t>following</w:t>
      </w:r>
      <w:r w:rsidRPr="00FE455B">
        <w:rPr>
          <w:spacing w:val="-7"/>
        </w:rPr>
        <w:t xml:space="preserve"> </w:t>
      </w:r>
      <w:r w:rsidRPr="00FE455B">
        <w:t>sections</w:t>
      </w:r>
      <w:r w:rsidRPr="00FE455B">
        <w:rPr>
          <w:spacing w:val="-8"/>
        </w:rPr>
        <w:t xml:space="preserve"> </w:t>
      </w:r>
      <w:r w:rsidRPr="00FE455B">
        <w:t>must</w:t>
      </w:r>
      <w:r w:rsidRPr="00FE455B">
        <w:rPr>
          <w:spacing w:val="-5"/>
        </w:rPr>
        <w:t xml:space="preserve"> </w:t>
      </w:r>
      <w:r w:rsidRPr="00FE455B">
        <w:t>be</w:t>
      </w:r>
      <w:r w:rsidRPr="00FE455B">
        <w:rPr>
          <w:spacing w:val="-9"/>
        </w:rPr>
        <w:t xml:space="preserve"> </w:t>
      </w:r>
      <w:r w:rsidRPr="00FE455B">
        <w:t>used according to the order specified in Tables 5.2.1 and 5.2.2.</w:t>
      </w:r>
    </w:p>
    <w:p w14:paraId="00706503" w14:textId="77777777" w:rsidR="00790C51" w:rsidRPr="00FE455B" w:rsidRDefault="00790C51">
      <w:pPr>
        <w:pStyle w:val="BodyText"/>
        <w:spacing w:before="9"/>
        <w:rPr>
          <w:sz w:val="28"/>
        </w:rPr>
      </w:pPr>
    </w:p>
    <w:p w14:paraId="00706504" w14:textId="77777777" w:rsidR="00790C51" w:rsidRPr="00FE455B" w:rsidRDefault="008B1B70">
      <w:pPr>
        <w:pStyle w:val="Heading4"/>
        <w:numPr>
          <w:ilvl w:val="2"/>
          <w:numId w:val="82"/>
        </w:numPr>
        <w:tabs>
          <w:tab w:val="left" w:pos="929"/>
        </w:tabs>
        <w:ind w:hanging="721"/>
      </w:pPr>
      <w:bookmarkStart w:id="39" w:name="_bookmark61"/>
      <w:bookmarkEnd w:id="39"/>
      <w:r w:rsidRPr="00FE455B">
        <w:rPr>
          <w:color w:val="007496"/>
        </w:rPr>
        <w:t>Core</w:t>
      </w:r>
      <w:r w:rsidRPr="00FE455B">
        <w:rPr>
          <w:color w:val="007496"/>
          <w:spacing w:val="-5"/>
        </w:rPr>
        <w:t xml:space="preserve"> </w:t>
      </w:r>
      <w:r w:rsidRPr="00FE455B">
        <w:rPr>
          <w:color w:val="007496"/>
          <w:spacing w:val="-2"/>
        </w:rPr>
        <w:t>hours</w:t>
      </w:r>
    </w:p>
    <w:p w14:paraId="00706505" w14:textId="77777777" w:rsidR="00790C51" w:rsidRPr="00FE455B" w:rsidRDefault="00790C51">
      <w:pPr>
        <w:pStyle w:val="BodyText"/>
        <w:spacing w:before="3"/>
        <w:rPr>
          <w:sz w:val="31"/>
        </w:rPr>
      </w:pPr>
    </w:p>
    <w:p w14:paraId="00706506" w14:textId="77777777" w:rsidR="00790C51" w:rsidRPr="00FE455B" w:rsidRDefault="008B1B70">
      <w:pPr>
        <w:pStyle w:val="Heading5"/>
        <w:numPr>
          <w:ilvl w:val="3"/>
          <w:numId w:val="82"/>
        </w:numPr>
        <w:tabs>
          <w:tab w:val="left" w:pos="1085"/>
        </w:tabs>
        <w:spacing w:before="1"/>
        <w:ind w:hanging="865"/>
      </w:pPr>
      <w:r w:rsidRPr="00FE455B">
        <w:t>Owner/Tenant</w:t>
      </w:r>
      <w:r w:rsidRPr="00FE455B">
        <w:rPr>
          <w:spacing w:val="-7"/>
        </w:rPr>
        <w:t xml:space="preserve"> </w:t>
      </w:r>
      <w:r w:rsidRPr="00FE455B">
        <w:t>Agreement</w:t>
      </w:r>
      <w:r w:rsidRPr="00FE455B">
        <w:rPr>
          <w:spacing w:val="-6"/>
        </w:rPr>
        <w:t xml:space="preserve"> </w:t>
      </w:r>
      <w:r w:rsidRPr="00FE455B">
        <w:t>(OTA)</w:t>
      </w:r>
      <w:r w:rsidRPr="00FE455B">
        <w:rPr>
          <w:spacing w:val="-7"/>
        </w:rPr>
        <w:t xml:space="preserve"> </w:t>
      </w:r>
      <w:r w:rsidRPr="00FE455B">
        <w:t>hours</w:t>
      </w:r>
      <w:r w:rsidRPr="00FE455B">
        <w:rPr>
          <w:spacing w:val="-8"/>
        </w:rPr>
        <w:t xml:space="preserve"> </w:t>
      </w:r>
      <w:r w:rsidRPr="00FE455B">
        <w:rPr>
          <w:spacing w:val="-2"/>
        </w:rPr>
        <w:t>method</w:t>
      </w:r>
    </w:p>
    <w:p w14:paraId="00706507" w14:textId="77777777" w:rsidR="00790C51" w:rsidRPr="00FE455B" w:rsidRDefault="008B1B70">
      <w:pPr>
        <w:pStyle w:val="BodyText"/>
        <w:spacing w:before="169"/>
        <w:ind w:left="220"/>
      </w:pPr>
      <w:r w:rsidRPr="00FE455B">
        <w:t>An</w:t>
      </w:r>
      <w:r w:rsidRPr="00FE455B">
        <w:rPr>
          <w:spacing w:val="-6"/>
        </w:rPr>
        <w:t xml:space="preserve"> </w:t>
      </w:r>
      <w:r w:rsidRPr="00FE455B">
        <w:rPr>
          <w:b/>
          <w:color w:val="007197"/>
        </w:rPr>
        <w:t>Assessor</w:t>
      </w:r>
      <w:r w:rsidRPr="00FE455B">
        <w:rPr>
          <w:b/>
          <w:color w:val="007197"/>
          <w:spacing w:val="-5"/>
        </w:rPr>
        <w:t xml:space="preserve"> </w:t>
      </w:r>
      <w:r w:rsidRPr="00FE455B">
        <w:t>may</w:t>
      </w:r>
      <w:r w:rsidRPr="00FE455B">
        <w:rPr>
          <w:spacing w:val="-3"/>
        </w:rPr>
        <w:t xml:space="preserve"> </w:t>
      </w:r>
      <w:r w:rsidRPr="00FE455B">
        <w:t>use</w:t>
      </w:r>
      <w:r w:rsidRPr="00FE455B">
        <w:rPr>
          <w:spacing w:val="-6"/>
        </w:rPr>
        <w:t xml:space="preserve"> </w:t>
      </w:r>
      <w:r w:rsidRPr="00FE455B">
        <w:t>the</w:t>
      </w:r>
      <w:r w:rsidRPr="00FE455B">
        <w:rPr>
          <w:spacing w:val="-2"/>
        </w:rPr>
        <w:t xml:space="preserve"> </w:t>
      </w:r>
      <w:r w:rsidRPr="00FE455B">
        <w:rPr>
          <w:b/>
          <w:color w:val="007197"/>
        </w:rPr>
        <w:t>OTA</w:t>
      </w:r>
      <w:r w:rsidRPr="00FE455B">
        <w:rPr>
          <w:b/>
          <w:color w:val="007197"/>
          <w:spacing w:val="-5"/>
        </w:rPr>
        <w:t xml:space="preserve"> </w:t>
      </w:r>
      <w:r w:rsidRPr="00FE455B">
        <w:t>hours</w:t>
      </w:r>
      <w:r w:rsidRPr="00FE455B">
        <w:rPr>
          <w:spacing w:val="-5"/>
        </w:rPr>
        <w:t xml:space="preserve"> </w:t>
      </w:r>
      <w:r w:rsidRPr="00FE455B">
        <w:t>method</w:t>
      </w:r>
      <w:r w:rsidRPr="00FE455B">
        <w:rPr>
          <w:spacing w:val="-6"/>
        </w:rPr>
        <w:t xml:space="preserve"> </w:t>
      </w:r>
      <w:r w:rsidRPr="00FE455B">
        <w:t>if</w:t>
      </w:r>
      <w:r w:rsidRPr="00FE455B">
        <w:rPr>
          <w:spacing w:val="-5"/>
        </w:rPr>
        <w:t xml:space="preserve"> </w:t>
      </w:r>
      <w:r w:rsidRPr="00FE455B">
        <w:t>a</w:t>
      </w:r>
      <w:r w:rsidRPr="00FE455B">
        <w:rPr>
          <w:spacing w:val="-3"/>
        </w:rPr>
        <w:t xml:space="preserve"> </w:t>
      </w:r>
      <w:r w:rsidRPr="00FE455B">
        <w:t>higher</w:t>
      </w:r>
      <w:r w:rsidRPr="00FE455B">
        <w:rPr>
          <w:spacing w:val="-3"/>
        </w:rPr>
        <w:t xml:space="preserve"> </w:t>
      </w:r>
      <w:r w:rsidRPr="00FE455B">
        <w:t>priority</w:t>
      </w:r>
      <w:r w:rsidRPr="00FE455B">
        <w:rPr>
          <w:spacing w:val="-4"/>
        </w:rPr>
        <w:t xml:space="preserve"> </w:t>
      </w:r>
      <w:r w:rsidRPr="00FE455B">
        <w:t>method</w:t>
      </w:r>
      <w:r w:rsidRPr="00FE455B">
        <w:rPr>
          <w:spacing w:val="-6"/>
        </w:rPr>
        <w:t xml:space="preserve"> </w:t>
      </w:r>
      <w:r w:rsidRPr="00FE455B">
        <w:t>for</w:t>
      </w:r>
      <w:r w:rsidRPr="00FE455B">
        <w:rPr>
          <w:spacing w:val="-2"/>
        </w:rPr>
        <w:t xml:space="preserve"> determining</w:t>
      </w:r>
    </w:p>
    <w:p w14:paraId="00706508" w14:textId="77777777" w:rsidR="00790C51" w:rsidRPr="00FE455B" w:rsidRDefault="008B1B70">
      <w:pPr>
        <w:spacing w:before="28"/>
        <w:ind w:left="220"/>
      </w:pPr>
      <w:r w:rsidRPr="00FE455B">
        <w:rPr>
          <w:b/>
          <w:color w:val="007197"/>
        </w:rPr>
        <w:t>rated</w:t>
      </w:r>
      <w:r w:rsidRPr="00FE455B">
        <w:rPr>
          <w:b/>
          <w:color w:val="007197"/>
          <w:spacing w:val="-4"/>
        </w:rPr>
        <w:t xml:space="preserve"> </w:t>
      </w:r>
      <w:r w:rsidRPr="00FE455B">
        <w:rPr>
          <w:b/>
          <w:color w:val="007197"/>
        </w:rPr>
        <w:t>hours</w:t>
      </w:r>
      <w:r w:rsidRPr="00FE455B">
        <w:rPr>
          <w:b/>
          <w:color w:val="007197"/>
          <w:spacing w:val="-3"/>
        </w:rPr>
        <w:t xml:space="preserve"> </w:t>
      </w:r>
      <w:r w:rsidRPr="00FE455B">
        <w:t>as</w:t>
      </w:r>
      <w:r w:rsidRPr="00FE455B">
        <w:rPr>
          <w:spacing w:val="-5"/>
        </w:rPr>
        <w:t xml:space="preserve"> </w:t>
      </w:r>
      <w:r w:rsidRPr="00FE455B">
        <w:t>specified</w:t>
      </w:r>
      <w:r w:rsidRPr="00FE455B">
        <w:rPr>
          <w:spacing w:val="-5"/>
        </w:rPr>
        <w:t xml:space="preserve"> </w:t>
      </w:r>
      <w:r w:rsidRPr="00FE455B">
        <w:t>in</w:t>
      </w:r>
      <w:r w:rsidRPr="00FE455B">
        <w:rPr>
          <w:spacing w:val="-4"/>
        </w:rPr>
        <w:t xml:space="preserve"> </w:t>
      </w:r>
      <w:r w:rsidRPr="00FE455B">
        <w:t>Section</w:t>
      </w:r>
      <w:r w:rsidRPr="00FE455B">
        <w:rPr>
          <w:spacing w:val="-3"/>
        </w:rPr>
        <w:t xml:space="preserve"> </w:t>
      </w:r>
      <w:hyperlink w:anchor="_bookmark56" w:history="1">
        <w:r w:rsidRPr="00FE455B">
          <w:t>5.2</w:t>
        </w:r>
      </w:hyperlink>
      <w:r w:rsidRPr="00FE455B">
        <w:rPr>
          <w:spacing w:val="-6"/>
        </w:rPr>
        <w:t xml:space="preserve"> </w:t>
      </w:r>
      <w:r w:rsidRPr="00FE455B">
        <w:t>cannot</w:t>
      </w:r>
      <w:r w:rsidRPr="00FE455B">
        <w:rPr>
          <w:spacing w:val="-4"/>
        </w:rPr>
        <w:t xml:space="preserve"> </w:t>
      </w:r>
      <w:r w:rsidRPr="00FE455B">
        <w:t>be</w:t>
      </w:r>
      <w:r w:rsidRPr="00FE455B">
        <w:rPr>
          <w:spacing w:val="-6"/>
        </w:rPr>
        <w:t xml:space="preserve"> </w:t>
      </w:r>
      <w:r w:rsidRPr="00FE455B">
        <w:rPr>
          <w:spacing w:val="-2"/>
        </w:rPr>
        <w:t>used.</w:t>
      </w:r>
    </w:p>
    <w:p w14:paraId="00706509"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50A" w14:textId="77777777" w:rsidR="00790C51" w:rsidRPr="00FE455B" w:rsidRDefault="008B1B70">
      <w:pPr>
        <w:pStyle w:val="BodyText"/>
        <w:spacing w:before="110" w:line="266" w:lineRule="auto"/>
        <w:ind w:left="220" w:right="221"/>
      </w:pPr>
      <w:r w:rsidRPr="00FE455B">
        <w:lastRenderedPageBreak/>
        <w:t xml:space="preserve">The </w:t>
      </w:r>
      <w:r w:rsidRPr="00FE455B">
        <w:rPr>
          <w:b/>
          <w:color w:val="007197"/>
        </w:rPr>
        <w:t xml:space="preserve">OTA </w:t>
      </w:r>
      <w:r w:rsidRPr="00FE455B">
        <w:t xml:space="preserve">hours method can only be used if there are hours defined in the </w:t>
      </w:r>
      <w:r w:rsidRPr="00FE455B">
        <w:rPr>
          <w:b/>
          <w:color w:val="007197"/>
        </w:rPr>
        <w:t>OTA</w:t>
      </w:r>
      <w:r w:rsidRPr="00FE455B">
        <w:t xml:space="preserve">. When </w:t>
      </w:r>
      <w:r w:rsidRPr="00FE455B">
        <w:rPr>
          <w:b/>
          <w:color w:val="007197"/>
        </w:rPr>
        <w:t xml:space="preserve">OTA </w:t>
      </w:r>
      <w:r w:rsidRPr="00FE455B">
        <w:t xml:space="preserve">hours are used, </w:t>
      </w:r>
      <w:r w:rsidRPr="00FE455B">
        <w:rPr>
          <w:b/>
          <w:color w:val="007197"/>
        </w:rPr>
        <w:t xml:space="preserve">OTA </w:t>
      </w:r>
      <w:r w:rsidRPr="00FE455B">
        <w:t>core hours are based on the hours mutually agreed upon in writing within</w:t>
      </w:r>
      <w:r w:rsidRPr="00FE455B">
        <w:rPr>
          <w:spacing w:val="-2"/>
        </w:rPr>
        <w:t xml:space="preserve"> </w:t>
      </w:r>
      <w:r w:rsidRPr="00FE455B">
        <w:t>the</w:t>
      </w:r>
      <w:r w:rsidRPr="00FE455B">
        <w:rPr>
          <w:spacing w:val="-4"/>
        </w:rPr>
        <w:t xml:space="preserve"> </w:t>
      </w:r>
      <w:r w:rsidRPr="00FE455B">
        <w:rPr>
          <w:b/>
          <w:color w:val="007197"/>
        </w:rPr>
        <w:t xml:space="preserve">OTA </w:t>
      </w:r>
      <w:r w:rsidRPr="00FE455B">
        <w:t>by</w:t>
      </w:r>
      <w:r w:rsidRPr="00FE455B">
        <w:rPr>
          <w:spacing w:val="-6"/>
        </w:rPr>
        <w:t xml:space="preserve"> </w:t>
      </w:r>
      <w:r w:rsidRPr="00FE455B">
        <w:t>the</w:t>
      </w:r>
      <w:r w:rsidRPr="00FE455B">
        <w:rPr>
          <w:spacing w:val="-2"/>
        </w:rPr>
        <w:t xml:space="preserve"> </w:t>
      </w:r>
      <w:r w:rsidRPr="00FE455B">
        <w:t>building</w:t>
      </w:r>
      <w:r w:rsidRPr="00FE455B">
        <w:rPr>
          <w:spacing w:val="-2"/>
        </w:rPr>
        <w:t xml:space="preserve"> </w:t>
      </w:r>
      <w:r w:rsidRPr="00FE455B">
        <w:t>owner</w:t>
      </w:r>
      <w:r w:rsidRPr="00FE455B">
        <w:rPr>
          <w:spacing w:val="-1"/>
        </w:rPr>
        <w:t xml:space="preserve"> </w:t>
      </w:r>
      <w:r w:rsidRPr="00FE455B">
        <w:t>and</w:t>
      </w:r>
      <w:r w:rsidRPr="00FE455B">
        <w:rPr>
          <w:spacing w:val="-2"/>
        </w:rPr>
        <w:t xml:space="preserve"> </w:t>
      </w:r>
      <w:r w:rsidRPr="00FE455B">
        <w:t>the</w:t>
      </w:r>
      <w:r w:rsidRPr="00FE455B">
        <w:rPr>
          <w:spacing w:val="-7"/>
        </w:rPr>
        <w:t xml:space="preserve"> </w:t>
      </w:r>
      <w:r w:rsidRPr="00FE455B">
        <w:t>tenant</w:t>
      </w:r>
      <w:r w:rsidRPr="00FE455B">
        <w:rPr>
          <w:spacing w:val="-3"/>
        </w:rPr>
        <w:t xml:space="preserve"> </w:t>
      </w:r>
      <w:r w:rsidRPr="00FE455B">
        <w:t>for</w:t>
      </w:r>
      <w:r w:rsidRPr="00FE455B">
        <w:rPr>
          <w:spacing w:val="-3"/>
        </w:rPr>
        <w:t xml:space="preserve"> </w:t>
      </w:r>
      <w:r w:rsidRPr="00FE455B">
        <w:t>which</w:t>
      </w:r>
      <w:r w:rsidRPr="00FE455B">
        <w:rPr>
          <w:spacing w:val="-2"/>
        </w:rPr>
        <w:t xml:space="preserve"> </w:t>
      </w:r>
      <w:r w:rsidRPr="00FE455B">
        <w:t>the</w:t>
      </w:r>
      <w:r w:rsidRPr="00FE455B">
        <w:rPr>
          <w:spacing w:val="-4"/>
        </w:rPr>
        <w:t xml:space="preserve"> </w:t>
      </w:r>
      <w:r w:rsidRPr="00FE455B">
        <w:t>space</w:t>
      </w:r>
      <w:r w:rsidRPr="00FE455B">
        <w:rPr>
          <w:spacing w:val="-6"/>
        </w:rPr>
        <w:t xml:space="preserve"> </w:t>
      </w:r>
      <w:r w:rsidRPr="00FE455B">
        <w:t>will</w:t>
      </w:r>
      <w:r w:rsidRPr="00FE455B">
        <w:rPr>
          <w:spacing w:val="-2"/>
        </w:rPr>
        <w:t xml:space="preserve"> </w:t>
      </w:r>
      <w:r w:rsidRPr="00FE455B">
        <w:t xml:space="preserve">be </w:t>
      </w:r>
      <w:r w:rsidRPr="00FE455B">
        <w:rPr>
          <w:b/>
          <w:color w:val="007197"/>
        </w:rPr>
        <w:t>comfortable for office work</w:t>
      </w:r>
      <w:r w:rsidRPr="00FE455B">
        <w:t xml:space="preserve">. The </w:t>
      </w:r>
      <w:r w:rsidRPr="00FE455B">
        <w:rPr>
          <w:b/>
          <w:color w:val="007197"/>
        </w:rPr>
        <w:t xml:space="preserve">OTA </w:t>
      </w:r>
      <w:r w:rsidRPr="00FE455B">
        <w:t xml:space="preserve">should be able to be applied to the </w:t>
      </w:r>
      <w:r w:rsidRPr="00FE455B">
        <w:rPr>
          <w:b/>
          <w:color w:val="007197"/>
        </w:rPr>
        <w:t>rating period</w:t>
      </w:r>
      <w:r w:rsidRPr="00FE455B">
        <w:t>.</w:t>
      </w:r>
    </w:p>
    <w:p w14:paraId="0070650B" w14:textId="77777777" w:rsidR="00790C51" w:rsidRPr="00FE455B" w:rsidRDefault="008B1B70">
      <w:pPr>
        <w:pStyle w:val="BodyText"/>
        <w:spacing w:before="115" w:line="266" w:lineRule="auto"/>
        <w:ind w:left="220" w:right="211"/>
        <w:jc w:val="both"/>
      </w:pPr>
      <w:r w:rsidRPr="00FE455B">
        <w:t xml:space="preserve">The </w:t>
      </w:r>
      <w:r w:rsidRPr="00FE455B">
        <w:rPr>
          <w:b/>
          <w:color w:val="007197"/>
        </w:rPr>
        <w:t xml:space="preserve">OTA </w:t>
      </w:r>
      <w:r w:rsidRPr="00FE455B">
        <w:t>may refer to another document, commonly known as the “House Rules”, which contains information about the core hours. Where this document is specifically referred to in the</w:t>
      </w:r>
      <w:r w:rsidRPr="00FE455B">
        <w:rPr>
          <w:spacing w:val="-3"/>
        </w:rPr>
        <w:t xml:space="preserve"> </w:t>
      </w:r>
      <w:r w:rsidRPr="00FE455B">
        <w:rPr>
          <w:b/>
          <w:color w:val="007197"/>
        </w:rPr>
        <w:t>OTA</w:t>
      </w:r>
      <w:r w:rsidRPr="00FE455B">
        <w:t>,</w:t>
      </w:r>
      <w:r w:rsidRPr="00FE455B">
        <w:rPr>
          <w:spacing w:val="-4"/>
        </w:rPr>
        <w:t xml:space="preserve"> </w:t>
      </w:r>
      <w:r w:rsidRPr="00FE455B">
        <w:t>the</w:t>
      </w:r>
      <w:r w:rsidRPr="00FE455B">
        <w:rPr>
          <w:spacing w:val="-3"/>
        </w:rPr>
        <w:t xml:space="preserve"> </w:t>
      </w:r>
      <w:r w:rsidRPr="00FE455B">
        <w:t>information</w:t>
      </w:r>
      <w:r w:rsidRPr="00FE455B">
        <w:rPr>
          <w:spacing w:val="-3"/>
        </w:rPr>
        <w:t xml:space="preserve"> </w:t>
      </w:r>
      <w:r w:rsidRPr="00FE455B">
        <w:t>in</w:t>
      </w:r>
      <w:r w:rsidRPr="00FE455B">
        <w:rPr>
          <w:spacing w:val="-1"/>
        </w:rPr>
        <w:t xml:space="preserve"> </w:t>
      </w:r>
      <w:r w:rsidRPr="00FE455B">
        <w:t>it</w:t>
      </w:r>
      <w:r w:rsidRPr="00FE455B">
        <w:rPr>
          <w:spacing w:val="-2"/>
        </w:rPr>
        <w:t xml:space="preserve"> </w:t>
      </w:r>
      <w:r w:rsidRPr="00FE455B">
        <w:t>can</w:t>
      </w:r>
      <w:r w:rsidRPr="00FE455B">
        <w:rPr>
          <w:spacing w:val="-3"/>
        </w:rPr>
        <w:t xml:space="preserve"> </w:t>
      </w:r>
      <w:r w:rsidRPr="00FE455B">
        <w:t>be</w:t>
      </w:r>
      <w:r w:rsidRPr="00FE455B">
        <w:rPr>
          <w:spacing w:val="-3"/>
        </w:rPr>
        <w:t xml:space="preserve"> </w:t>
      </w:r>
      <w:r w:rsidRPr="00FE455B">
        <w:t>used</w:t>
      </w:r>
      <w:r w:rsidRPr="00FE455B">
        <w:rPr>
          <w:spacing w:val="-3"/>
        </w:rPr>
        <w:t xml:space="preserve"> </w:t>
      </w:r>
      <w:r w:rsidRPr="00FE455B">
        <w:t>by</w:t>
      </w:r>
      <w:r w:rsidRPr="00FE455B">
        <w:rPr>
          <w:spacing w:val="-5"/>
        </w:rPr>
        <w:t xml:space="preserve"> </w:t>
      </w:r>
      <w:r w:rsidRPr="00FE455B">
        <w:t>the</w:t>
      </w:r>
      <w:r w:rsidRPr="00FE455B">
        <w:rPr>
          <w:spacing w:val="-1"/>
        </w:rPr>
        <w:t xml:space="preserve"> </w:t>
      </w:r>
      <w:r w:rsidRPr="00FE455B">
        <w:rPr>
          <w:b/>
          <w:color w:val="007197"/>
        </w:rPr>
        <w:t>Assessor</w:t>
      </w:r>
      <w:r w:rsidRPr="00FE455B">
        <w:rPr>
          <w:b/>
          <w:color w:val="007197"/>
          <w:spacing w:val="-4"/>
        </w:rPr>
        <w:t xml:space="preserve"> </w:t>
      </w:r>
      <w:r w:rsidRPr="00FE455B">
        <w:t>to</w:t>
      </w:r>
      <w:r w:rsidRPr="00FE455B">
        <w:rPr>
          <w:spacing w:val="-1"/>
        </w:rPr>
        <w:t xml:space="preserve"> </w:t>
      </w:r>
      <w:r w:rsidRPr="00FE455B">
        <w:t>determine</w:t>
      </w:r>
      <w:r w:rsidRPr="00FE455B">
        <w:rPr>
          <w:spacing w:val="-3"/>
        </w:rPr>
        <w:t xml:space="preserve"> </w:t>
      </w:r>
      <w:r w:rsidRPr="00FE455B">
        <w:t>the core</w:t>
      </w:r>
      <w:r w:rsidRPr="00FE455B">
        <w:rPr>
          <w:spacing w:val="-1"/>
        </w:rPr>
        <w:t xml:space="preserve"> </w:t>
      </w:r>
      <w:r w:rsidRPr="00FE455B">
        <w:t xml:space="preserve">hours. The requirements around language as outlined in Section </w:t>
      </w:r>
      <w:hyperlink w:anchor="_bookmark129" w:history="1">
        <w:r w:rsidRPr="00FE455B">
          <w:t>8.3.2</w:t>
        </w:r>
      </w:hyperlink>
      <w:r w:rsidRPr="00FE455B">
        <w:t xml:space="preserve"> must still be followed.</w:t>
      </w:r>
    </w:p>
    <w:p w14:paraId="0070650C" w14:textId="48B4129D" w:rsidR="00790C51" w:rsidRPr="00FE455B" w:rsidRDefault="00E271FB">
      <w:pPr>
        <w:pStyle w:val="BodyText"/>
        <w:spacing w:before="7"/>
        <w:rPr>
          <w:sz w:val="5"/>
        </w:rPr>
      </w:pPr>
      <w:r w:rsidRPr="00FE455B">
        <w:rPr>
          <w:noProof/>
        </w:rPr>
        <mc:AlternateContent>
          <mc:Choice Requires="wpg">
            <w:drawing>
              <wp:anchor distT="0" distB="0" distL="0" distR="0" simplePos="0" relativeHeight="251658343" behindDoc="1" locked="0" layoutInCell="1" allowOverlap="1" wp14:anchorId="00706CB2" wp14:editId="3173F613">
                <wp:simplePos x="0" y="0"/>
                <wp:positionH relativeFrom="page">
                  <wp:posOffset>914400</wp:posOffset>
                </wp:positionH>
                <wp:positionV relativeFrom="paragraph">
                  <wp:posOffset>56515</wp:posOffset>
                </wp:positionV>
                <wp:extent cx="5725160" cy="379730"/>
                <wp:effectExtent l="0" t="0" r="0" b="0"/>
                <wp:wrapTopAndBottom/>
                <wp:docPr id="227" name="docshapegroup242" descr="P172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228" name="docshape243"/>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2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7"/>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docshape245"/>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1F" w14:textId="77777777" w:rsidR="00790C51" w:rsidRDefault="00790C51">
                              <w:pPr>
                                <w:spacing w:before="7"/>
                                <w:rPr>
                                  <w:sz w:val="19"/>
                                </w:rPr>
                              </w:pPr>
                            </w:p>
                            <w:p w14:paraId="00706E20"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9" w:history="1">
                                <w:r>
                                  <w:rPr>
                                    <w:spacing w:val="-2"/>
                                  </w:rPr>
                                  <w:t>8.3.2</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B2" id="docshapegroup242" o:spid="_x0000_s1211" alt="P1727#y1" style="position:absolute;margin-left:1in;margin-top:4.45pt;width:450.8pt;height:29.9pt;z-index:-251658137;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">
                <v:rect id="docshape243" o:spid="_x0000_s121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" fillcolor="#fff1cc" stroked="f"/>
                <v:shape id="docshape244" o:spid="_x0000_s1213" type="#_x0000_t75" style="position:absolute;left:1604;top:23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">
                  <v:imagedata r:id="rId30" o:title=""/>
                </v:shape>
                <v:shape id="docshape245" o:spid="_x0000_s1214"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00706E1F" w14:textId="77777777" w:rsidR="00790C51" w:rsidRDefault="00790C51">
                        <w:pPr>
                          <w:spacing w:before="7"/>
                          <w:rPr>
                            <w:sz w:val="19"/>
                          </w:rPr>
                        </w:pPr>
                      </w:p>
                      <w:p w14:paraId="00706E20"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9" w:history="1">
                          <w:r>
                            <w:rPr>
                              <w:spacing w:val="-2"/>
                            </w:rPr>
                            <w:t>8.3.2</w:t>
                          </w:r>
                        </w:hyperlink>
                        <w:r>
                          <w:rPr>
                            <w:spacing w:val="-2"/>
                          </w:rPr>
                          <w:t>.</w:t>
                        </w:r>
                      </w:p>
                    </w:txbxContent>
                  </v:textbox>
                </v:shape>
                <w10:wrap type="topAndBottom" anchorx="page"/>
              </v:group>
            </w:pict>
          </mc:Fallback>
        </mc:AlternateContent>
      </w:r>
    </w:p>
    <w:p w14:paraId="0070650D" w14:textId="77777777" w:rsidR="00790C51" w:rsidRPr="00FE455B" w:rsidRDefault="00790C51">
      <w:pPr>
        <w:pStyle w:val="BodyText"/>
        <w:spacing w:before="5"/>
        <w:rPr>
          <w:sz w:val="23"/>
        </w:rPr>
      </w:pPr>
    </w:p>
    <w:p w14:paraId="0070650E" w14:textId="77777777" w:rsidR="00790C51" w:rsidRPr="00FE455B" w:rsidRDefault="008B1B70">
      <w:pPr>
        <w:pStyle w:val="Heading5"/>
        <w:numPr>
          <w:ilvl w:val="3"/>
          <w:numId w:val="82"/>
        </w:numPr>
        <w:tabs>
          <w:tab w:val="left" w:pos="1085"/>
        </w:tabs>
        <w:spacing w:before="93"/>
        <w:ind w:hanging="865"/>
      </w:pPr>
      <w:r w:rsidRPr="00FE455B">
        <w:t>Determining</w:t>
      </w:r>
      <w:r w:rsidRPr="00FE455B">
        <w:rPr>
          <w:spacing w:val="-8"/>
        </w:rPr>
        <w:t xml:space="preserve"> </w:t>
      </w:r>
      <w:r w:rsidRPr="00FE455B">
        <w:t>acceptable</w:t>
      </w:r>
      <w:r w:rsidRPr="00FE455B">
        <w:rPr>
          <w:spacing w:val="-6"/>
        </w:rPr>
        <w:t xml:space="preserve"> </w:t>
      </w:r>
      <w:r w:rsidRPr="00FE455B">
        <w:t>data</w:t>
      </w:r>
      <w:r w:rsidRPr="00FE455B">
        <w:rPr>
          <w:spacing w:val="-7"/>
        </w:rPr>
        <w:t xml:space="preserve"> </w:t>
      </w:r>
      <w:r w:rsidRPr="00FE455B">
        <w:rPr>
          <w:spacing w:val="-2"/>
        </w:rPr>
        <w:t>hours</w:t>
      </w:r>
    </w:p>
    <w:p w14:paraId="0070650F" w14:textId="77777777" w:rsidR="00790C51" w:rsidRPr="00FE455B" w:rsidRDefault="00790C51">
      <w:pPr>
        <w:pStyle w:val="BodyText"/>
        <w:spacing w:before="3"/>
        <w:rPr>
          <w:b/>
          <w:sz w:val="31"/>
        </w:rPr>
      </w:pPr>
    </w:p>
    <w:p w14:paraId="00706510" w14:textId="77777777" w:rsidR="00790C51" w:rsidRPr="00FE455B" w:rsidRDefault="008B1B70">
      <w:pPr>
        <w:pStyle w:val="ListParagraph"/>
        <w:numPr>
          <w:ilvl w:val="4"/>
          <w:numId w:val="82"/>
        </w:numPr>
        <w:tabs>
          <w:tab w:val="left" w:pos="1229"/>
        </w:tabs>
        <w:ind w:hanging="1009"/>
        <w:rPr>
          <w:i/>
        </w:rPr>
      </w:pPr>
      <w:r w:rsidRPr="00FE455B">
        <w:rPr>
          <w:i/>
          <w:spacing w:val="-2"/>
        </w:rPr>
        <w:t>General</w:t>
      </w:r>
    </w:p>
    <w:p w14:paraId="00706511" w14:textId="77777777" w:rsidR="00790C51" w:rsidRPr="00FE455B" w:rsidRDefault="008B1B70">
      <w:pPr>
        <w:spacing w:before="167"/>
        <w:ind w:left="220"/>
        <w:jc w:val="both"/>
      </w:pPr>
      <w:r w:rsidRPr="00FE455B">
        <w:t>Hours</w:t>
      </w:r>
      <w:r w:rsidRPr="00FE455B">
        <w:rPr>
          <w:spacing w:val="-7"/>
        </w:rPr>
        <w:t xml:space="preserve"> </w:t>
      </w:r>
      <w:r w:rsidRPr="00FE455B">
        <w:t>determined</w:t>
      </w:r>
      <w:r w:rsidRPr="00FE455B">
        <w:rPr>
          <w:spacing w:val="-6"/>
        </w:rPr>
        <w:t xml:space="preserve"> </w:t>
      </w:r>
      <w:r w:rsidRPr="00FE455B">
        <w:t>using</w:t>
      </w:r>
      <w:r w:rsidRPr="00FE455B">
        <w:rPr>
          <w:spacing w:val="-7"/>
        </w:rPr>
        <w:t xml:space="preserve"> </w:t>
      </w:r>
      <w:r w:rsidRPr="00FE455B">
        <w:t>the</w:t>
      </w:r>
      <w:r w:rsidRPr="00FE455B">
        <w:rPr>
          <w:spacing w:val="-6"/>
        </w:rPr>
        <w:t xml:space="preserve"> </w:t>
      </w:r>
      <w:r w:rsidRPr="00FE455B">
        <w:t>steps</w:t>
      </w:r>
      <w:r w:rsidRPr="00FE455B">
        <w:rPr>
          <w:spacing w:val="-7"/>
        </w:rPr>
        <w:t xml:space="preserve"> </w:t>
      </w:r>
      <w:r w:rsidRPr="00FE455B">
        <w:t>below</w:t>
      </w:r>
      <w:r w:rsidRPr="00FE455B">
        <w:rPr>
          <w:spacing w:val="-7"/>
        </w:rPr>
        <w:t xml:space="preserve"> </w:t>
      </w:r>
      <w:r w:rsidRPr="00FE455B">
        <w:t>are</w:t>
      </w:r>
      <w:r w:rsidRPr="00FE455B">
        <w:rPr>
          <w:spacing w:val="-7"/>
        </w:rPr>
        <w:t xml:space="preserve"> </w:t>
      </w:r>
      <w:r w:rsidRPr="00FE455B">
        <w:t>considered</w:t>
      </w:r>
      <w:r w:rsidRPr="00FE455B">
        <w:rPr>
          <w:spacing w:val="-4"/>
        </w:rPr>
        <w:t xml:space="preserve"> </w:t>
      </w:r>
      <w:r w:rsidRPr="00FE455B">
        <w:rPr>
          <w:b/>
          <w:color w:val="007197"/>
        </w:rPr>
        <w:t>acceptable</w:t>
      </w:r>
      <w:r w:rsidRPr="00FE455B">
        <w:rPr>
          <w:b/>
          <w:color w:val="007197"/>
          <w:spacing w:val="-5"/>
        </w:rPr>
        <w:t xml:space="preserve"> </w:t>
      </w:r>
      <w:r w:rsidRPr="00FE455B">
        <w:rPr>
          <w:b/>
          <w:color w:val="007197"/>
          <w:spacing w:val="-2"/>
        </w:rPr>
        <w:t>data</w:t>
      </w:r>
      <w:r w:rsidRPr="00FE455B">
        <w:rPr>
          <w:spacing w:val="-2"/>
        </w:rPr>
        <w:t>.</w:t>
      </w:r>
    </w:p>
    <w:p w14:paraId="00706512" w14:textId="77777777" w:rsidR="00790C51" w:rsidRPr="00FE455B" w:rsidRDefault="00790C51">
      <w:pPr>
        <w:pStyle w:val="BodyText"/>
        <w:spacing w:before="5"/>
        <w:rPr>
          <w:sz w:val="31"/>
        </w:rPr>
      </w:pPr>
    </w:p>
    <w:p w14:paraId="00706513" w14:textId="77777777" w:rsidR="00790C51" w:rsidRPr="00FE455B" w:rsidRDefault="008B1B70">
      <w:pPr>
        <w:pStyle w:val="ListParagraph"/>
        <w:numPr>
          <w:ilvl w:val="4"/>
          <w:numId w:val="82"/>
        </w:numPr>
        <w:tabs>
          <w:tab w:val="left" w:pos="1229"/>
        </w:tabs>
        <w:ind w:hanging="1009"/>
        <w:rPr>
          <w:i/>
        </w:rPr>
      </w:pPr>
      <w:r w:rsidRPr="00FE455B">
        <w:rPr>
          <w:i/>
        </w:rPr>
        <w:t>Step</w:t>
      </w:r>
      <w:r w:rsidRPr="00FE455B">
        <w:rPr>
          <w:i/>
          <w:spacing w:val="-4"/>
        </w:rPr>
        <w:t xml:space="preserve"> </w:t>
      </w:r>
      <w:r w:rsidRPr="00FE455B">
        <w:rPr>
          <w:i/>
        </w:rPr>
        <w:t>1:</w:t>
      </w:r>
      <w:r w:rsidRPr="00FE455B">
        <w:rPr>
          <w:i/>
          <w:spacing w:val="-7"/>
        </w:rPr>
        <w:t xml:space="preserve"> </w:t>
      </w:r>
      <w:r w:rsidRPr="00FE455B">
        <w:rPr>
          <w:i/>
        </w:rPr>
        <w:t>OTA</w:t>
      </w:r>
      <w:r w:rsidRPr="00FE455B">
        <w:rPr>
          <w:i/>
          <w:spacing w:val="-4"/>
        </w:rPr>
        <w:t xml:space="preserve"> </w:t>
      </w:r>
      <w:r w:rsidRPr="00FE455B">
        <w:rPr>
          <w:i/>
        </w:rPr>
        <w:t>hours</w:t>
      </w:r>
      <w:r w:rsidRPr="00FE455B">
        <w:rPr>
          <w:i/>
          <w:spacing w:val="-3"/>
        </w:rPr>
        <w:t xml:space="preserve"> </w:t>
      </w:r>
      <w:r w:rsidRPr="00FE455B">
        <w:rPr>
          <w:i/>
        </w:rPr>
        <w:t>when</w:t>
      </w:r>
      <w:r w:rsidRPr="00FE455B">
        <w:rPr>
          <w:i/>
          <w:spacing w:val="-5"/>
        </w:rPr>
        <w:t xml:space="preserve"> </w:t>
      </w:r>
      <w:r w:rsidRPr="00FE455B">
        <w:rPr>
          <w:i/>
        </w:rPr>
        <w:t>directly</w:t>
      </w:r>
      <w:r w:rsidRPr="00FE455B">
        <w:rPr>
          <w:i/>
          <w:spacing w:val="-6"/>
        </w:rPr>
        <w:t xml:space="preserve"> </w:t>
      </w:r>
      <w:r w:rsidRPr="00FE455B">
        <w:rPr>
          <w:i/>
        </w:rPr>
        <w:t>referring</w:t>
      </w:r>
      <w:r w:rsidRPr="00FE455B">
        <w:rPr>
          <w:i/>
          <w:spacing w:val="-3"/>
        </w:rPr>
        <w:t xml:space="preserve"> </w:t>
      </w:r>
      <w:r w:rsidRPr="00FE455B">
        <w:rPr>
          <w:i/>
        </w:rPr>
        <w:t>to</w:t>
      </w:r>
      <w:r w:rsidRPr="00FE455B">
        <w:rPr>
          <w:i/>
          <w:spacing w:val="-6"/>
        </w:rPr>
        <w:t xml:space="preserve"> </w:t>
      </w:r>
      <w:r w:rsidRPr="00FE455B">
        <w:rPr>
          <w:i/>
        </w:rPr>
        <w:t>“comfort</w:t>
      </w:r>
      <w:r w:rsidRPr="00FE455B">
        <w:rPr>
          <w:i/>
          <w:spacing w:val="-1"/>
        </w:rPr>
        <w:t xml:space="preserve"> </w:t>
      </w:r>
      <w:r w:rsidRPr="00FE455B">
        <w:rPr>
          <w:i/>
          <w:spacing w:val="-2"/>
        </w:rPr>
        <w:t>conditions”</w:t>
      </w:r>
    </w:p>
    <w:p w14:paraId="00706514" w14:textId="77777777" w:rsidR="00790C51" w:rsidRPr="00FE455B" w:rsidRDefault="008B1B70">
      <w:pPr>
        <w:pStyle w:val="BodyText"/>
        <w:spacing w:before="167" w:line="266" w:lineRule="auto"/>
        <w:ind w:left="220" w:right="215"/>
        <w:jc w:val="both"/>
      </w:pPr>
      <w:r w:rsidRPr="00FE455B">
        <w:t xml:space="preserve">The key question for an </w:t>
      </w:r>
      <w:r w:rsidRPr="00FE455B">
        <w:rPr>
          <w:b/>
          <w:color w:val="007197"/>
        </w:rPr>
        <w:t xml:space="preserve">Assessor </w:t>
      </w:r>
      <w:r w:rsidRPr="00FE455B">
        <w:t xml:space="preserve">is whether the tenants have requested that the space be </w:t>
      </w:r>
      <w:r w:rsidRPr="00FE455B">
        <w:rPr>
          <w:b/>
          <w:color w:val="007197"/>
        </w:rPr>
        <w:t xml:space="preserve">comfortable for office work </w:t>
      </w:r>
      <w:r w:rsidRPr="00FE455B">
        <w:t>during specific hours. This is not the same as the operating hours of the plant servicing the space as the plant requires start up time to provide comfort conditions to the space.</w:t>
      </w:r>
    </w:p>
    <w:p w14:paraId="00706515" w14:textId="77777777" w:rsidR="00790C51" w:rsidRPr="00FE455B" w:rsidRDefault="008B1B70">
      <w:pPr>
        <w:pStyle w:val="BodyText"/>
        <w:spacing w:before="115" w:line="266" w:lineRule="auto"/>
        <w:ind w:left="220" w:right="213"/>
        <w:jc w:val="both"/>
      </w:pPr>
      <w:r w:rsidRPr="00FE455B">
        <w:t xml:space="preserve">The </w:t>
      </w:r>
      <w:r w:rsidRPr="00FE455B">
        <w:rPr>
          <w:b/>
          <w:color w:val="007197"/>
        </w:rPr>
        <w:t xml:space="preserve">Assessor </w:t>
      </w:r>
      <w:r w:rsidRPr="00FE455B">
        <w:t>must consider the current lease in relation to building hours as most leases contain</w:t>
      </w:r>
      <w:r w:rsidRPr="00FE455B">
        <w:rPr>
          <w:spacing w:val="-6"/>
        </w:rPr>
        <w:t xml:space="preserve"> </w:t>
      </w:r>
      <w:r w:rsidRPr="00FE455B">
        <w:t>specific</w:t>
      </w:r>
      <w:r w:rsidRPr="00FE455B">
        <w:rPr>
          <w:spacing w:val="-8"/>
        </w:rPr>
        <w:t xml:space="preserve"> </w:t>
      </w:r>
      <w:r w:rsidRPr="00FE455B">
        <w:t>clauses</w:t>
      </w:r>
      <w:r w:rsidRPr="00FE455B">
        <w:rPr>
          <w:spacing w:val="-9"/>
        </w:rPr>
        <w:t xml:space="preserve"> </w:t>
      </w:r>
      <w:r w:rsidRPr="00FE455B">
        <w:t>that</w:t>
      </w:r>
      <w:r w:rsidRPr="00FE455B">
        <w:rPr>
          <w:spacing w:val="-5"/>
        </w:rPr>
        <w:t xml:space="preserve"> </w:t>
      </w:r>
      <w:r w:rsidRPr="00FE455B">
        <w:t>describe</w:t>
      </w:r>
      <w:r w:rsidRPr="00FE455B">
        <w:rPr>
          <w:spacing w:val="-9"/>
        </w:rPr>
        <w:t xml:space="preserve"> </w:t>
      </w:r>
      <w:r w:rsidRPr="00FE455B">
        <w:t>the</w:t>
      </w:r>
      <w:r w:rsidRPr="00FE455B">
        <w:rPr>
          <w:spacing w:val="-7"/>
        </w:rPr>
        <w:t xml:space="preserve"> </w:t>
      </w:r>
      <w:r w:rsidRPr="00FE455B">
        <w:t>Lessor’s</w:t>
      </w:r>
      <w:r w:rsidRPr="00FE455B">
        <w:rPr>
          <w:spacing w:val="-8"/>
        </w:rPr>
        <w:t xml:space="preserve"> </w:t>
      </w:r>
      <w:r w:rsidRPr="00FE455B">
        <w:t>obligations</w:t>
      </w:r>
      <w:r w:rsidRPr="00FE455B">
        <w:rPr>
          <w:spacing w:val="-6"/>
        </w:rPr>
        <w:t xml:space="preserve"> </w:t>
      </w:r>
      <w:r w:rsidRPr="00FE455B">
        <w:t>to</w:t>
      </w:r>
      <w:r w:rsidRPr="00FE455B">
        <w:rPr>
          <w:spacing w:val="-9"/>
        </w:rPr>
        <w:t xml:space="preserve"> </w:t>
      </w:r>
      <w:r w:rsidRPr="00FE455B">
        <w:t>the</w:t>
      </w:r>
      <w:r w:rsidRPr="00FE455B">
        <w:rPr>
          <w:spacing w:val="-9"/>
        </w:rPr>
        <w:t xml:space="preserve"> </w:t>
      </w:r>
      <w:r w:rsidRPr="00FE455B">
        <w:t>tenant.</w:t>
      </w:r>
      <w:r w:rsidRPr="00FE455B">
        <w:rPr>
          <w:spacing w:val="-7"/>
        </w:rPr>
        <w:t xml:space="preserve"> </w:t>
      </w:r>
      <w:r w:rsidRPr="00FE455B">
        <w:t>Such</w:t>
      </w:r>
      <w:r w:rsidRPr="00FE455B">
        <w:rPr>
          <w:spacing w:val="-7"/>
        </w:rPr>
        <w:t xml:space="preserve"> </w:t>
      </w:r>
      <w:r w:rsidRPr="00FE455B">
        <w:t>clauses</w:t>
      </w:r>
      <w:r w:rsidRPr="00FE455B">
        <w:rPr>
          <w:spacing w:val="-9"/>
        </w:rPr>
        <w:t xml:space="preserve"> </w:t>
      </w:r>
      <w:r w:rsidRPr="00FE455B">
        <w:t xml:space="preserve">are to be used to investigate whether the tenants have requested the space to be </w:t>
      </w:r>
      <w:r w:rsidRPr="00FE455B">
        <w:rPr>
          <w:b/>
          <w:color w:val="007197"/>
        </w:rPr>
        <w:t xml:space="preserve">comfortable for office work </w:t>
      </w:r>
      <w:r w:rsidRPr="00FE455B">
        <w:t>or not.</w:t>
      </w:r>
    </w:p>
    <w:p w14:paraId="00706516" w14:textId="77777777" w:rsidR="00790C51" w:rsidRPr="00FE455B" w:rsidRDefault="008B1B70">
      <w:pPr>
        <w:pStyle w:val="BodyText"/>
        <w:spacing w:before="118" w:line="266" w:lineRule="auto"/>
        <w:ind w:left="220" w:right="218"/>
        <w:jc w:val="both"/>
      </w:pPr>
      <w:r w:rsidRPr="00FE455B">
        <w:t xml:space="preserve">The </w:t>
      </w:r>
      <w:r w:rsidRPr="00FE455B">
        <w:rPr>
          <w:b/>
          <w:color w:val="007197"/>
        </w:rPr>
        <w:t xml:space="preserve">Assessor </w:t>
      </w:r>
      <w:r w:rsidRPr="00FE455B">
        <w:t xml:space="preserve">must identify and keep record of these specific clauses as evidence of the correct method being used for determining </w:t>
      </w:r>
      <w:r w:rsidRPr="00FE455B">
        <w:rPr>
          <w:b/>
          <w:color w:val="007197"/>
        </w:rPr>
        <w:t xml:space="preserve">OTA </w:t>
      </w:r>
      <w:r w:rsidRPr="00FE455B">
        <w:t>hours.</w:t>
      </w:r>
    </w:p>
    <w:p w14:paraId="00706517" w14:textId="77777777" w:rsidR="00790C51" w:rsidRPr="00FE455B" w:rsidRDefault="008B1B70">
      <w:pPr>
        <w:pStyle w:val="BodyText"/>
        <w:spacing w:before="118" w:line="266" w:lineRule="auto"/>
        <w:ind w:left="220" w:right="214"/>
        <w:jc w:val="both"/>
      </w:pPr>
      <w:r w:rsidRPr="00FE455B">
        <w:t xml:space="preserve">If it is clear that the hours detailed in the </w:t>
      </w:r>
      <w:r w:rsidRPr="00FE455B">
        <w:rPr>
          <w:b/>
          <w:color w:val="007197"/>
        </w:rPr>
        <w:t xml:space="preserve">OTA </w:t>
      </w:r>
      <w:r w:rsidRPr="00FE455B">
        <w:t>are the normal hours for which the space will be</w:t>
      </w:r>
      <w:r w:rsidRPr="00FE455B">
        <w:rPr>
          <w:spacing w:val="-6"/>
        </w:rPr>
        <w:t xml:space="preserve"> </w:t>
      </w:r>
      <w:r w:rsidRPr="00FE455B">
        <w:rPr>
          <w:b/>
          <w:color w:val="007197"/>
        </w:rPr>
        <w:t>comfortable</w:t>
      </w:r>
      <w:r w:rsidRPr="00FE455B">
        <w:rPr>
          <w:b/>
          <w:color w:val="007197"/>
          <w:spacing w:val="-9"/>
        </w:rPr>
        <w:t xml:space="preserve"> </w:t>
      </w:r>
      <w:r w:rsidRPr="00FE455B">
        <w:rPr>
          <w:b/>
          <w:color w:val="007197"/>
        </w:rPr>
        <w:t>for</w:t>
      </w:r>
      <w:r w:rsidRPr="00FE455B">
        <w:rPr>
          <w:b/>
          <w:color w:val="007197"/>
          <w:spacing w:val="-6"/>
        </w:rPr>
        <w:t xml:space="preserve"> </w:t>
      </w:r>
      <w:r w:rsidRPr="00FE455B">
        <w:rPr>
          <w:b/>
          <w:color w:val="007197"/>
        </w:rPr>
        <w:t>office</w:t>
      </w:r>
      <w:r w:rsidRPr="00FE455B">
        <w:rPr>
          <w:b/>
          <w:color w:val="007197"/>
          <w:spacing w:val="-6"/>
        </w:rPr>
        <w:t xml:space="preserve"> </w:t>
      </w:r>
      <w:r w:rsidRPr="00FE455B">
        <w:rPr>
          <w:b/>
          <w:color w:val="007197"/>
        </w:rPr>
        <w:t>work</w:t>
      </w:r>
      <w:r w:rsidRPr="00FE455B">
        <w:t>,</w:t>
      </w:r>
      <w:r w:rsidRPr="00FE455B">
        <w:rPr>
          <w:spacing w:val="-5"/>
        </w:rPr>
        <w:t xml:space="preserve"> </w:t>
      </w:r>
      <w:r w:rsidRPr="00FE455B">
        <w:t>the</w:t>
      </w:r>
      <w:r w:rsidRPr="00FE455B">
        <w:rPr>
          <w:spacing w:val="-9"/>
        </w:rPr>
        <w:t xml:space="preserve"> </w:t>
      </w:r>
      <w:r w:rsidRPr="00FE455B">
        <w:rPr>
          <w:b/>
          <w:color w:val="007197"/>
        </w:rPr>
        <w:t>OTA</w:t>
      </w:r>
      <w:r w:rsidRPr="00FE455B">
        <w:rPr>
          <w:b/>
          <w:color w:val="007197"/>
          <w:spacing w:val="-5"/>
        </w:rPr>
        <w:t xml:space="preserve"> </w:t>
      </w:r>
      <w:r w:rsidRPr="00FE455B">
        <w:t>hours</w:t>
      </w:r>
      <w:r w:rsidRPr="00FE455B">
        <w:rPr>
          <w:spacing w:val="-8"/>
        </w:rPr>
        <w:t xml:space="preserve"> </w:t>
      </w:r>
      <w:r w:rsidRPr="00FE455B">
        <w:t>must</w:t>
      </w:r>
      <w:r w:rsidRPr="00FE455B">
        <w:rPr>
          <w:spacing w:val="-5"/>
        </w:rPr>
        <w:t xml:space="preserve"> </w:t>
      </w:r>
      <w:r w:rsidRPr="00FE455B">
        <w:t>be</w:t>
      </w:r>
      <w:r w:rsidRPr="00FE455B">
        <w:rPr>
          <w:spacing w:val="-7"/>
        </w:rPr>
        <w:t xml:space="preserve"> </w:t>
      </w:r>
      <w:r w:rsidRPr="00FE455B">
        <w:t>used.</w:t>
      </w:r>
      <w:r w:rsidRPr="00FE455B">
        <w:rPr>
          <w:spacing w:val="-5"/>
        </w:rPr>
        <w:t xml:space="preserve"> </w:t>
      </w:r>
      <w:r w:rsidRPr="00FE455B">
        <w:t>The</w:t>
      </w:r>
      <w:r w:rsidRPr="00FE455B">
        <w:rPr>
          <w:spacing w:val="-6"/>
        </w:rPr>
        <w:t xml:space="preserve"> </w:t>
      </w:r>
      <w:r w:rsidRPr="00FE455B">
        <w:t>wording</w:t>
      </w:r>
      <w:r w:rsidRPr="00FE455B">
        <w:rPr>
          <w:spacing w:val="-7"/>
        </w:rPr>
        <w:t xml:space="preserve"> </w:t>
      </w:r>
      <w:r w:rsidRPr="00FE455B">
        <w:t>in</w:t>
      </w:r>
      <w:r w:rsidRPr="00FE455B">
        <w:rPr>
          <w:spacing w:val="-6"/>
        </w:rPr>
        <w:t xml:space="preserve"> </w:t>
      </w:r>
      <w:r w:rsidRPr="00FE455B">
        <w:t>the</w:t>
      </w:r>
      <w:r w:rsidRPr="00FE455B">
        <w:rPr>
          <w:spacing w:val="-5"/>
        </w:rPr>
        <w:t xml:space="preserve"> </w:t>
      </w:r>
      <w:r w:rsidRPr="00FE455B">
        <w:rPr>
          <w:b/>
          <w:color w:val="007197"/>
        </w:rPr>
        <w:t>OTA</w:t>
      </w:r>
      <w:r w:rsidRPr="00FE455B">
        <w:rPr>
          <w:b/>
          <w:color w:val="007197"/>
          <w:spacing w:val="-8"/>
        </w:rPr>
        <w:t xml:space="preserve"> </w:t>
      </w:r>
      <w:r w:rsidRPr="00FE455B">
        <w:t>must be interpreted carefully to distinguish between plant operation and comfort conditions within the space. Acceptable wording includes, but is not limited to, one of the following:</w:t>
      </w:r>
    </w:p>
    <w:p w14:paraId="00706518" w14:textId="77777777" w:rsidR="00790C51" w:rsidRPr="00FE455B" w:rsidRDefault="008B1B70">
      <w:pPr>
        <w:pStyle w:val="ListParagraph"/>
        <w:numPr>
          <w:ilvl w:val="0"/>
          <w:numId w:val="80"/>
        </w:numPr>
        <w:tabs>
          <w:tab w:val="left" w:pos="648"/>
        </w:tabs>
        <w:spacing w:before="118"/>
        <w:jc w:val="both"/>
      </w:pPr>
      <w:r w:rsidRPr="00FE455B">
        <w:t>“Hours</w:t>
      </w:r>
      <w:r w:rsidRPr="00FE455B">
        <w:rPr>
          <w:spacing w:val="-7"/>
        </w:rPr>
        <w:t xml:space="preserve"> </w:t>
      </w:r>
      <w:r w:rsidRPr="00FE455B">
        <w:t>for</w:t>
      </w:r>
      <w:r w:rsidRPr="00FE455B">
        <w:rPr>
          <w:spacing w:val="-5"/>
        </w:rPr>
        <w:t xml:space="preserve"> </w:t>
      </w:r>
      <w:r w:rsidRPr="00FE455B">
        <w:t>which</w:t>
      </w:r>
      <w:r w:rsidRPr="00FE455B">
        <w:rPr>
          <w:spacing w:val="-5"/>
        </w:rPr>
        <w:t xml:space="preserve"> </w:t>
      </w:r>
      <w:r w:rsidRPr="00FE455B">
        <w:t>the</w:t>
      </w:r>
      <w:r w:rsidRPr="00FE455B">
        <w:rPr>
          <w:spacing w:val="-4"/>
        </w:rPr>
        <w:t xml:space="preserve"> </w:t>
      </w:r>
      <w:r w:rsidRPr="00FE455B">
        <w:t>space</w:t>
      </w:r>
      <w:r w:rsidRPr="00FE455B">
        <w:rPr>
          <w:spacing w:val="-4"/>
        </w:rPr>
        <w:t xml:space="preserve"> </w:t>
      </w:r>
      <w:r w:rsidRPr="00FE455B">
        <w:t>will</w:t>
      </w:r>
      <w:r w:rsidRPr="00FE455B">
        <w:rPr>
          <w:spacing w:val="-3"/>
        </w:rPr>
        <w:t xml:space="preserve"> </w:t>
      </w:r>
      <w:r w:rsidRPr="00FE455B">
        <w:t>be</w:t>
      </w:r>
      <w:r w:rsidRPr="00FE455B">
        <w:rPr>
          <w:spacing w:val="-3"/>
        </w:rPr>
        <w:t xml:space="preserve"> </w:t>
      </w:r>
      <w:r w:rsidRPr="00FE455B">
        <w:rPr>
          <w:b/>
          <w:color w:val="007197"/>
        </w:rPr>
        <w:t>comfortable</w:t>
      </w:r>
      <w:r w:rsidRPr="00FE455B">
        <w:rPr>
          <w:b/>
          <w:color w:val="007197"/>
          <w:spacing w:val="-5"/>
        </w:rPr>
        <w:t xml:space="preserve"> </w:t>
      </w:r>
      <w:r w:rsidRPr="00FE455B">
        <w:rPr>
          <w:b/>
          <w:color w:val="007197"/>
        </w:rPr>
        <w:t>for</w:t>
      </w:r>
      <w:r w:rsidRPr="00FE455B">
        <w:rPr>
          <w:b/>
          <w:color w:val="007197"/>
          <w:spacing w:val="-3"/>
        </w:rPr>
        <w:t xml:space="preserve"> </w:t>
      </w:r>
      <w:r w:rsidRPr="00FE455B">
        <w:rPr>
          <w:b/>
          <w:color w:val="007197"/>
        </w:rPr>
        <w:t>office</w:t>
      </w:r>
      <w:r w:rsidRPr="00FE455B">
        <w:rPr>
          <w:b/>
          <w:color w:val="007197"/>
          <w:spacing w:val="-8"/>
        </w:rPr>
        <w:t xml:space="preserve"> </w:t>
      </w:r>
      <w:r w:rsidRPr="00FE455B">
        <w:rPr>
          <w:b/>
          <w:color w:val="007197"/>
          <w:spacing w:val="-2"/>
        </w:rPr>
        <w:t>work</w:t>
      </w:r>
      <w:r w:rsidRPr="00FE455B">
        <w:rPr>
          <w:spacing w:val="-2"/>
        </w:rPr>
        <w:t>”.</w:t>
      </w:r>
    </w:p>
    <w:p w14:paraId="00706519" w14:textId="77777777" w:rsidR="00790C51" w:rsidRPr="00FE455B" w:rsidRDefault="008B1B70">
      <w:pPr>
        <w:pStyle w:val="ListParagraph"/>
        <w:numPr>
          <w:ilvl w:val="0"/>
          <w:numId w:val="80"/>
        </w:numPr>
        <w:tabs>
          <w:tab w:val="left" w:pos="648"/>
        </w:tabs>
        <w:spacing w:before="148"/>
        <w:jc w:val="both"/>
      </w:pPr>
      <w:r w:rsidRPr="00FE455B">
        <w:t>“Hours</w:t>
      </w:r>
      <w:r w:rsidRPr="00FE455B">
        <w:rPr>
          <w:spacing w:val="-3"/>
        </w:rPr>
        <w:t xml:space="preserve"> </w:t>
      </w:r>
      <w:r w:rsidRPr="00FE455B">
        <w:t>of</w:t>
      </w:r>
      <w:r w:rsidRPr="00FE455B">
        <w:rPr>
          <w:spacing w:val="-4"/>
        </w:rPr>
        <w:t xml:space="preserve"> </w:t>
      </w:r>
      <w:r w:rsidRPr="00FE455B">
        <w:rPr>
          <w:spacing w:val="-2"/>
        </w:rPr>
        <w:t>occupation”.</w:t>
      </w:r>
    </w:p>
    <w:p w14:paraId="0070651A" w14:textId="77777777" w:rsidR="00790C51" w:rsidRPr="00FE455B" w:rsidRDefault="008B1B70">
      <w:pPr>
        <w:pStyle w:val="ListParagraph"/>
        <w:numPr>
          <w:ilvl w:val="0"/>
          <w:numId w:val="80"/>
        </w:numPr>
        <w:tabs>
          <w:tab w:val="left" w:pos="648"/>
        </w:tabs>
        <w:spacing w:before="147"/>
        <w:jc w:val="both"/>
      </w:pPr>
      <w:r w:rsidRPr="00FE455B">
        <w:t>“Hours</w:t>
      </w:r>
      <w:r w:rsidRPr="00FE455B">
        <w:rPr>
          <w:spacing w:val="-4"/>
        </w:rPr>
        <w:t xml:space="preserve"> </w:t>
      </w:r>
      <w:r w:rsidRPr="00FE455B">
        <w:t>of</w:t>
      </w:r>
      <w:r w:rsidRPr="00FE455B">
        <w:rPr>
          <w:spacing w:val="-5"/>
        </w:rPr>
        <w:t xml:space="preserve"> </w:t>
      </w:r>
      <w:r w:rsidRPr="00FE455B">
        <w:t>comfort</w:t>
      </w:r>
      <w:r w:rsidRPr="00FE455B">
        <w:rPr>
          <w:spacing w:val="-5"/>
        </w:rPr>
        <w:t xml:space="preserve"> </w:t>
      </w:r>
      <w:r w:rsidRPr="00FE455B">
        <w:rPr>
          <w:spacing w:val="-2"/>
        </w:rPr>
        <w:t>conditions”.</w:t>
      </w:r>
    </w:p>
    <w:p w14:paraId="0070651B" w14:textId="77777777" w:rsidR="00790C51" w:rsidRPr="00FE455B" w:rsidRDefault="008B1B70">
      <w:pPr>
        <w:pStyle w:val="ListParagraph"/>
        <w:numPr>
          <w:ilvl w:val="0"/>
          <w:numId w:val="80"/>
        </w:numPr>
        <w:tabs>
          <w:tab w:val="left" w:pos="647"/>
          <w:tab w:val="left" w:pos="648"/>
        </w:tabs>
        <w:spacing w:before="146" w:line="266" w:lineRule="auto"/>
        <w:ind w:right="728"/>
      </w:pPr>
      <w:r w:rsidRPr="00FE455B">
        <w:t>Hours</w:t>
      </w:r>
      <w:r w:rsidRPr="00FE455B">
        <w:rPr>
          <w:spacing w:val="-4"/>
        </w:rPr>
        <w:t xml:space="preserve"> </w:t>
      </w:r>
      <w:r w:rsidRPr="00FE455B">
        <w:t>for</w:t>
      </w:r>
      <w:r w:rsidRPr="00FE455B">
        <w:rPr>
          <w:spacing w:val="-3"/>
        </w:rPr>
        <w:t xml:space="preserve"> </w:t>
      </w:r>
      <w:r w:rsidRPr="00FE455B">
        <w:t>which</w:t>
      </w:r>
      <w:r w:rsidRPr="00FE455B">
        <w:rPr>
          <w:spacing w:val="-2"/>
        </w:rPr>
        <w:t xml:space="preserve"> </w:t>
      </w:r>
      <w:r w:rsidRPr="00FE455B">
        <w:t>a</w:t>
      </w:r>
      <w:r w:rsidRPr="00FE455B">
        <w:rPr>
          <w:spacing w:val="-3"/>
        </w:rPr>
        <w:t xml:space="preserve"> </w:t>
      </w:r>
      <w:r w:rsidRPr="00FE455B">
        <w:t>temperature</w:t>
      </w:r>
      <w:r w:rsidRPr="00FE455B">
        <w:rPr>
          <w:spacing w:val="-4"/>
        </w:rPr>
        <w:t xml:space="preserve"> </w:t>
      </w:r>
      <w:r w:rsidRPr="00FE455B">
        <w:t>range</w:t>
      </w:r>
      <w:r w:rsidRPr="00FE455B">
        <w:rPr>
          <w:spacing w:val="-2"/>
        </w:rPr>
        <w:t xml:space="preserve"> </w:t>
      </w:r>
      <w:r w:rsidRPr="00FE455B">
        <w:t>compatible</w:t>
      </w:r>
      <w:r w:rsidRPr="00FE455B">
        <w:rPr>
          <w:spacing w:val="-4"/>
        </w:rPr>
        <w:t xml:space="preserve"> </w:t>
      </w:r>
      <w:r w:rsidRPr="00FE455B">
        <w:t>with</w:t>
      </w:r>
      <w:r w:rsidRPr="00FE455B">
        <w:rPr>
          <w:spacing w:val="-2"/>
        </w:rPr>
        <w:t xml:space="preserve"> </w:t>
      </w:r>
      <w:r w:rsidRPr="00FE455B">
        <w:t xml:space="preserve">being </w:t>
      </w:r>
      <w:r w:rsidRPr="00FE455B">
        <w:rPr>
          <w:b/>
          <w:color w:val="007197"/>
        </w:rPr>
        <w:t>comfortable</w:t>
      </w:r>
      <w:r w:rsidRPr="00FE455B">
        <w:rPr>
          <w:b/>
          <w:color w:val="007197"/>
          <w:spacing w:val="-4"/>
        </w:rPr>
        <w:t xml:space="preserve"> </w:t>
      </w:r>
      <w:r w:rsidRPr="00FE455B">
        <w:rPr>
          <w:b/>
          <w:color w:val="007197"/>
        </w:rPr>
        <w:t>for</w:t>
      </w:r>
      <w:r w:rsidRPr="00FE455B">
        <w:rPr>
          <w:b/>
          <w:color w:val="007197"/>
          <w:spacing w:val="-1"/>
        </w:rPr>
        <w:t xml:space="preserve"> </w:t>
      </w:r>
      <w:r w:rsidRPr="00FE455B">
        <w:rPr>
          <w:b/>
          <w:color w:val="007197"/>
        </w:rPr>
        <w:t xml:space="preserve">office work </w:t>
      </w:r>
      <w:r w:rsidRPr="00FE455B">
        <w:t>must be met.</w:t>
      </w:r>
    </w:p>
    <w:p w14:paraId="0070651C" w14:textId="77777777" w:rsidR="00790C51" w:rsidRPr="00FE455B" w:rsidRDefault="008B1B70">
      <w:pPr>
        <w:pStyle w:val="BodyText"/>
        <w:spacing w:before="117" w:line="266" w:lineRule="auto"/>
        <w:ind w:left="220" w:right="186"/>
      </w:pPr>
      <w:r w:rsidRPr="00FE455B">
        <w:t>Wording</w:t>
      </w:r>
      <w:r w:rsidRPr="00FE455B">
        <w:rPr>
          <w:spacing w:val="40"/>
        </w:rPr>
        <w:t xml:space="preserve"> </w:t>
      </w:r>
      <w:r w:rsidRPr="00FE455B">
        <w:t>that</w:t>
      </w:r>
      <w:r w:rsidRPr="00FE455B">
        <w:rPr>
          <w:spacing w:val="40"/>
        </w:rPr>
        <w:t xml:space="preserve"> </w:t>
      </w:r>
      <w:r w:rsidRPr="00FE455B">
        <w:t>is</w:t>
      </w:r>
      <w:r w:rsidRPr="00FE455B">
        <w:rPr>
          <w:spacing w:val="40"/>
        </w:rPr>
        <w:t xml:space="preserve"> </w:t>
      </w:r>
      <w:r w:rsidRPr="00FE455B">
        <w:t>not</w:t>
      </w:r>
      <w:r w:rsidRPr="00FE455B">
        <w:rPr>
          <w:spacing w:val="40"/>
        </w:rPr>
        <w:t xml:space="preserve"> </w:t>
      </w:r>
      <w:r w:rsidRPr="00FE455B">
        <w:t>acceptable</w:t>
      </w:r>
      <w:r w:rsidRPr="00FE455B">
        <w:rPr>
          <w:spacing w:val="40"/>
        </w:rPr>
        <w:t xml:space="preserve"> </w:t>
      </w:r>
      <w:r w:rsidRPr="00FE455B">
        <w:t>evidence</w:t>
      </w:r>
      <w:r w:rsidRPr="00FE455B">
        <w:rPr>
          <w:spacing w:val="40"/>
        </w:rPr>
        <w:t xml:space="preserve"> </w:t>
      </w:r>
      <w:r w:rsidRPr="00FE455B">
        <w:t>on</w:t>
      </w:r>
      <w:r w:rsidRPr="00FE455B">
        <w:rPr>
          <w:spacing w:val="40"/>
        </w:rPr>
        <w:t xml:space="preserve"> </w:t>
      </w:r>
      <w:r w:rsidRPr="00FE455B">
        <w:t>its</w:t>
      </w:r>
      <w:r w:rsidRPr="00FE455B">
        <w:rPr>
          <w:spacing w:val="40"/>
        </w:rPr>
        <w:t xml:space="preserve"> </w:t>
      </w:r>
      <w:r w:rsidRPr="00FE455B">
        <w:t>own</w:t>
      </w:r>
      <w:r w:rsidRPr="00FE455B">
        <w:rPr>
          <w:spacing w:val="40"/>
        </w:rPr>
        <w:t xml:space="preserve"> </w:t>
      </w:r>
      <w:r w:rsidRPr="00FE455B">
        <w:t>to</w:t>
      </w:r>
      <w:r w:rsidRPr="00FE455B">
        <w:rPr>
          <w:spacing w:val="40"/>
        </w:rPr>
        <w:t xml:space="preserve"> </w:t>
      </w:r>
      <w:r w:rsidRPr="00FE455B">
        <w:t>demonstrate</w:t>
      </w:r>
      <w:r w:rsidRPr="00FE455B">
        <w:rPr>
          <w:spacing w:val="40"/>
        </w:rPr>
        <w:t xml:space="preserve"> </w:t>
      </w:r>
      <w:r w:rsidRPr="00FE455B">
        <w:t>“comfort</w:t>
      </w:r>
      <w:r w:rsidRPr="00FE455B">
        <w:rPr>
          <w:spacing w:val="40"/>
        </w:rPr>
        <w:t xml:space="preserve"> </w:t>
      </w:r>
      <w:r w:rsidRPr="00FE455B">
        <w:t>conditions” includes, but is not limited to, one of the following:</w:t>
      </w:r>
    </w:p>
    <w:p w14:paraId="0070651D" w14:textId="77777777" w:rsidR="00790C51" w:rsidRPr="00FE455B" w:rsidRDefault="008B1B70">
      <w:pPr>
        <w:pStyle w:val="ListParagraph"/>
        <w:numPr>
          <w:ilvl w:val="0"/>
          <w:numId w:val="79"/>
        </w:numPr>
        <w:tabs>
          <w:tab w:val="left" w:pos="647"/>
          <w:tab w:val="left" w:pos="648"/>
        </w:tabs>
        <w:spacing w:before="120"/>
      </w:pPr>
      <w:r w:rsidRPr="00FE455B">
        <w:t>“Air-conditioning</w:t>
      </w:r>
      <w:r w:rsidRPr="00FE455B">
        <w:rPr>
          <w:spacing w:val="-7"/>
        </w:rPr>
        <w:t xml:space="preserve"> </w:t>
      </w:r>
      <w:r w:rsidRPr="00FE455B">
        <w:t>hours”</w:t>
      </w:r>
      <w:r w:rsidRPr="00FE455B">
        <w:rPr>
          <w:spacing w:val="-7"/>
        </w:rPr>
        <w:t xml:space="preserve"> </w:t>
      </w:r>
      <w:r w:rsidRPr="00FE455B">
        <w:t>—</w:t>
      </w:r>
      <w:r w:rsidRPr="00FE455B">
        <w:rPr>
          <w:spacing w:val="-4"/>
        </w:rPr>
        <w:t xml:space="preserve"> </w:t>
      </w:r>
      <w:r w:rsidRPr="00FE455B">
        <w:t>These</w:t>
      </w:r>
      <w:r w:rsidRPr="00FE455B">
        <w:rPr>
          <w:spacing w:val="-6"/>
        </w:rPr>
        <w:t xml:space="preserve"> </w:t>
      </w:r>
      <w:r w:rsidRPr="00FE455B">
        <w:t>may</w:t>
      </w:r>
      <w:r w:rsidRPr="00FE455B">
        <w:rPr>
          <w:spacing w:val="-7"/>
        </w:rPr>
        <w:t xml:space="preserve"> </w:t>
      </w:r>
      <w:r w:rsidRPr="00FE455B">
        <w:t>be</w:t>
      </w:r>
      <w:r w:rsidRPr="00FE455B">
        <w:rPr>
          <w:spacing w:val="-7"/>
        </w:rPr>
        <w:t xml:space="preserve"> </w:t>
      </w:r>
      <w:r w:rsidRPr="00FE455B">
        <w:t>plant</w:t>
      </w:r>
      <w:r w:rsidRPr="00FE455B">
        <w:rPr>
          <w:spacing w:val="-3"/>
        </w:rPr>
        <w:t xml:space="preserve"> </w:t>
      </w:r>
      <w:r w:rsidRPr="00FE455B">
        <w:t>operating</w:t>
      </w:r>
      <w:r w:rsidRPr="00FE455B">
        <w:rPr>
          <w:spacing w:val="-4"/>
        </w:rPr>
        <w:t xml:space="preserve"> </w:t>
      </w:r>
      <w:r w:rsidRPr="00FE455B">
        <w:rPr>
          <w:spacing w:val="-2"/>
        </w:rPr>
        <w:t>hours.</w:t>
      </w:r>
    </w:p>
    <w:p w14:paraId="0070651E" w14:textId="77777777" w:rsidR="00790C51" w:rsidRPr="00FE455B" w:rsidRDefault="008B1B70">
      <w:pPr>
        <w:pStyle w:val="ListParagraph"/>
        <w:numPr>
          <w:ilvl w:val="0"/>
          <w:numId w:val="79"/>
        </w:numPr>
        <w:tabs>
          <w:tab w:val="left" w:pos="647"/>
          <w:tab w:val="left" w:pos="648"/>
        </w:tabs>
        <w:spacing w:before="146" w:line="266" w:lineRule="auto"/>
        <w:ind w:right="215"/>
      </w:pPr>
      <w:r w:rsidRPr="00FE455B">
        <w:t>“Hours</w:t>
      </w:r>
      <w:r w:rsidRPr="00FE455B">
        <w:rPr>
          <w:spacing w:val="38"/>
        </w:rPr>
        <w:t xml:space="preserve"> </w:t>
      </w:r>
      <w:r w:rsidRPr="00FE455B">
        <w:t>of</w:t>
      </w:r>
      <w:r w:rsidRPr="00FE455B">
        <w:rPr>
          <w:spacing w:val="39"/>
        </w:rPr>
        <w:t xml:space="preserve"> </w:t>
      </w:r>
      <w:r w:rsidRPr="00FE455B">
        <w:t>access”,</w:t>
      </w:r>
      <w:r w:rsidRPr="00FE455B">
        <w:rPr>
          <w:spacing w:val="37"/>
        </w:rPr>
        <w:t xml:space="preserve"> </w:t>
      </w:r>
      <w:r w:rsidRPr="00FE455B">
        <w:t>“building</w:t>
      </w:r>
      <w:r w:rsidRPr="00FE455B">
        <w:rPr>
          <w:spacing w:val="40"/>
        </w:rPr>
        <w:t xml:space="preserve"> </w:t>
      </w:r>
      <w:r w:rsidRPr="00FE455B">
        <w:t>availability”</w:t>
      </w:r>
      <w:r w:rsidRPr="00FE455B">
        <w:rPr>
          <w:spacing w:val="40"/>
        </w:rPr>
        <w:t xml:space="preserve"> </w:t>
      </w:r>
      <w:r w:rsidRPr="00FE455B">
        <w:t>or</w:t>
      </w:r>
      <w:r w:rsidRPr="00FE455B">
        <w:rPr>
          <w:spacing w:val="39"/>
        </w:rPr>
        <w:t xml:space="preserve"> </w:t>
      </w:r>
      <w:r w:rsidRPr="00FE455B">
        <w:t>“business</w:t>
      </w:r>
      <w:r w:rsidRPr="00FE455B">
        <w:rPr>
          <w:spacing w:val="40"/>
        </w:rPr>
        <w:t xml:space="preserve"> </w:t>
      </w:r>
      <w:r w:rsidRPr="00FE455B">
        <w:t>hours”</w:t>
      </w:r>
      <w:r w:rsidRPr="00FE455B">
        <w:rPr>
          <w:spacing w:val="40"/>
        </w:rPr>
        <w:t xml:space="preserve"> </w:t>
      </w:r>
      <w:r w:rsidRPr="00FE455B">
        <w:t>—</w:t>
      </w:r>
      <w:r w:rsidRPr="00FE455B">
        <w:rPr>
          <w:spacing w:val="38"/>
        </w:rPr>
        <w:t xml:space="preserve"> </w:t>
      </w:r>
      <w:r w:rsidRPr="00FE455B">
        <w:t>These</w:t>
      </w:r>
      <w:r w:rsidRPr="00FE455B">
        <w:rPr>
          <w:spacing w:val="35"/>
        </w:rPr>
        <w:t xml:space="preserve"> </w:t>
      </w:r>
      <w:r w:rsidRPr="00FE455B">
        <w:t>may</w:t>
      </w:r>
      <w:r w:rsidRPr="00FE455B">
        <w:rPr>
          <w:spacing w:val="38"/>
        </w:rPr>
        <w:t xml:space="preserve"> </w:t>
      </w:r>
      <w:r w:rsidRPr="00FE455B">
        <w:t>be</w:t>
      </w:r>
      <w:r w:rsidRPr="00FE455B">
        <w:rPr>
          <w:spacing w:val="37"/>
        </w:rPr>
        <w:t xml:space="preserve"> </w:t>
      </w:r>
      <w:r w:rsidRPr="00FE455B">
        <w:t>when security doors are open.</w:t>
      </w:r>
    </w:p>
    <w:p w14:paraId="0070651F" w14:textId="77777777" w:rsidR="00790C51" w:rsidRPr="00FE455B" w:rsidRDefault="008B1B70">
      <w:pPr>
        <w:pStyle w:val="ListParagraph"/>
        <w:numPr>
          <w:ilvl w:val="0"/>
          <w:numId w:val="79"/>
        </w:numPr>
        <w:tabs>
          <w:tab w:val="left" w:pos="647"/>
          <w:tab w:val="left" w:pos="648"/>
        </w:tabs>
        <w:spacing w:before="120"/>
      </w:pPr>
      <w:r w:rsidRPr="00FE455B">
        <w:t>“Hours</w:t>
      </w:r>
      <w:r w:rsidRPr="00FE455B">
        <w:rPr>
          <w:spacing w:val="-6"/>
        </w:rPr>
        <w:t xml:space="preserve"> </w:t>
      </w:r>
      <w:r w:rsidRPr="00FE455B">
        <w:t>of</w:t>
      </w:r>
      <w:r w:rsidRPr="00FE455B">
        <w:rPr>
          <w:spacing w:val="-5"/>
        </w:rPr>
        <w:t xml:space="preserve"> </w:t>
      </w:r>
      <w:r w:rsidRPr="00FE455B">
        <w:t>restricted</w:t>
      </w:r>
      <w:r w:rsidRPr="00FE455B">
        <w:rPr>
          <w:spacing w:val="-4"/>
        </w:rPr>
        <w:t xml:space="preserve"> </w:t>
      </w:r>
      <w:r w:rsidRPr="00FE455B">
        <w:t>access”</w:t>
      </w:r>
      <w:r w:rsidRPr="00FE455B">
        <w:rPr>
          <w:spacing w:val="-3"/>
        </w:rPr>
        <w:t xml:space="preserve"> </w:t>
      </w:r>
      <w:r w:rsidRPr="00FE455B">
        <w:t>—</w:t>
      </w:r>
      <w:r w:rsidRPr="00FE455B">
        <w:rPr>
          <w:spacing w:val="-3"/>
        </w:rPr>
        <w:t xml:space="preserve"> </w:t>
      </w:r>
      <w:r w:rsidRPr="00FE455B">
        <w:t>These</w:t>
      </w:r>
      <w:r w:rsidRPr="00FE455B">
        <w:rPr>
          <w:spacing w:val="-7"/>
        </w:rPr>
        <w:t xml:space="preserve"> </w:t>
      </w:r>
      <w:r w:rsidRPr="00FE455B">
        <w:t>may</w:t>
      </w:r>
      <w:r w:rsidRPr="00FE455B">
        <w:rPr>
          <w:spacing w:val="-5"/>
        </w:rPr>
        <w:t xml:space="preserve"> </w:t>
      </w:r>
      <w:r w:rsidRPr="00FE455B">
        <w:t>be</w:t>
      </w:r>
      <w:r w:rsidRPr="00FE455B">
        <w:rPr>
          <w:spacing w:val="-5"/>
        </w:rPr>
        <w:t xml:space="preserve"> </w:t>
      </w:r>
      <w:r w:rsidRPr="00FE455B">
        <w:t>when</w:t>
      </w:r>
      <w:r w:rsidRPr="00FE455B">
        <w:rPr>
          <w:spacing w:val="-4"/>
        </w:rPr>
        <w:t xml:space="preserve"> </w:t>
      </w:r>
      <w:r w:rsidRPr="00FE455B">
        <w:t>security</w:t>
      </w:r>
      <w:r w:rsidRPr="00FE455B">
        <w:rPr>
          <w:spacing w:val="-4"/>
        </w:rPr>
        <w:t xml:space="preserve"> </w:t>
      </w:r>
      <w:r w:rsidRPr="00FE455B">
        <w:t>doors</w:t>
      </w:r>
      <w:r w:rsidRPr="00FE455B">
        <w:rPr>
          <w:spacing w:val="-3"/>
        </w:rPr>
        <w:t xml:space="preserve"> </w:t>
      </w:r>
      <w:r w:rsidRPr="00FE455B">
        <w:t>are</w:t>
      </w:r>
      <w:r w:rsidRPr="00FE455B">
        <w:rPr>
          <w:spacing w:val="-5"/>
        </w:rPr>
        <w:t xml:space="preserve"> </w:t>
      </w:r>
      <w:r w:rsidRPr="00FE455B">
        <w:rPr>
          <w:spacing w:val="-2"/>
        </w:rPr>
        <w:t>closed.</w:t>
      </w:r>
    </w:p>
    <w:p w14:paraId="00706520"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521" w14:textId="77777777" w:rsidR="00790C51" w:rsidRPr="00FE455B" w:rsidRDefault="008B1B70">
      <w:pPr>
        <w:pStyle w:val="BodyText"/>
        <w:spacing w:before="110" w:line="266" w:lineRule="auto"/>
        <w:ind w:left="220" w:right="211"/>
        <w:jc w:val="both"/>
      </w:pPr>
      <w:r w:rsidRPr="00FE455B">
        <w:rPr>
          <w:b/>
          <w:color w:val="007197"/>
        </w:rPr>
        <w:lastRenderedPageBreak/>
        <w:t xml:space="preserve">Assessors </w:t>
      </w:r>
      <w:r w:rsidRPr="00FE455B">
        <w:t xml:space="preserve">can seek to obtain a new or updated </w:t>
      </w:r>
      <w:r w:rsidRPr="00FE455B">
        <w:rPr>
          <w:b/>
          <w:color w:val="007197"/>
        </w:rPr>
        <w:t xml:space="preserve">OTA </w:t>
      </w:r>
      <w:r w:rsidRPr="00FE455B">
        <w:t>with acceptable wording which accurately captures the</w:t>
      </w:r>
      <w:r w:rsidRPr="00FE455B">
        <w:rPr>
          <w:spacing w:val="-2"/>
        </w:rPr>
        <w:t xml:space="preserve"> </w:t>
      </w:r>
      <w:r w:rsidRPr="00FE455B">
        <w:t xml:space="preserve">hours for which the space is </w:t>
      </w:r>
      <w:r w:rsidRPr="00FE455B">
        <w:rPr>
          <w:b/>
          <w:color w:val="007197"/>
        </w:rPr>
        <w:t>comfortable</w:t>
      </w:r>
      <w:r w:rsidRPr="00FE455B">
        <w:rPr>
          <w:b/>
          <w:color w:val="007197"/>
          <w:spacing w:val="-2"/>
        </w:rPr>
        <w:t xml:space="preserve"> </w:t>
      </w:r>
      <w:r w:rsidRPr="00FE455B">
        <w:rPr>
          <w:b/>
          <w:color w:val="007197"/>
        </w:rPr>
        <w:t>for office work</w:t>
      </w:r>
      <w:r w:rsidRPr="00FE455B">
        <w:t xml:space="preserve">. This may be done if the wording used in the </w:t>
      </w:r>
      <w:r w:rsidRPr="00FE455B">
        <w:rPr>
          <w:b/>
          <w:color w:val="007197"/>
        </w:rPr>
        <w:t xml:space="preserve">OTA </w:t>
      </w:r>
      <w:r w:rsidRPr="00FE455B">
        <w:t xml:space="preserve">is not acceptable, or if the existing </w:t>
      </w:r>
      <w:r w:rsidRPr="00FE455B">
        <w:rPr>
          <w:b/>
          <w:color w:val="007197"/>
        </w:rPr>
        <w:t xml:space="preserve">OTA </w:t>
      </w:r>
      <w:r w:rsidRPr="00FE455B">
        <w:t>does not accurately reflect the current situation.</w:t>
      </w:r>
    </w:p>
    <w:p w14:paraId="00706522" w14:textId="77777777" w:rsidR="00790C51" w:rsidRPr="00FE455B" w:rsidRDefault="008B1B70">
      <w:pPr>
        <w:pStyle w:val="BodyText"/>
        <w:spacing w:before="115" w:line="266" w:lineRule="auto"/>
        <w:ind w:left="220" w:right="213"/>
        <w:jc w:val="both"/>
      </w:pPr>
      <w:r w:rsidRPr="00FE455B">
        <w:t xml:space="preserve">If the wording in the most up-to-date </w:t>
      </w:r>
      <w:r w:rsidRPr="00FE455B">
        <w:rPr>
          <w:b/>
          <w:color w:val="007197"/>
        </w:rPr>
        <w:t xml:space="preserve">OTA </w:t>
      </w:r>
      <w:r w:rsidRPr="00FE455B">
        <w:t xml:space="preserve">remains unacceptable, the </w:t>
      </w:r>
      <w:r w:rsidRPr="00FE455B">
        <w:rPr>
          <w:b/>
          <w:color w:val="007197"/>
        </w:rPr>
        <w:t xml:space="preserve">Assessor </w:t>
      </w:r>
      <w:r w:rsidRPr="00FE455B">
        <w:t xml:space="preserve">must move on to Step 2. If the </w:t>
      </w:r>
      <w:r w:rsidRPr="00FE455B">
        <w:rPr>
          <w:b/>
          <w:color w:val="007197"/>
        </w:rPr>
        <w:t xml:space="preserve">OTA </w:t>
      </w:r>
      <w:r w:rsidRPr="00FE455B">
        <w:t xml:space="preserve">wording clearly states plant running times, and no updated </w:t>
      </w:r>
      <w:r w:rsidRPr="00FE455B">
        <w:rPr>
          <w:b/>
          <w:color w:val="007197"/>
        </w:rPr>
        <w:t xml:space="preserve">OTA </w:t>
      </w:r>
      <w:r w:rsidRPr="00FE455B">
        <w:t xml:space="preserve">is obtained, the </w:t>
      </w:r>
      <w:r w:rsidRPr="00FE455B">
        <w:rPr>
          <w:b/>
          <w:color w:val="007197"/>
        </w:rPr>
        <w:t xml:space="preserve">Assessor </w:t>
      </w:r>
      <w:r w:rsidRPr="00FE455B">
        <w:t>must move straight on to Step 3.</w:t>
      </w:r>
    </w:p>
    <w:p w14:paraId="00706523" w14:textId="77777777" w:rsidR="00790C51" w:rsidRPr="00FE455B" w:rsidRDefault="00790C51">
      <w:pPr>
        <w:pStyle w:val="BodyText"/>
        <w:rPr>
          <w:sz w:val="29"/>
        </w:rPr>
      </w:pPr>
    </w:p>
    <w:p w14:paraId="00706524" w14:textId="77777777" w:rsidR="00790C51" w:rsidRPr="00FE455B" w:rsidRDefault="008B1B70">
      <w:pPr>
        <w:pStyle w:val="ListParagraph"/>
        <w:numPr>
          <w:ilvl w:val="4"/>
          <w:numId w:val="82"/>
        </w:numPr>
        <w:tabs>
          <w:tab w:val="left" w:pos="1229"/>
        </w:tabs>
        <w:ind w:hanging="1009"/>
        <w:rPr>
          <w:i/>
        </w:rPr>
      </w:pPr>
      <w:r w:rsidRPr="00FE455B">
        <w:rPr>
          <w:i/>
        </w:rPr>
        <w:t>Step</w:t>
      </w:r>
      <w:r w:rsidRPr="00FE455B">
        <w:rPr>
          <w:i/>
          <w:spacing w:val="-3"/>
        </w:rPr>
        <w:t xml:space="preserve"> </w:t>
      </w:r>
      <w:r w:rsidRPr="00FE455B">
        <w:rPr>
          <w:i/>
        </w:rPr>
        <w:t>2:</w:t>
      </w:r>
      <w:r w:rsidRPr="00FE455B">
        <w:rPr>
          <w:i/>
          <w:spacing w:val="-5"/>
        </w:rPr>
        <w:t xml:space="preserve"> </w:t>
      </w:r>
      <w:r w:rsidRPr="00FE455B">
        <w:rPr>
          <w:i/>
        </w:rPr>
        <w:t>OTA</w:t>
      </w:r>
      <w:r w:rsidRPr="00FE455B">
        <w:rPr>
          <w:i/>
          <w:spacing w:val="-2"/>
        </w:rPr>
        <w:t xml:space="preserve"> </w:t>
      </w:r>
      <w:r w:rsidRPr="00FE455B">
        <w:rPr>
          <w:i/>
        </w:rPr>
        <w:t>hours</w:t>
      </w:r>
      <w:r w:rsidRPr="00FE455B">
        <w:rPr>
          <w:i/>
          <w:spacing w:val="-1"/>
        </w:rPr>
        <w:t xml:space="preserve"> </w:t>
      </w:r>
      <w:r w:rsidRPr="00FE455B">
        <w:rPr>
          <w:i/>
        </w:rPr>
        <w:t>and</w:t>
      </w:r>
      <w:r w:rsidRPr="00FE455B">
        <w:rPr>
          <w:i/>
          <w:spacing w:val="-6"/>
        </w:rPr>
        <w:t xml:space="preserve"> </w:t>
      </w:r>
      <w:r w:rsidRPr="00FE455B">
        <w:rPr>
          <w:i/>
        </w:rPr>
        <w:t>BMS</w:t>
      </w:r>
      <w:r w:rsidRPr="00FE455B">
        <w:rPr>
          <w:i/>
          <w:spacing w:val="-2"/>
        </w:rPr>
        <w:t xml:space="preserve"> </w:t>
      </w:r>
      <w:r w:rsidRPr="00FE455B">
        <w:rPr>
          <w:i/>
          <w:spacing w:val="-4"/>
        </w:rPr>
        <w:t>data</w:t>
      </w:r>
    </w:p>
    <w:p w14:paraId="00706525" w14:textId="77777777" w:rsidR="00790C51" w:rsidRPr="00FE455B" w:rsidRDefault="008B1B70">
      <w:pPr>
        <w:pStyle w:val="BodyText"/>
        <w:spacing w:before="165"/>
        <w:ind w:left="220"/>
        <w:jc w:val="both"/>
      </w:pPr>
      <w:r w:rsidRPr="00FE455B">
        <w:rPr>
          <w:spacing w:val="-2"/>
        </w:rPr>
        <w:t>Building</w:t>
      </w:r>
      <w:r w:rsidRPr="00FE455B">
        <w:rPr>
          <w:spacing w:val="-8"/>
        </w:rPr>
        <w:t xml:space="preserve"> </w:t>
      </w:r>
      <w:r w:rsidRPr="00FE455B">
        <w:rPr>
          <w:spacing w:val="-2"/>
        </w:rPr>
        <w:t>Management</w:t>
      </w:r>
      <w:r w:rsidRPr="00FE455B">
        <w:rPr>
          <w:spacing w:val="-9"/>
        </w:rPr>
        <w:t xml:space="preserve"> </w:t>
      </w:r>
      <w:r w:rsidRPr="00FE455B">
        <w:rPr>
          <w:spacing w:val="-2"/>
        </w:rPr>
        <w:t>System</w:t>
      </w:r>
      <w:r w:rsidRPr="00FE455B">
        <w:rPr>
          <w:spacing w:val="-9"/>
        </w:rPr>
        <w:t xml:space="preserve"> </w:t>
      </w:r>
      <w:r w:rsidRPr="00FE455B">
        <w:rPr>
          <w:spacing w:val="-2"/>
        </w:rPr>
        <w:t>(BMS)</w:t>
      </w:r>
      <w:r w:rsidRPr="00FE455B">
        <w:rPr>
          <w:spacing w:val="-9"/>
        </w:rPr>
        <w:t xml:space="preserve"> </w:t>
      </w:r>
      <w:r w:rsidRPr="00FE455B">
        <w:rPr>
          <w:spacing w:val="-2"/>
        </w:rPr>
        <w:t>data</w:t>
      </w:r>
      <w:r w:rsidRPr="00FE455B">
        <w:rPr>
          <w:spacing w:val="-11"/>
        </w:rPr>
        <w:t xml:space="preserve"> </w:t>
      </w:r>
      <w:r w:rsidRPr="00FE455B">
        <w:rPr>
          <w:spacing w:val="-2"/>
        </w:rPr>
        <w:t>demonstrating</w:t>
      </w:r>
      <w:r w:rsidRPr="00FE455B">
        <w:rPr>
          <w:spacing w:val="-7"/>
        </w:rPr>
        <w:t xml:space="preserve"> </w:t>
      </w:r>
      <w:r w:rsidRPr="00FE455B">
        <w:rPr>
          <w:spacing w:val="-2"/>
        </w:rPr>
        <w:t>that</w:t>
      </w:r>
      <w:r w:rsidRPr="00FE455B">
        <w:rPr>
          <w:spacing w:val="-9"/>
        </w:rPr>
        <w:t xml:space="preserve"> </w:t>
      </w:r>
      <w:r w:rsidRPr="00FE455B">
        <w:rPr>
          <w:spacing w:val="-2"/>
        </w:rPr>
        <w:t>the</w:t>
      </w:r>
      <w:r w:rsidRPr="00FE455B">
        <w:rPr>
          <w:spacing w:val="-7"/>
        </w:rPr>
        <w:t xml:space="preserve"> </w:t>
      </w:r>
      <w:r w:rsidRPr="00FE455B">
        <w:rPr>
          <w:spacing w:val="-2"/>
        </w:rPr>
        <w:t>plant</w:t>
      </w:r>
      <w:r w:rsidRPr="00FE455B">
        <w:rPr>
          <w:spacing w:val="-9"/>
        </w:rPr>
        <w:t xml:space="preserve"> </w:t>
      </w:r>
      <w:r w:rsidRPr="00FE455B">
        <w:rPr>
          <w:spacing w:val="-2"/>
        </w:rPr>
        <w:t>starts</w:t>
      </w:r>
      <w:r w:rsidRPr="00FE455B">
        <w:rPr>
          <w:spacing w:val="-7"/>
        </w:rPr>
        <w:t xml:space="preserve"> </w:t>
      </w:r>
      <w:r w:rsidRPr="00FE455B">
        <w:rPr>
          <w:spacing w:val="-2"/>
        </w:rPr>
        <w:t>before</w:t>
      </w:r>
      <w:r w:rsidRPr="00FE455B">
        <w:rPr>
          <w:spacing w:val="-10"/>
        </w:rPr>
        <w:t xml:space="preserve"> </w:t>
      </w:r>
      <w:r w:rsidRPr="00FE455B">
        <w:rPr>
          <w:spacing w:val="-2"/>
        </w:rPr>
        <w:t>the</w:t>
      </w:r>
      <w:r w:rsidRPr="00FE455B">
        <w:rPr>
          <w:spacing w:val="-7"/>
        </w:rPr>
        <w:t xml:space="preserve"> </w:t>
      </w:r>
      <w:r w:rsidRPr="00FE455B">
        <w:rPr>
          <w:spacing w:val="-2"/>
        </w:rPr>
        <w:t>stated</w:t>
      </w:r>
    </w:p>
    <w:p w14:paraId="00706526" w14:textId="77777777" w:rsidR="00790C51" w:rsidRPr="00FE455B" w:rsidRDefault="008B1B70">
      <w:pPr>
        <w:spacing w:before="28"/>
        <w:ind w:left="220"/>
        <w:jc w:val="both"/>
      </w:pPr>
      <w:r w:rsidRPr="00FE455B">
        <w:rPr>
          <w:b/>
          <w:color w:val="007197"/>
        </w:rPr>
        <w:t>OTA</w:t>
      </w:r>
      <w:r w:rsidRPr="00FE455B">
        <w:rPr>
          <w:b/>
          <w:color w:val="007197"/>
          <w:spacing w:val="-6"/>
        </w:rPr>
        <w:t xml:space="preserve"> </w:t>
      </w:r>
      <w:r w:rsidRPr="00FE455B">
        <w:t>hours</w:t>
      </w:r>
      <w:r w:rsidRPr="00FE455B">
        <w:rPr>
          <w:spacing w:val="-5"/>
        </w:rPr>
        <w:t xml:space="preserve"> </w:t>
      </w:r>
      <w:r w:rsidRPr="00FE455B">
        <w:t>for</w:t>
      </w:r>
      <w:r w:rsidRPr="00FE455B">
        <w:rPr>
          <w:spacing w:val="-5"/>
        </w:rPr>
        <w:t xml:space="preserve"> </w:t>
      </w:r>
      <w:r w:rsidRPr="00FE455B">
        <w:t>the</w:t>
      </w:r>
      <w:r w:rsidRPr="00FE455B">
        <w:rPr>
          <w:spacing w:val="-5"/>
        </w:rPr>
        <w:t xml:space="preserve"> </w:t>
      </w:r>
      <w:r w:rsidRPr="00FE455B">
        <w:rPr>
          <w:b/>
          <w:color w:val="007197"/>
        </w:rPr>
        <w:t>rating</w:t>
      </w:r>
      <w:r w:rsidRPr="00FE455B">
        <w:rPr>
          <w:b/>
          <w:color w:val="007197"/>
          <w:spacing w:val="-7"/>
        </w:rPr>
        <w:t xml:space="preserve"> </w:t>
      </w:r>
      <w:r w:rsidRPr="00FE455B">
        <w:rPr>
          <w:b/>
          <w:color w:val="007197"/>
        </w:rPr>
        <w:t>period</w:t>
      </w:r>
      <w:r w:rsidRPr="00FE455B">
        <w:rPr>
          <w:b/>
          <w:color w:val="007197"/>
          <w:spacing w:val="-4"/>
        </w:rPr>
        <w:t xml:space="preserve"> </w:t>
      </w:r>
      <w:r w:rsidRPr="00FE455B">
        <w:t>can</w:t>
      </w:r>
      <w:r w:rsidRPr="00FE455B">
        <w:rPr>
          <w:spacing w:val="-5"/>
        </w:rPr>
        <w:t xml:space="preserve"> </w:t>
      </w:r>
      <w:r w:rsidRPr="00FE455B">
        <w:t>be</w:t>
      </w:r>
      <w:r w:rsidRPr="00FE455B">
        <w:rPr>
          <w:spacing w:val="-4"/>
        </w:rPr>
        <w:t xml:space="preserve"> </w:t>
      </w:r>
      <w:r w:rsidRPr="00FE455B">
        <w:t>used</w:t>
      </w:r>
      <w:r w:rsidRPr="00FE455B">
        <w:rPr>
          <w:spacing w:val="-5"/>
        </w:rPr>
        <w:t xml:space="preserve"> </w:t>
      </w:r>
      <w:r w:rsidRPr="00FE455B">
        <w:t>to</w:t>
      </w:r>
      <w:r w:rsidRPr="00FE455B">
        <w:rPr>
          <w:spacing w:val="-4"/>
        </w:rPr>
        <w:t xml:space="preserve"> </w:t>
      </w:r>
      <w:r w:rsidRPr="00FE455B">
        <w:t>clarify</w:t>
      </w:r>
      <w:r w:rsidRPr="00FE455B">
        <w:rPr>
          <w:spacing w:val="-2"/>
        </w:rPr>
        <w:t xml:space="preserve"> </w:t>
      </w:r>
      <w:r w:rsidRPr="00FE455B">
        <w:t>ambiguous</w:t>
      </w:r>
      <w:r w:rsidRPr="00FE455B">
        <w:rPr>
          <w:spacing w:val="-3"/>
        </w:rPr>
        <w:t xml:space="preserve"> </w:t>
      </w:r>
      <w:r w:rsidRPr="00FE455B">
        <w:t>wording</w:t>
      </w:r>
      <w:r w:rsidRPr="00FE455B">
        <w:rPr>
          <w:spacing w:val="-5"/>
        </w:rPr>
        <w:t xml:space="preserve"> </w:t>
      </w:r>
      <w:r w:rsidRPr="00FE455B">
        <w:t>within</w:t>
      </w:r>
      <w:r w:rsidRPr="00FE455B">
        <w:rPr>
          <w:spacing w:val="-4"/>
        </w:rPr>
        <w:t xml:space="preserve"> </w:t>
      </w:r>
      <w:r w:rsidRPr="00FE455B">
        <w:t>the</w:t>
      </w:r>
      <w:r w:rsidRPr="00FE455B">
        <w:rPr>
          <w:spacing w:val="-3"/>
        </w:rPr>
        <w:t xml:space="preserve"> </w:t>
      </w:r>
      <w:r w:rsidRPr="00FE455B">
        <w:rPr>
          <w:b/>
          <w:color w:val="007197"/>
          <w:spacing w:val="-4"/>
        </w:rPr>
        <w:t>OTA</w:t>
      </w:r>
      <w:r w:rsidRPr="00FE455B">
        <w:rPr>
          <w:spacing w:val="-4"/>
        </w:rPr>
        <w:t>.</w:t>
      </w:r>
    </w:p>
    <w:p w14:paraId="00706527" w14:textId="77777777" w:rsidR="00790C51" w:rsidRPr="00FE455B" w:rsidRDefault="008B1B70">
      <w:pPr>
        <w:pStyle w:val="BodyText"/>
        <w:spacing w:before="146" w:line="266" w:lineRule="auto"/>
        <w:ind w:left="220" w:right="213"/>
        <w:jc w:val="both"/>
      </w:pPr>
      <w:r w:rsidRPr="00FE455B">
        <w:t xml:space="preserve">The </w:t>
      </w:r>
      <w:r w:rsidRPr="00FE455B">
        <w:rPr>
          <w:b/>
          <w:color w:val="007197"/>
        </w:rPr>
        <w:t xml:space="preserve">OTA </w:t>
      </w:r>
      <w:r w:rsidRPr="00FE455B">
        <w:t xml:space="preserve">hours can be used if it is verified that the plant starts up with enough time prior to the start of </w:t>
      </w:r>
      <w:r w:rsidRPr="00FE455B">
        <w:rPr>
          <w:b/>
          <w:color w:val="007197"/>
        </w:rPr>
        <w:t xml:space="preserve">OTA </w:t>
      </w:r>
      <w:r w:rsidRPr="00FE455B">
        <w:t>hours to bring the space to comfort conditions.</w:t>
      </w:r>
    </w:p>
    <w:p w14:paraId="00706528" w14:textId="7F64D4BD"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344" behindDoc="1" locked="0" layoutInCell="1" allowOverlap="1" wp14:anchorId="00706CB3" wp14:editId="397AAC74">
                <wp:simplePos x="0" y="0"/>
                <wp:positionH relativeFrom="page">
                  <wp:posOffset>914400</wp:posOffset>
                </wp:positionH>
                <wp:positionV relativeFrom="paragraph">
                  <wp:posOffset>57785</wp:posOffset>
                </wp:positionV>
                <wp:extent cx="5725160" cy="864235"/>
                <wp:effectExtent l="0" t="0" r="0" b="0"/>
                <wp:wrapTopAndBottom/>
                <wp:docPr id="226" name="docshape246" descr="P1755TB1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8642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21" w14:textId="77777777" w:rsidR="00790C51" w:rsidRDefault="008B1B70">
                            <w:pPr>
                              <w:pStyle w:val="BodyText"/>
                              <w:spacing w:before="149" w:line="266" w:lineRule="auto"/>
                              <w:ind w:left="108" w:right="102"/>
                              <w:jc w:val="both"/>
                              <w:rPr>
                                <w:color w:val="000000"/>
                              </w:rPr>
                            </w:pPr>
                            <w:r>
                              <w:rPr>
                                <w:b/>
                                <w:color w:val="000000"/>
                              </w:rPr>
                              <w:t xml:space="preserve">Example 1: </w:t>
                            </w:r>
                            <w:r>
                              <w:rPr>
                                <w:color w:val="000000"/>
                              </w:rPr>
                              <w:t xml:space="preserve">If an </w:t>
                            </w:r>
                            <w:r>
                              <w:rPr>
                                <w:b/>
                                <w:color w:val="007197"/>
                              </w:rPr>
                              <w:t xml:space="preserve">OTA </w:t>
                            </w:r>
                            <w:r>
                              <w:rPr>
                                <w:color w:val="000000"/>
                              </w:rPr>
                              <w:t xml:space="preserve">uses the words “air-conditioning hours” but the </w:t>
                            </w:r>
                            <w:r>
                              <w:rPr>
                                <w:b/>
                                <w:color w:val="007197"/>
                              </w:rPr>
                              <w:t xml:space="preserve">Assessor </w:t>
                            </w:r>
                            <w:r>
                              <w:rPr>
                                <w:color w:val="000000"/>
                              </w:rPr>
                              <w:t xml:space="preserve">has independently verified that the air conditioning starts 1 h to 2 h before the </w:t>
                            </w:r>
                            <w:r>
                              <w:rPr>
                                <w:b/>
                                <w:color w:val="007197"/>
                              </w:rPr>
                              <w:t xml:space="preserve">OTA </w:t>
                            </w:r>
                            <w:r>
                              <w:rPr>
                                <w:color w:val="000000"/>
                              </w:rPr>
                              <w:t>time every day, this would be sufficient to know that the words “air-conditioning hours” have been interpreted to mean “hours of comfort”.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B3" id="docshape246" o:spid="_x0000_s1215" type="#_x0000_t202" alt="P1755TB121#y1" style="position:absolute;margin-left:1in;margin-top:4.55pt;width:450.8pt;height:68.05pt;z-index:-251658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" fillcolor="#e1eed9" stroked="f">
                <v:textbox inset="0,0,0,0">
                  <w:txbxContent>
                    <w:p w14:paraId="00706E21" w14:textId="77777777" w:rsidR="00790C51" w:rsidRDefault="008B1B70">
                      <w:pPr>
                        <w:pStyle w:val="BodyText"/>
                        <w:spacing w:before="149" w:line="266" w:lineRule="auto"/>
                        <w:ind w:left="108" w:right="102"/>
                        <w:jc w:val="both"/>
                        <w:rPr>
                          <w:color w:val="000000"/>
                        </w:rPr>
                      </w:pPr>
                      <w:r>
                        <w:rPr>
                          <w:b/>
                          <w:color w:val="000000"/>
                        </w:rPr>
                        <w:t xml:space="preserve">Example 1: </w:t>
                      </w:r>
                      <w:r>
                        <w:rPr>
                          <w:color w:val="000000"/>
                        </w:rPr>
                        <w:t xml:space="preserve">If an </w:t>
                      </w:r>
                      <w:r>
                        <w:rPr>
                          <w:b/>
                          <w:color w:val="007197"/>
                        </w:rPr>
                        <w:t xml:space="preserve">OTA </w:t>
                      </w:r>
                      <w:r>
                        <w:rPr>
                          <w:color w:val="000000"/>
                        </w:rPr>
                        <w:t xml:space="preserve">uses the words “air-conditioning hours” but the </w:t>
                      </w:r>
                      <w:r>
                        <w:rPr>
                          <w:b/>
                          <w:color w:val="007197"/>
                        </w:rPr>
                        <w:t xml:space="preserve">Assessor </w:t>
                      </w:r>
                      <w:r>
                        <w:rPr>
                          <w:color w:val="000000"/>
                        </w:rPr>
                        <w:t xml:space="preserve">has independently verified that the air conditioning starts 1 h to 2 h before the </w:t>
                      </w:r>
                      <w:r>
                        <w:rPr>
                          <w:b/>
                          <w:color w:val="007197"/>
                        </w:rPr>
                        <w:t xml:space="preserve">OTA </w:t>
                      </w:r>
                      <w:r>
                        <w:rPr>
                          <w:color w:val="000000"/>
                        </w:rPr>
                        <w:t>time every day, this would be sufficient to know that the words “air-conditioning hours” have been interpreted to mean “hours of comfort”.</w:t>
                      </w:r>
                    </w:p>
                  </w:txbxContent>
                </v:textbox>
                <w10:wrap type="topAndBottom" anchorx="page"/>
              </v:shape>
            </w:pict>
          </mc:Fallback>
        </mc:AlternateContent>
      </w:r>
    </w:p>
    <w:p w14:paraId="00706529" w14:textId="77777777" w:rsidR="00790C51" w:rsidRPr="00FE455B" w:rsidRDefault="008B1B70">
      <w:pPr>
        <w:pStyle w:val="BodyText"/>
        <w:spacing w:before="146" w:line="266" w:lineRule="auto"/>
        <w:ind w:left="220" w:right="186"/>
      </w:pPr>
      <w:r w:rsidRPr="00FE455B">
        <w:t>The</w:t>
      </w:r>
      <w:r w:rsidRPr="00FE455B">
        <w:rPr>
          <w:spacing w:val="-16"/>
        </w:rPr>
        <w:t xml:space="preserve"> </w:t>
      </w:r>
      <w:r w:rsidRPr="00FE455B">
        <w:rPr>
          <w:b/>
          <w:color w:val="007197"/>
        </w:rPr>
        <w:t>Assessor</w:t>
      </w:r>
      <w:r w:rsidRPr="00FE455B">
        <w:rPr>
          <w:b/>
          <w:color w:val="007197"/>
          <w:spacing w:val="-15"/>
        </w:rPr>
        <w:t xml:space="preserve"> </w:t>
      </w:r>
      <w:r w:rsidRPr="00FE455B">
        <w:t>must</w:t>
      </w:r>
      <w:r w:rsidRPr="00FE455B">
        <w:rPr>
          <w:spacing w:val="-15"/>
        </w:rPr>
        <w:t xml:space="preserve"> </w:t>
      </w:r>
      <w:r w:rsidRPr="00FE455B">
        <w:t>obtain</w:t>
      </w:r>
      <w:r w:rsidRPr="00FE455B">
        <w:rPr>
          <w:spacing w:val="-16"/>
        </w:rPr>
        <w:t xml:space="preserve"> </w:t>
      </w:r>
      <w:r w:rsidRPr="00FE455B">
        <w:t>additional</w:t>
      </w:r>
      <w:r w:rsidRPr="00FE455B">
        <w:rPr>
          <w:spacing w:val="-15"/>
        </w:rPr>
        <w:t xml:space="preserve"> </w:t>
      </w:r>
      <w:r w:rsidRPr="00FE455B">
        <w:t>evidence</w:t>
      </w:r>
      <w:r w:rsidRPr="00FE455B">
        <w:rPr>
          <w:spacing w:val="-17"/>
        </w:rPr>
        <w:t xml:space="preserve"> </w:t>
      </w:r>
      <w:r w:rsidRPr="00FE455B">
        <w:t>to</w:t>
      </w:r>
      <w:r w:rsidRPr="00FE455B">
        <w:rPr>
          <w:spacing w:val="-17"/>
        </w:rPr>
        <w:t xml:space="preserve"> </w:t>
      </w:r>
      <w:r w:rsidRPr="00FE455B">
        <w:t>determine</w:t>
      </w:r>
      <w:r w:rsidRPr="00FE455B">
        <w:rPr>
          <w:spacing w:val="-15"/>
        </w:rPr>
        <w:t xml:space="preserve"> </w:t>
      </w:r>
      <w:r w:rsidRPr="00FE455B">
        <w:t>the</w:t>
      </w:r>
      <w:r w:rsidRPr="00FE455B">
        <w:rPr>
          <w:spacing w:val="-15"/>
        </w:rPr>
        <w:t xml:space="preserve"> </w:t>
      </w:r>
      <w:r w:rsidRPr="00FE455B">
        <w:rPr>
          <w:b/>
          <w:color w:val="007197"/>
        </w:rPr>
        <w:t>OTA</w:t>
      </w:r>
      <w:r w:rsidRPr="00FE455B">
        <w:rPr>
          <w:b/>
          <w:color w:val="007197"/>
          <w:spacing w:val="-14"/>
        </w:rPr>
        <w:t xml:space="preserve"> </w:t>
      </w:r>
      <w:r w:rsidRPr="00FE455B">
        <w:t>hours</w:t>
      </w:r>
      <w:r w:rsidRPr="00FE455B">
        <w:rPr>
          <w:spacing w:val="-16"/>
        </w:rPr>
        <w:t xml:space="preserve"> </w:t>
      </w:r>
      <w:r w:rsidRPr="00FE455B">
        <w:t>can</w:t>
      </w:r>
      <w:r w:rsidRPr="00FE455B">
        <w:rPr>
          <w:spacing w:val="-15"/>
        </w:rPr>
        <w:t xml:space="preserve"> </w:t>
      </w:r>
      <w:r w:rsidRPr="00FE455B">
        <w:t>be</w:t>
      </w:r>
      <w:r w:rsidRPr="00FE455B">
        <w:rPr>
          <w:spacing w:val="-15"/>
        </w:rPr>
        <w:t xml:space="preserve"> </w:t>
      </w:r>
      <w:r w:rsidRPr="00FE455B">
        <w:t>interpreted as “hours of comfort” when—</w:t>
      </w:r>
    </w:p>
    <w:p w14:paraId="0070652A" w14:textId="77777777" w:rsidR="00790C51" w:rsidRPr="00FE455B" w:rsidRDefault="008B1B70">
      <w:pPr>
        <w:pStyle w:val="ListParagraph"/>
        <w:numPr>
          <w:ilvl w:val="0"/>
          <w:numId w:val="78"/>
        </w:numPr>
        <w:tabs>
          <w:tab w:val="left" w:pos="647"/>
          <w:tab w:val="left" w:pos="648"/>
        </w:tabs>
        <w:spacing w:before="120"/>
      </w:pPr>
      <w:r w:rsidRPr="00FE455B">
        <w:t>the</w:t>
      </w:r>
      <w:r w:rsidRPr="00FE455B">
        <w:rPr>
          <w:spacing w:val="-4"/>
        </w:rPr>
        <w:t xml:space="preserve"> </w:t>
      </w:r>
      <w:r w:rsidRPr="00FE455B">
        <w:t>plant</w:t>
      </w:r>
      <w:r w:rsidRPr="00FE455B">
        <w:rPr>
          <w:spacing w:val="-5"/>
        </w:rPr>
        <w:t xml:space="preserve"> </w:t>
      </w:r>
      <w:r w:rsidRPr="00FE455B">
        <w:t>starts</w:t>
      </w:r>
      <w:r w:rsidRPr="00FE455B">
        <w:rPr>
          <w:spacing w:val="-3"/>
        </w:rPr>
        <w:t xml:space="preserve"> </w:t>
      </w:r>
      <w:r w:rsidRPr="00FE455B">
        <w:t>with</w:t>
      </w:r>
      <w:r w:rsidRPr="00FE455B">
        <w:rPr>
          <w:spacing w:val="-5"/>
        </w:rPr>
        <w:t xml:space="preserve"> </w:t>
      </w:r>
      <w:r w:rsidRPr="00FE455B">
        <w:t>a</w:t>
      </w:r>
      <w:r w:rsidRPr="00FE455B">
        <w:rPr>
          <w:spacing w:val="-4"/>
        </w:rPr>
        <w:t xml:space="preserve"> </w:t>
      </w:r>
      <w:r w:rsidRPr="00FE455B">
        <w:t>small</w:t>
      </w:r>
      <w:r w:rsidRPr="00FE455B">
        <w:rPr>
          <w:spacing w:val="-4"/>
        </w:rPr>
        <w:t xml:space="preserve"> </w:t>
      </w:r>
      <w:r w:rsidRPr="00FE455B">
        <w:t>start-up</w:t>
      </w:r>
      <w:r w:rsidRPr="00FE455B">
        <w:rPr>
          <w:spacing w:val="-5"/>
        </w:rPr>
        <w:t xml:space="preserve"> </w:t>
      </w:r>
      <w:r w:rsidRPr="00FE455B">
        <w:t>time</w:t>
      </w:r>
      <w:r w:rsidRPr="00FE455B">
        <w:rPr>
          <w:spacing w:val="-6"/>
        </w:rPr>
        <w:t xml:space="preserve"> </w:t>
      </w:r>
      <w:r w:rsidRPr="00FE455B">
        <w:t>before</w:t>
      </w:r>
      <w:r w:rsidRPr="00FE455B">
        <w:rPr>
          <w:spacing w:val="-3"/>
        </w:rPr>
        <w:t xml:space="preserve"> </w:t>
      </w:r>
      <w:r w:rsidRPr="00FE455B">
        <w:rPr>
          <w:b/>
          <w:color w:val="007197"/>
        </w:rPr>
        <w:t>OTA</w:t>
      </w:r>
      <w:r w:rsidRPr="00FE455B">
        <w:rPr>
          <w:b/>
          <w:color w:val="007197"/>
          <w:spacing w:val="-2"/>
        </w:rPr>
        <w:t xml:space="preserve"> </w:t>
      </w:r>
      <w:r w:rsidRPr="00FE455B">
        <w:t>hours,</w:t>
      </w:r>
      <w:r w:rsidRPr="00FE455B">
        <w:rPr>
          <w:spacing w:val="-2"/>
        </w:rPr>
        <w:t xml:space="preserve"> </w:t>
      </w:r>
      <w:r w:rsidRPr="00FE455B">
        <w:t>e.g.</w:t>
      </w:r>
      <w:r w:rsidRPr="00FE455B">
        <w:rPr>
          <w:spacing w:val="-5"/>
        </w:rPr>
        <w:t xml:space="preserve"> </w:t>
      </w:r>
      <w:r w:rsidRPr="00FE455B">
        <w:t>30</w:t>
      </w:r>
      <w:r w:rsidRPr="00FE455B">
        <w:rPr>
          <w:spacing w:val="-5"/>
        </w:rPr>
        <w:t xml:space="preserve"> </w:t>
      </w:r>
      <w:r w:rsidRPr="00FE455B">
        <w:t>min</w:t>
      </w:r>
      <w:r w:rsidRPr="00FE455B">
        <w:rPr>
          <w:spacing w:val="-4"/>
        </w:rPr>
        <w:t xml:space="preserve"> </w:t>
      </w:r>
      <w:r w:rsidRPr="00FE455B">
        <w:t>prior;</w:t>
      </w:r>
      <w:r w:rsidRPr="00FE455B">
        <w:rPr>
          <w:spacing w:val="-4"/>
        </w:rPr>
        <w:t xml:space="preserve"> </w:t>
      </w:r>
      <w:r w:rsidRPr="00FE455B">
        <w:rPr>
          <w:spacing w:val="-5"/>
        </w:rPr>
        <w:t>or</w:t>
      </w:r>
    </w:p>
    <w:p w14:paraId="0070652B" w14:textId="77777777" w:rsidR="00790C51" w:rsidRPr="00FE455B" w:rsidRDefault="008B1B70">
      <w:pPr>
        <w:pStyle w:val="ListParagraph"/>
        <w:numPr>
          <w:ilvl w:val="0"/>
          <w:numId w:val="78"/>
        </w:numPr>
        <w:tabs>
          <w:tab w:val="left" w:pos="647"/>
          <w:tab w:val="left" w:pos="648"/>
        </w:tabs>
        <w:spacing w:before="148"/>
      </w:pPr>
      <w:r w:rsidRPr="00FE455B">
        <w:t>air</w:t>
      </w:r>
      <w:r w:rsidRPr="00FE455B">
        <w:rPr>
          <w:spacing w:val="-7"/>
        </w:rPr>
        <w:t xml:space="preserve"> </w:t>
      </w:r>
      <w:r w:rsidRPr="00FE455B">
        <w:t>conditioning</w:t>
      </w:r>
      <w:r w:rsidRPr="00FE455B">
        <w:rPr>
          <w:spacing w:val="-5"/>
        </w:rPr>
        <w:t xml:space="preserve"> </w:t>
      </w:r>
      <w:r w:rsidRPr="00FE455B">
        <w:t>plants</w:t>
      </w:r>
      <w:r w:rsidRPr="00FE455B">
        <w:rPr>
          <w:spacing w:val="-7"/>
        </w:rPr>
        <w:t xml:space="preserve"> </w:t>
      </w:r>
      <w:r w:rsidRPr="00FE455B">
        <w:t>with</w:t>
      </w:r>
      <w:r w:rsidRPr="00FE455B">
        <w:rPr>
          <w:spacing w:val="-6"/>
        </w:rPr>
        <w:t xml:space="preserve"> </w:t>
      </w:r>
      <w:r w:rsidRPr="00FE455B">
        <w:t>an</w:t>
      </w:r>
      <w:r w:rsidRPr="00FE455B">
        <w:rPr>
          <w:spacing w:val="-7"/>
        </w:rPr>
        <w:t xml:space="preserve"> </w:t>
      </w:r>
      <w:r w:rsidRPr="00FE455B">
        <w:t>optimised</w:t>
      </w:r>
      <w:r w:rsidRPr="00FE455B">
        <w:rPr>
          <w:spacing w:val="-7"/>
        </w:rPr>
        <w:t xml:space="preserve"> </w:t>
      </w:r>
      <w:r w:rsidRPr="00FE455B">
        <w:t>start</w:t>
      </w:r>
      <w:r w:rsidRPr="00FE455B">
        <w:rPr>
          <w:spacing w:val="-4"/>
        </w:rPr>
        <w:t xml:space="preserve"> </w:t>
      </w:r>
      <w:r w:rsidRPr="00FE455B">
        <w:t>strategy</w:t>
      </w:r>
      <w:r w:rsidRPr="00FE455B">
        <w:rPr>
          <w:spacing w:val="-4"/>
        </w:rPr>
        <w:t xml:space="preserve"> </w:t>
      </w:r>
      <w:r w:rsidRPr="00FE455B">
        <w:t>are</w:t>
      </w:r>
      <w:r w:rsidRPr="00FE455B">
        <w:rPr>
          <w:spacing w:val="-5"/>
        </w:rPr>
        <w:t xml:space="preserve"> </w:t>
      </w:r>
      <w:r w:rsidRPr="00FE455B">
        <w:rPr>
          <w:spacing w:val="-2"/>
        </w:rPr>
        <w:t>present.</w:t>
      </w:r>
    </w:p>
    <w:p w14:paraId="0070652C" w14:textId="630D90D1" w:rsidR="00790C51" w:rsidRPr="00FE455B" w:rsidRDefault="00E271FB">
      <w:pPr>
        <w:pStyle w:val="BodyText"/>
        <w:spacing w:before="1"/>
        <w:rPr>
          <w:sz w:val="8"/>
        </w:rPr>
      </w:pPr>
      <w:r w:rsidRPr="00FE455B">
        <w:rPr>
          <w:noProof/>
        </w:rPr>
        <mc:AlternateContent>
          <mc:Choice Requires="wps">
            <w:drawing>
              <wp:anchor distT="0" distB="0" distL="0" distR="0" simplePos="0" relativeHeight="251658345" behindDoc="1" locked="0" layoutInCell="1" allowOverlap="1" wp14:anchorId="00706CB4" wp14:editId="3236AADE">
                <wp:simplePos x="0" y="0"/>
                <wp:positionH relativeFrom="page">
                  <wp:posOffset>914400</wp:posOffset>
                </wp:positionH>
                <wp:positionV relativeFrom="paragraph">
                  <wp:posOffset>74295</wp:posOffset>
                </wp:positionV>
                <wp:extent cx="5725160" cy="1042670"/>
                <wp:effectExtent l="0" t="0" r="0" b="0"/>
                <wp:wrapTopAndBottom/>
                <wp:docPr id="225" name="docshape247" descr="P1759TB1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04267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22" w14:textId="77777777" w:rsidR="00790C51" w:rsidRDefault="008B1B70">
                            <w:pPr>
                              <w:pStyle w:val="BodyText"/>
                              <w:spacing w:before="149" w:line="266" w:lineRule="auto"/>
                              <w:ind w:left="108" w:right="102"/>
                              <w:jc w:val="both"/>
                              <w:rPr>
                                <w:color w:val="000000"/>
                              </w:rPr>
                            </w:pPr>
                            <w:r>
                              <w:rPr>
                                <w:b/>
                                <w:color w:val="000000"/>
                              </w:rPr>
                              <w:t>Example</w:t>
                            </w:r>
                            <w:r>
                              <w:rPr>
                                <w:b/>
                                <w:color w:val="000000"/>
                                <w:spacing w:val="-4"/>
                              </w:rPr>
                              <w:t xml:space="preserve"> </w:t>
                            </w:r>
                            <w:r>
                              <w:rPr>
                                <w:b/>
                                <w:color w:val="000000"/>
                              </w:rPr>
                              <w:t>2:</w:t>
                            </w:r>
                            <w:r>
                              <w:rPr>
                                <w:b/>
                                <w:color w:val="000000"/>
                                <w:spacing w:val="-3"/>
                              </w:rPr>
                              <w:t xml:space="preserve"> </w:t>
                            </w:r>
                            <w:r>
                              <w:rPr>
                                <w:color w:val="000000"/>
                              </w:rPr>
                              <w:t>The</w:t>
                            </w:r>
                            <w:r>
                              <w:rPr>
                                <w:color w:val="000000"/>
                                <w:spacing w:val="-6"/>
                              </w:rPr>
                              <w:t xml:space="preserve"> </w:t>
                            </w:r>
                            <w:r>
                              <w:rPr>
                                <w:b/>
                                <w:color w:val="007197"/>
                              </w:rPr>
                              <w:t>OTA</w:t>
                            </w:r>
                            <w:r>
                              <w:rPr>
                                <w:b/>
                                <w:color w:val="007197"/>
                                <w:spacing w:val="-3"/>
                              </w:rPr>
                              <w:t xml:space="preserve"> </w:t>
                            </w:r>
                            <w:r>
                              <w:rPr>
                                <w:color w:val="000000"/>
                              </w:rPr>
                              <w:t>refers</w:t>
                            </w:r>
                            <w:r>
                              <w:rPr>
                                <w:color w:val="000000"/>
                                <w:spacing w:val="-3"/>
                              </w:rPr>
                              <w:t xml:space="preserve"> </w:t>
                            </w:r>
                            <w:r>
                              <w:rPr>
                                <w:color w:val="000000"/>
                              </w:rPr>
                              <w:t>to</w:t>
                            </w:r>
                            <w:r>
                              <w:rPr>
                                <w:color w:val="000000"/>
                                <w:spacing w:val="-6"/>
                              </w:rPr>
                              <w:t xml:space="preserve"> </w:t>
                            </w:r>
                            <w:r>
                              <w:rPr>
                                <w:color w:val="000000"/>
                              </w:rPr>
                              <w:t>air-conditioning</w:t>
                            </w:r>
                            <w:r>
                              <w:rPr>
                                <w:color w:val="000000"/>
                                <w:spacing w:val="-4"/>
                              </w:rPr>
                              <w:t xml:space="preserve"> </w:t>
                            </w:r>
                            <w:r>
                              <w:rPr>
                                <w:color w:val="000000"/>
                              </w:rPr>
                              <w:t>hours</w:t>
                            </w:r>
                            <w:r>
                              <w:rPr>
                                <w:color w:val="000000"/>
                                <w:spacing w:val="-3"/>
                              </w:rPr>
                              <w:t xml:space="preserve"> </w:t>
                            </w:r>
                            <w:r>
                              <w:rPr>
                                <w:color w:val="000000"/>
                              </w:rPr>
                              <w:t>from</w:t>
                            </w:r>
                            <w:r>
                              <w:rPr>
                                <w:color w:val="000000"/>
                                <w:spacing w:val="-3"/>
                              </w:rPr>
                              <w:t xml:space="preserve"> </w:t>
                            </w:r>
                            <w:r>
                              <w:rPr>
                                <w:color w:val="000000"/>
                              </w:rPr>
                              <w:t>8</w:t>
                            </w:r>
                            <w:r>
                              <w:rPr>
                                <w:color w:val="000000"/>
                                <w:spacing w:val="-4"/>
                              </w:rPr>
                              <w:t xml:space="preserve"> </w:t>
                            </w:r>
                            <w:r>
                              <w:rPr>
                                <w:color w:val="000000"/>
                              </w:rPr>
                              <w:t>am</w:t>
                            </w:r>
                            <w:r>
                              <w:rPr>
                                <w:color w:val="000000"/>
                                <w:spacing w:val="-3"/>
                              </w:rPr>
                              <w:t xml:space="preserve"> </w:t>
                            </w:r>
                            <w:r>
                              <w:rPr>
                                <w:color w:val="000000"/>
                              </w:rPr>
                              <w:t>to</w:t>
                            </w:r>
                            <w:r>
                              <w:rPr>
                                <w:color w:val="000000"/>
                                <w:spacing w:val="-6"/>
                              </w:rPr>
                              <w:t xml:space="preserve"> </w:t>
                            </w:r>
                            <w:r>
                              <w:rPr>
                                <w:color w:val="000000"/>
                              </w:rPr>
                              <w:t>6</w:t>
                            </w:r>
                            <w:r>
                              <w:rPr>
                                <w:color w:val="000000"/>
                                <w:spacing w:val="-3"/>
                              </w:rPr>
                              <w:t xml:space="preserve"> </w:t>
                            </w:r>
                            <w:r>
                              <w:rPr>
                                <w:color w:val="000000"/>
                              </w:rPr>
                              <w:t>pm.</w:t>
                            </w:r>
                            <w:r>
                              <w:rPr>
                                <w:color w:val="000000"/>
                                <w:spacing w:val="-5"/>
                              </w:rPr>
                              <w:t xml:space="preserve"> </w:t>
                            </w:r>
                            <w:r>
                              <w:rPr>
                                <w:color w:val="000000"/>
                              </w:rPr>
                              <w:t>It</w:t>
                            </w:r>
                            <w:r>
                              <w:rPr>
                                <w:color w:val="000000"/>
                                <w:spacing w:val="-7"/>
                              </w:rPr>
                              <w:t xml:space="preserve"> </w:t>
                            </w:r>
                            <w:r>
                              <w:rPr>
                                <w:color w:val="000000"/>
                              </w:rPr>
                              <w:t>is</w:t>
                            </w:r>
                            <w:r>
                              <w:rPr>
                                <w:color w:val="000000"/>
                                <w:spacing w:val="-4"/>
                              </w:rPr>
                              <w:t xml:space="preserve"> </w:t>
                            </w:r>
                            <w:r>
                              <w:rPr>
                                <w:color w:val="000000"/>
                              </w:rPr>
                              <w:t>unclear</w:t>
                            </w:r>
                            <w:r>
                              <w:rPr>
                                <w:color w:val="000000"/>
                                <w:spacing w:val="-3"/>
                              </w:rPr>
                              <w:t xml:space="preserve"> </w:t>
                            </w:r>
                            <w:r>
                              <w:rPr>
                                <w:color w:val="000000"/>
                              </w:rPr>
                              <w:t>if</w:t>
                            </w:r>
                            <w:r>
                              <w:rPr>
                                <w:color w:val="000000"/>
                                <w:spacing w:val="-3"/>
                              </w:rPr>
                              <w:t xml:space="preserve"> </w:t>
                            </w:r>
                            <w:r>
                              <w:rPr>
                                <w:color w:val="000000"/>
                              </w:rPr>
                              <w:t>this refers</w:t>
                            </w:r>
                            <w:r>
                              <w:rPr>
                                <w:color w:val="000000"/>
                                <w:spacing w:val="-6"/>
                              </w:rPr>
                              <w:t xml:space="preserve"> </w:t>
                            </w:r>
                            <w:r>
                              <w:rPr>
                                <w:color w:val="000000"/>
                              </w:rPr>
                              <w:t>to</w:t>
                            </w:r>
                            <w:r>
                              <w:rPr>
                                <w:color w:val="000000"/>
                                <w:spacing w:val="-9"/>
                              </w:rPr>
                              <w:t xml:space="preserve"> </w:t>
                            </w:r>
                            <w:r>
                              <w:rPr>
                                <w:color w:val="000000"/>
                              </w:rPr>
                              <w:t>comfort</w:t>
                            </w:r>
                            <w:r>
                              <w:rPr>
                                <w:color w:val="000000"/>
                                <w:spacing w:val="-7"/>
                              </w:rPr>
                              <w:t xml:space="preserve"> </w:t>
                            </w:r>
                            <w:r>
                              <w:rPr>
                                <w:color w:val="000000"/>
                              </w:rPr>
                              <w:t>conditions</w:t>
                            </w:r>
                            <w:r>
                              <w:rPr>
                                <w:color w:val="000000"/>
                                <w:spacing w:val="-6"/>
                              </w:rPr>
                              <w:t xml:space="preserve"> </w:t>
                            </w:r>
                            <w:r>
                              <w:rPr>
                                <w:color w:val="000000"/>
                              </w:rPr>
                              <w:t>or</w:t>
                            </w:r>
                            <w:r>
                              <w:rPr>
                                <w:color w:val="000000"/>
                                <w:spacing w:val="-6"/>
                              </w:rPr>
                              <w:t xml:space="preserve"> </w:t>
                            </w:r>
                            <w:r>
                              <w:rPr>
                                <w:color w:val="000000"/>
                              </w:rPr>
                              <w:t>plant</w:t>
                            </w:r>
                            <w:r>
                              <w:rPr>
                                <w:color w:val="000000"/>
                                <w:spacing w:val="-7"/>
                              </w:rPr>
                              <w:t xml:space="preserve"> </w:t>
                            </w:r>
                            <w:r>
                              <w:rPr>
                                <w:color w:val="000000"/>
                              </w:rPr>
                              <w:t>run</w:t>
                            </w:r>
                            <w:r>
                              <w:rPr>
                                <w:color w:val="000000"/>
                                <w:spacing w:val="-9"/>
                              </w:rPr>
                              <w:t xml:space="preserve"> </w:t>
                            </w:r>
                            <w:r>
                              <w:rPr>
                                <w:color w:val="000000"/>
                              </w:rPr>
                              <w:t>times.</w:t>
                            </w:r>
                            <w:r>
                              <w:rPr>
                                <w:color w:val="000000"/>
                                <w:spacing w:val="-5"/>
                              </w:rPr>
                              <w:t xml:space="preserve"> </w:t>
                            </w:r>
                            <w:r>
                              <w:rPr>
                                <w:color w:val="000000"/>
                              </w:rPr>
                              <w:t>The</w:t>
                            </w:r>
                            <w:r>
                              <w:rPr>
                                <w:color w:val="000000"/>
                                <w:spacing w:val="-6"/>
                              </w:rPr>
                              <w:t xml:space="preserve"> </w:t>
                            </w:r>
                            <w:r>
                              <w:rPr>
                                <w:color w:val="000000"/>
                              </w:rPr>
                              <w:t>BMS</w:t>
                            </w:r>
                            <w:r>
                              <w:rPr>
                                <w:color w:val="000000"/>
                                <w:spacing w:val="-7"/>
                              </w:rPr>
                              <w:t xml:space="preserve"> </w:t>
                            </w:r>
                            <w:r>
                              <w:rPr>
                                <w:color w:val="000000"/>
                              </w:rPr>
                              <w:t>shows</w:t>
                            </w:r>
                            <w:r>
                              <w:rPr>
                                <w:color w:val="000000"/>
                                <w:spacing w:val="-8"/>
                              </w:rPr>
                              <w:t xml:space="preserve"> </w:t>
                            </w:r>
                            <w:r>
                              <w:rPr>
                                <w:color w:val="000000"/>
                              </w:rPr>
                              <w:t>that</w:t>
                            </w:r>
                            <w:r>
                              <w:rPr>
                                <w:color w:val="000000"/>
                                <w:spacing w:val="-7"/>
                              </w:rPr>
                              <w:t xml:space="preserve"> </w:t>
                            </w:r>
                            <w:r>
                              <w:rPr>
                                <w:color w:val="000000"/>
                              </w:rPr>
                              <w:t>the</w:t>
                            </w:r>
                            <w:r>
                              <w:rPr>
                                <w:color w:val="000000"/>
                                <w:spacing w:val="-9"/>
                              </w:rPr>
                              <w:t xml:space="preserve"> </w:t>
                            </w:r>
                            <w:r>
                              <w:rPr>
                                <w:color w:val="000000"/>
                              </w:rPr>
                              <w:t>plant</w:t>
                            </w:r>
                            <w:r>
                              <w:rPr>
                                <w:color w:val="000000"/>
                                <w:spacing w:val="-5"/>
                              </w:rPr>
                              <w:t xml:space="preserve"> </w:t>
                            </w:r>
                            <w:r>
                              <w:rPr>
                                <w:color w:val="000000"/>
                              </w:rPr>
                              <w:t>starts</w:t>
                            </w:r>
                            <w:r>
                              <w:rPr>
                                <w:color w:val="000000"/>
                                <w:spacing w:val="-6"/>
                              </w:rPr>
                              <w:t xml:space="preserve"> </w:t>
                            </w:r>
                            <w:r>
                              <w:rPr>
                                <w:color w:val="000000"/>
                              </w:rPr>
                              <w:t>at</w:t>
                            </w:r>
                            <w:r>
                              <w:rPr>
                                <w:color w:val="000000"/>
                                <w:spacing w:val="-5"/>
                              </w:rPr>
                              <w:t xml:space="preserve"> </w:t>
                            </w:r>
                            <w:r>
                              <w:rPr>
                                <w:color w:val="000000"/>
                              </w:rPr>
                              <w:t>7 am every</w:t>
                            </w:r>
                            <w:r>
                              <w:rPr>
                                <w:color w:val="000000"/>
                                <w:spacing w:val="-4"/>
                              </w:rPr>
                              <w:t xml:space="preserve"> </w:t>
                            </w:r>
                            <w:r>
                              <w:rPr>
                                <w:color w:val="000000"/>
                              </w:rPr>
                              <w:t>week</w:t>
                            </w:r>
                            <w:r>
                              <w:rPr>
                                <w:color w:val="000000"/>
                                <w:spacing w:val="-6"/>
                              </w:rPr>
                              <w:t xml:space="preserve"> </w:t>
                            </w:r>
                            <w:r>
                              <w:rPr>
                                <w:color w:val="000000"/>
                              </w:rPr>
                              <w:t>day.</w:t>
                            </w:r>
                            <w:r>
                              <w:rPr>
                                <w:color w:val="000000"/>
                                <w:spacing w:val="-5"/>
                              </w:rPr>
                              <w:t xml:space="preserve"> </w:t>
                            </w:r>
                            <w:r>
                              <w:rPr>
                                <w:color w:val="000000"/>
                              </w:rPr>
                              <w:t>As</w:t>
                            </w:r>
                            <w:r>
                              <w:rPr>
                                <w:color w:val="000000"/>
                                <w:spacing w:val="-4"/>
                              </w:rPr>
                              <w:t xml:space="preserve"> </w:t>
                            </w:r>
                            <w:r>
                              <w:rPr>
                                <w:color w:val="000000"/>
                              </w:rPr>
                              <w:t>the</w:t>
                            </w:r>
                            <w:r>
                              <w:rPr>
                                <w:color w:val="000000"/>
                                <w:spacing w:val="-7"/>
                              </w:rPr>
                              <w:t xml:space="preserve"> </w:t>
                            </w:r>
                            <w:r>
                              <w:rPr>
                                <w:color w:val="000000"/>
                              </w:rPr>
                              <w:t>hour</w:t>
                            </w:r>
                            <w:r>
                              <w:rPr>
                                <w:color w:val="000000"/>
                                <w:spacing w:val="-3"/>
                              </w:rPr>
                              <w:t xml:space="preserve"> </w:t>
                            </w:r>
                            <w:r>
                              <w:rPr>
                                <w:color w:val="000000"/>
                              </w:rPr>
                              <w:t>between</w:t>
                            </w:r>
                            <w:r>
                              <w:rPr>
                                <w:color w:val="000000"/>
                                <w:spacing w:val="-6"/>
                              </w:rPr>
                              <w:t xml:space="preserve"> </w:t>
                            </w:r>
                            <w:r>
                              <w:rPr>
                                <w:color w:val="000000"/>
                              </w:rPr>
                              <w:t>the</w:t>
                            </w:r>
                            <w:r>
                              <w:rPr>
                                <w:color w:val="000000"/>
                                <w:spacing w:val="-7"/>
                              </w:rPr>
                              <w:t xml:space="preserve"> </w:t>
                            </w:r>
                            <w:r>
                              <w:rPr>
                                <w:color w:val="000000"/>
                              </w:rPr>
                              <w:t>plant</w:t>
                            </w:r>
                            <w:r>
                              <w:rPr>
                                <w:color w:val="000000"/>
                                <w:spacing w:val="-3"/>
                              </w:rPr>
                              <w:t xml:space="preserve"> </w:t>
                            </w:r>
                            <w:r>
                              <w:rPr>
                                <w:color w:val="000000"/>
                              </w:rPr>
                              <w:t>start</w:t>
                            </w:r>
                            <w:r>
                              <w:rPr>
                                <w:color w:val="000000"/>
                                <w:spacing w:val="-5"/>
                              </w:rPr>
                              <w:t xml:space="preserve"> </w:t>
                            </w:r>
                            <w:r>
                              <w:rPr>
                                <w:color w:val="000000"/>
                              </w:rPr>
                              <w:t>time</w:t>
                            </w:r>
                            <w:r>
                              <w:rPr>
                                <w:color w:val="000000"/>
                                <w:spacing w:val="-6"/>
                              </w:rPr>
                              <w:t xml:space="preserve"> </w:t>
                            </w:r>
                            <w:r>
                              <w:rPr>
                                <w:color w:val="000000"/>
                              </w:rPr>
                              <w:t>and</w:t>
                            </w:r>
                            <w:r>
                              <w:rPr>
                                <w:color w:val="000000"/>
                                <w:spacing w:val="-4"/>
                              </w:rPr>
                              <w:t xml:space="preserve"> </w:t>
                            </w:r>
                            <w:r>
                              <w:rPr>
                                <w:color w:val="000000"/>
                              </w:rPr>
                              <w:t>the</w:t>
                            </w:r>
                            <w:r>
                              <w:rPr>
                                <w:color w:val="000000"/>
                                <w:spacing w:val="-5"/>
                              </w:rPr>
                              <w:t xml:space="preserve"> </w:t>
                            </w:r>
                            <w:r>
                              <w:rPr>
                                <w:b/>
                                <w:color w:val="007197"/>
                              </w:rPr>
                              <w:t>OTA</w:t>
                            </w:r>
                            <w:r>
                              <w:rPr>
                                <w:b/>
                                <w:color w:val="007197"/>
                                <w:spacing w:val="-5"/>
                              </w:rPr>
                              <w:t xml:space="preserve"> </w:t>
                            </w:r>
                            <w:r>
                              <w:rPr>
                                <w:color w:val="000000"/>
                              </w:rPr>
                              <w:t>hours</w:t>
                            </w:r>
                            <w:r>
                              <w:rPr>
                                <w:color w:val="000000"/>
                                <w:spacing w:val="-3"/>
                              </w:rPr>
                              <w:t xml:space="preserve"> </w:t>
                            </w:r>
                            <w:r>
                              <w:rPr>
                                <w:color w:val="000000"/>
                              </w:rPr>
                              <w:t>is</w:t>
                            </w:r>
                            <w:r>
                              <w:rPr>
                                <w:color w:val="000000"/>
                                <w:spacing w:val="-4"/>
                              </w:rPr>
                              <w:t xml:space="preserve"> </w:t>
                            </w:r>
                            <w:r>
                              <w:rPr>
                                <w:color w:val="000000"/>
                              </w:rPr>
                              <w:t xml:space="preserve">considered sufficient to achieve comfort conditions, the </w:t>
                            </w:r>
                            <w:r>
                              <w:rPr>
                                <w:b/>
                                <w:color w:val="007197"/>
                              </w:rPr>
                              <w:t xml:space="preserve">OTA </w:t>
                            </w:r>
                            <w:r>
                              <w:rPr>
                                <w:color w:val="000000"/>
                              </w:rPr>
                              <w:t>hours can be interpreted as hours for which comfort conditions are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B4" id="docshape247" o:spid="_x0000_s1216" type="#_x0000_t202" alt="P1759TB122#y1" style="position:absolute;margin-left:1in;margin-top:5.85pt;width:450.8pt;height:82.1pt;z-index:-2516581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" fillcolor="#e1eed9" stroked="f">
                <v:textbox inset="0,0,0,0">
                  <w:txbxContent>
                    <w:p w14:paraId="00706E22" w14:textId="77777777" w:rsidR="00790C51" w:rsidRDefault="008B1B70">
                      <w:pPr>
                        <w:pStyle w:val="BodyText"/>
                        <w:spacing w:before="149" w:line="266" w:lineRule="auto"/>
                        <w:ind w:left="108" w:right="102"/>
                        <w:jc w:val="both"/>
                        <w:rPr>
                          <w:color w:val="000000"/>
                        </w:rPr>
                      </w:pPr>
                      <w:r>
                        <w:rPr>
                          <w:b/>
                          <w:color w:val="000000"/>
                        </w:rPr>
                        <w:t>Example</w:t>
                      </w:r>
                      <w:r>
                        <w:rPr>
                          <w:b/>
                          <w:color w:val="000000"/>
                          <w:spacing w:val="-4"/>
                        </w:rPr>
                        <w:t xml:space="preserve"> </w:t>
                      </w:r>
                      <w:r>
                        <w:rPr>
                          <w:b/>
                          <w:color w:val="000000"/>
                        </w:rPr>
                        <w:t>2:</w:t>
                      </w:r>
                      <w:r>
                        <w:rPr>
                          <w:b/>
                          <w:color w:val="000000"/>
                          <w:spacing w:val="-3"/>
                        </w:rPr>
                        <w:t xml:space="preserve"> </w:t>
                      </w:r>
                      <w:r>
                        <w:rPr>
                          <w:color w:val="000000"/>
                        </w:rPr>
                        <w:t>The</w:t>
                      </w:r>
                      <w:r>
                        <w:rPr>
                          <w:color w:val="000000"/>
                          <w:spacing w:val="-6"/>
                        </w:rPr>
                        <w:t xml:space="preserve"> </w:t>
                      </w:r>
                      <w:r>
                        <w:rPr>
                          <w:b/>
                          <w:color w:val="007197"/>
                        </w:rPr>
                        <w:t>OTA</w:t>
                      </w:r>
                      <w:r>
                        <w:rPr>
                          <w:b/>
                          <w:color w:val="007197"/>
                          <w:spacing w:val="-3"/>
                        </w:rPr>
                        <w:t xml:space="preserve"> </w:t>
                      </w:r>
                      <w:r>
                        <w:rPr>
                          <w:color w:val="000000"/>
                        </w:rPr>
                        <w:t>refers</w:t>
                      </w:r>
                      <w:r>
                        <w:rPr>
                          <w:color w:val="000000"/>
                          <w:spacing w:val="-3"/>
                        </w:rPr>
                        <w:t xml:space="preserve"> </w:t>
                      </w:r>
                      <w:r>
                        <w:rPr>
                          <w:color w:val="000000"/>
                        </w:rPr>
                        <w:t>to</w:t>
                      </w:r>
                      <w:r>
                        <w:rPr>
                          <w:color w:val="000000"/>
                          <w:spacing w:val="-6"/>
                        </w:rPr>
                        <w:t xml:space="preserve"> </w:t>
                      </w:r>
                      <w:r>
                        <w:rPr>
                          <w:color w:val="000000"/>
                        </w:rPr>
                        <w:t>air-conditioning</w:t>
                      </w:r>
                      <w:r>
                        <w:rPr>
                          <w:color w:val="000000"/>
                          <w:spacing w:val="-4"/>
                        </w:rPr>
                        <w:t xml:space="preserve"> </w:t>
                      </w:r>
                      <w:r>
                        <w:rPr>
                          <w:color w:val="000000"/>
                        </w:rPr>
                        <w:t>hours</w:t>
                      </w:r>
                      <w:r>
                        <w:rPr>
                          <w:color w:val="000000"/>
                          <w:spacing w:val="-3"/>
                        </w:rPr>
                        <w:t xml:space="preserve"> </w:t>
                      </w:r>
                      <w:r>
                        <w:rPr>
                          <w:color w:val="000000"/>
                        </w:rPr>
                        <w:t>from</w:t>
                      </w:r>
                      <w:r>
                        <w:rPr>
                          <w:color w:val="000000"/>
                          <w:spacing w:val="-3"/>
                        </w:rPr>
                        <w:t xml:space="preserve"> </w:t>
                      </w:r>
                      <w:r>
                        <w:rPr>
                          <w:color w:val="000000"/>
                        </w:rPr>
                        <w:t>8</w:t>
                      </w:r>
                      <w:r>
                        <w:rPr>
                          <w:color w:val="000000"/>
                          <w:spacing w:val="-4"/>
                        </w:rPr>
                        <w:t xml:space="preserve"> </w:t>
                      </w:r>
                      <w:r>
                        <w:rPr>
                          <w:color w:val="000000"/>
                        </w:rPr>
                        <w:t>am</w:t>
                      </w:r>
                      <w:r>
                        <w:rPr>
                          <w:color w:val="000000"/>
                          <w:spacing w:val="-3"/>
                        </w:rPr>
                        <w:t xml:space="preserve"> </w:t>
                      </w:r>
                      <w:r>
                        <w:rPr>
                          <w:color w:val="000000"/>
                        </w:rPr>
                        <w:t>to</w:t>
                      </w:r>
                      <w:r>
                        <w:rPr>
                          <w:color w:val="000000"/>
                          <w:spacing w:val="-6"/>
                        </w:rPr>
                        <w:t xml:space="preserve"> </w:t>
                      </w:r>
                      <w:r>
                        <w:rPr>
                          <w:color w:val="000000"/>
                        </w:rPr>
                        <w:t>6</w:t>
                      </w:r>
                      <w:r>
                        <w:rPr>
                          <w:color w:val="000000"/>
                          <w:spacing w:val="-3"/>
                        </w:rPr>
                        <w:t xml:space="preserve"> </w:t>
                      </w:r>
                      <w:r>
                        <w:rPr>
                          <w:color w:val="000000"/>
                        </w:rPr>
                        <w:t>pm.</w:t>
                      </w:r>
                      <w:r>
                        <w:rPr>
                          <w:color w:val="000000"/>
                          <w:spacing w:val="-5"/>
                        </w:rPr>
                        <w:t xml:space="preserve"> </w:t>
                      </w:r>
                      <w:r>
                        <w:rPr>
                          <w:color w:val="000000"/>
                        </w:rPr>
                        <w:t>It</w:t>
                      </w:r>
                      <w:r>
                        <w:rPr>
                          <w:color w:val="000000"/>
                          <w:spacing w:val="-7"/>
                        </w:rPr>
                        <w:t xml:space="preserve"> </w:t>
                      </w:r>
                      <w:r>
                        <w:rPr>
                          <w:color w:val="000000"/>
                        </w:rPr>
                        <w:t>is</w:t>
                      </w:r>
                      <w:r>
                        <w:rPr>
                          <w:color w:val="000000"/>
                          <w:spacing w:val="-4"/>
                        </w:rPr>
                        <w:t xml:space="preserve"> </w:t>
                      </w:r>
                      <w:r>
                        <w:rPr>
                          <w:color w:val="000000"/>
                        </w:rPr>
                        <w:t>unclear</w:t>
                      </w:r>
                      <w:r>
                        <w:rPr>
                          <w:color w:val="000000"/>
                          <w:spacing w:val="-3"/>
                        </w:rPr>
                        <w:t xml:space="preserve"> </w:t>
                      </w:r>
                      <w:r>
                        <w:rPr>
                          <w:color w:val="000000"/>
                        </w:rPr>
                        <w:t>if</w:t>
                      </w:r>
                      <w:r>
                        <w:rPr>
                          <w:color w:val="000000"/>
                          <w:spacing w:val="-3"/>
                        </w:rPr>
                        <w:t xml:space="preserve"> </w:t>
                      </w:r>
                      <w:r>
                        <w:rPr>
                          <w:color w:val="000000"/>
                        </w:rPr>
                        <w:t>this refers</w:t>
                      </w:r>
                      <w:r>
                        <w:rPr>
                          <w:color w:val="000000"/>
                          <w:spacing w:val="-6"/>
                        </w:rPr>
                        <w:t xml:space="preserve"> </w:t>
                      </w:r>
                      <w:r>
                        <w:rPr>
                          <w:color w:val="000000"/>
                        </w:rPr>
                        <w:t>to</w:t>
                      </w:r>
                      <w:r>
                        <w:rPr>
                          <w:color w:val="000000"/>
                          <w:spacing w:val="-9"/>
                        </w:rPr>
                        <w:t xml:space="preserve"> </w:t>
                      </w:r>
                      <w:r>
                        <w:rPr>
                          <w:color w:val="000000"/>
                        </w:rPr>
                        <w:t>comfort</w:t>
                      </w:r>
                      <w:r>
                        <w:rPr>
                          <w:color w:val="000000"/>
                          <w:spacing w:val="-7"/>
                        </w:rPr>
                        <w:t xml:space="preserve"> </w:t>
                      </w:r>
                      <w:r>
                        <w:rPr>
                          <w:color w:val="000000"/>
                        </w:rPr>
                        <w:t>conditions</w:t>
                      </w:r>
                      <w:r>
                        <w:rPr>
                          <w:color w:val="000000"/>
                          <w:spacing w:val="-6"/>
                        </w:rPr>
                        <w:t xml:space="preserve"> </w:t>
                      </w:r>
                      <w:r>
                        <w:rPr>
                          <w:color w:val="000000"/>
                        </w:rPr>
                        <w:t>or</w:t>
                      </w:r>
                      <w:r>
                        <w:rPr>
                          <w:color w:val="000000"/>
                          <w:spacing w:val="-6"/>
                        </w:rPr>
                        <w:t xml:space="preserve"> </w:t>
                      </w:r>
                      <w:r>
                        <w:rPr>
                          <w:color w:val="000000"/>
                        </w:rPr>
                        <w:t>plant</w:t>
                      </w:r>
                      <w:r>
                        <w:rPr>
                          <w:color w:val="000000"/>
                          <w:spacing w:val="-7"/>
                        </w:rPr>
                        <w:t xml:space="preserve"> </w:t>
                      </w:r>
                      <w:r>
                        <w:rPr>
                          <w:color w:val="000000"/>
                        </w:rPr>
                        <w:t>run</w:t>
                      </w:r>
                      <w:r>
                        <w:rPr>
                          <w:color w:val="000000"/>
                          <w:spacing w:val="-9"/>
                        </w:rPr>
                        <w:t xml:space="preserve"> </w:t>
                      </w:r>
                      <w:r>
                        <w:rPr>
                          <w:color w:val="000000"/>
                        </w:rPr>
                        <w:t>times.</w:t>
                      </w:r>
                      <w:r>
                        <w:rPr>
                          <w:color w:val="000000"/>
                          <w:spacing w:val="-5"/>
                        </w:rPr>
                        <w:t xml:space="preserve"> </w:t>
                      </w:r>
                      <w:r>
                        <w:rPr>
                          <w:color w:val="000000"/>
                        </w:rPr>
                        <w:t>The</w:t>
                      </w:r>
                      <w:r>
                        <w:rPr>
                          <w:color w:val="000000"/>
                          <w:spacing w:val="-6"/>
                        </w:rPr>
                        <w:t xml:space="preserve"> </w:t>
                      </w:r>
                      <w:r>
                        <w:rPr>
                          <w:color w:val="000000"/>
                        </w:rPr>
                        <w:t>BMS</w:t>
                      </w:r>
                      <w:r>
                        <w:rPr>
                          <w:color w:val="000000"/>
                          <w:spacing w:val="-7"/>
                        </w:rPr>
                        <w:t xml:space="preserve"> </w:t>
                      </w:r>
                      <w:r>
                        <w:rPr>
                          <w:color w:val="000000"/>
                        </w:rPr>
                        <w:t>shows</w:t>
                      </w:r>
                      <w:r>
                        <w:rPr>
                          <w:color w:val="000000"/>
                          <w:spacing w:val="-8"/>
                        </w:rPr>
                        <w:t xml:space="preserve"> </w:t>
                      </w:r>
                      <w:r>
                        <w:rPr>
                          <w:color w:val="000000"/>
                        </w:rPr>
                        <w:t>that</w:t>
                      </w:r>
                      <w:r>
                        <w:rPr>
                          <w:color w:val="000000"/>
                          <w:spacing w:val="-7"/>
                        </w:rPr>
                        <w:t xml:space="preserve"> </w:t>
                      </w:r>
                      <w:r>
                        <w:rPr>
                          <w:color w:val="000000"/>
                        </w:rPr>
                        <w:t>the</w:t>
                      </w:r>
                      <w:r>
                        <w:rPr>
                          <w:color w:val="000000"/>
                          <w:spacing w:val="-9"/>
                        </w:rPr>
                        <w:t xml:space="preserve"> </w:t>
                      </w:r>
                      <w:r>
                        <w:rPr>
                          <w:color w:val="000000"/>
                        </w:rPr>
                        <w:t>plant</w:t>
                      </w:r>
                      <w:r>
                        <w:rPr>
                          <w:color w:val="000000"/>
                          <w:spacing w:val="-5"/>
                        </w:rPr>
                        <w:t xml:space="preserve"> </w:t>
                      </w:r>
                      <w:r>
                        <w:rPr>
                          <w:color w:val="000000"/>
                        </w:rPr>
                        <w:t>starts</w:t>
                      </w:r>
                      <w:r>
                        <w:rPr>
                          <w:color w:val="000000"/>
                          <w:spacing w:val="-6"/>
                        </w:rPr>
                        <w:t xml:space="preserve"> </w:t>
                      </w:r>
                      <w:r>
                        <w:rPr>
                          <w:color w:val="000000"/>
                        </w:rPr>
                        <w:t>at</w:t>
                      </w:r>
                      <w:r>
                        <w:rPr>
                          <w:color w:val="000000"/>
                          <w:spacing w:val="-5"/>
                        </w:rPr>
                        <w:t xml:space="preserve"> </w:t>
                      </w:r>
                      <w:r>
                        <w:rPr>
                          <w:color w:val="000000"/>
                        </w:rPr>
                        <w:t>7 am every</w:t>
                      </w:r>
                      <w:r>
                        <w:rPr>
                          <w:color w:val="000000"/>
                          <w:spacing w:val="-4"/>
                        </w:rPr>
                        <w:t xml:space="preserve"> </w:t>
                      </w:r>
                      <w:r>
                        <w:rPr>
                          <w:color w:val="000000"/>
                        </w:rPr>
                        <w:t>week</w:t>
                      </w:r>
                      <w:r>
                        <w:rPr>
                          <w:color w:val="000000"/>
                          <w:spacing w:val="-6"/>
                        </w:rPr>
                        <w:t xml:space="preserve"> </w:t>
                      </w:r>
                      <w:r>
                        <w:rPr>
                          <w:color w:val="000000"/>
                        </w:rPr>
                        <w:t>day.</w:t>
                      </w:r>
                      <w:r>
                        <w:rPr>
                          <w:color w:val="000000"/>
                          <w:spacing w:val="-5"/>
                        </w:rPr>
                        <w:t xml:space="preserve"> </w:t>
                      </w:r>
                      <w:r>
                        <w:rPr>
                          <w:color w:val="000000"/>
                        </w:rPr>
                        <w:t>As</w:t>
                      </w:r>
                      <w:r>
                        <w:rPr>
                          <w:color w:val="000000"/>
                          <w:spacing w:val="-4"/>
                        </w:rPr>
                        <w:t xml:space="preserve"> </w:t>
                      </w:r>
                      <w:r>
                        <w:rPr>
                          <w:color w:val="000000"/>
                        </w:rPr>
                        <w:t>the</w:t>
                      </w:r>
                      <w:r>
                        <w:rPr>
                          <w:color w:val="000000"/>
                          <w:spacing w:val="-7"/>
                        </w:rPr>
                        <w:t xml:space="preserve"> </w:t>
                      </w:r>
                      <w:r>
                        <w:rPr>
                          <w:color w:val="000000"/>
                        </w:rPr>
                        <w:t>hour</w:t>
                      </w:r>
                      <w:r>
                        <w:rPr>
                          <w:color w:val="000000"/>
                          <w:spacing w:val="-3"/>
                        </w:rPr>
                        <w:t xml:space="preserve"> </w:t>
                      </w:r>
                      <w:r>
                        <w:rPr>
                          <w:color w:val="000000"/>
                        </w:rPr>
                        <w:t>between</w:t>
                      </w:r>
                      <w:r>
                        <w:rPr>
                          <w:color w:val="000000"/>
                          <w:spacing w:val="-6"/>
                        </w:rPr>
                        <w:t xml:space="preserve"> </w:t>
                      </w:r>
                      <w:r>
                        <w:rPr>
                          <w:color w:val="000000"/>
                        </w:rPr>
                        <w:t>the</w:t>
                      </w:r>
                      <w:r>
                        <w:rPr>
                          <w:color w:val="000000"/>
                          <w:spacing w:val="-7"/>
                        </w:rPr>
                        <w:t xml:space="preserve"> </w:t>
                      </w:r>
                      <w:r>
                        <w:rPr>
                          <w:color w:val="000000"/>
                        </w:rPr>
                        <w:t>plant</w:t>
                      </w:r>
                      <w:r>
                        <w:rPr>
                          <w:color w:val="000000"/>
                          <w:spacing w:val="-3"/>
                        </w:rPr>
                        <w:t xml:space="preserve"> </w:t>
                      </w:r>
                      <w:r>
                        <w:rPr>
                          <w:color w:val="000000"/>
                        </w:rPr>
                        <w:t>start</w:t>
                      </w:r>
                      <w:r>
                        <w:rPr>
                          <w:color w:val="000000"/>
                          <w:spacing w:val="-5"/>
                        </w:rPr>
                        <w:t xml:space="preserve"> </w:t>
                      </w:r>
                      <w:r>
                        <w:rPr>
                          <w:color w:val="000000"/>
                        </w:rPr>
                        <w:t>time</w:t>
                      </w:r>
                      <w:r>
                        <w:rPr>
                          <w:color w:val="000000"/>
                          <w:spacing w:val="-6"/>
                        </w:rPr>
                        <w:t xml:space="preserve"> </w:t>
                      </w:r>
                      <w:r>
                        <w:rPr>
                          <w:color w:val="000000"/>
                        </w:rPr>
                        <w:t>and</w:t>
                      </w:r>
                      <w:r>
                        <w:rPr>
                          <w:color w:val="000000"/>
                          <w:spacing w:val="-4"/>
                        </w:rPr>
                        <w:t xml:space="preserve"> </w:t>
                      </w:r>
                      <w:r>
                        <w:rPr>
                          <w:color w:val="000000"/>
                        </w:rPr>
                        <w:t>the</w:t>
                      </w:r>
                      <w:r>
                        <w:rPr>
                          <w:color w:val="000000"/>
                          <w:spacing w:val="-5"/>
                        </w:rPr>
                        <w:t xml:space="preserve"> </w:t>
                      </w:r>
                      <w:r>
                        <w:rPr>
                          <w:b/>
                          <w:color w:val="007197"/>
                        </w:rPr>
                        <w:t>OTA</w:t>
                      </w:r>
                      <w:r>
                        <w:rPr>
                          <w:b/>
                          <w:color w:val="007197"/>
                          <w:spacing w:val="-5"/>
                        </w:rPr>
                        <w:t xml:space="preserve"> </w:t>
                      </w:r>
                      <w:r>
                        <w:rPr>
                          <w:color w:val="000000"/>
                        </w:rPr>
                        <w:t>hours</w:t>
                      </w:r>
                      <w:r>
                        <w:rPr>
                          <w:color w:val="000000"/>
                          <w:spacing w:val="-3"/>
                        </w:rPr>
                        <w:t xml:space="preserve"> </w:t>
                      </w:r>
                      <w:r>
                        <w:rPr>
                          <w:color w:val="000000"/>
                        </w:rPr>
                        <w:t>is</w:t>
                      </w:r>
                      <w:r>
                        <w:rPr>
                          <w:color w:val="000000"/>
                          <w:spacing w:val="-4"/>
                        </w:rPr>
                        <w:t xml:space="preserve"> </w:t>
                      </w:r>
                      <w:r>
                        <w:rPr>
                          <w:color w:val="000000"/>
                        </w:rPr>
                        <w:t xml:space="preserve">considered sufficient to achieve comfort conditions, the </w:t>
                      </w:r>
                      <w:r>
                        <w:rPr>
                          <w:b/>
                          <w:color w:val="007197"/>
                        </w:rPr>
                        <w:t xml:space="preserve">OTA </w:t>
                      </w:r>
                      <w:r>
                        <w:rPr>
                          <w:color w:val="000000"/>
                        </w:rPr>
                        <w:t>hours can be interpreted as hours for which comfort conditions are met.</w:t>
                      </w:r>
                    </w:p>
                  </w:txbxContent>
                </v:textbox>
                <w10:wrap type="topAndBottom" anchorx="page"/>
              </v:shape>
            </w:pict>
          </mc:Fallback>
        </mc:AlternateContent>
      </w:r>
    </w:p>
    <w:p w14:paraId="0070652D" w14:textId="77777777" w:rsidR="00790C51" w:rsidRPr="00FE455B" w:rsidRDefault="008B1B70">
      <w:pPr>
        <w:pStyle w:val="BodyText"/>
        <w:spacing w:before="146" w:line="266" w:lineRule="auto"/>
        <w:ind w:left="220" w:right="214"/>
        <w:jc w:val="both"/>
      </w:pPr>
      <w:r w:rsidRPr="00FE455B">
        <w:t xml:space="preserve">This Step 2 can only be used where wording in the </w:t>
      </w:r>
      <w:r w:rsidRPr="00FE455B">
        <w:rPr>
          <w:b/>
          <w:color w:val="007197"/>
        </w:rPr>
        <w:t xml:space="preserve">OTA </w:t>
      </w:r>
      <w:r w:rsidRPr="00FE455B">
        <w:t>is ambiguous and/or does not specifically</w:t>
      </w:r>
      <w:r w:rsidRPr="00FE455B">
        <w:rPr>
          <w:spacing w:val="-4"/>
        </w:rPr>
        <w:t xml:space="preserve"> </w:t>
      </w:r>
      <w:r w:rsidRPr="00FE455B">
        <w:t>refer</w:t>
      </w:r>
      <w:r w:rsidRPr="00FE455B">
        <w:rPr>
          <w:spacing w:val="-8"/>
        </w:rPr>
        <w:t xml:space="preserve"> </w:t>
      </w:r>
      <w:r w:rsidRPr="00FE455B">
        <w:t>to</w:t>
      </w:r>
      <w:r w:rsidRPr="00FE455B">
        <w:rPr>
          <w:spacing w:val="-6"/>
        </w:rPr>
        <w:t xml:space="preserve"> </w:t>
      </w:r>
      <w:r w:rsidRPr="00FE455B">
        <w:t>plant</w:t>
      </w:r>
      <w:r w:rsidRPr="00FE455B">
        <w:rPr>
          <w:spacing w:val="-7"/>
        </w:rPr>
        <w:t xml:space="preserve"> </w:t>
      </w:r>
      <w:r w:rsidRPr="00FE455B">
        <w:t>running</w:t>
      </w:r>
      <w:r w:rsidRPr="00FE455B">
        <w:rPr>
          <w:spacing w:val="-4"/>
        </w:rPr>
        <w:t xml:space="preserve"> </w:t>
      </w:r>
      <w:r w:rsidRPr="00FE455B">
        <w:t>hours,</w:t>
      </w:r>
      <w:r w:rsidRPr="00FE455B">
        <w:rPr>
          <w:spacing w:val="-5"/>
        </w:rPr>
        <w:t xml:space="preserve"> </w:t>
      </w:r>
      <w:r w:rsidRPr="00FE455B">
        <w:t>and</w:t>
      </w:r>
      <w:r w:rsidRPr="00FE455B">
        <w:rPr>
          <w:spacing w:val="-6"/>
        </w:rPr>
        <w:t xml:space="preserve"> </w:t>
      </w:r>
      <w:r w:rsidRPr="00FE455B">
        <w:t>no</w:t>
      </w:r>
      <w:r w:rsidRPr="00FE455B">
        <w:rPr>
          <w:spacing w:val="-7"/>
        </w:rPr>
        <w:t xml:space="preserve"> </w:t>
      </w:r>
      <w:r w:rsidRPr="00FE455B">
        <w:t>new</w:t>
      </w:r>
      <w:r w:rsidRPr="00FE455B">
        <w:rPr>
          <w:spacing w:val="-5"/>
        </w:rPr>
        <w:t xml:space="preserve"> </w:t>
      </w:r>
      <w:r w:rsidRPr="00FE455B">
        <w:t>or</w:t>
      </w:r>
      <w:r w:rsidRPr="00FE455B">
        <w:rPr>
          <w:spacing w:val="-6"/>
        </w:rPr>
        <w:t xml:space="preserve"> </w:t>
      </w:r>
      <w:r w:rsidRPr="00FE455B">
        <w:t>updated</w:t>
      </w:r>
      <w:r w:rsidRPr="00FE455B">
        <w:rPr>
          <w:spacing w:val="-5"/>
        </w:rPr>
        <w:t xml:space="preserve"> </w:t>
      </w:r>
      <w:r w:rsidRPr="00FE455B">
        <w:rPr>
          <w:b/>
          <w:color w:val="007197"/>
        </w:rPr>
        <w:t>OTA</w:t>
      </w:r>
      <w:r w:rsidRPr="00FE455B">
        <w:rPr>
          <w:b/>
          <w:color w:val="007197"/>
          <w:spacing w:val="-5"/>
        </w:rPr>
        <w:t xml:space="preserve"> </w:t>
      </w:r>
      <w:r w:rsidRPr="00FE455B">
        <w:t>with</w:t>
      </w:r>
      <w:r w:rsidRPr="00FE455B">
        <w:rPr>
          <w:spacing w:val="-6"/>
        </w:rPr>
        <w:t xml:space="preserve"> </w:t>
      </w:r>
      <w:r w:rsidRPr="00FE455B">
        <w:t>acceptable</w:t>
      </w:r>
      <w:r w:rsidRPr="00FE455B">
        <w:rPr>
          <w:spacing w:val="-6"/>
        </w:rPr>
        <w:t xml:space="preserve"> </w:t>
      </w:r>
      <w:r w:rsidRPr="00FE455B">
        <w:t xml:space="preserve">wording has been obtained. Where BMS data does not demonstrate the </w:t>
      </w:r>
      <w:r w:rsidRPr="00FE455B">
        <w:rPr>
          <w:b/>
          <w:color w:val="007197"/>
        </w:rPr>
        <w:t xml:space="preserve">OTA </w:t>
      </w:r>
      <w:r w:rsidRPr="00FE455B">
        <w:t xml:space="preserve">intention of comfort conditions, the </w:t>
      </w:r>
      <w:r w:rsidRPr="00FE455B">
        <w:rPr>
          <w:b/>
          <w:color w:val="007197"/>
        </w:rPr>
        <w:t xml:space="preserve">Assessor </w:t>
      </w:r>
      <w:r w:rsidRPr="00FE455B">
        <w:t>must move on to Step 3.</w:t>
      </w:r>
    </w:p>
    <w:p w14:paraId="0070652E" w14:textId="77777777" w:rsidR="00790C51" w:rsidRPr="00FE455B" w:rsidRDefault="00790C51">
      <w:pPr>
        <w:pStyle w:val="BodyText"/>
        <w:spacing w:before="10"/>
        <w:rPr>
          <w:sz w:val="28"/>
        </w:rPr>
      </w:pPr>
    </w:p>
    <w:p w14:paraId="0070652F" w14:textId="77777777" w:rsidR="00790C51" w:rsidRPr="00FE455B" w:rsidRDefault="008B1B70">
      <w:pPr>
        <w:pStyle w:val="ListParagraph"/>
        <w:numPr>
          <w:ilvl w:val="4"/>
          <w:numId w:val="82"/>
        </w:numPr>
        <w:tabs>
          <w:tab w:val="left" w:pos="1229"/>
        </w:tabs>
        <w:ind w:hanging="1009"/>
        <w:rPr>
          <w:i/>
        </w:rPr>
      </w:pPr>
      <w:r w:rsidRPr="00FE455B">
        <w:rPr>
          <w:i/>
        </w:rPr>
        <w:t>OTA</w:t>
      </w:r>
      <w:r w:rsidRPr="00FE455B">
        <w:rPr>
          <w:i/>
          <w:spacing w:val="-4"/>
        </w:rPr>
        <w:t xml:space="preserve"> </w:t>
      </w:r>
      <w:r w:rsidRPr="00FE455B">
        <w:rPr>
          <w:i/>
        </w:rPr>
        <w:t>hours</w:t>
      </w:r>
      <w:r w:rsidRPr="00FE455B">
        <w:rPr>
          <w:i/>
          <w:spacing w:val="-5"/>
        </w:rPr>
        <w:t xml:space="preserve"> </w:t>
      </w:r>
      <w:r w:rsidRPr="00FE455B">
        <w:rPr>
          <w:i/>
        </w:rPr>
        <w:t>minus</w:t>
      </w:r>
      <w:r w:rsidRPr="00FE455B">
        <w:rPr>
          <w:i/>
          <w:spacing w:val="-2"/>
        </w:rPr>
        <w:t xml:space="preserve"> </w:t>
      </w:r>
      <w:r w:rsidRPr="00FE455B">
        <w:rPr>
          <w:i/>
          <w:spacing w:val="-10"/>
        </w:rPr>
        <w:t>2</w:t>
      </w:r>
    </w:p>
    <w:p w14:paraId="00706530" w14:textId="77777777" w:rsidR="00790C51" w:rsidRPr="00FE455B" w:rsidRDefault="008B1B70">
      <w:pPr>
        <w:pStyle w:val="BodyText"/>
        <w:spacing w:before="167"/>
        <w:ind w:left="220"/>
        <w:jc w:val="both"/>
      </w:pPr>
      <w:r w:rsidRPr="00FE455B">
        <w:t>Two</w:t>
      </w:r>
      <w:r w:rsidRPr="00FE455B">
        <w:rPr>
          <w:spacing w:val="-6"/>
        </w:rPr>
        <w:t xml:space="preserve"> </w:t>
      </w:r>
      <w:r w:rsidRPr="00FE455B">
        <w:t>h/day</w:t>
      </w:r>
      <w:r w:rsidRPr="00FE455B">
        <w:rPr>
          <w:spacing w:val="-5"/>
        </w:rPr>
        <w:t xml:space="preserve"> </w:t>
      </w:r>
      <w:r w:rsidRPr="00FE455B">
        <w:t>must</w:t>
      </w:r>
      <w:r w:rsidRPr="00FE455B">
        <w:rPr>
          <w:spacing w:val="-4"/>
        </w:rPr>
        <w:t xml:space="preserve"> </w:t>
      </w:r>
      <w:r w:rsidRPr="00FE455B">
        <w:t>be</w:t>
      </w:r>
      <w:r w:rsidRPr="00FE455B">
        <w:rPr>
          <w:spacing w:val="-3"/>
        </w:rPr>
        <w:t xml:space="preserve"> </w:t>
      </w:r>
      <w:r w:rsidRPr="00FE455B">
        <w:t>subtracted</w:t>
      </w:r>
      <w:r w:rsidRPr="00FE455B">
        <w:rPr>
          <w:spacing w:val="-6"/>
        </w:rPr>
        <w:t xml:space="preserve"> </w:t>
      </w:r>
      <w:r w:rsidRPr="00FE455B">
        <w:t>from</w:t>
      </w:r>
      <w:r w:rsidRPr="00FE455B">
        <w:rPr>
          <w:spacing w:val="-4"/>
        </w:rPr>
        <w:t xml:space="preserve"> </w:t>
      </w:r>
      <w:r w:rsidRPr="00FE455B">
        <w:t>the</w:t>
      </w:r>
      <w:r w:rsidRPr="00FE455B">
        <w:rPr>
          <w:spacing w:val="-3"/>
        </w:rPr>
        <w:t xml:space="preserve"> </w:t>
      </w:r>
      <w:r w:rsidRPr="00FE455B">
        <w:rPr>
          <w:b/>
          <w:color w:val="007197"/>
        </w:rPr>
        <w:t>OTA</w:t>
      </w:r>
      <w:r w:rsidRPr="00FE455B">
        <w:rPr>
          <w:b/>
          <w:color w:val="007197"/>
          <w:spacing w:val="-4"/>
        </w:rPr>
        <w:t xml:space="preserve"> </w:t>
      </w:r>
      <w:r w:rsidRPr="00FE455B">
        <w:t>hours</w:t>
      </w:r>
      <w:r w:rsidRPr="00FE455B">
        <w:rPr>
          <w:spacing w:val="-2"/>
        </w:rPr>
        <w:t xml:space="preserve"> when—</w:t>
      </w:r>
    </w:p>
    <w:p w14:paraId="00706531" w14:textId="77777777" w:rsidR="00790C51" w:rsidRPr="00FE455B" w:rsidRDefault="008B1B70">
      <w:pPr>
        <w:pStyle w:val="ListParagraph"/>
        <w:numPr>
          <w:ilvl w:val="0"/>
          <w:numId w:val="77"/>
        </w:numPr>
        <w:tabs>
          <w:tab w:val="left" w:pos="647"/>
          <w:tab w:val="left" w:pos="648"/>
        </w:tabs>
        <w:spacing w:before="145" w:line="266" w:lineRule="auto"/>
        <w:ind w:right="497"/>
      </w:pPr>
      <w:r w:rsidRPr="00FE455B">
        <w:t>the</w:t>
      </w:r>
      <w:r w:rsidRPr="00FE455B">
        <w:rPr>
          <w:spacing w:val="-3"/>
        </w:rPr>
        <w:t xml:space="preserve"> </w:t>
      </w:r>
      <w:r w:rsidRPr="00FE455B">
        <w:rPr>
          <w:b/>
          <w:color w:val="007197"/>
        </w:rPr>
        <w:t xml:space="preserve">OTA </w:t>
      </w:r>
      <w:r w:rsidRPr="00FE455B">
        <w:t>clearly</w:t>
      </w:r>
      <w:r w:rsidRPr="00FE455B">
        <w:rPr>
          <w:spacing w:val="-3"/>
        </w:rPr>
        <w:t xml:space="preserve"> </w:t>
      </w:r>
      <w:r w:rsidRPr="00FE455B">
        <w:t>refers</w:t>
      </w:r>
      <w:r w:rsidRPr="00FE455B">
        <w:rPr>
          <w:spacing w:val="-3"/>
        </w:rPr>
        <w:t xml:space="preserve"> </w:t>
      </w:r>
      <w:r w:rsidRPr="00FE455B">
        <w:t>to</w:t>
      </w:r>
      <w:r w:rsidRPr="00FE455B">
        <w:rPr>
          <w:spacing w:val="-3"/>
        </w:rPr>
        <w:t xml:space="preserve"> </w:t>
      </w:r>
      <w:r w:rsidRPr="00FE455B">
        <w:t>plant</w:t>
      </w:r>
      <w:r w:rsidRPr="00FE455B">
        <w:rPr>
          <w:spacing w:val="-3"/>
        </w:rPr>
        <w:t xml:space="preserve"> </w:t>
      </w:r>
      <w:r w:rsidRPr="00FE455B">
        <w:t>run</w:t>
      </w:r>
      <w:r w:rsidRPr="00FE455B">
        <w:rPr>
          <w:spacing w:val="-3"/>
        </w:rPr>
        <w:t xml:space="preserve"> </w:t>
      </w:r>
      <w:r w:rsidRPr="00FE455B">
        <w:t>times</w:t>
      </w:r>
      <w:r w:rsidRPr="00FE455B">
        <w:rPr>
          <w:spacing w:val="-4"/>
        </w:rPr>
        <w:t xml:space="preserve"> </w:t>
      </w:r>
      <w:r w:rsidRPr="00FE455B">
        <w:t>and</w:t>
      </w:r>
      <w:r w:rsidRPr="00FE455B">
        <w:rPr>
          <w:spacing w:val="-2"/>
        </w:rPr>
        <w:t xml:space="preserve"> </w:t>
      </w:r>
      <w:r w:rsidRPr="00FE455B">
        <w:t>no</w:t>
      </w:r>
      <w:r w:rsidRPr="00FE455B">
        <w:rPr>
          <w:spacing w:val="-3"/>
        </w:rPr>
        <w:t xml:space="preserve"> </w:t>
      </w:r>
      <w:r w:rsidRPr="00FE455B">
        <w:t>new</w:t>
      </w:r>
      <w:r w:rsidRPr="00FE455B">
        <w:rPr>
          <w:spacing w:val="-3"/>
        </w:rPr>
        <w:t xml:space="preserve"> </w:t>
      </w:r>
      <w:r w:rsidRPr="00FE455B">
        <w:t>or</w:t>
      </w:r>
      <w:r w:rsidRPr="00FE455B">
        <w:rPr>
          <w:spacing w:val="-1"/>
        </w:rPr>
        <w:t xml:space="preserve"> </w:t>
      </w:r>
      <w:r w:rsidRPr="00FE455B">
        <w:t>updated</w:t>
      </w:r>
      <w:r w:rsidRPr="00FE455B">
        <w:rPr>
          <w:spacing w:val="-1"/>
        </w:rPr>
        <w:t xml:space="preserve"> </w:t>
      </w:r>
      <w:r w:rsidRPr="00FE455B">
        <w:rPr>
          <w:b/>
          <w:color w:val="007197"/>
        </w:rPr>
        <w:t>OTA</w:t>
      </w:r>
      <w:r w:rsidRPr="00FE455B">
        <w:rPr>
          <w:b/>
          <w:color w:val="007197"/>
          <w:spacing w:val="-3"/>
        </w:rPr>
        <w:t xml:space="preserve"> </w:t>
      </w:r>
      <w:r w:rsidRPr="00FE455B">
        <w:t>with</w:t>
      </w:r>
      <w:r w:rsidRPr="00FE455B">
        <w:rPr>
          <w:spacing w:val="-3"/>
        </w:rPr>
        <w:t xml:space="preserve"> </w:t>
      </w:r>
      <w:r w:rsidRPr="00FE455B">
        <w:t>acceptable wording has been obtained; or</w:t>
      </w:r>
    </w:p>
    <w:p w14:paraId="00706532" w14:textId="77777777" w:rsidR="00790C51" w:rsidRPr="00FE455B" w:rsidRDefault="008B1B70">
      <w:pPr>
        <w:pStyle w:val="ListParagraph"/>
        <w:numPr>
          <w:ilvl w:val="0"/>
          <w:numId w:val="77"/>
        </w:numPr>
        <w:tabs>
          <w:tab w:val="left" w:pos="647"/>
          <w:tab w:val="left" w:pos="648"/>
        </w:tabs>
        <w:spacing w:before="120" w:line="266" w:lineRule="auto"/>
        <w:ind w:right="643"/>
      </w:pPr>
      <w:r w:rsidRPr="00FE455B">
        <w:t>wording</w:t>
      </w:r>
      <w:r w:rsidRPr="00FE455B">
        <w:rPr>
          <w:spacing w:val="-2"/>
        </w:rPr>
        <w:t xml:space="preserve"> </w:t>
      </w:r>
      <w:r w:rsidRPr="00FE455B">
        <w:t>in</w:t>
      </w:r>
      <w:r w:rsidRPr="00FE455B">
        <w:rPr>
          <w:spacing w:val="-2"/>
        </w:rPr>
        <w:t xml:space="preserve"> </w:t>
      </w:r>
      <w:r w:rsidRPr="00FE455B">
        <w:t>the</w:t>
      </w:r>
      <w:r w:rsidRPr="00FE455B">
        <w:rPr>
          <w:spacing w:val="-4"/>
        </w:rPr>
        <w:t xml:space="preserve"> </w:t>
      </w:r>
      <w:r w:rsidRPr="00FE455B">
        <w:rPr>
          <w:b/>
          <w:color w:val="007197"/>
        </w:rPr>
        <w:t>OTA</w:t>
      </w:r>
      <w:r w:rsidRPr="00FE455B">
        <w:rPr>
          <w:b/>
          <w:color w:val="007197"/>
          <w:spacing w:val="-3"/>
        </w:rPr>
        <w:t xml:space="preserve"> </w:t>
      </w:r>
      <w:r w:rsidRPr="00FE455B">
        <w:t>is</w:t>
      </w:r>
      <w:r w:rsidRPr="00FE455B">
        <w:rPr>
          <w:spacing w:val="-1"/>
        </w:rPr>
        <w:t xml:space="preserve"> </w:t>
      </w:r>
      <w:r w:rsidRPr="00FE455B">
        <w:t>unclear</w:t>
      </w:r>
      <w:r w:rsidRPr="00FE455B">
        <w:rPr>
          <w:spacing w:val="-1"/>
        </w:rPr>
        <w:t xml:space="preserve"> </w:t>
      </w:r>
      <w:r w:rsidRPr="00FE455B">
        <w:t>and</w:t>
      </w:r>
      <w:r w:rsidRPr="00FE455B">
        <w:rPr>
          <w:spacing w:val="-4"/>
        </w:rPr>
        <w:t xml:space="preserve"> </w:t>
      </w:r>
      <w:r w:rsidRPr="00FE455B">
        <w:t>there</w:t>
      </w:r>
      <w:r w:rsidRPr="00FE455B">
        <w:rPr>
          <w:spacing w:val="-4"/>
        </w:rPr>
        <w:t xml:space="preserve"> </w:t>
      </w:r>
      <w:r w:rsidRPr="00FE455B">
        <w:t>is</w:t>
      </w:r>
      <w:r w:rsidRPr="00FE455B">
        <w:rPr>
          <w:spacing w:val="-1"/>
        </w:rPr>
        <w:t xml:space="preserve"> </w:t>
      </w:r>
      <w:r w:rsidRPr="00FE455B">
        <w:t>no</w:t>
      </w:r>
      <w:r w:rsidRPr="00FE455B">
        <w:rPr>
          <w:spacing w:val="-4"/>
        </w:rPr>
        <w:t xml:space="preserve"> </w:t>
      </w:r>
      <w:r w:rsidRPr="00FE455B">
        <w:t>BMS data</w:t>
      </w:r>
      <w:r w:rsidRPr="00FE455B">
        <w:rPr>
          <w:spacing w:val="-4"/>
        </w:rPr>
        <w:t xml:space="preserve"> </w:t>
      </w:r>
      <w:r w:rsidRPr="00FE455B">
        <w:t>available,</w:t>
      </w:r>
      <w:r w:rsidRPr="00FE455B">
        <w:rPr>
          <w:spacing w:val="-1"/>
        </w:rPr>
        <w:t xml:space="preserve"> </w:t>
      </w:r>
      <w:r w:rsidRPr="00FE455B">
        <w:t>or</w:t>
      </w:r>
      <w:r w:rsidRPr="00FE455B">
        <w:rPr>
          <w:spacing w:val="-3"/>
        </w:rPr>
        <w:t xml:space="preserve"> </w:t>
      </w:r>
      <w:r w:rsidRPr="00FE455B">
        <w:t>the</w:t>
      </w:r>
      <w:r w:rsidRPr="00FE455B">
        <w:rPr>
          <w:spacing w:val="-4"/>
        </w:rPr>
        <w:t xml:space="preserve"> </w:t>
      </w:r>
      <w:r w:rsidRPr="00FE455B">
        <w:t xml:space="preserve">data within the BMS does not clearly demonstrate the intention of the </w:t>
      </w:r>
      <w:r w:rsidRPr="00FE455B">
        <w:rPr>
          <w:b/>
          <w:color w:val="007197"/>
        </w:rPr>
        <w:t xml:space="preserve">OTA </w:t>
      </w:r>
      <w:r w:rsidRPr="00FE455B">
        <w:t xml:space="preserve">being comfort </w:t>
      </w:r>
      <w:r w:rsidRPr="00FE455B">
        <w:rPr>
          <w:spacing w:val="-2"/>
        </w:rPr>
        <w:t>conditions.</w:t>
      </w:r>
    </w:p>
    <w:p w14:paraId="00706533" w14:textId="154E2EA6"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46" behindDoc="1" locked="0" layoutInCell="1" allowOverlap="1" wp14:anchorId="00706CB5" wp14:editId="7645E07C">
                <wp:simplePos x="0" y="0"/>
                <wp:positionH relativeFrom="page">
                  <wp:posOffset>914400</wp:posOffset>
                </wp:positionH>
                <wp:positionV relativeFrom="paragraph">
                  <wp:posOffset>55880</wp:posOffset>
                </wp:positionV>
                <wp:extent cx="5732780" cy="331470"/>
                <wp:effectExtent l="0" t="0" r="0" b="0"/>
                <wp:wrapTopAndBottom/>
                <wp:docPr id="224" name="docshape248" descr="P1766TB1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314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23" w14:textId="77777777" w:rsidR="00790C51" w:rsidRDefault="008B1B70">
                            <w:pPr>
                              <w:pStyle w:val="BodyText"/>
                              <w:spacing w:before="149"/>
                              <w:ind w:left="108"/>
                              <w:rPr>
                                <w:color w:val="000000"/>
                              </w:rPr>
                            </w:pPr>
                            <w:r>
                              <w:rPr>
                                <w:b/>
                                <w:color w:val="000000"/>
                              </w:rPr>
                              <w:t>Note:</w:t>
                            </w:r>
                            <w:r>
                              <w:rPr>
                                <w:b/>
                                <w:color w:val="000000"/>
                                <w:spacing w:val="-3"/>
                              </w:rPr>
                              <w:t xml:space="preserve"> </w:t>
                            </w:r>
                            <w:r>
                              <w:rPr>
                                <w:color w:val="000000"/>
                              </w:rPr>
                              <w:t>The</w:t>
                            </w:r>
                            <w:r>
                              <w:rPr>
                                <w:color w:val="000000"/>
                                <w:spacing w:val="-4"/>
                              </w:rPr>
                              <w:t xml:space="preserve"> </w:t>
                            </w:r>
                            <w:r>
                              <w:rPr>
                                <w:color w:val="000000"/>
                              </w:rPr>
                              <w:t>2</w:t>
                            </w:r>
                            <w:r>
                              <w:rPr>
                                <w:color w:val="000000"/>
                                <w:spacing w:val="-3"/>
                              </w:rPr>
                              <w:t xml:space="preserve"> </w:t>
                            </w:r>
                            <w:r>
                              <w:rPr>
                                <w:color w:val="000000"/>
                              </w:rPr>
                              <w:t>h/day</w:t>
                            </w:r>
                            <w:r>
                              <w:rPr>
                                <w:color w:val="000000"/>
                                <w:spacing w:val="-4"/>
                              </w:rPr>
                              <w:t xml:space="preserve"> </w:t>
                            </w:r>
                            <w:r>
                              <w:rPr>
                                <w:color w:val="000000"/>
                              </w:rPr>
                              <w:t>is</w:t>
                            </w:r>
                            <w:r>
                              <w:rPr>
                                <w:color w:val="000000"/>
                                <w:spacing w:val="-5"/>
                              </w:rPr>
                              <w:t xml:space="preserve"> </w:t>
                            </w:r>
                            <w:r>
                              <w:rPr>
                                <w:color w:val="000000"/>
                              </w:rPr>
                              <w:t>to</w:t>
                            </w:r>
                            <w:r>
                              <w:rPr>
                                <w:color w:val="000000"/>
                                <w:spacing w:val="-2"/>
                              </w:rPr>
                              <w:t xml:space="preserve"> </w:t>
                            </w:r>
                            <w:r>
                              <w:rPr>
                                <w:color w:val="000000"/>
                              </w:rPr>
                              <w:t>account</w:t>
                            </w:r>
                            <w:r>
                              <w:rPr>
                                <w:color w:val="000000"/>
                                <w:spacing w:val="-3"/>
                              </w:rPr>
                              <w:t xml:space="preserve"> </w:t>
                            </w:r>
                            <w:r>
                              <w:rPr>
                                <w:color w:val="000000"/>
                              </w:rPr>
                              <w:t>for</w:t>
                            </w:r>
                            <w:r>
                              <w:rPr>
                                <w:color w:val="000000"/>
                                <w:spacing w:val="-4"/>
                              </w:rPr>
                              <w:t xml:space="preserve"> </w:t>
                            </w:r>
                            <w:r>
                              <w:rPr>
                                <w:color w:val="000000"/>
                              </w:rPr>
                              <w:t>plant</w:t>
                            </w:r>
                            <w:r>
                              <w:rPr>
                                <w:color w:val="000000"/>
                                <w:spacing w:val="-3"/>
                              </w:rPr>
                              <w:t xml:space="preserve"> </w:t>
                            </w:r>
                            <w:r>
                              <w:rPr>
                                <w:color w:val="000000"/>
                              </w:rPr>
                              <w:t>start-up</w:t>
                            </w:r>
                            <w:r>
                              <w:rPr>
                                <w:color w:val="000000"/>
                                <w:spacing w:val="-4"/>
                              </w:rPr>
                              <w:t xml:space="preserv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B5" id="docshape248" o:spid="_x0000_s1217" type="#_x0000_t202" alt="P1766TB123#y1" style="position:absolute;margin-left:1in;margin-top:4.4pt;width:451.4pt;height:26.1pt;z-index:-2516581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" fillcolor="#edebea" stroked="f">
                <v:textbox inset="0,0,0,0">
                  <w:txbxContent>
                    <w:p w14:paraId="00706E23" w14:textId="77777777" w:rsidR="00790C51" w:rsidRDefault="008B1B70">
                      <w:pPr>
                        <w:pStyle w:val="BodyText"/>
                        <w:spacing w:before="149"/>
                        <w:ind w:left="108"/>
                        <w:rPr>
                          <w:color w:val="000000"/>
                        </w:rPr>
                      </w:pPr>
                      <w:r>
                        <w:rPr>
                          <w:b/>
                          <w:color w:val="000000"/>
                        </w:rPr>
                        <w:t>Note:</w:t>
                      </w:r>
                      <w:r>
                        <w:rPr>
                          <w:b/>
                          <w:color w:val="000000"/>
                          <w:spacing w:val="-3"/>
                        </w:rPr>
                        <w:t xml:space="preserve"> </w:t>
                      </w:r>
                      <w:r>
                        <w:rPr>
                          <w:color w:val="000000"/>
                        </w:rPr>
                        <w:t>The</w:t>
                      </w:r>
                      <w:r>
                        <w:rPr>
                          <w:color w:val="000000"/>
                          <w:spacing w:val="-4"/>
                        </w:rPr>
                        <w:t xml:space="preserve"> </w:t>
                      </w:r>
                      <w:r>
                        <w:rPr>
                          <w:color w:val="000000"/>
                        </w:rPr>
                        <w:t>2</w:t>
                      </w:r>
                      <w:r>
                        <w:rPr>
                          <w:color w:val="000000"/>
                          <w:spacing w:val="-3"/>
                        </w:rPr>
                        <w:t xml:space="preserve"> </w:t>
                      </w:r>
                      <w:r>
                        <w:rPr>
                          <w:color w:val="000000"/>
                        </w:rPr>
                        <w:t>h/day</w:t>
                      </w:r>
                      <w:r>
                        <w:rPr>
                          <w:color w:val="000000"/>
                          <w:spacing w:val="-4"/>
                        </w:rPr>
                        <w:t xml:space="preserve"> </w:t>
                      </w:r>
                      <w:r>
                        <w:rPr>
                          <w:color w:val="000000"/>
                        </w:rPr>
                        <w:t>is</w:t>
                      </w:r>
                      <w:r>
                        <w:rPr>
                          <w:color w:val="000000"/>
                          <w:spacing w:val="-5"/>
                        </w:rPr>
                        <w:t xml:space="preserve"> </w:t>
                      </w:r>
                      <w:r>
                        <w:rPr>
                          <w:color w:val="000000"/>
                        </w:rPr>
                        <w:t>to</w:t>
                      </w:r>
                      <w:r>
                        <w:rPr>
                          <w:color w:val="000000"/>
                          <w:spacing w:val="-2"/>
                        </w:rPr>
                        <w:t xml:space="preserve"> </w:t>
                      </w:r>
                      <w:r>
                        <w:rPr>
                          <w:color w:val="000000"/>
                        </w:rPr>
                        <w:t>account</w:t>
                      </w:r>
                      <w:r>
                        <w:rPr>
                          <w:color w:val="000000"/>
                          <w:spacing w:val="-3"/>
                        </w:rPr>
                        <w:t xml:space="preserve"> </w:t>
                      </w:r>
                      <w:r>
                        <w:rPr>
                          <w:color w:val="000000"/>
                        </w:rPr>
                        <w:t>for</w:t>
                      </w:r>
                      <w:r>
                        <w:rPr>
                          <w:color w:val="000000"/>
                          <w:spacing w:val="-4"/>
                        </w:rPr>
                        <w:t xml:space="preserve"> </w:t>
                      </w:r>
                      <w:r>
                        <w:rPr>
                          <w:color w:val="000000"/>
                        </w:rPr>
                        <w:t>plant</w:t>
                      </w:r>
                      <w:r>
                        <w:rPr>
                          <w:color w:val="000000"/>
                          <w:spacing w:val="-3"/>
                        </w:rPr>
                        <w:t xml:space="preserve"> </w:t>
                      </w:r>
                      <w:r>
                        <w:rPr>
                          <w:color w:val="000000"/>
                        </w:rPr>
                        <w:t>start-up</w:t>
                      </w:r>
                      <w:r>
                        <w:rPr>
                          <w:color w:val="000000"/>
                          <w:spacing w:val="-4"/>
                        </w:rPr>
                        <w:t xml:space="preserve"> time.</w:t>
                      </w:r>
                    </w:p>
                  </w:txbxContent>
                </v:textbox>
                <w10:wrap type="topAndBottom" anchorx="page"/>
              </v:shape>
            </w:pict>
          </mc:Fallback>
        </mc:AlternateContent>
      </w:r>
    </w:p>
    <w:p w14:paraId="00706534" w14:textId="77777777" w:rsidR="00790C51" w:rsidRPr="00FE455B" w:rsidRDefault="00790C51">
      <w:pPr>
        <w:rPr>
          <w:sz w:val="5"/>
        </w:rPr>
        <w:sectPr w:rsidR="00790C51" w:rsidRPr="00FE455B" w:rsidSect="003555A6">
          <w:pgSz w:w="11910" w:h="16840"/>
          <w:pgMar w:top="1340" w:right="1220" w:bottom="880" w:left="1220" w:header="599" w:footer="685" w:gutter="0"/>
          <w:cols w:space="720"/>
        </w:sectPr>
      </w:pPr>
    </w:p>
    <w:p w14:paraId="00706535" w14:textId="77777777" w:rsidR="00790C51" w:rsidRPr="00FE455B" w:rsidRDefault="008B1B70">
      <w:pPr>
        <w:pStyle w:val="ListParagraph"/>
        <w:numPr>
          <w:ilvl w:val="4"/>
          <w:numId w:val="82"/>
        </w:numPr>
        <w:tabs>
          <w:tab w:val="left" w:pos="1229"/>
        </w:tabs>
        <w:spacing w:before="84"/>
        <w:ind w:hanging="1009"/>
        <w:rPr>
          <w:i/>
        </w:rPr>
      </w:pPr>
      <w:r w:rsidRPr="00FE455B">
        <w:rPr>
          <w:i/>
        </w:rPr>
        <w:lastRenderedPageBreak/>
        <w:t>Step</w:t>
      </w:r>
      <w:r w:rsidRPr="00FE455B">
        <w:rPr>
          <w:i/>
          <w:spacing w:val="-7"/>
        </w:rPr>
        <w:t xml:space="preserve"> </w:t>
      </w:r>
      <w:r w:rsidRPr="00FE455B">
        <w:rPr>
          <w:i/>
        </w:rPr>
        <w:t>4:</w:t>
      </w:r>
      <w:r w:rsidRPr="00FE455B">
        <w:rPr>
          <w:i/>
          <w:spacing w:val="-7"/>
        </w:rPr>
        <w:t xml:space="preserve"> </w:t>
      </w:r>
      <w:r w:rsidRPr="00FE455B">
        <w:rPr>
          <w:i/>
        </w:rPr>
        <w:t>OTA</w:t>
      </w:r>
      <w:r w:rsidRPr="00FE455B">
        <w:rPr>
          <w:i/>
          <w:spacing w:val="-5"/>
        </w:rPr>
        <w:t xml:space="preserve"> </w:t>
      </w:r>
      <w:r w:rsidRPr="00FE455B">
        <w:rPr>
          <w:i/>
        </w:rPr>
        <w:t>hours</w:t>
      </w:r>
      <w:r w:rsidRPr="00FE455B">
        <w:rPr>
          <w:i/>
          <w:spacing w:val="-4"/>
        </w:rPr>
        <w:t xml:space="preserve"> </w:t>
      </w:r>
      <w:r w:rsidRPr="00FE455B">
        <w:rPr>
          <w:i/>
        </w:rPr>
        <w:t>correction</w:t>
      </w:r>
      <w:r w:rsidRPr="00FE455B">
        <w:rPr>
          <w:i/>
          <w:spacing w:val="-4"/>
        </w:rPr>
        <w:t xml:space="preserve"> </w:t>
      </w:r>
      <w:r w:rsidRPr="00FE455B">
        <w:rPr>
          <w:i/>
        </w:rPr>
        <w:t>for</w:t>
      </w:r>
      <w:r w:rsidRPr="00FE455B">
        <w:rPr>
          <w:i/>
          <w:spacing w:val="-2"/>
        </w:rPr>
        <w:t xml:space="preserve"> </w:t>
      </w:r>
      <w:r w:rsidRPr="00FE455B">
        <w:rPr>
          <w:i/>
        </w:rPr>
        <w:t>tenancy</w:t>
      </w:r>
      <w:r w:rsidRPr="00FE455B">
        <w:rPr>
          <w:i/>
          <w:spacing w:val="-6"/>
        </w:rPr>
        <w:t xml:space="preserve"> </w:t>
      </w:r>
      <w:r w:rsidRPr="00FE455B">
        <w:rPr>
          <w:i/>
        </w:rPr>
        <w:t>and</w:t>
      </w:r>
      <w:r w:rsidRPr="00FE455B">
        <w:rPr>
          <w:i/>
          <w:spacing w:val="-4"/>
        </w:rPr>
        <w:t xml:space="preserve"> </w:t>
      </w:r>
      <w:r w:rsidRPr="00FE455B">
        <w:rPr>
          <w:i/>
        </w:rPr>
        <w:t>whole</w:t>
      </w:r>
      <w:r w:rsidRPr="00FE455B">
        <w:rPr>
          <w:i/>
          <w:spacing w:val="-4"/>
        </w:rPr>
        <w:t xml:space="preserve"> </w:t>
      </w:r>
      <w:r w:rsidRPr="00FE455B">
        <w:rPr>
          <w:i/>
        </w:rPr>
        <w:t>building</w:t>
      </w:r>
      <w:r w:rsidRPr="00FE455B">
        <w:rPr>
          <w:i/>
          <w:spacing w:val="-4"/>
        </w:rPr>
        <w:t xml:space="preserve"> </w:t>
      </w:r>
      <w:r w:rsidRPr="00FE455B">
        <w:rPr>
          <w:i/>
          <w:spacing w:val="-2"/>
        </w:rPr>
        <w:t>ratings</w:t>
      </w:r>
    </w:p>
    <w:p w14:paraId="00706536" w14:textId="77777777" w:rsidR="00790C51" w:rsidRPr="00FE455B" w:rsidRDefault="008B1B70">
      <w:pPr>
        <w:pStyle w:val="BodyText"/>
        <w:spacing w:before="164" w:line="266" w:lineRule="auto"/>
        <w:ind w:left="220" w:right="212"/>
        <w:jc w:val="both"/>
      </w:pPr>
      <w:r w:rsidRPr="00FE455B">
        <w:t>When</w:t>
      </w:r>
      <w:r w:rsidRPr="00FE455B">
        <w:rPr>
          <w:spacing w:val="-1"/>
        </w:rPr>
        <w:t xml:space="preserve"> </w:t>
      </w:r>
      <w:r w:rsidRPr="00FE455B">
        <w:t>core</w:t>
      </w:r>
      <w:r w:rsidRPr="00FE455B">
        <w:rPr>
          <w:spacing w:val="-1"/>
        </w:rPr>
        <w:t xml:space="preserve"> </w:t>
      </w:r>
      <w:r w:rsidRPr="00FE455B">
        <w:t>hours are</w:t>
      </w:r>
      <w:r w:rsidRPr="00FE455B">
        <w:rPr>
          <w:spacing w:val="-1"/>
        </w:rPr>
        <w:t xml:space="preserve"> </w:t>
      </w:r>
      <w:r w:rsidRPr="00FE455B">
        <w:t>determined</w:t>
      </w:r>
      <w:r w:rsidRPr="00FE455B">
        <w:rPr>
          <w:spacing w:val="-1"/>
        </w:rPr>
        <w:t xml:space="preserve"> </w:t>
      </w:r>
      <w:r w:rsidRPr="00FE455B">
        <w:t>using</w:t>
      </w:r>
      <w:r w:rsidRPr="00FE455B">
        <w:rPr>
          <w:spacing w:val="-3"/>
        </w:rPr>
        <w:t xml:space="preserve"> </w:t>
      </w:r>
      <w:r w:rsidRPr="00FE455B">
        <w:t>Steps</w:t>
      </w:r>
      <w:r w:rsidRPr="00FE455B">
        <w:rPr>
          <w:spacing w:val="-3"/>
        </w:rPr>
        <w:t xml:space="preserve"> </w:t>
      </w:r>
      <w:r w:rsidRPr="00FE455B">
        <w:t>1,</w:t>
      </w:r>
      <w:r w:rsidRPr="00FE455B">
        <w:rPr>
          <w:spacing w:val="-2"/>
        </w:rPr>
        <w:t xml:space="preserve"> </w:t>
      </w:r>
      <w:r w:rsidRPr="00FE455B">
        <w:t>2</w:t>
      </w:r>
      <w:r w:rsidRPr="00FE455B">
        <w:rPr>
          <w:spacing w:val="-3"/>
        </w:rPr>
        <w:t xml:space="preserve"> </w:t>
      </w:r>
      <w:r w:rsidRPr="00FE455B">
        <w:t>or 3</w:t>
      </w:r>
      <w:r w:rsidRPr="00FE455B">
        <w:rPr>
          <w:spacing w:val="-3"/>
        </w:rPr>
        <w:t xml:space="preserve"> </w:t>
      </w:r>
      <w:r w:rsidRPr="00FE455B">
        <w:t>above</w:t>
      </w:r>
      <w:r w:rsidRPr="00FE455B">
        <w:rPr>
          <w:spacing w:val="-3"/>
        </w:rPr>
        <w:t xml:space="preserve"> </w:t>
      </w:r>
      <w:r w:rsidRPr="00FE455B">
        <w:t xml:space="preserve">for </w:t>
      </w:r>
      <w:r w:rsidRPr="00FE455B">
        <w:rPr>
          <w:b/>
          <w:color w:val="007197"/>
        </w:rPr>
        <w:t>tenancy</w:t>
      </w:r>
      <w:r w:rsidRPr="00FE455B">
        <w:rPr>
          <w:b/>
          <w:color w:val="007197"/>
          <w:spacing w:val="-3"/>
        </w:rPr>
        <w:t xml:space="preserve"> </w:t>
      </w:r>
      <w:r w:rsidRPr="00FE455B">
        <w:t>or</w:t>
      </w:r>
      <w:r w:rsidRPr="00FE455B">
        <w:rPr>
          <w:spacing w:val="-2"/>
        </w:rPr>
        <w:t xml:space="preserve"> </w:t>
      </w:r>
      <w:r w:rsidRPr="00FE455B">
        <w:rPr>
          <w:b/>
          <w:color w:val="007197"/>
        </w:rPr>
        <w:t>whole</w:t>
      </w:r>
      <w:r w:rsidRPr="00FE455B">
        <w:rPr>
          <w:b/>
          <w:color w:val="007197"/>
          <w:spacing w:val="-3"/>
        </w:rPr>
        <w:t xml:space="preserve"> </w:t>
      </w:r>
      <w:r w:rsidRPr="00FE455B">
        <w:rPr>
          <w:b/>
          <w:color w:val="007197"/>
        </w:rPr>
        <w:t xml:space="preserve">building </w:t>
      </w:r>
      <w:r w:rsidRPr="00FE455B">
        <w:t xml:space="preserve">ratings, an additional 5 h/week must be subtracted from the </w:t>
      </w:r>
      <w:r w:rsidRPr="00FE455B">
        <w:rPr>
          <w:b/>
          <w:color w:val="007197"/>
        </w:rPr>
        <w:t xml:space="preserve">OTA </w:t>
      </w:r>
      <w:r w:rsidRPr="00FE455B">
        <w:t>hours. This may be on top of the 2 h/day subtracted in accordance with Step 3.</w:t>
      </w:r>
    </w:p>
    <w:p w14:paraId="00706537" w14:textId="787B7CA9" w:rsidR="00790C51" w:rsidRPr="00FE455B" w:rsidRDefault="00E271FB">
      <w:pPr>
        <w:pStyle w:val="BodyText"/>
        <w:spacing w:before="10"/>
        <w:rPr>
          <w:sz w:val="5"/>
        </w:rPr>
      </w:pPr>
      <w:r w:rsidRPr="00FE455B">
        <w:rPr>
          <w:noProof/>
        </w:rPr>
        <mc:AlternateContent>
          <mc:Choice Requires="wps">
            <w:drawing>
              <wp:anchor distT="0" distB="0" distL="0" distR="0" simplePos="0" relativeHeight="251658347" behindDoc="1" locked="0" layoutInCell="1" allowOverlap="1" wp14:anchorId="00706CB6" wp14:editId="71C1ED14">
                <wp:simplePos x="0" y="0"/>
                <wp:positionH relativeFrom="page">
                  <wp:posOffset>914400</wp:posOffset>
                </wp:positionH>
                <wp:positionV relativeFrom="paragraph">
                  <wp:posOffset>58420</wp:posOffset>
                </wp:positionV>
                <wp:extent cx="5732780" cy="685800"/>
                <wp:effectExtent l="0" t="0" r="0" b="0"/>
                <wp:wrapTopAndBottom/>
                <wp:docPr id="223" name="docshape249" descr="P1770TB1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24" w14:textId="77777777" w:rsidR="00790C51" w:rsidRDefault="008B1B70">
                            <w:pPr>
                              <w:pStyle w:val="BodyText"/>
                              <w:spacing w:before="146" w:line="266" w:lineRule="auto"/>
                              <w:ind w:left="108" w:right="105"/>
                              <w:jc w:val="both"/>
                              <w:rPr>
                                <w:color w:val="000000"/>
                              </w:rPr>
                            </w:pPr>
                            <w:r>
                              <w:rPr>
                                <w:b/>
                                <w:color w:val="000000"/>
                              </w:rPr>
                              <w:t xml:space="preserve">Note: </w:t>
                            </w:r>
                            <w:r>
                              <w:rPr>
                                <w:color w:val="000000"/>
                              </w:rPr>
                              <w:t xml:space="preserve">The 5 h/week have been determined using NABERS data for offices. The analysis showed that, within a building, </w:t>
                            </w:r>
                            <w:r>
                              <w:rPr>
                                <w:b/>
                                <w:color w:val="007197"/>
                              </w:rPr>
                              <w:t xml:space="preserve">OTA </w:t>
                            </w:r>
                            <w:r>
                              <w:rPr>
                                <w:color w:val="000000"/>
                              </w:rPr>
                              <w:t xml:space="preserve">hours were on average 5 h longer than hours determined through a </w:t>
                            </w:r>
                            <w:r>
                              <w:rPr>
                                <w:b/>
                                <w:color w:val="007197"/>
                              </w:rPr>
                              <w:t>TOS</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B6" id="docshape249" o:spid="_x0000_s1218" type="#_x0000_t202" alt="P1770TB124#y1" style="position:absolute;margin-left:1in;margin-top:4.6pt;width:451.4pt;height:54pt;z-index:-2516581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" fillcolor="#edebea" stroked="f">
                <v:textbox inset="0,0,0,0">
                  <w:txbxContent>
                    <w:p w14:paraId="00706E24" w14:textId="77777777" w:rsidR="00790C51" w:rsidRDefault="008B1B70">
                      <w:pPr>
                        <w:pStyle w:val="BodyText"/>
                        <w:spacing w:before="146" w:line="266" w:lineRule="auto"/>
                        <w:ind w:left="108" w:right="105"/>
                        <w:jc w:val="both"/>
                        <w:rPr>
                          <w:color w:val="000000"/>
                        </w:rPr>
                      </w:pPr>
                      <w:r>
                        <w:rPr>
                          <w:b/>
                          <w:color w:val="000000"/>
                        </w:rPr>
                        <w:t xml:space="preserve">Note: </w:t>
                      </w:r>
                      <w:r>
                        <w:rPr>
                          <w:color w:val="000000"/>
                        </w:rPr>
                        <w:t xml:space="preserve">The 5 h/week have been determined using NABERS data for offices. The analysis showed that, within a building, </w:t>
                      </w:r>
                      <w:r>
                        <w:rPr>
                          <w:b/>
                          <w:color w:val="007197"/>
                        </w:rPr>
                        <w:t xml:space="preserve">OTA </w:t>
                      </w:r>
                      <w:r>
                        <w:rPr>
                          <w:color w:val="000000"/>
                        </w:rPr>
                        <w:t xml:space="preserve">hours were on average 5 h longer than hours determined through a </w:t>
                      </w:r>
                      <w:r>
                        <w:rPr>
                          <w:b/>
                          <w:color w:val="007197"/>
                        </w:rPr>
                        <w:t>TOS</w:t>
                      </w:r>
                      <w:r>
                        <w:rPr>
                          <w:color w:val="000000"/>
                        </w:rPr>
                        <w:t>.</w:t>
                      </w:r>
                    </w:p>
                  </w:txbxContent>
                </v:textbox>
                <w10:wrap type="topAndBottom" anchorx="page"/>
              </v:shape>
            </w:pict>
          </mc:Fallback>
        </mc:AlternateContent>
      </w:r>
      <w:r w:rsidRPr="00FE455B">
        <w:rPr>
          <w:noProof/>
        </w:rPr>
        <mc:AlternateContent>
          <mc:Choice Requires="wps">
            <w:drawing>
              <wp:anchor distT="0" distB="0" distL="0" distR="0" simplePos="0" relativeHeight="251658348" behindDoc="1" locked="0" layoutInCell="1" allowOverlap="1" wp14:anchorId="00706CB7" wp14:editId="2F629367">
                <wp:simplePos x="0" y="0"/>
                <wp:positionH relativeFrom="page">
                  <wp:posOffset>914400</wp:posOffset>
                </wp:positionH>
                <wp:positionV relativeFrom="paragraph">
                  <wp:posOffset>920750</wp:posOffset>
                </wp:positionV>
                <wp:extent cx="5732780" cy="979170"/>
                <wp:effectExtent l="0" t="0" r="0" b="0"/>
                <wp:wrapTopAndBottom/>
                <wp:docPr id="222" name="docshape250" descr="P1770TB1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97917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25" w14:textId="77777777" w:rsidR="00790C51" w:rsidRDefault="008B1B70">
                            <w:pPr>
                              <w:pStyle w:val="BodyText"/>
                              <w:spacing w:before="88"/>
                              <w:ind w:left="108"/>
                              <w:rPr>
                                <w:color w:val="000000"/>
                              </w:rPr>
                            </w:pPr>
                            <w:r>
                              <w:rPr>
                                <w:b/>
                                <w:color w:val="000000"/>
                              </w:rPr>
                              <w:t>Example</w:t>
                            </w:r>
                            <w:r>
                              <w:rPr>
                                <w:b/>
                                <w:color w:val="000000"/>
                                <w:spacing w:val="-5"/>
                              </w:rPr>
                              <w:t xml:space="preserve"> </w:t>
                            </w:r>
                            <w:r>
                              <w:rPr>
                                <w:b/>
                                <w:color w:val="000000"/>
                              </w:rPr>
                              <w:t>1:</w:t>
                            </w:r>
                            <w:r>
                              <w:rPr>
                                <w:b/>
                                <w:color w:val="000000"/>
                                <w:spacing w:val="-1"/>
                              </w:rPr>
                              <w:t xml:space="preserve"> </w:t>
                            </w:r>
                            <w:r>
                              <w:rPr>
                                <w:color w:val="000000"/>
                              </w:rPr>
                              <w:t>A</w:t>
                            </w:r>
                            <w:r>
                              <w:rPr>
                                <w:color w:val="000000"/>
                                <w:spacing w:val="-6"/>
                              </w:rPr>
                              <w:t xml:space="preserve"> </w:t>
                            </w:r>
                            <w:r>
                              <w:rPr>
                                <w:color w:val="000000"/>
                              </w:rPr>
                              <w:t>lease</w:t>
                            </w:r>
                            <w:r>
                              <w:rPr>
                                <w:color w:val="000000"/>
                                <w:spacing w:val="-3"/>
                              </w:rPr>
                              <w:t xml:space="preserve"> </w:t>
                            </w:r>
                            <w:r>
                              <w:rPr>
                                <w:color w:val="000000"/>
                              </w:rPr>
                              <w:t>has</w:t>
                            </w:r>
                            <w:r>
                              <w:rPr>
                                <w:color w:val="000000"/>
                                <w:spacing w:val="-7"/>
                              </w:rPr>
                              <w:t xml:space="preserve"> </w:t>
                            </w:r>
                            <w:r>
                              <w:rPr>
                                <w:color w:val="000000"/>
                              </w:rPr>
                              <w:t>been</w:t>
                            </w:r>
                            <w:r>
                              <w:rPr>
                                <w:color w:val="000000"/>
                                <w:spacing w:val="-3"/>
                              </w:rPr>
                              <w:t xml:space="preserve"> </w:t>
                            </w:r>
                            <w:r>
                              <w:rPr>
                                <w:color w:val="000000"/>
                              </w:rPr>
                              <w:t>provided</w:t>
                            </w:r>
                            <w:r>
                              <w:rPr>
                                <w:color w:val="000000"/>
                                <w:spacing w:val="-5"/>
                              </w:rPr>
                              <w:t xml:space="preserve"> </w:t>
                            </w:r>
                            <w:r>
                              <w:rPr>
                                <w:color w:val="000000"/>
                              </w:rPr>
                              <w:t>for</w:t>
                            </w:r>
                            <w:r>
                              <w:rPr>
                                <w:color w:val="000000"/>
                                <w:spacing w:val="-3"/>
                              </w:rPr>
                              <w:t xml:space="preserve"> </w:t>
                            </w:r>
                            <w:r>
                              <w:rPr>
                                <w:color w:val="000000"/>
                              </w:rPr>
                              <w:t>a</w:t>
                            </w:r>
                            <w:r>
                              <w:rPr>
                                <w:color w:val="000000"/>
                                <w:spacing w:val="-5"/>
                              </w:rPr>
                              <w:t xml:space="preserve"> </w:t>
                            </w:r>
                            <w:r>
                              <w:rPr>
                                <w:color w:val="000000"/>
                              </w:rPr>
                              <w:t>building</w:t>
                            </w:r>
                            <w:r>
                              <w:rPr>
                                <w:color w:val="000000"/>
                                <w:spacing w:val="-3"/>
                              </w:rPr>
                              <w:t xml:space="preserve"> </w:t>
                            </w:r>
                            <w:r>
                              <w:rPr>
                                <w:color w:val="000000"/>
                              </w:rPr>
                              <w:t>which</w:t>
                            </w:r>
                            <w:r>
                              <w:rPr>
                                <w:color w:val="000000"/>
                                <w:spacing w:val="-3"/>
                              </w:rPr>
                              <w:t xml:space="preserve"> </w:t>
                            </w:r>
                            <w:r>
                              <w:rPr>
                                <w:color w:val="000000"/>
                              </w:rPr>
                              <w:t>states</w:t>
                            </w:r>
                            <w:r>
                              <w:rPr>
                                <w:color w:val="000000"/>
                                <w:spacing w:val="-5"/>
                              </w:rPr>
                              <w:t xml:space="preserve"> </w:t>
                            </w:r>
                            <w:r>
                              <w:rPr>
                                <w:color w:val="000000"/>
                              </w:rPr>
                              <w:t>that</w:t>
                            </w:r>
                            <w:r>
                              <w:rPr>
                                <w:color w:val="000000"/>
                                <w:spacing w:val="-5"/>
                              </w:rPr>
                              <w:t xml:space="preserve"> </w:t>
                            </w:r>
                            <w:r>
                              <w:rPr>
                                <w:color w:val="000000"/>
                              </w:rPr>
                              <w:t>the</w:t>
                            </w:r>
                            <w:r>
                              <w:rPr>
                                <w:color w:val="000000"/>
                                <w:spacing w:val="-7"/>
                              </w:rPr>
                              <w:t xml:space="preserve"> </w:t>
                            </w:r>
                            <w:r>
                              <w:rPr>
                                <w:color w:val="000000"/>
                              </w:rPr>
                              <w:t>space</w:t>
                            </w:r>
                            <w:r>
                              <w:rPr>
                                <w:color w:val="000000"/>
                                <w:spacing w:val="-5"/>
                              </w:rPr>
                              <w:t xml:space="preserve"> </w:t>
                            </w:r>
                            <w:r>
                              <w:rPr>
                                <w:color w:val="000000"/>
                              </w:rPr>
                              <w:t>must</w:t>
                            </w:r>
                            <w:r>
                              <w:rPr>
                                <w:color w:val="000000"/>
                                <w:spacing w:val="-4"/>
                              </w:rPr>
                              <w:t xml:space="preserve"> </w:t>
                            </w:r>
                            <w:r>
                              <w:rPr>
                                <w:color w:val="000000"/>
                                <w:spacing w:val="-5"/>
                              </w:rPr>
                              <w:t>be</w:t>
                            </w:r>
                          </w:p>
                          <w:p w14:paraId="00706E26" w14:textId="77777777" w:rsidR="00790C51" w:rsidRDefault="008B1B70">
                            <w:pPr>
                              <w:spacing w:before="28"/>
                              <w:ind w:left="108"/>
                              <w:rPr>
                                <w:color w:val="000000"/>
                              </w:rPr>
                            </w:pPr>
                            <w:r>
                              <w:rPr>
                                <w:b/>
                                <w:color w:val="007197"/>
                              </w:rPr>
                              <w:t>comfortable</w:t>
                            </w:r>
                            <w:r>
                              <w:rPr>
                                <w:b/>
                                <w:color w:val="007197"/>
                                <w:spacing w:val="-7"/>
                              </w:rPr>
                              <w:t xml:space="preserve"> </w:t>
                            </w:r>
                            <w:r>
                              <w:rPr>
                                <w:b/>
                                <w:color w:val="007197"/>
                              </w:rPr>
                              <w:t>for</w:t>
                            </w:r>
                            <w:r>
                              <w:rPr>
                                <w:b/>
                                <w:color w:val="007197"/>
                                <w:spacing w:val="-2"/>
                              </w:rPr>
                              <w:t xml:space="preserve"> </w:t>
                            </w:r>
                            <w:r>
                              <w:rPr>
                                <w:b/>
                                <w:color w:val="007197"/>
                              </w:rPr>
                              <w:t>office</w:t>
                            </w:r>
                            <w:r>
                              <w:rPr>
                                <w:b/>
                                <w:color w:val="007197"/>
                                <w:spacing w:val="-5"/>
                              </w:rPr>
                              <w:t xml:space="preserve"> </w:t>
                            </w:r>
                            <w:r>
                              <w:rPr>
                                <w:b/>
                                <w:color w:val="007197"/>
                              </w:rPr>
                              <w:t>work</w:t>
                            </w:r>
                            <w:r>
                              <w:rPr>
                                <w:b/>
                                <w:color w:val="007197"/>
                                <w:spacing w:val="-3"/>
                              </w:rPr>
                              <w:t xml:space="preserve"> </w:t>
                            </w:r>
                            <w:r>
                              <w:rPr>
                                <w:color w:val="000000"/>
                              </w:rPr>
                              <w:t>between</w:t>
                            </w:r>
                            <w:r>
                              <w:rPr>
                                <w:color w:val="000000"/>
                                <w:spacing w:val="-5"/>
                              </w:rPr>
                              <w:t xml:space="preserve"> </w:t>
                            </w:r>
                            <w:r>
                              <w:rPr>
                                <w:color w:val="000000"/>
                              </w:rPr>
                              <w:t>8</w:t>
                            </w:r>
                            <w:r>
                              <w:rPr>
                                <w:color w:val="000000"/>
                                <w:spacing w:val="-2"/>
                              </w:rPr>
                              <w:t xml:space="preserve"> </w:t>
                            </w:r>
                            <w:r>
                              <w:rPr>
                                <w:color w:val="000000"/>
                              </w:rPr>
                              <w:t>am</w:t>
                            </w:r>
                            <w:r>
                              <w:rPr>
                                <w:color w:val="000000"/>
                                <w:spacing w:val="-2"/>
                              </w:rPr>
                              <w:t xml:space="preserve"> </w:t>
                            </w:r>
                            <w:r>
                              <w:rPr>
                                <w:color w:val="000000"/>
                              </w:rPr>
                              <w:t>and</w:t>
                            </w:r>
                            <w:r>
                              <w:rPr>
                                <w:color w:val="000000"/>
                                <w:spacing w:val="-7"/>
                              </w:rPr>
                              <w:t xml:space="preserve"> </w:t>
                            </w:r>
                            <w:r>
                              <w:rPr>
                                <w:color w:val="000000"/>
                              </w:rPr>
                              <w:t>6</w:t>
                            </w:r>
                            <w:r>
                              <w:rPr>
                                <w:color w:val="000000"/>
                                <w:spacing w:val="-2"/>
                              </w:rPr>
                              <w:t xml:space="preserve"> </w:t>
                            </w:r>
                            <w:r>
                              <w:rPr>
                                <w:color w:val="000000"/>
                              </w:rPr>
                              <w:t>pm,</w:t>
                            </w:r>
                            <w:r>
                              <w:rPr>
                                <w:color w:val="000000"/>
                                <w:spacing w:val="-1"/>
                              </w:rPr>
                              <w:t xml:space="preserve"> </w:t>
                            </w:r>
                            <w:r>
                              <w:rPr>
                                <w:color w:val="000000"/>
                              </w:rPr>
                              <w:t>i.e.</w:t>
                            </w:r>
                            <w:r>
                              <w:rPr>
                                <w:color w:val="000000"/>
                                <w:spacing w:val="-4"/>
                              </w:rPr>
                              <w:t xml:space="preserve"> </w:t>
                            </w:r>
                            <w:r>
                              <w:rPr>
                                <w:color w:val="000000"/>
                              </w:rPr>
                              <w:t>50</w:t>
                            </w:r>
                            <w:r>
                              <w:rPr>
                                <w:color w:val="000000"/>
                                <w:spacing w:val="-2"/>
                              </w:rPr>
                              <w:t xml:space="preserve"> h/week.</w:t>
                            </w:r>
                          </w:p>
                          <w:p w14:paraId="00706E27" w14:textId="77777777" w:rsidR="00790C51" w:rsidRDefault="008B1B70">
                            <w:pPr>
                              <w:pStyle w:val="BodyText"/>
                              <w:spacing w:before="149"/>
                              <w:ind w:left="108"/>
                              <w:rPr>
                                <w:color w:val="000000"/>
                              </w:rPr>
                            </w:pPr>
                            <w:r>
                              <w:rPr>
                                <w:color w:val="000000"/>
                              </w:rPr>
                              <w:t>On</w:t>
                            </w:r>
                            <w:r>
                              <w:rPr>
                                <w:color w:val="000000"/>
                                <w:spacing w:val="-5"/>
                              </w:rPr>
                              <w:t xml:space="preserve"> </w:t>
                            </w:r>
                            <w:r>
                              <w:rPr>
                                <w:color w:val="000000"/>
                              </w:rPr>
                              <w:t>this</w:t>
                            </w:r>
                            <w:r>
                              <w:rPr>
                                <w:color w:val="000000"/>
                                <w:spacing w:val="-2"/>
                              </w:rPr>
                              <w:t xml:space="preserve"> </w:t>
                            </w:r>
                            <w:r>
                              <w:rPr>
                                <w:color w:val="000000"/>
                              </w:rPr>
                              <w:t>basis,</w:t>
                            </w:r>
                            <w:r>
                              <w:rPr>
                                <w:color w:val="000000"/>
                                <w:spacing w:val="-1"/>
                              </w:rPr>
                              <w:t xml:space="preserve"> </w:t>
                            </w:r>
                            <w:r>
                              <w:rPr>
                                <w:color w:val="000000"/>
                              </w:rPr>
                              <w:t>core</w:t>
                            </w:r>
                            <w:r>
                              <w:rPr>
                                <w:color w:val="000000"/>
                                <w:spacing w:val="-3"/>
                              </w:rPr>
                              <w:t xml:space="preserve"> </w:t>
                            </w:r>
                            <w:r>
                              <w:rPr>
                                <w:color w:val="000000"/>
                              </w:rPr>
                              <w:t>hours</w:t>
                            </w:r>
                            <w:r>
                              <w:rPr>
                                <w:color w:val="000000"/>
                                <w:spacing w:val="-5"/>
                              </w:rPr>
                              <w:t xml:space="preserve"> </w:t>
                            </w:r>
                            <w:r>
                              <w:rPr>
                                <w:color w:val="000000"/>
                              </w:rPr>
                              <w:t>of</w:t>
                            </w:r>
                            <w:r>
                              <w:rPr>
                                <w:color w:val="000000"/>
                                <w:spacing w:val="-3"/>
                              </w:rPr>
                              <w:t xml:space="preserve"> </w:t>
                            </w:r>
                            <w:r>
                              <w:rPr>
                                <w:color w:val="000000"/>
                              </w:rPr>
                              <w:t>50</w:t>
                            </w:r>
                            <w:r>
                              <w:rPr>
                                <w:color w:val="000000"/>
                                <w:spacing w:val="-1"/>
                              </w:rPr>
                              <w:t xml:space="preserve"> </w:t>
                            </w:r>
                            <w:r>
                              <w:rPr>
                                <w:color w:val="000000"/>
                              </w:rPr>
                              <w:t>h/week</w:t>
                            </w:r>
                            <w:r>
                              <w:rPr>
                                <w:color w:val="000000"/>
                                <w:spacing w:val="-2"/>
                              </w:rPr>
                              <w:t xml:space="preserve"> </w:t>
                            </w:r>
                            <w:r>
                              <w:rPr>
                                <w:color w:val="000000"/>
                              </w:rPr>
                              <w:t>can</w:t>
                            </w:r>
                            <w:r>
                              <w:rPr>
                                <w:color w:val="000000"/>
                                <w:spacing w:val="-5"/>
                              </w:rPr>
                              <w:t xml:space="preserve"> </w:t>
                            </w:r>
                            <w:r>
                              <w:rPr>
                                <w:color w:val="000000"/>
                              </w:rPr>
                              <w:t>be</w:t>
                            </w:r>
                            <w:r>
                              <w:rPr>
                                <w:color w:val="000000"/>
                                <w:spacing w:val="-5"/>
                              </w:rPr>
                              <w:t xml:space="preserve"> </w:t>
                            </w:r>
                            <w:r>
                              <w:rPr>
                                <w:color w:val="000000"/>
                              </w:rPr>
                              <w:t>used</w:t>
                            </w:r>
                            <w:r>
                              <w:rPr>
                                <w:color w:val="000000"/>
                                <w:spacing w:val="-2"/>
                              </w:rPr>
                              <w:t xml:space="preserve"> </w:t>
                            </w:r>
                            <w:r>
                              <w:rPr>
                                <w:color w:val="000000"/>
                              </w:rPr>
                              <w:t>for</w:t>
                            </w:r>
                            <w:r>
                              <w:rPr>
                                <w:color w:val="000000"/>
                                <w:spacing w:val="-4"/>
                              </w:rPr>
                              <w:t xml:space="preserve"> </w:t>
                            </w:r>
                            <w:r>
                              <w:rPr>
                                <w:color w:val="000000"/>
                              </w:rPr>
                              <w:t>the</w:t>
                            </w:r>
                            <w:r>
                              <w:rPr>
                                <w:color w:val="000000"/>
                                <w:spacing w:val="-2"/>
                              </w:rPr>
                              <w:t xml:space="preserve"> </w:t>
                            </w:r>
                            <w:r>
                              <w:rPr>
                                <w:b/>
                                <w:color w:val="007197"/>
                              </w:rPr>
                              <w:t>base</w:t>
                            </w:r>
                            <w:r>
                              <w:rPr>
                                <w:b/>
                                <w:color w:val="007197"/>
                                <w:spacing w:val="-5"/>
                              </w:rPr>
                              <w:t xml:space="preserve"> </w:t>
                            </w:r>
                            <w:r>
                              <w:rPr>
                                <w:b/>
                                <w:color w:val="007197"/>
                              </w:rPr>
                              <w:t>building</w:t>
                            </w:r>
                            <w:r>
                              <w:rPr>
                                <w:b/>
                                <w:color w:val="007197"/>
                                <w:spacing w:val="-4"/>
                              </w:rPr>
                              <w:t xml:space="preserve"> </w:t>
                            </w:r>
                            <w:r>
                              <w:rPr>
                                <w:color w:val="000000"/>
                                <w:spacing w:val="-2"/>
                              </w:rPr>
                              <w:t>rating.</w:t>
                            </w:r>
                          </w:p>
                          <w:p w14:paraId="00706E28" w14:textId="77777777" w:rsidR="00790C51" w:rsidRDefault="008B1B70">
                            <w:pPr>
                              <w:spacing w:before="145"/>
                              <w:ind w:left="108"/>
                              <w:rPr>
                                <w:color w:val="000000"/>
                              </w:rPr>
                            </w:pPr>
                            <w:r>
                              <w:rPr>
                                <w:color w:val="000000"/>
                              </w:rPr>
                              <w:t>For</w:t>
                            </w:r>
                            <w:r>
                              <w:rPr>
                                <w:color w:val="000000"/>
                                <w:spacing w:val="-4"/>
                              </w:rPr>
                              <w:t xml:space="preserve"> </w:t>
                            </w:r>
                            <w:r>
                              <w:rPr>
                                <w:color w:val="000000"/>
                              </w:rPr>
                              <w:t>a</w:t>
                            </w:r>
                            <w:r>
                              <w:rPr>
                                <w:color w:val="000000"/>
                                <w:spacing w:val="-4"/>
                              </w:rPr>
                              <w:t xml:space="preserve"> </w:t>
                            </w:r>
                            <w:r>
                              <w:rPr>
                                <w:b/>
                                <w:color w:val="007197"/>
                              </w:rPr>
                              <w:t>tenancy</w:t>
                            </w:r>
                            <w:r>
                              <w:rPr>
                                <w:b/>
                                <w:color w:val="007197"/>
                                <w:spacing w:val="-4"/>
                              </w:rPr>
                              <w:t xml:space="preserve"> </w:t>
                            </w:r>
                            <w:r>
                              <w:rPr>
                                <w:color w:val="000000"/>
                              </w:rPr>
                              <w:t>and</w:t>
                            </w:r>
                            <w:r>
                              <w:rPr>
                                <w:color w:val="000000"/>
                                <w:spacing w:val="-4"/>
                              </w:rPr>
                              <w:t xml:space="preserve"> </w:t>
                            </w:r>
                            <w:r>
                              <w:rPr>
                                <w:b/>
                                <w:color w:val="007197"/>
                              </w:rPr>
                              <w:t>whole</w:t>
                            </w:r>
                            <w:r>
                              <w:rPr>
                                <w:b/>
                                <w:color w:val="007197"/>
                                <w:spacing w:val="-3"/>
                              </w:rPr>
                              <w:t xml:space="preserve"> </w:t>
                            </w:r>
                            <w:r>
                              <w:rPr>
                                <w:b/>
                                <w:color w:val="007197"/>
                              </w:rPr>
                              <w:t>building</w:t>
                            </w:r>
                            <w:r>
                              <w:rPr>
                                <w:b/>
                                <w:color w:val="007197"/>
                                <w:spacing w:val="-3"/>
                              </w:rPr>
                              <w:t xml:space="preserve"> </w:t>
                            </w:r>
                            <w:r>
                              <w:rPr>
                                <w:color w:val="000000"/>
                              </w:rPr>
                              <w:t>rating,</w:t>
                            </w:r>
                            <w:r>
                              <w:rPr>
                                <w:color w:val="000000"/>
                                <w:spacing w:val="-2"/>
                              </w:rPr>
                              <w:t xml:space="preserve"> </w:t>
                            </w:r>
                            <w:r>
                              <w:rPr>
                                <w:color w:val="000000"/>
                              </w:rPr>
                              <w:t>core</w:t>
                            </w:r>
                            <w:r>
                              <w:rPr>
                                <w:color w:val="000000"/>
                                <w:spacing w:val="-4"/>
                              </w:rPr>
                              <w:t xml:space="preserve"> </w:t>
                            </w:r>
                            <w:r>
                              <w:rPr>
                                <w:color w:val="000000"/>
                              </w:rPr>
                              <w:t>hours</w:t>
                            </w:r>
                            <w:r>
                              <w:rPr>
                                <w:color w:val="000000"/>
                                <w:spacing w:val="-2"/>
                              </w:rPr>
                              <w:t xml:space="preserve"> </w:t>
                            </w:r>
                            <w:r>
                              <w:rPr>
                                <w:color w:val="000000"/>
                              </w:rPr>
                              <w:t>of 45</w:t>
                            </w:r>
                            <w:r>
                              <w:rPr>
                                <w:color w:val="000000"/>
                                <w:spacing w:val="-4"/>
                              </w:rPr>
                              <w:t xml:space="preserve"> </w:t>
                            </w:r>
                            <w:r>
                              <w:rPr>
                                <w:color w:val="000000"/>
                              </w:rPr>
                              <w:t>h</w:t>
                            </w:r>
                            <w:r>
                              <w:rPr>
                                <w:color w:val="000000"/>
                                <w:spacing w:val="-4"/>
                              </w:rPr>
                              <w:t xml:space="preserve"> </w:t>
                            </w:r>
                            <w:r>
                              <w:rPr>
                                <w:color w:val="000000"/>
                              </w:rPr>
                              <w:t>must</w:t>
                            </w:r>
                            <w:r>
                              <w:rPr>
                                <w:color w:val="000000"/>
                                <w:spacing w:val="-1"/>
                              </w:rPr>
                              <w:t xml:space="preserve"> </w:t>
                            </w:r>
                            <w:r>
                              <w:rPr>
                                <w:color w:val="000000"/>
                              </w:rPr>
                              <w:t>be</w:t>
                            </w:r>
                            <w:r>
                              <w:rPr>
                                <w:color w:val="000000"/>
                                <w:spacing w:val="-4"/>
                              </w:rPr>
                              <w:t xml:space="preserve"> </w:t>
                            </w:r>
                            <w:r>
                              <w:rPr>
                                <w:color w:val="000000"/>
                              </w:rPr>
                              <w:t>used, i.e. 50</w:t>
                            </w:r>
                            <w:r>
                              <w:rPr>
                                <w:color w:val="000000"/>
                                <w:spacing w:val="-4"/>
                              </w:rPr>
                              <w:t xml:space="preserve"> </w:t>
                            </w:r>
                            <w:r>
                              <w:rPr>
                                <w:color w:val="000000"/>
                              </w:rPr>
                              <w:t>h</w:t>
                            </w:r>
                            <w:r>
                              <w:rPr>
                                <w:color w:val="000000"/>
                                <w:spacing w:val="-4"/>
                              </w:rPr>
                              <w:t xml:space="preserve"> </w:t>
                            </w:r>
                            <w:r>
                              <w:rPr>
                                <w:color w:val="000000"/>
                              </w:rPr>
                              <w:t>- 5</w:t>
                            </w:r>
                            <w:r>
                              <w:rPr>
                                <w:color w:val="000000"/>
                                <w:spacing w:val="-4"/>
                              </w:rPr>
                              <w:t xml:space="preserve"> </w:t>
                            </w:r>
                            <w:r>
                              <w:rPr>
                                <w:color w:val="000000"/>
                                <w:spacing w:val="-5"/>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B7" id="docshape250" o:spid="_x0000_s1219" type="#_x0000_t202" alt="P1770TB125#y1" style="position:absolute;margin-left:1in;margin-top:72.5pt;width:451.4pt;height:77.1pt;z-index:-2516581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" fillcolor="#e1eed9" stroked="f">
                <v:textbox inset="0,0,0,0">
                  <w:txbxContent>
                    <w:p w14:paraId="00706E25" w14:textId="77777777" w:rsidR="00790C51" w:rsidRDefault="008B1B70">
                      <w:pPr>
                        <w:pStyle w:val="BodyText"/>
                        <w:spacing w:before="88"/>
                        <w:ind w:left="108"/>
                        <w:rPr>
                          <w:color w:val="000000"/>
                        </w:rPr>
                      </w:pPr>
                      <w:r>
                        <w:rPr>
                          <w:b/>
                          <w:color w:val="000000"/>
                        </w:rPr>
                        <w:t>Example</w:t>
                      </w:r>
                      <w:r>
                        <w:rPr>
                          <w:b/>
                          <w:color w:val="000000"/>
                          <w:spacing w:val="-5"/>
                        </w:rPr>
                        <w:t xml:space="preserve"> </w:t>
                      </w:r>
                      <w:r>
                        <w:rPr>
                          <w:b/>
                          <w:color w:val="000000"/>
                        </w:rPr>
                        <w:t>1:</w:t>
                      </w:r>
                      <w:r>
                        <w:rPr>
                          <w:b/>
                          <w:color w:val="000000"/>
                          <w:spacing w:val="-1"/>
                        </w:rPr>
                        <w:t xml:space="preserve"> </w:t>
                      </w:r>
                      <w:r>
                        <w:rPr>
                          <w:color w:val="000000"/>
                        </w:rPr>
                        <w:t>A</w:t>
                      </w:r>
                      <w:r>
                        <w:rPr>
                          <w:color w:val="000000"/>
                          <w:spacing w:val="-6"/>
                        </w:rPr>
                        <w:t xml:space="preserve"> </w:t>
                      </w:r>
                      <w:r>
                        <w:rPr>
                          <w:color w:val="000000"/>
                        </w:rPr>
                        <w:t>lease</w:t>
                      </w:r>
                      <w:r>
                        <w:rPr>
                          <w:color w:val="000000"/>
                          <w:spacing w:val="-3"/>
                        </w:rPr>
                        <w:t xml:space="preserve"> </w:t>
                      </w:r>
                      <w:r>
                        <w:rPr>
                          <w:color w:val="000000"/>
                        </w:rPr>
                        <w:t>has</w:t>
                      </w:r>
                      <w:r>
                        <w:rPr>
                          <w:color w:val="000000"/>
                          <w:spacing w:val="-7"/>
                        </w:rPr>
                        <w:t xml:space="preserve"> </w:t>
                      </w:r>
                      <w:r>
                        <w:rPr>
                          <w:color w:val="000000"/>
                        </w:rPr>
                        <w:t>been</w:t>
                      </w:r>
                      <w:r>
                        <w:rPr>
                          <w:color w:val="000000"/>
                          <w:spacing w:val="-3"/>
                        </w:rPr>
                        <w:t xml:space="preserve"> </w:t>
                      </w:r>
                      <w:r>
                        <w:rPr>
                          <w:color w:val="000000"/>
                        </w:rPr>
                        <w:t>provided</w:t>
                      </w:r>
                      <w:r>
                        <w:rPr>
                          <w:color w:val="000000"/>
                          <w:spacing w:val="-5"/>
                        </w:rPr>
                        <w:t xml:space="preserve"> </w:t>
                      </w:r>
                      <w:r>
                        <w:rPr>
                          <w:color w:val="000000"/>
                        </w:rPr>
                        <w:t>for</w:t>
                      </w:r>
                      <w:r>
                        <w:rPr>
                          <w:color w:val="000000"/>
                          <w:spacing w:val="-3"/>
                        </w:rPr>
                        <w:t xml:space="preserve"> </w:t>
                      </w:r>
                      <w:r>
                        <w:rPr>
                          <w:color w:val="000000"/>
                        </w:rPr>
                        <w:t>a</w:t>
                      </w:r>
                      <w:r>
                        <w:rPr>
                          <w:color w:val="000000"/>
                          <w:spacing w:val="-5"/>
                        </w:rPr>
                        <w:t xml:space="preserve"> </w:t>
                      </w:r>
                      <w:r>
                        <w:rPr>
                          <w:color w:val="000000"/>
                        </w:rPr>
                        <w:t>building</w:t>
                      </w:r>
                      <w:r>
                        <w:rPr>
                          <w:color w:val="000000"/>
                          <w:spacing w:val="-3"/>
                        </w:rPr>
                        <w:t xml:space="preserve"> </w:t>
                      </w:r>
                      <w:r>
                        <w:rPr>
                          <w:color w:val="000000"/>
                        </w:rPr>
                        <w:t>which</w:t>
                      </w:r>
                      <w:r>
                        <w:rPr>
                          <w:color w:val="000000"/>
                          <w:spacing w:val="-3"/>
                        </w:rPr>
                        <w:t xml:space="preserve"> </w:t>
                      </w:r>
                      <w:r>
                        <w:rPr>
                          <w:color w:val="000000"/>
                        </w:rPr>
                        <w:t>states</w:t>
                      </w:r>
                      <w:r>
                        <w:rPr>
                          <w:color w:val="000000"/>
                          <w:spacing w:val="-5"/>
                        </w:rPr>
                        <w:t xml:space="preserve"> </w:t>
                      </w:r>
                      <w:r>
                        <w:rPr>
                          <w:color w:val="000000"/>
                        </w:rPr>
                        <w:t>that</w:t>
                      </w:r>
                      <w:r>
                        <w:rPr>
                          <w:color w:val="000000"/>
                          <w:spacing w:val="-5"/>
                        </w:rPr>
                        <w:t xml:space="preserve"> </w:t>
                      </w:r>
                      <w:r>
                        <w:rPr>
                          <w:color w:val="000000"/>
                        </w:rPr>
                        <w:t>the</w:t>
                      </w:r>
                      <w:r>
                        <w:rPr>
                          <w:color w:val="000000"/>
                          <w:spacing w:val="-7"/>
                        </w:rPr>
                        <w:t xml:space="preserve"> </w:t>
                      </w:r>
                      <w:r>
                        <w:rPr>
                          <w:color w:val="000000"/>
                        </w:rPr>
                        <w:t>space</w:t>
                      </w:r>
                      <w:r>
                        <w:rPr>
                          <w:color w:val="000000"/>
                          <w:spacing w:val="-5"/>
                        </w:rPr>
                        <w:t xml:space="preserve"> </w:t>
                      </w:r>
                      <w:r>
                        <w:rPr>
                          <w:color w:val="000000"/>
                        </w:rPr>
                        <w:t>must</w:t>
                      </w:r>
                      <w:r>
                        <w:rPr>
                          <w:color w:val="000000"/>
                          <w:spacing w:val="-4"/>
                        </w:rPr>
                        <w:t xml:space="preserve"> </w:t>
                      </w:r>
                      <w:r>
                        <w:rPr>
                          <w:color w:val="000000"/>
                          <w:spacing w:val="-5"/>
                        </w:rPr>
                        <w:t>be</w:t>
                      </w:r>
                    </w:p>
                    <w:p w14:paraId="00706E26" w14:textId="77777777" w:rsidR="00790C51" w:rsidRDefault="008B1B70">
                      <w:pPr>
                        <w:spacing w:before="28"/>
                        <w:ind w:left="108"/>
                        <w:rPr>
                          <w:color w:val="000000"/>
                        </w:rPr>
                      </w:pPr>
                      <w:r>
                        <w:rPr>
                          <w:b/>
                          <w:color w:val="007197"/>
                        </w:rPr>
                        <w:t>comfortable</w:t>
                      </w:r>
                      <w:r>
                        <w:rPr>
                          <w:b/>
                          <w:color w:val="007197"/>
                          <w:spacing w:val="-7"/>
                        </w:rPr>
                        <w:t xml:space="preserve"> </w:t>
                      </w:r>
                      <w:r>
                        <w:rPr>
                          <w:b/>
                          <w:color w:val="007197"/>
                        </w:rPr>
                        <w:t>for</w:t>
                      </w:r>
                      <w:r>
                        <w:rPr>
                          <w:b/>
                          <w:color w:val="007197"/>
                          <w:spacing w:val="-2"/>
                        </w:rPr>
                        <w:t xml:space="preserve"> </w:t>
                      </w:r>
                      <w:r>
                        <w:rPr>
                          <w:b/>
                          <w:color w:val="007197"/>
                        </w:rPr>
                        <w:t>office</w:t>
                      </w:r>
                      <w:r>
                        <w:rPr>
                          <w:b/>
                          <w:color w:val="007197"/>
                          <w:spacing w:val="-5"/>
                        </w:rPr>
                        <w:t xml:space="preserve"> </w:t>
                      </w:r>
                      <w:r>
                        <w:rPr>
                          <w:b/>
                          <w:color w:val="007197"/>
                        </w:rPr>
                        <w:t>work</w:t>
                      </w:r>
                      <w:r>
                        <w:rPr>
                          <w:b/>
                          <w:color w:val="007197"/>
                          <w:spacing w:val="-3"/>
                        </w:rPr>
                        <w:t xml:space="preserve"> </w:t>
                      </w:r>
                      <w:r>
                        <w:rPr>
                          <w:color w:val="000000"/>
                        </w:rPr>
                        <w:t>between</w:t>
                      </w:r>
                      <w:r>
                        <w:rPr>
                          <w:color w:val="000000"/>
                          <w:spacing w:val="-5"/>
                        </w:rPr>
                        <w:t xml:space="preserve"> </w:t>
                      </w:r>
                      <w:r>
                        <w:rPr>
                          <w:color w:val="000000"/>
                        </w:rPr>
                        <w:t>8</w:t>
                      </w:r>
                      <w:r>
                        <w:rPr>
                          <w:color w:val="000000"/>
                          <w:spacing w:val="-2"/>
                        </w:rPr>
                        <w:t xml:space="preserve"> </w:t>
                      </w:r>
                      <w:r>
                        <w:rPr>
                          <w:color w:val="000000"/>
                        </w:rPr>
                        <w:t>am</w:t>
                      </w:r>
                      <w:r>
                        <w:rPr>
                          <w:color w:val="000000"/>
                          <w:spacing w:val="-2"/>
                        </w:rPr>
                        <w:t xml:space="preserve"> </w:t>
                      </w:r>
                      <w:r>
                        <w:rPr>
                          <w:color w:val="000000"/>
                        </w:rPr>
                        <w:t>and</w:t>
                      </w:r>
                      <w:r>
                        <w:rPr>
                          <w:color w:val="000000"/>
                          <w:spacing w:val="-7"/>
                        </w:rPr>
                        <w:t xml:space="preserve"> </w:t>
                      </w:r>
                      <w:r>
                        <w:rPr>
                          <w:color w:val="000000"/>
                        </w:rPr>
                        <w:t>6</w:t>
                      </w:r>
                      <w:r>
                        <w:rPr>
                          <w:color w:val="000000"/>
                          <w:spacing w:val="-2"/>
                        </w:rPr>
                        <w:t xml:space="preserve"> </w:t>
                      </w:r>
                      <w:r>
                        <w:rPr>
                          <w:color w:val="000000"/>
                        </w:rPr>
                        <w:t>pm,</w:t>
                      </w:r>
                      <w:r>
                        <w:rPr>
                          <w:color w:val="000000"/>
                          <w:spacing w:val="-1"/>
                        </w:rPr>
                        <w:t xml:space="preserve"> </w:t>
                      </w:r>
                      <w:r>
                        <w:rPr>
                          <w:color w:val="000000"/>
                        </w:rPr>
                        <w:t>i.e.</w:t>
                      </w:r>
                      <w:r>
                        <w:rPr>
                          <w:color w:val="000000"/>
                          <w:spacing w:val="-4"/>
                        </w:rPr>
                        <w:t xml:space="preserve"> </w:t>
                      </w:r>
                      <w:r>
                        <w:rPr>
                          <w:color w:val="000000"/>
                        </w:rPr>
                        <w:t>50</w:t>
                      </w:r>
                      <w:r>
                        <w:rPr>
                          <w:color w:val="000000"/>
                          <w:spacing w:val="-2"/>
                        </w:rPr>
                        <w:t xml:space="preserve"> h/week.</w:t>
                      </w:r>
                    </w:p>
                    <w:p w14:paraId="00706E27" w14:textId="77777777" w:rsidR="00790C51" w:rsidRDefault="008B1B70">
                      <w:pPr>
                        <w:pStyle w:val="BodyText"/>
                        <w:spacing w:before="149"/>
                        <w:ind w:left="108"/>
                        <w:rPr>
                          <w:color w:val="000000"/>
                        </w:rPr>
                      </w:pPr>
                      <w:r>
                        <w:rPr>
                          <w:color w:val="000000"/>
                        </w:rPr>
                        <w:t>On</w:t>
                      </w:r>
                      <w:r>
                        <w:rPr>
                          <w:color w:val="000000"/>
                          <w:spacing w:val="-5"/>
                        </w:rPr>
                        <w:t xml:space="preserve"> </w:t>
                      </w:r>
                      <w:r>
                        <w:rPr>
                          <w:color w:val="000000"/>
                        </w:rPr>
                        <w:t>this</w:t>
                      </w:r>
                      <w:r>
                        <w:rPr>
                          <w:color w:val="000000"/>
                          <w:spacing w:val="-2"/>
                        </w:rPr>
                        <w:t xml:space="preserve"> </w:t>
                      </w:r>
                      <w:r>
                        <w:rPr>
                          <w:color w:val="000000"/>
                        </w:rPr>
                        <w:t>basis,</w:t>
                      </w:r>
                      <w:r>
                        <w:rPr>
                          <w:color w:val="000000"/>
                          <w:spacing w:val="-1"/>
                        </w:rPr>
                        <w:t xml:space="preserve"> </w:t>
                      </w:r>
                      <w:r>
                        <w:rPr>
                          <w:color w:val="000000"/>
                        </w:rPr>
                        <w:t>core</w:t>
                      </w:r>
                      <w:r>
                        <w:rPr>
                          <w:color w:val="000000"/>
                          <w:spacing w:val="-3"/>
                        </w:rPr>
                        <w:t xml:space="preserve"> </w:t>
                      </w:r>
                      <w:r>
                        <w:rPr>
                          <w:color w:val="000000"/>
                        </w:rPr>
                        <w:t>hours</w:t>
                      </w:r>
                      <w:r>
                        <w:rPr>
                          <w:color w:val="000000"/>
                          <w:spacing w:val="-5"/>
                        </w:rPr>
                        <w:t xml:space="preserve"> </w:t>
                      </w:r>
                      <w:r>
                        <w:rPr>
                          <w:color w:val="000000"/>
                        </w:rPr>
                        <w:t>of</w:t>
                      </w:r>
                      <w:r>
                        <w:rPr>
                          <w:color w:val="000000"/>
                          <w:spacing w:val="-3"/>
                        </w:rPr>
                        <w:t xml:space="preserve"> </w:t>
                      </w:r>
                      <w:r>
                        <w:rPr>
                          <w:color w:val="000000"/>
                        </w:rPr>
                        <w:t>50</w:t>
                      </w:r>
                      <w:r>
                        <w:rPr>
                          <w:color w:val="000000"/>
                          <w:spacing w:val="-1"/>
                        </w:rPr>
                        <w:t xml:space="preserve"> </w:t>
                      </w:r>
                      <w:r>
                        <w:rPr>
                          <w:color w:val="000000"/>
                        </w:rPr>
                        <w:t>h/week</w:t>
                      </w:r>
                      <w:r>
                        <w:rPr>
                          <w:color w:val="000000"/>
                          <w:spacing w:val="-2"/>
                        </w:rPr>
                        <w:t xml:space="preserve"> </w:t>
                      </w:r>
                      <w:r>
                        <w:rPr>
                          <w:color w:val="000000"/>
                        </w:rPr>
                        <w:t>can</w:t>
                      </w:r>
                      <w:r>
                        <w:rPr>
                          <w:color w:val="000000"/>
                          <w:spacing w:val="-5"/>
                        </w:rPr>
                        <w:t xml:space="preserve"> </w:t>
                      </w:r>
                      <w:r>
                        <w:rPr>
                          <w:color w:val="000000"/>
                        </w:rPr>
                        <w:t>be</w:t>
                      </w:r>
                      <w:r>
                        <w:rPr>
                          <w:color w:val="000000"/>
                          <w:spacing w:val="-5"/>
                        </w:rPr>
                        <w:t xml:space="preserve"> </w:t>
                      </w:r>
                      <w:r>
                        <w:rPr>
                          <w:color w:val="000000"/>
                        </w:rPr>
                        <w:t>used</w:t>
                      </w:r>
                      <w:r>
                        <w:rPr>
                          <w:color w:val="000000"/>
                          <w:spacing w:val="-2"/>
                        </w:rPr>
                        <w:t xml:space="preserve"> </w:t>
                      </w:r>
                      <w:r>
                        <w:rPr>
                          <w:color w:val="000000"/>
                        </w:rPr>
                        <w:t>for</w:t>
                      </w:r>
                      <w:r>
                        <w:rPr>
                          <w:color w:val="000000"/>
                          <w:spacing w:val="-4"/>
                        </w:rPr>
                        <w:t xml:space="preserve"> </w:t>
                      </w:r>
                      <w:r>
                        <w:rPr>
                          <w:color w:val="000000"/>
                        </w:rPr>
                        <w:t>the</w:t>
                      </w:r>
                      <w:r>
                        <w:rPr>
                          <w:color w:val="000000"/>
                          <w:spacing w:val="-2"/>
                        </w:rPr>
                        <w:t xml:space="preserve"> </w:t>
                      </w:r>
                      <w:r>
                        <w:rPr>
                          <w:b/>
                          <w:color w:val="007197"/>
                        </w:rPr>
                        <w:t>base</w:t>
                      </w:r>
                      <w:r>
                        <w:rPr>
                          <w:b/>
                          <w:color w:val="007197"/>
                          <w:spacing w:val="-5"/>
                        </w:rPr>
                        <w:t xml:space="preserve"> </w:t>
                      </w:r>
                      <w:r>
                        <w:rPr>
                          <w:b/>
                          <w:color w:val="007197"/>
                        </w:rPr>
                        <w:t>building</w:t>
                      </w:r>
                      <w:r>
                        <w:rPr>
                          <w:b/>
                          <w:color w:val="007197"/>
                          <w:spacing w:val="-4"/>
                        </w:rPr>
                        <w:t xml:space="preserve"> </w:t>
                      </w:r>
                      <w:r>
                        <w:rPr>
                          <w:color w:val="000000"/>
                          <w:spacing w:val="-2"/>
                        </w:rPr>
                        <w:t>rating.</w:t>
                      </w:r>
                    </w:p>
                    <w:p w14:paraId="00706E28" w14:textId="77777777" w:rsidR="00790C51" w:rsidRDefault="008B1B70">
                      <w:pPr>
                        <w:spacing w:before="145"/>
                        <w:ind w:left="108"/>
                        <w:rPr>
                          <w:color w:val="000000"/>
                        </w:rPr>
                      </w:pPr>
                      <w:r>
                        <w:rPr>
                          <w:color w:val="000000"/>
                        </w:rPr>
                        <w:t>For</w:t>
                      </w:r>
                      <w:r>
                        <w:rPr>
                          <w:color w:val="000000"/>
                          <w:spacing w:val="-4"/>
                        </w:rPr>
                        <w:t xml:space="preserve"> </w:t>
                      </w:r>
                      <w:r>
                        <w:rPr>
                          <w:color w:val="000000"/>
                        </w:rPr>
                        <w:t>a</w:t>
                      </w:r>
                      <w:r>
                        <w:rPr>
                          <w:color w:val="000000"/>
                          <w:spacing w:val="-4"/>
                        </w:rPr>
                        <w:t xml:space="preserve"> </w:t>
                      </w:r>
                      <w:r>
                        <w:rPr>
                          <w:b/>
                          <w:color w:val="007197"/>
                        </w:rPr>
                        <w:t>tenancy</w:t>
                      </w:r>
                      <w:r>
                        <w:rPr>
                          <w:b/>
                          <w:color w:val="007197"/>
                          <w:spacing w:val="-4"/>
                        </w:rPr>
                        <w:t xml:space="preserve"> </w:t>
                      </w:r>
                      <w:r>
                        <w:rPr>
                          <w:color w:val="000000"/>
                        </w:rPr>
                        <w:t>and</w:t>
                      </w:r>
                      <w:r>
                        <w:rPr>
                          <w:color w:val="000000"/>
                          <w:spacing w:val="-4"/>
                        </w:rPr>
                        <w:t xml:space="preserve"> </w:t>
                      </w:r>
                      <w:r>
                        <w:rPr>
                          <w:b/>
                          <w:color w:val="007197"/>
                        </w:rPr>
                        <w:t>whole</w:t>
                      </w:r>
                      <w:r>
                        <w:rPr>
                          <w:b/>
                          <w:color w:val="007197"/>
                          <w:spacing w:val="-3"/>
                        </w:rPr>
                        <w:t xml:space="preserve"> </w:t>
                      </w:r>
                      <w:r>
                        <w:rPr>
                          <w:b/>
                          <w:color w:val="007197"/>
                        </w:rPr>
                        <w:t>building</w:t>
                      </w:r>
                      <w:r>
                        <w:rPr>
                          <w:b/>
                          <w:color w:val="007197"/>
                          <w:spacing w:val="-3"/>
                        </w:rPr>
                        <w:t xml:space="preserve"> </w:t>
                      </w:r>
                      <w:r>
                        <w:rPr>
                          <w:color w:val="000000"/>
                        </w:rPr>
                        <w:t>rating,</w:t>
                      </w:r>
                      <w:r>
                        <w:rPr>
                          <w:color w:val="000000"/>
                          <w:spacing w:val="-2"/>
                        </w:rPr>
                        <w:t xml:space="preserve"> </w:t>
                      </w:r>
                      <w:r>
                        <w:rPr>
                          <w:color w:val="000000"/>
                        </w:rPr>
                        <w:t>core</w:t>
                      </w:r>
                      <w:r>
                        <w:rPr>
                          <w:color w:val="000000"/>
                          <w:spacing w:val="-4"/>
                        </w:rPr>
                        <w:t xml:space="preserve"> </w:t>
                      </w:r>
                      <w:r>
                        <w:rPr>
                          <w:color w:val="000000"/>
                        </w:rPr>
                        <w:t>hours</w:t>
                      </w:r>
                      <w:r>
                        <w:rPr>
                          <w:color w:val="000000"/>
                          <w:spacing w:val="-2"/>
                        </w:rPr>
                        <w:t xml:space="preserve"> </w:t>
                      </w:r>
                      <w:r>
                        <w:rPr>
                          <w:color w:val="000000"/>
                        </w:rPr>
                        <w:t>of 45</w:t>
                      </w:r>
                      <w:r>
                        <w:rPr>
                          <w:color w:val="000000"/>
                          <w:spacing w:val="-4"/>
                        </w:rPr>
                        <w:t xml:space="preserve"> </w:t>
                      </w:r>
                      <w:r>
                        <w:rPr>
                          <w:color w:val="000000"/>
                        </w:rPr>
                        <w:t>h</w:t>
                      </w:r>
                      <w:r>
                        <w:rPr>
                          <w:color w:val="000000"/>
                          <w:spacing w:val="-4"/>
                        </w:rPr>
                        <w:t xml:space="preserve"> </w:t>
                      </w:r>
                      <w:r>
                        <w:rPr>
                          <w:color w:val="000000"/>
                        </w:rPr>
                        <w:t>must</w:t>
                      </w:r>
                      <w:r>
                        <w:rPr>
                          <w:color w:val="000000"/>
                          <w:spacing w:val="-1"/>
                        </w:rPr>
                        <w:t xml:space="preserve"> </w:t>
                      </w:r>
                      <w:r>
                        <w:rPr>
                          <w:color w:val="000000"/>
                        </w:rPr>
                        <w:t>be</w:t>
                      </w:r>
                      <w:r>
                        <w:rPr>
                          <w:color w:val="000000"/>
                          <w:spacing w:val="-4"/>
                        </w:rPr>
                        <w:t xml:space="preserve"> </w:t>
                      </w:r>
                      <w:r>
                        <w:rPr>
                          <w:color w:val="000000"/>
                        </w:rPr>
                        <w:t>used, i.e. 50</w:t>
                      </w:r>
                      <w:r>
                        <w:rPr>
                          <w:color w:val="000000"/>
                          <w:spacing w:val="-4"/>
                        </w:rPr>
                        <w:t xml:space="preserve"> </w:t>
                      </w:r>
                      <w:r>
                        <w:rPr>
                          <w:color w:val="000000"/>
                        </w:rPr>
                        <w:t>h</w:t>
                      </w:r>
                      <w:r>
                        <w:rPr>
                          <w:color w:val="000000"/>
                          <w:spacing w:val="-4"/>
                        </w:rPr>
                        <w:t xml:space="preserve"> </w:t>
                      </w:r>
                      <w:r>
                        <w:rPr>
                          <w:color w:val="000000"/>
                        </w:rPr>
                        <w:t>- 5</w:t>
                      </w:r>
                      <w:r>
                        <w:rPr>
                          <w:color w:val="000000"/>
                          <w:spacing w:val="-4"/>
                        </w:rPr>
                        <w:t xml:space="preserve"> </w:t>
                      </w:r>
                      <w:r>
                        <w:rPr>
                          <w:color w:val="000000"/>
                          <w:spacing w:val="-5"/>
                        </w:rPr>
                        <w:t>h.</w:t>
                      </w:r>
                    </w:p>
                  </w:txbxContent>
                </v:textbox>
                <w10:wrap type="topAndBottom" anchorx="page"/>
              </v:shape>
            </w:pict>
          </mc:Fallback>
        </mc:AlternateContent>
      </w:r>
      <w:r w:rsidRPr="00FE455B">
        <w:rPr>
          <w:noProof/>
        </w:rPr>
        <mc:AlternateContent>
          <mc:Choice Requires="wpg">
            <w:drawing>
              <wp:anchor distT="0" distB="0" distL="0" distR="0" simplePos="0" relativeHeight="251658349" behindDoc="1" locked="0" layoutInCell="1" allowOverlap="1" wp14:anchorId="00706CB8" wp14:editId="762AC17D">
                <wp:simplePos x="0" y="0"/>
                <wp:positionH relativeFrom="page">
                  <wp:posOffset>914400</wp:posOffset>
                </wp:positionH>
                <wp:positionV relativeFrom="paragraph">
                  <wp:posOffset>2077720</wp:posOffset>
                </wp:positionV>
                <wp:extent cx="5732780" cy="2218055"/>
                <wp:effectExtent l="0" t="0" r="0" b="0"/>
                <wp:wrapTopAndBottom/>
                <wp:docPr id="204" name="docshapegroup251" descr="P177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2218055"/>
                          <a:chOff x="1440" y="3272"/>
                          <a:chExt cx="9028" cy="3493"/>
                        </a:xfrm>
                      </wpg:grpSpPr>
                      <wps:wsp>
                        <wps:cNvPr id="205" name="docshape252"/>
                        <wps:cNvSpPr>
                          <a:spLocks noChangeArrowheads="1"/>
                        </wps:cNvSpPr>
                        <wps:spPr bwMode="auto">
                          <a:xfrm>
                            <a:off x="1440" y="3272"/>
                            <a:ext cx="9028" cy="3493"/>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docshape253"/>
                        <wps:cNvSpPr>
                          <a:spLocks/>
                        </wps:cNvSpPr>
                        <wps:spPr bwMode="auto">
                          <a:xfrm>
                            <a:off x="3281" y="4755"/>
                            <a:ext cx="5625" cy="1362"/>
                          </a:xfrm>
                          <a:custGeom>
                            <a:avLst/>
                            <a:gdLst>
                              <a:gd name="T0" fmla="+- 0 3780 3281"/>
                              <a:gd name="T1" fmla="*/ T0 w 5625"/>
                              <a:gd name="T2" fmla="+- 0 6102 4756"/>
                              <a:gd name="T3" fmla="*/ 6102 h 1362"/>
                              <a:gd name="T4" fmla="+- 0 3281 3281"/>
                              <a:gd name="T5" fmla="*/ T4 w 5625"/>
                              <a:gd name="T6" fmla="+- 0 6102 4756"/>
                              <a:gd name="T7" fmla="*/ 6102 h 1362"/>
                              <a:gd name="T8" fmla="+- 0 3281 3281"/>
                              <a:gd name="T9" fmla="*/ T8 w 5625"/>
                              <a:gd name="T10" fmla="+- 0 6117 4756"/>
                              <a:gd name="T11" fmla="*/ 6117 h 1362"/>
                              <a:gd name="T12" fmla="+- 0 3780 3281"/>
                              <a:gd name="T13" fmla="*/ T12 w 5625"/>
                              <a:gd name="T14" fmla="+- 0 6117 4756"/>
                              <a:gd name="T15" fmla="*/ 6117 h 1362"/>
                              <a:gd name="T16" fmla="+- 0 3780 3281"/>
                              <a:gd name="T17" fmla="*/ T16 w 5625"/>
                              <a:gd name="T18" fmla="+- 0 6102 4756"/>
                              <a:gd name="T19" fmla="*/ 6102 h 1362"/>
                              <a:gd name="T20" fmla="+- 0 4515 3281"/>
                              <a:gd name="T21" fmla="*/ T20 w 5625"/>
                              <a:gd name="T22" fmla="+- 0 4756 4756"/>
                              <a:gd name="T23" fmla="*/ 4756 h 1362"/>
                              <a:gd name="T24" fmla="+- 0 4016 3281"/>
                              <a:gd name="T25" fmla="*/ T24 w 5625"/>
                              <a:gd name="T26" fmla="+- 0 4756 4756"/>
                              <a:gd name="T27" fmla="*/ 4756 h 1362"/>
                              <a:gd name="T28" fmla="+- 0 4016 3281"/>
                              <a:gd name="T29" fmla="*/ T28 w 5625"/>
                              <a:gd name="T30" fmla="+- 0 4770 4756"/>
                              <a:gd name="T31" fmla="*/ 4770 h 1362"/>
                              <a:gd name="T32" fmla="+- 0 4515 3281"/>
                              <a:gd name="T33" fmla="*/ T32 w 5625"/>
                              <a:gd name="T34" fmla="+- 0 4770 4756"/>
                              <a:gd name="T35" fmla="*/ 4770 h 1362"/>
                              <a:gd name="T36" fmla="+- 0 4515 3281"/>
                              <a:gd name="T37" fmla="*/ T36 w 5625"/>
                              <a:gd name="T38" fmla="+- 0 4756 4756"/>
                              <a:gd name="T39" fmla="*/ 4756 h 1362"/>
                              <a:gd name="T40" fmla="+- 0 4542 3281"/>
                              <a:gd name="T41" fmla="*/ T40 w 5625"/>
                              <a:gd name="T42" fmla="+- 0 6102 4756"/>
                              <a:gd name="T43" fmla="*/ 6102 h 1362"/>
                              <a:gd name="T44" fmla="+- 0 4201 3281"/>
                              <a:gd name="T45" fmla="*/ T44 w 5625"/>
                              <a:gd name="T46" fmla="+- 0 6102 4756"/>
                              <a:gd name="T47" fmla="*/ 6102 h 1362"/>
                              <a:gd name="T48" fmla="+- 0 4201 3281"/>
                              <a:gd name="T49" fmla="*/ T48 w 5625"/>
                              <a:gd name="T50" fmla="+- 0 6117 4756"/>
                              <a:gd name="T51" fmla="*/ 6117 h 1362"/>
                              <a:gd name="T52" fmla="+- 0 4542 3281"/>
                              <a:gd name="T53" fmla="*/ T52 w 5625"/>
                              <a:gd name="T54" fmla="+- 0 6117 4756"/>
                              <a:gd name="T55" fmla="*/ 6117 h 1362"/>
                              <a:gd name="T56" fmla="+- 0 4542 3281"/>
                              <a:gd name="T57" fmla="*/ T56 w 5625"/>
                              <a:gd name="T58" fmla="+- 0 6102 4756"/>
                              <a:gd name="T59" fmla="*/ 6102 h 1362"/>
                              <a:gd name="T60" fmla="+- 0 5276 3281"/>
                              <a:gd name="T61" fmla="*/ T60 w 5625"/>
                              <a:gd name="T62" fmla="+- 0 4756 4756"/>
                              <a:gd name="T63" fmla="*/ 4756 h 1362"/>
                              <a:gd name="T64" fmla="+- 0 4935 3281"/>
                              <a:gd name="T65" fmla="*/ T64 w 5625"/>
                              <a:gd name="T66" fmla="+- 0 4756 4756"/>
                              <a:gd name="T67" fmla="*/ 4756 h 1362"/>
                              <a:gd name="T68" fmla="+- 0 4935 3281"/>
                              <a:gd name="T69" fmla="*/ T68 w 5625"/>
                              <a:gd name="T70" fmla="+- 0 4770 4756"/>
                              <a:gd name="T71" fmla="*/ 4770 h 1362"/>
                              <a:gd name="T72" fmla="+- 0 5276 3281"/>
                              <a:gd name="T73" fmla="*/ T72 w 5625"/>
                              <a:gd name="T74" fmla="+- 0 4770 4756"/>
                              <a:gd name="T75" fmla="*/ 4770 h 1362"/>
                              <a:gd name="T76" fmla="+- 0 5276 3281"/>
                              <a:gd name="T77" fmla="*/ T76 w 5625"/>
                              <a:gd name="T78" fmla="+- 0 4756 4756"/>
                              <a:gd name="T79" fmla="*/ 4756 h 1362"/>
                              <a:gd name="T80" fmla="+- 0 6371 3281"/>
                              <a:gd name="T81" fmla="*/ T80 w 5625"/>
                              <a:gd name="T82" fmla="+- 0 6102 4756"/>
                              <a:gd name="T83" fmla="*/ 6102 h 1362"/>
                              <a:gd name="T84" fmla="+- 0 5871 3281"/>
                              <a:gd name="T85" fmla="*/ T84 w 5625"/>
                              <a:gd name="T86" fmla="+- 0 6102 4756"/>
                              <a:gd name="T87" fmla="*/ 6102 h 1362"/>
                              <a:gd name="T88" fmla="+- 0 5871 3281"/>
                              <a:gd name="T89" fmla="*/ T88 w 5625"/>
                              <a:gd name="T90" fmla="+- 0 6117 4756"/>
                              <a:gd name="T91" fmla="*/ 6117 h 1362"/>
                              <a:gd name="T92" fmla="+- 0 6371 3281"/>
                              <a:gd name="T93" fmla="*/ T92 w 5625"/>
                              <a:gd name="T94" fmla="+- 0 6117 4756"/>
                              <a:gd name="T95" fmla="*/ 6117 h 1362"/>
                              <a:gd name="T96" fmla="+- 0 6371 3281"/>
                              <a:gd name="T97" fmla="*/ T96 w 5625"/>
                              <a:gd name="T98" fmla="+- 0 6102 4756"/>
                              <a:gd name="T99" fmla="*/ 6102 h 1362"/>
                              <a:gd name="T100" fmla="+- 0 8171 3281"/>
                              <a:gd name="T101" fmla="*/ T100 w 5625"/>
                              <a:gd name="T102" fmla="+- 0 4756 4756"/>
                              <a:gd name="T103" fmla="*/ 4756 h 1362"/>
                              <a:gd name="T104" fmla="+- 0 7672 3281"/>
                              <a:gd name="T105" fmla="*/ T104 w 5625"/>
                              <a:gd name="T106" fmla="+- 0 4756 4756"/>
                              <a:gd name="T107" fmla="*/ 4756 h 1362"/>
                              <a:gd name="T108" fmla="+- 0 7672 3281"/>
                              <a:gd name="T109" fmla="*/ T108 w 5625"/>
                              <a:gd name="T110" fmla="+- 0 4770 4756"/>
                              <a:gd name="T111" fmla="*/ 4770 h 1362"/>
                              <a:gd name="T112" fmla="+- 0 8171 3281"/>
                              <a:gd name="T113" fmla="*/ T112 w 5625"/>
                              <a:gd name="T114" fmla="+- 0 4770 4756"/>
                              <a:gd name="T115" fmla="*/ 4770 h 1362"/>
                              <a:gd name="T116" fmla="+- 0 8171 3281"/>
                              <a:gd name="T117" fmla="*/ T116 w 5625"/>
                              <a:gd name="T118" fmla="+- 0 4756 4756"/>
                              <a:gd name="T119" fmla="*/ 4756 h 1362"/>
                              <a:gd name="T120" fmla="+- 0 8905 3281"/>
                              <a:gd name="T121" fmla="*/ T120 w 5625"/>
                              <a:gd name="T122" fmla="+- 0 6102 4756"/>
                              <a:gd name="T123" fmla="*/ 6102 h 1362"/>
                              <a:gd name="T124" fmla="+- 0 8406 3281"/>
                              <a:gd name="T125" fmla="*/ T124 w 5625"/>
                              <a:gd name="T126" fmla="+- 0 6102 4756"/>
                              <a:gd name="T127" fmla="*/ 6102 h 1362"/>
                              <a:gd name="T128" fmla="+- 0 8406 3281"/>
                              <a:gd name="T129" fmla="*/ T128 w 5625"/>
                              <a:gd name="T130" fmla="+- 0 6117 4756"/>
                              <a:gd name="T131" fmla="*/ 6117 h 1362"/>
                              <a:gd name="T132" fmla="+- 0 8905 3281"/>
                              <a:gd name="T133" fmla="*/ T132 w 5625"/>
                              <a:gd name="T134" fmla="+- 0 6117 4756"/>
                              <a:gd name="T135" fmla="*/ 6117 h 1362"/>
                              <a:gd name="T136" fmla="+- 0 8905 3281"/>
                              <a:gd name="T137" fmla="*/ T136 w 5625"/>
                              <a:gd name="T138" fmla="+- 0 6102 4756"/>
                              <a:gd name="T139" fmla="*/ 6102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25" h="1362">
                                <a:moveTo>
                                  <a:pt x="499" y="1346"/>
                                </a:moveTo>
                                <a:lnTo>
                                  <a:pt x="0" y="1346"/>
                                </a:lnTo>
                                <a:lnTo>
                                  <a:pt x="0" y="1361"/>
                                </a:lnTo>
                                <a:lnTo>
                                  <a:pt x="499" y="1361"/>
                                </a:lnTo>
                                <a:lnTo>
                                  <a:pt x="499" y="1346"/>
                                </a:lnTo>
                                <a:close/>
                                <a:moveTo>
                                  <a:pt x="1234" y="0"/>
                                </a:moveTo>
                                <a:lnTo>
                                  <a:pt x="735" y="0"/>
                                </a:lnTo>
                                <a:lnTo>
                                  <a:pt x="735" y="14"/>
                                </a:lnTo>
                                <a:lnTo>
                                  <a:pt x="1234" y="14"/>
                                </a:lnTo>
                                <a:lnTo>
                                  <a:pt x="1234" y="0"/>
                                </a:lnTo>
                                <a:close/>
                                <a:moveTo>
                                  <a:pt x="1261" y="1346"/>
                                </a:moveTo>
                                <a:lnTo>
                                  <a:pt x="920" y="1346"/>
                                </a:lnTo>
                                <a:lnTo>
                                  <a:pt x="920" y="1361"/>
                                </a:lnTo>
                                <a:lnTo>
                                  <a:pt x="1261" y="1361"/>
                                </a:lnTo>
                                <a:lnTo>
                                  <a:pt x="1261" y="1346"/>
                                </a:lnTo>
                                <a:close/>
                                <a:moveTo>
                                  <a:pt x="1995" y="0"/>
                                </a:moveTo>
                                <a:lnTo>
                                  <a:pt x="1654" y="0"/>
                                </a:lnTo>
                                <a:lnTo>
                                  <a:pt x="1654" y="14"/>
                                </a:lnTo>
                                <a:lnTo>
                                  <a:pt x="1995" y="14"/>
                                </a:lnTo>
                                <a:lnTo>
                                  <a:pt x="1995" y="0"/>
                                </a:lnTo>
                                <a:close/>
                                <a:moveTo>
                                  <a:pt x="3090" y="1346"/>
                                </a:moveTo>
                                <a:lnTo>
                                  <a:pt x="2590" y="1346"/>
                                </a:lnTo>
                                <a:lnTo>
                                  <a:pt x="2590" y="1361"/>
                                </a:lnTo>
                                <a:lnTo>
                                  <a:pt x="3090" y="1361"/>
                                </a:lnTo>
                                <a:lnTo>
                                  <a:pt x="3090" y="1346"/>
                                </a:lnTo>
                                <a:close/>
                                <a:moveTo>
                                  <a:pt x="4890" y="0"/>
                                </a:moveTo>
                                <a:lnTo>
                                  <a:pt x="4391" y="0"/>
                                </a:lnTo>
                                <a:lnTo>
                                  <a:pt x="4391" y="14"/>
                                </a:lnTo>
                                <a:lnTo>
                                  <a:pt x="4890" y="14"/>
                                </a:lnTo>
                                <a:lnTo>
                                  <a:pt x="4890" y="0"/>
                                </a:lnTo>
                                <a:close/>
                                <a:moveTo>
                                  <a:pt x="5624" y="1346"/>
                                </a:moveTo>
                                <a:lnTo>
                                  <a:pt x="5125" y="1346"/>
                                </a:lnTo>
                                <a:lnTo>
                                  <a:pt x="5125" y="1361"/>
                                </a:lnTo>
                                <a:lnTo>
                                  <a:pt x="5624" y="1361"/>
                                </a:lnTo>
                                <a:lnTo>
                                  <a:pt x="5624" y="1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254"/>
                        <wps:cNvSpPr txBox="1">
                          <a:spLocks noChangeArrowheads="1"/>
                        </wps:cNvSpPr>
                        <wps:spPr bwMode="auto">
                          <a:xfrm>
                            <a:off x="1548" y="3425"/>
                            <a:ext cx="8837"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29" w14:textId="77777777" w:rsidR="00790C51" w:rsidRDefault="008B1B70">
                              <w:pPr>
                                <w:spacing w:line="266" w:lineRule="auto"/>
                              </w:pPr>
                              <w:r>
                                <w:rPr>
                                  <w:b/>
                                </w:rPr>
                                <w:t>Example</w:t>
                              </w:r>
                              <w:r>
                                <w:rPr>
                                  <w:b/>
                                  <w:spacing w:val="-9"/>
                                </w:rPr>
                                <w:t xml:space="preserve"> </w:t>
                              </w:r>
                              <w:r>
                                <w:rPr>
                                  <w:b/>
                                </w:rPr>
                                <w:t>2:</w:t>
                              </w:r>
                              <w:r>
                                <w:rPr>
                                  <w:b/>
                                  <w:spacing w:val="-8"/>
                                </w:rPr>
                                <w:t xml:space="preserve"> </w:t>
                              </w:r>
                              <w:r>
                                <w:t>A</w:t>
                              </w:r>
                              <w:r>
                                <w:rPr>
                                  <w:spacing w:val="-9"/>
                                </w:rPr>
                                <w:t xml:space="preserve"> </w:t>
                              </w:r>
                              <w:r>
                                <w:t>lease</w:t>
                              </w:r>
                              <w:r>
                                <w:rPr>
                                  <w:spacing w:val="-11"/>
                                </w:rPr>
                                <w:t xml:space="preserve"> </w:t>
                              </w:r>
                              <w:r>
                                <w:t>has</w:t>
                              </w:r>
                              <w:r>
                                <w:rPr>
                                  <w:spacing w:val="-11"/>
                                </w:rPr>
                                <w:t xml:space="preserve"> </w:t>
                              </w:r>
                              <w:r>
                                <w:t>been</w:t>
                              </w:r>
                              <w:r>
                                <w:rPr>
                                  <w:spacing w:val="-9"/>
                                </w:rPr>
                                <w:t xml:space="preserve"> </w:t>
                              </w:r>
                              <w:r>
                                <w:t>provided</w:t>
                              </w:r>
                              <w:r>
                                <w:rPr>
                                  <w:spacing w:val="-11"/>
                                </w:rPr>
                                <w:t xml:space="preserve"> </w:t>
                              </w:r>
                              <w:r>
                                <w:t>for</w:t>
                              </w:r>
                              <w:r>
                                <w:rPr>
                                  <w:spacing w:val="-10"/>
                                </w:rPr>
                                <w:t xml:space="preserve"> </w:t>
                              </w:r>
                              <w:r>
                                <w:t>a</w:t>
                              </w:r>
                              <w:r>
                                <w:rPr>
                                  <w:spacing w:val="-9"/>
                                </w:rPr>
                                <w:t xml:space="preserve"> </w:t>
                              </w:r>
                              <w:r>
                                <w:t>building</w:t>
                              </w:r>
                              <w:r>
                                <w:rPr>
                                  <w:spacing w:val="-9"/>
                                </w:rPr>
                                <w:t xml:space="preserve"> </w:t>
                              </w:r>
                              <w:r>
                                <w:t>which</w:t>
                              </w:r>
                              <w:r>
                                <w:rPr>
                                  <w:spacing w:val="-9"/>
                                </w:rPr>
                                <w:t xml:space="preserve"> </w:t>
                              </w:r>
                              <w:r>
                                <w:t>states</w:t>
                              </w:r>
                              <w:r>
                                <w:rPr>
                                  <w:spacing w:val="-11"/>
                                </w:rPr>
                                <w:t xml:space="preserve"> </w:t>
                              </w:r>
                              <w:r>
                                <w:t>that</w:t>
                              </w:r>
                              <w:r>
                                <w:rPr>
                                  <w:spacing w:val="-10"/>
                                </w:rPr>
                                <w:t xml:space="preserve"> </w:t>
                              </w:r>
                              <w:r>
                                <w:t>plant</w:t>
                              </w:r>
                              <w:r>
                                <w:rPr>
                                  <w:spacing w:val="-10"/>
                                </w:rPr>
                                <w:t xml:space="preserve"> </w:t>
                              </w:r>
                              <w:r>
                                <w:t>hours</w:t>
                              </w:r>
                              <w:r>
                                <w:rPr>
                                  <w:spacing w:val="-10"/>
                                </w:rPr>
                                <w:t xml:space="preserve"> </w:t>
                              </w:r>
                              <w:r>
                                <w:t>are</w:t>
                              </w:r>
                              <w:r>
                                <w:rPr>
                                  <w:spacing w:val="-8"/>
                                </w:rPr>
                                <w:t xml:space="preserve"> </w:t>
                              </w:r>
                              <w:r>
                                <w:t>8</w:t>
                              </w:r>
                              <w:r>
                                <w:rPr>
                                  <w:spacing w:val="-8"/>
                                </w:rPr>
                                <w:t xml:space="preserve"> </w:t>
                              </w:r>
                              <w:r>
                                <w:t>am and 6 pm, i.e. 50 h/week.</w:t>
                              </w:r>
                            </w:p>
                            <w:p w14:paraId="00706E2A" w14:textId="77777777" w:rsidR="00790C51" w:rsidRDefault="008B1B70">
                              <w:pPr>
                                <w:spacing w:before="113"/>
                              </w:pPr>
                              <w:r>
                                <w:t>For</w:t>
                              </w:r>
                              <w:r>
                                <w:rPr>
                                  <w:spacing w:val="-4"/>
                                </w:rPr>
                                <w:t xml:space="preserve"> </w:t>
                              </w:r>
                              <w:r>
                                <w:t>a</w:t>
                              </w:r>
                              <w:r>
                                <w:rPr>
                                  <w:spacing w:val="-5"/>
                                </w:rPr>
                                <w:t xml:space="preserve"> </w:t>
                              </w:r>
                              <w:r>
                                <w:rPr>
                                  <w:b/>
                                  <w:color w:val="007197"/>
                                </w:rPr>
                                <w:t>base</w:t>
                              </w:r>
                              <w:r>
                                <w:rPr>
                                  <w:b/>
                                  <w:color w:val="007197"/>
                                  <w:spacing w:val="-2"/>
                                </w:rPr>
                                <w:t xml:space="preserve"> </w:t>
                              </w:r>
                              <w:r>
                                <w:rPr>
                                  <w:b/>
                                  <w:color w:val="007197"/>
                                </w:rPr>
                                <w:t>building</w:t>
                              </w:r>
                              <w:r>
                                <w:rPr>
                                  <w:b/>
                                  <w:color w:val="007197"/>
                                  <w:spacing w:val="-5"/>
                                </w:rPr>
                                <w:t xml:space="preserve"> </w:t>
                              </w:r>
                              <w:r>
                                <w:t>rating, core</w:t>
                              </w:r>
                              <w:r>
                                <w:rPr>
                                  <w:spacing w:val="-3"/>
                                </w:rPr>
                                <w:t xml:space="preserve"> </w:t>
                              </w:r>
                              <w:r>
                                <w:t>hours</w:t>
                              </w:r>
                              <w:r>
                                <w:rPr>
                                  <w:spacing w:val="-5"/>
                                </w:rPr>
                                <w:t xml:space="preserve"> </w:t>
                              </w:r>
                              <w:r>
                                <w:t>of</w:t>
                              </w:r>
                              <w:r>
                                <w:rPr>
                                  <w:spacing w:val="-3"/>
                                </w:rPr>
                                <w:t xml:space="preserve"> </w:t>
                              </w:r>
                              <w:r>
                                <w:t>40</w:t>
                              </w:r>
                              <w:r>
                                <w:rPr>
                                  <w:spacing w:val="-3"/>
                                </w:rPr>
                                <w:t xml:space="preserve"> </w:t>
                              </w:r>
                              <w:r>
                                <w:t>h/week</w:t>
                              </w:r>
                              <w:r>
                                <w:rPr>
                                  <w:spacing w:val="-1"/>
                                </w:rPr>
                                <w:t xml:space="preserve"> </w:t>
                              </w:r>
                              <w:r>
                                <w:t>can</w:t>
                              </w:r>
                              <w:r>
                                <w:rPr>
                                  <w:spacing w:val="-3"/>
                                </w:rPr>
                                <w:t xml:space="preserve"> </w:t>
                              </w:r>
                              <w:r>
                                <w:t>be</w:t>
                              </w:r>
                              <w:r>
                                <w:rPr>
                                  <w:spacing w:val="-4"/>
                                </w:rPr>
                                <w:t xml:space="preserve"> </w:t>
                              </w:r>
                              <w:r>
                                <w:t>used</w:t>
                              </w:r>
                              <w:r>
                                <w:rPr>
                                  <w:spacing w:val="-4"/>
                                </w:rPr>
                                <w:t xml:space="preserve"> </w:t>
                              </w:r>
                              <w:r>
                                <w:t>as</w:t>
                              </w:r>
                              <w:r>
                                <w:rPr>
                                  <w:spacing w:val="-4"/>
                                </w:rPr>
                                <w:t xml:space="preserve"> </w:t>
                              </w:r>
                              <w:r>
                                <w:rPr>
                                  <w:spacing w:val="-2"/>
                                </w:rPr>
                                <w:t>follows:</w:t>
                              </w:r>
                            </w:p>
                          </w:txbxContent>
                        </wps:txbx>
                        <wps:bodyPr rot="0" vert="horz" wrap="square" lIns="0" tIns="0" rIns="0" bIns="0" anchor="t" anchorCtr="0" upright="1">
                          <a:noAutofit/>
                        </wps:bodyPr>
                      </wps:wsp>
                      <wps:wsp>
                        <wps:cNvPr id="208" name="docshape255"/>
                        <wps:cNvSpPr txBox="1">
                          <a:spLocks noChangeArrowheads="1"/>
                        </wps:cNvSpPr>
                        <wps:spPr bwMode="auto">
                          <a:xfrm>
                            <a:off x="3734" y="4653"/>
                            <a:ext cx="26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2B" w14:textId="77777777" w:rsidR="00790C51" w:rsidRDefault="008B1B70">
                              <w:pPr>
                                <w:spacing w:line="221" w:lineRule="exact"/>
                                <w:rPr>
                                  <w:rFonts w:ascii="Cambria Math"/>
                                </w:rPr>
                              </w:pPr>
                              <w:r>
                                <w:rPr>
                                  <w:rFonts w:ascii="Cambria Math"/>
                                  <w:spacing w:val="-5"/>
                                </w:rPr>
                                <w:t>50</w:t>
                              </w:r>
                            </w:p>
                          </w:txbxContent>
                        </wps:txbx>
                        <wps:bodyPr rot="0" vert="horz" wrap="square" lIns="0" tIns="0" rIns="0" bIns="0" anchor="t" anchorCtr="0" upright="1">
                          <a:noAutofit/>
                        </wps:bodyPr>
                      </wps:wsp>
                      <wps:wsp>
                        <wps:cNvPr id="209" name="docshape256"/>
                        <wps:cNvSpPr txBox="1">
                          <a:spLocks noChangeArrowheads="1"/>
                        </wps:cNvSpPr>
                        <wps:spPr bwMode="auto">
                          <a:xfrm>
                            <a:off x="4203" y="4485"/>
                            <a:ext cx="1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2C" w14:textId="77777777" w:rsidR="00790C51" w:rsidRDefault="008B1B70">
                              <w:pPr>
                                <w:spacing w:line="221" w:lineRule="exact"/>
                                <w:rPr>
                                  <w:rFonts w:ascii="Cambria Math"/>
                                </w:rPr>
                              </w:pPr>
                              <w:r>
                                <w:rPr>
                                  <w:rFonts w:ascii="Cambria Math"/>
                                </w:rPr>
                                <w:t>h</w:t>
                              </w:r>
                            </w:p>
                          </w:txbxContent>
                        </wps:txbx>
                        <wps:bodyPr rot="0" vert="horz" wrap="square" lIns="0" tIns="0" rIns="0" bIns="0" anchor="t" anchorCtr="0" upright="1">
                          <a:noAutofit/>
                        </wps:bodyPr>
                      </wps:wsp>
                      <wps:wsp>
                        <wps:cNvPr id="210" name="docshape257"/>
                        <wps:cNvSpPr txBox="1">
                          <a:spLocks noChangeArrowheads="1"/>
                        </wps:cNvSpPr>
                        <wps:spPr bwMode="auto">
                          <a:xfrm>
                            <a:off x="5043" y="4485"/>
                            <a:ext cx="1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2D" w14:textId="77777777" w:rsidR="00790C51" w:rsidRDefault="008B1B70">
                              <w:pPr>
                                <w:spacing w:line="221" w:lineRule="exact"/>
                                <w:rPr>
                                  <w:rFonts w:ascii="Cambria Math"/>
                                </w:rPr>
                              </w:pPr>
                              <w:r>
                                <w:rPr>
                                  <w:rFonts w:ascii="Cambria Math"/>
                                </w:rPr>
                                <w:t>h</w:t>
                              </w:r>
                            </w:p>
                          </w:txbxContent>
                        </wps:txbx>
                        <wps:bodyPr rot="0" vert="horz" wrap="square" lIns="0" tIns="0" rIns="0" bIns="0" anchor="t" anchorCtr="0" upright="1">
                          <a:noAutofit/>
                        </wps:bodyPr>
                      </wps:wsp>
                      <wps:wsp>
                        <wps:cNvPr id="211" name="docshape258"/>
                        <wps:cNvSpPr txBox="1">
                          <a:spLocks noChangeArrowheads="1"/>
                        </wps:cNvSpPr>
                        <wps:spPr bwMode="auto">
                          <a:xfrm>
                            <a:off x="4016" y="4802"/>
                            <a:ext cx="12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2E" w14:textId="77777777" w:rsidR="00790C51" w:rsidRDefault="008B1B70">
                              <w:pPr>
                                <w:tabs>
                                  <w:tab w:val="left" w:pos="919"/>
                                </w:tabs>
                                <w:spacing w:line="221" w:lineRule="exact"/>
                                <w:rPr>
                                  <w:rFonts w:ascii="Cambria Math"/>
                                </w:rPr>
                              </w:pPr>
                              <w:r>
                                <w:rPr>
                                  <w:rFonts w:ascii="Cambria Math"/>
                                  <w:spacing w:val="-4"/>
                                </w:rPr>
                                <w:t>week</w:t>
                              </w:r>
                              <w:r>
                                <w:rPr>
                                  <w:rFonts w:ascii="Cambria Math"/>
                                </w:rPr>
                                <w:tab/>
                              </w:r>
                              <w:r>
                                <w:rPr>
                                  <w:rFonts w:ascii="Cambria Math"/>
                                  <w:spacing w:val="-5"/>
                                </w:rPr>
                                <w:t>day</w:t>
                              </w:r>
                            </w:p>
                          </w:txbxContent>
                        </wps:txbx>
                        <wps:bodyPr rot="0" vert="horz" wrap="square" lIns="0" tIns="0" rIns="0" bIns="0" anchor="t" anchorCtr="0" upright="1">
                          <a:noAutofit/>
                        </wps:bodyPr>
                      </wps:wsp>
                      <wps:wsp>
                        <wps:cNvPr id="212" name="docshape259"/>
                        <wps:cNvSpPr txBox="1">
                          <a:spLocks noChangeArrowheads="1"/>
                        </wps:cNvSpPr>
                        <wps:spPr bwMode="auto">
                          <a:xfrm>
                            <a:off x="4565" y="4653"/>
                            <a:ext cx="30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2F" w14:textId="77777777" w:rsidR="00790C51" w:rsidRDefault="008B1B70">
                              <w:pPr>
                                <w:tabs>
                                  <w:tab w:val="left" w:pos="760"/>
                                </w:tabs>
                                <w:spacing w:line="221" w:lineRule="exact"/>
                                <w:rPr>
                                  <w:rFonts w:ascii="Cambria Math" w:hAnsi="Cambria Math"/>
                                </w:rPr>
                              </w:pPr>
                              <w:r>
                                <w:rPr>
                                  <w:rFonts w:ascii="Cambria Math" w:hAnsi="Cambria Math"/>
                                </w:rPr>
                                <w:t>−</w:t>
                              </w:r>
                              <w:r>
                                <w:rPr>
                                  <w:rFonts w:ascii="Cambria Math" w:hAnsi="Cambria Math"/>
                                  <w:spacing w:val="-3"/>
                                </w:rPr>
                                <w:t xml:space="preserve"> </w:t>
                              </w:r>
                              <w:r>
                                <w:rPr>
                                  <w:rFonts w:ascii="Cambria Math" w:hAnsi="Cambria Math"/>
                                  <w:spacing w:val="-10"/>
                                </w:rPr>
                                <w:t>2</w:t>
                              </w:r>
                              <w:r>
                                <w:rPr>
                                  <w:rFonts w:ascii="Cambria Math" w:hAnsi="Cambria Math"/>
                                </w:rPr>
                                <w:tab/>
                                <w:t>×</w:t>
                              </w:r>
                              <w:r>
                                <w:rPr>
                                  <w:rFonts w:ascii="Cambria Math" w:hAnsi="Cambria Math"/>
                                  <w:spacing w:val="-4"/>
                                </w:rPr>
                                <w:t xml:space="preserve"> </w:t>
                              </w:r>
                              <w:r>
                                <w:rPr>
                                  <w:rFonts w:ascii="Cambria Math" w:hAnsi="Cambria Math"/>
                                </w:rPr>
                                <w:t>5</w:t>
                              </w:r>
                              <w:r>
                                <w:rPr>
                                  <w:rFonts w:ascii="Cambria Math" w:hAnsi="Cambria Math"/>
                                  <w:spacing w:val="-1"/>
                                </w:rPr>
                                <w:t xml:space="preserve"> </w:t>
                              </w:r>
                              <w:r>
                                <w:rPr>
                                  <w:rFonts w:ascii="Cambria Math" w:hAnsi="Cambria Math"/>
                                </w:rPr>
                                <w:t>days</w:t>
                              </w:r>
                              <w:r>
                                <w:rPr>
                                  <w:rFonts w:ascii="Cambria Math" w:hAnsi="Cambria Math"/>
                                  <w:spacing w:val="12"/>
                                </w:rPr>
                                <w:t xml:space="preserve"> </w:t>
                              </w:r>
                              <w:r>
                                <w:rPr>
                                  <w:rFonts w:ascii="Cambria Math" w:hAnsi="Cambria Math"/>
                                </w:rPr>
                                <w:t>=</w:t>
                              </w:r>
                              <w:r>
                                <w:rPr>
                                  <w:rFonts w:ascii="Cambria Math" w:hAnsi="Cambria Math"/>
                                  <w:spacing w:val="12"/>
                                </w:rPr>
                                <w:t xml:space="preserve"> </w:t>
                              </w:r>
                              <w:r>
                                <w:rPr>
                                  <w:rFonts w:ascii="Cambria Math" w:hAnsi="Cambria Math"/>
                                </w:rPr>
                                <w:t>50 –</w:t>
                              </w:r>
                              <w:r>
                                <w:rPr>
                                  <w:rFonts w:ascii="Cambria Math" w:hAnsi="Cambria Math"/>
                                  <w:spacing w:val="-13"/>
                                </w:rPr>
                                <w:t xml:space="preserve"> </w:t>
                              </w:r>
                              <w:r>
                                <w:rPr>
                                  <w:rFonts w:ascii="Cambria Math" w:hAnsi="Cambria Math"/>
                                </w:rPr>
                                <w:t>10</w:t>
                              </w:r>
                              <w:r>
                                <w:rPr>
                                  <w:rFonts w:ascii="Cambria Math" w:hAnsi="Cambria Math"/>
                                  <w:spacing w:val="11"/>
                                </w:rPr>
                                <w:t xml:space="preserve"> </w:t>
                              </w:r>
                              <w:r>
                                <w:rPr>
                                  <w:rFonts w:ascii="Cambria Math" w:hAnsi="Cambria Math"/>
                                </w:rPr>
                                <w:t>=</w:t>
                              </w:r>
                              <w:r>
                                <w:rPr>
                                  <w:rFonts w:ascii="Cambria Math" w:hAnsi="Cambria Math"/>
                                  <w:spacing w:val="12"/>
                                </w:rPr>
                                <w:t xml:space="preserve"> </w:t>
                              </w:r>
                              <w:r>
                                <w:rPr>
                                  <w:rFonts w:ascii="Cambria Math" w:hAnsi="Cambria Math"/>
                                  <w:spacing w:val="-5"/>
                                </w:rPr>
                                <w:t>40</w:t>
                              </w:r>
                            </w:p>
                          </w:txbxContent>
                        </wps:txbx>
                        <wps:bodyPr rot="0" vert="horz" wrap="square" lIns="0" tIns="0" rIns="0" bIns="0" anchor="t" anchorCtr="0" upright="1">
                          <a:noAutofit/>
                        </wps:bodyPr>
                      </wps:wsp>
                      <wps:wsp>
                        <wps:cNvPr id="213" name="docshape260"/>
                        <wps:cNvSpPr txBox="1">
                          <a:spLocks noChangeArrowheads="1"/>
                        </wps:cNvSpPr>
                        <wps:spPr bwMode="auto">
                          <a:xfrm>
                            <a:off x="7671" y="4485"/>
                            <a:ext cx="52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0" w14:textId="77777777" w:rsidR="00790C51" w:rsidRDefault="008B1B70">
                              <w:pPr>
                                <w:spacing w:line="221" w:lineRule="exact"/>
                                <w:ind w:right="23"/>
                                <w:jc w:val="center"/>
                                <w:rPr>
                                  <w:rFonts w:ascii="Cambria Math"/>
                                </w:rPr>
                              </w:pPr>
                              <w:r>
                                <w:rPr>
                                  <w:rFonts w:ascii="Cambria Math"/>
                                </w:rPr>
                                <w:t>h</w:t>
                              </w:r>
                            </w:p>
                            <w:p w14:paraId="00706E31" w14:textId="77777777" w:rsidR="00790C51" w:rsidRDefault="008B1B70">
                              <w:pPr>
                                <w:spacing w:before="59"/>
                                <w:ind w:left="-1" w:right="18"/>
                                <w:jc w:val="center"/>
                                <w:rPr>
                                  <w:rFonts w:ascii="Cambria Math"/>
                                </w:rPr>
                              </w:pPr>
                              <w:r>
                                <w:rPr>
                                  <w:rFonts w:ascii="Cambria Math"/>
                                  <w:spacing w:val="-4"/>
                                </w:rPr>
                                <w:t>week</w:t>
                              </w:r>
                            </w:p>
                          </w:txbxContent>
                        </wps:txbx>
                        <wps:bodyPr rot="0" vert="horz" wrap="square" lIns="0" tIns="0" rIns="0" bIns="0" anchor="t" anchorCtr="0" upright="1">
                          <a:noAutofit/>
                        </wps:bodyPr>
                      </wps:wsp>
                      <wps:wsp>
                        <wps:cNvPr id="214" name="docshape261"/>
                        <wps:cNvSpPr txBox="1">
                          <a:spLocks noChangeArrowheads="1"/>
                        </wps:cNvSpPr>
                        <wps:spPr bwMode="auto">
                          <a:xfrm>
                            <a:off x="1548" y="5073"/>
                            <a:ext cx="843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2" w14:textId="77777777" w:rsidR="00790C51" w:rsidRDefault="008B1B70">
                              <w:pPr>
                                <w:spacing w:line="228" w:lineRule="exact"/>
                                <w:ind w:left="3105" w:right="2726"/>
                                <w:jc w:val="center"/>
                                <w:rPr>
                                  <w:rFonts w:ascii="Cambria Math"/>
                                </w:rPr>
                              </w:pPr>
                              <w:r>
                                <w:rPr>
                                  <w:rFonts w:ascii="Cambria Math"/>
                                  <w:position w:val="1"/>
                                </w:rPr>
                                <w:t>(</w:t>
                              </w:r>
                              <w:r>
                                <w:rPr>
                                  <w:rFonts w:ascii="Cambria Math"/>
                                </w:rPr>
                                <w:t>in</w:t>
                              </w:r>
                              <w:r>
                                <w:rPr>
                                  <w:rFonts w:ascii="Cambria Math"/>
                                  <w:spacing w:val="-5"/>
                                </w:rPr>
                                <w:t xml:space="preserve"> </w:t>
                              </w:r>
                              <w:r>
                                <w:rPr>
                                  <w:rFonts w:ascii="Cambria Math"/>
                                </w:rPr>
                                <w:t>accordance</w:t>
                              </w:r>
                              <w:r>
                                <w:rPr>
                                  <w:rFonts w:ascii="Cambria Math"/>
                                  <w:spacing w:val="-3"/>
                                </w:rPr>
                                <w:t xml:space="preserve"> </w:t>
                              </w:r>
                              <w:r>
                                <w:rPr>
                                  <w:rFonts w:ascii="Cambria Math"/>
                                </w:rPr>
                                <w:t>with</w:t>
                              </w:r>
                              <w:r>
                                <w:rPr>
                                  <w:rFonts w:ascii="Cambria Math"/>
                                  <w:spacing w:val="-5"/>
                                </w:rPr>
                                <w:t xml:space="preserve"> </w:t>
                              </w:r>
                              <w:r>
                                <w:rPr>
                                  <w:rFonts w:ascii="Cambria Math"/>
                                </w:rPr>
                                <w:t>Step</w:t>
                              </w:r>
                              <w:r>
                                <w:rPr>
                                  <w:rFonts w:ascii="Cambria Math"/>
                                  <w:spacing w:val="-3"/>
                                </w:rPr>
                                <w:t xml:space="preserve"> </w:t>
                              </w:r>
                              <w:r>
                                <w:rPr>
                                  <w:rFonts w:ascii="Cambria Math"/>
                                  <w:spacing w:val="-5"/>
                                </w:rPr>
                                <w:t>3</w:t>
                              </w:r>
                              <w:r>
                                <w:rPr>
                                  <w:rFonts w:ascii="Cambria Math"/>
                                  <w:spacing w:val="-5"/>
                                  <w:position w:val="1"/>
                                </w:rPr>
                                <w:t>)</w:t>
                              </w:r>
                            </w:p>
                            <w:p w14:paraId="00706E33" w14:textId="77777777" w:rsidR="00790C51" w:rsidRDefault="008B1B70">
                              <w:pPr>
                                <w:spacing w:before="146"/>
                              </w:pPr>
                              <w:r>
                                <w:t>For</w:t>
                              </w:r>
                              <w:r>
                                <w:rPr>
                                  <w:spacing w:val="-4"/>
                                </w:rPr>
                                <w:t xml:space="preserve"> </w:t>
                              </w:r>
                              <w:r>
                                <w:t>a</w:t>
                              </w:r>
                              <w:r>
                                <w:rPr>
                                  <w:spacing w:val="-5"/>
                                </w:rPr>
                                <w:t xml:space="preserve"> </w:t>
                              </w:r>
                              <w:r>
                                <w:rPr>
                                  <w:b/>
                                  <w:color w:val="007197"/>
                                </w:rPr>
                                <w:t>tenancy</w:t>
                              </w:r>
                              <w:r>
                                <w:rPr>
                                  <w:b/>
                                  <w:color w:val="007197"/>
                                  <w:spacing w:val="-4"/>
                                </w:rPr>
                                <w:t xml:space="preserve"> </w:t>
                              </w:r>
                              <w:r>
                                <w:t>and</w:t>
                              </w:r>
                              <w:r>
                                <w:rPr>
                                  <w:spacing w:val="-5"/>
                                </w:rPr>
                                <w:t xml:space="preserve"> </w:t>
                              </w:r>
                              <w:r>
                                <w:rPr>
                                  <w:b/>
                                  <w:color w:val="007197"/>
                                </w:rPr>
                                <w:t>whole</w:t>
                              </w:r>
                              <w:r>
                                <w:rPr>
                                  <w:b/>
                                  <w:color w:val="007197"/>
                                  <w:spacing w:val="-2"/>
                                </w:rPr>
                                <w:t xml:space="preserve"> </w:t>
                              </w:r>
                              <w:r>
                                <w:rPr>
                                  <w:b/>
                                  <w:color w:val="007197"/>
                                </w:rPr>
                                <w:t>building</w:t>
                              </w:r>
                              <w:r>
                                <w:rPr>
                                  <w:b/>
                                  <w:color w:val="007197"/>
                                  <w:spacing w:val="-4"/>
                                </w:rPr>
                                <w:t xml:space="preserve"> </w:t>
                              </w:r>
                              <w:r>
                                <w:t>rating,</w:t>
                              </w:r>
                              <w:r>
                                <w:rPr>
                                  <w:spacing w:val="-2"/>
                                </w:rPr>
                                <w:t xml:space="preserve"> </w:t>
                              </w:r>
                              <w:r>
                                <w:t>core</w:t>
                              </w:r>
                              <w:r>
                                <w:rPr>
                                  <w:spacing w:val="-5"/>
                                </w:rPr>
                                <w:t xml:space="preserve"> </w:t>
                              </w:r>
                              <w:r>
                                <w:t>hours</w:t>
                              </w:r>
                              <w:r>
                                <w:rPr>
                                  <w:spacing w:val="-1"/>
                                </w:rPr>
                                <w:t xml:space="preserve"> </w:t>
                              </w:r>
                              <w:r>
                                <w:t>of</w:t>
                              </w:r>
                              <w:r>
                                <w:rPr>
                                  <w:spacing w:val="-1"/>
                                </w:rPr>
                                <w:t xml:space="preserve"> </w:t>
                              </w:r>
                              <w:r>
                                <w:t>35</w:t>
                              </w:r>
                              <w:r>
                                <w:rPr>
                                  <w:spacing w:val="-5"/>
                                </w:rPr>
                                <w:t xml:space="preserve"> </w:t>
                              </w:r>
                              <w:r>
                                <w:t>h</w:t>
                              </w:r>
                              <w:r>
                                <w:rPr>
                                  <w:spacing w:val="-4"/>
                                </w:rPr>
                                <w:t xml:space="preserve"> </w:t>
                              </w:r>
                              <w:r>
                                <w:t>must</w:t>
                              </w:r>
                              <w:r>
                                <w:rPr>
                                  <w:spacing w:val="-1"/>
                                </w:rPr>
                                <w:t xml:space="preserve"> </w:t>
                              </w:r>
                              <w:r>
                                <w:t>be</w:t>
                              </w:r>
                              <w:r>
                                <w:rPr>
                                  <w:spacing w:val="-4"/>
                                </w:rPr>
                                <w:t xml:space="preserve"> </w:t>
                              </w:r>
                              <w:r>
                                <w:t>used</w:t>
                              </w:r>
                              <w:r>
                                <w:rPr>
                                  <w:spacing w:val="-1"/>
                                </w:rPr>
                                <w:t xml:space="preserve"> </w:t>
                              </w:r>
                              <w:r>
                                <w:t>as</w:t>
                              </w:r>
                              <w:r>
                                <w:rPr>
                                  <w:spacing w:val="-4"/>
                                </w:rPr>
                                <w:t xml:space="preserve"> </w:t>
                              </w:r>
                              <w:r>
                                <w:rPr>
                                  <w:spacing w:val="-2"/>
                                </w:rPr>
                                <w:t>follows:</w:t>
                              </w:r>
                            </w:p>
                          </w:txbxContent>
                        </wps:txbx>
                        <wps:bodyPr rot="0" vert="horz" wrap="square" lIns="0" tIns="0" rIns="0" bIns="0" anchor="t" anchorCtr="0" upright="1">
                          <a:noAutofit/>
                        </wps:bodyPr>
                      </wps:wsp>
                      <wps:wsp>
                        <wps:cNvPr id="215" name="docshape262"/>
                        <wps:cNvSpPr txBox="1">
                          <a:spLocks noChangeArrowheads="1"/>
                        </wps:cNvSpPr>
                        <wps:spPr bwMode="auto">
                          <a:xfrm>
                            <a:off x="3000" y="6000"/>
                            <a:ext cx="26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4" w14:textId="77777777" w:rsidR="00790C51" w:rsidRDefault="008B1B70">
                              <w:pPr>
                                <w:spacing w:line="221" w:lineRule="exact"/>
                                <w:rPr>
                                  <w:rFonts w:ascii="Cambria Math"/>
                                </w:rPr>
                              </w:pPr>
                              <w:r>
                                <w:rPr>
                                  <w:rFonts w:ascii="Cambria Math"/>
                                  <w:spacing w:val="-5"/>
                                </w:rPr>
                                <w:t>50</w:t>
                              </w:r>
                            </w:p>
                          </w:txbxContent>
                        </wps:txbx>
                        <wps:bodyPr rot="0" vert="horz" wrap="square" lIns="0" tIns="0" rIns="0" bIns="0" anchor="t" anchorCtr="0" upright="1">
                          <a:noAutofit/>
                        </wps:bodyPr>
                      </wps:wsp>
                      <wps:wsp>
                        <wps:cNvPr id="216" name="docshape263"/>
                        <wps:cNvSpPr txBox="1">
                          <a:spLocks noChangeArrowheads="1"/>
                        </wps:cNvSpPr>
                        <wps:spPr bwMode="auto">
                          <a:xfrm>
                            <a:off x="3468" y="5832"/>
                            <a:ext cx="1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5" w14:textId="77777777" w:rsidR="00790C51" w:rsidRDefault="008B1B70">
                              <w:pPr>
                                <w:spacing w:line="221" w:lineRule="exact"/>
                                <w:rPr>
                                  <w:rFonts w:ascii="Cambria Math"/>
                                </w:rPr>
                              </w:pPr>
                              <w:r>
                                <w:rPr>
                                  <w:rFonts w:ascii="Cambria Math"/>
                                </w:rPr>
                                <w:t>h</w:t>
                              </w:r>
                            </w:p>
                          </w:txbxContent>
                        </wps:txbx>
                        <wps:bodyPr rot="0" vert="horz" wrap="square" lIns="0" tIns="0" rIns="0" bIns="0" anchor="t" anchorCtr="0" upright="1">
                          <a:noAutofit/>
                        </wps:bodyPr>
                      </wps:wsp>
                      <wps:wsp>
                        <wps:cNvPr id="217" name="docshape264"/>
                        <wps:cNvSpPr txBox="1">
                          <a:spLocks noChangeArrowheads="1"/>
                        </wps:cNvSpPr>
                        <wps:spPr bwMode="auto">
                          <a:xfrm>
                            <a:off x="4309" y="5832"/>
                            <a:ext cx="1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6" w14:textId="77777777" w:rsidR="00790C51" w:rsidRDefault="008B1B70">
                              <w:pPr>
                                <w:spacing w:line="221" w:lineRule="exact"/>
                                <w:rPr>
                                  <w:rFonts w:ascii="Cambria Math"/>
                                </w:rPr>
                              </w:pPr>
                              <w:r>
                                <w:rPr>
                                  <w:rFonts w:ascii="Cambria Math"/>
                                </w:rPr>
                                <w:t>h</w:t>
                              </w:r>
                            </w:p>
                          </w:txbxContent>
                        </wps:txbx>
                        <wps:bodyPr rot="0" vert="horz" wrap="square" lIns="0" tIns="0" rIns="0" bIns="0" anchor="t" anchorCtr="0" upright="1">
                          <a:noAutofit/>
                        </wps:bodyPr>
                      </wps:wsp>
                      <wps:wsp>
                        <wps:cNvPr id="218" name="docshape265"/>
                        <wps:cNvSpPr txBox="1">
                          <a:spLocks noChangeArrowheads="1"/>
                        </wps:cNvSpPr>
                        <wps:spPr bwMode="auto">
                          <a:xfrm>
                            <a:off x="3281" y="6149"/>
                            <a:ext cx="12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7" w14:textId="77777777" w:rsidR="00790C51" w:rsidRDefault="008B1B70">
                              <w:pPr>
                                <w:tabs>
                                  <w:tab w:val="left" w:pos="919"/>
                                </w:tabs>
                                <w:spacing w:line="221" w:lineRule="exact"/>
                                <w:rPr>
                                  <w:rFonts w:ascii="Cambria Math"/>
                                </w:rPr>
                              </w:pPr>
                              <w:r>
                                <w:rPr>
                                  <w:rFonts w:ascii="Cambria Math"/>
                                  <w:spacing w:val="-4"/>
                                </w:rPr>
                                <w:t>week</w:t>
                              </w:r>
                              <w:r>
                                <w:rPr>
                                  <w:rFonts w:ascii="Cambria Math"/>
                                </w:rPr>
                                <w:tab/>
                              </w:r>
                              <w:r>
                                <w:rPr>
                                  <w:rFonts w:ascii="Cambria Math"/>
                                  <w:spacing w:val="-5"/>
                                </w:rPr>
                                <w:t>day</w:t>
                              </w:r>
                            </w:p>
                          </w:txbxContent>
                        </wps:txbx>
                        <wps:bodyPr rot="0" vert="horz" wrap="square" lIns="0" tIns="0" rIns="0" bIns="0" anchor="t" anchorCtr="0" upright="1">
                          <a:noAutofit/>
                        </wps:bodyPr>
                      </wps:wsp>
                      <wps:wsp>
                        <wps:cNvPr id="219" name="docshape266"/>
                        <wps:cNvSpPr txBox="1">
                          <a:spLocks noChangeArrowheads="1"/>
                        </wps:cNvSpPr>
                        <wps:spPr bwMode="auto">
                          <a:xfrm>
                            <a:off x="3830" y="6000"/>
                            <a:ext cx="20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8" w14:textId="77777777" w:rsidR="00790C51" w:rsidRDefault="008B1B70">
                              <w:pPr>
                                <w:tabs>
                                  <w:tab w:val="left" w:pos="761"/>
                                </w:tabs>
                                <w:spacing w:line="221" w:lineRule="exact"/>
                                <w:rPr>
                                  <w:rFonts w:ascii="Cambria Math" w:hAnsi="Cambria Math"/>
                                </w:rPr>
                              </w:pPr>
                              <w:r>
                                <w:rPr>
                                  <w:rFonts w:ascii="Cambria Math" w:hAnsi="Cambria Math"/>
                                </w:rPr>
                                <w:t>−</w:t>
                              </w:r>
                              <w:r>
                                <w:rPr>
                                  <w:rFonts w:ascii="Cambria Math" w:hAnsi="Cambria Math"/>
                                  <w:spacing w:val="-2"/>
                                </w:rPr>
                                <w:t xml:space="preserve"> </w:t>
                              </w:r>
                              <w:r>
                                <w:rPr>
                                  <w:rFonts w:ascii="Cambria Math" w:hAnsi="Cambria Math"/>
                                  <w:spacing w:val="-10"/>
                                </w:rPr>
                                <w:t>2</w:t>
                              </w:r>
                              <w:r>
                                <w:rPr>
                                  <w:rFonts w:ascii="Cambria Math" w:hAnsi="Cambria Math"/>
                                </w:rPr>
                                <w:tab/>
                                <w:t>×</w:t>
                              </w:r>
                              <w:r>
                                <w:rPr>
                                  <w:rFonts w:ascii="Cambria Math" w:hAnsi="Cambria Math"/>
                                  <w:spacing w:val="46"/>
                                </w:rPr>
                                <w:t xml:space="preserve"> </w:t>
                              </w:r>
                              <w:r>
                                <w:rPr>
                                  <w:rFonts w:ascii="Cambria Math" w:hAnsi="Cambria Math"/>
                                </w:rPr>
                                <w:t>5</w:t>
                              </w:r>
                              <w:r>
                                <w:rPr>
                                  <w:rFonts w:ascii="Cambria Math" w:hAnsi="Cambria Math"/>
                                  <w:spacing w:val="-1"/>
                                </w:rPr>
                                <w:t xml:space="preserve"> </w:t>
                              </w:r>
                              <w:r>
                                <w:rPr>
                                  <w:rFonts w:ascii="Cambria Math" w:hAnsi="Cambria Math"/>
                                </w:rPr>
                                <w:t>days</w:t>
                              </w:r>
                              <w:r>
                                <w:rPr>
                                  <w:rFonts w:ascii="Cambria Math" w:hAnsi="Cambria Math"/>
                                  <w:spacing w:val="-2"/>
                                </w:rPr>
                                <w:t xml:space="preserve"> </w:t>
                              </w:r>
                              <w:r>
                                <w:rPr>
                                  <w:rFonts w:ascii="Cambria Math" w:hAnsi="Cambria Math"/>
                                </w:rPr>
                                <w:t xml:space="preserve">− </w:t>
                              </w:r>
                              <w:r>
                                <w:rPr>
                                  <w:rFonts w:ascii="Cambria Math" w:hAnsi="Cambria Math"/>
                                  <w:spacing w:val="-10"/>
                                </w:rPr>
                                <w:t>5</w:t>
                              </w:r>
                            </w:p>
                          </w:txbxContent>
                        </wps:txbx>
                        <wps:bodyPr rot="0" vert="horz" wrap="square" lIns="0" tIns="0" rIns="0" bIns="0" anchor="t" anchorCtr="0" upright="1">
                          <a:noAutofit/>
                        </wps:bodyPr>
                      </wps:wsp>
                      <wps:wsp>
                        <wps:cNvPr id="220" name="docshape267"/>
                        <wps:cNvSpPr txBox="1">
                          <a:spLocks noChangeArrowheads="1"/>
                        </wps:cNvSpPr>
                        <wps:spPr bwMode="auto">
                          <a:xfrm>
                            <a:off x="5871" y="5832"/>
                            <a:ext cx="305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9" w14:textId="77777777" w:rsidR="00790C51" w:rsidRDefault="008B1B70">
                              <w:pPr>
                                <w:tabs>
                                  <w:tab w:val="left" w:pos="2534"/>
                                </w:tabs>
                                <w:spacing w:line="176" w:lineRule="exact"/>
                                <w:ind w:right="23"/>
                                <w:jc w:val="center"/>
                                <w:rPr>
                                  <w:rFonts w:ascii="Cambria Math"/>
                                </w:rPr>
                              </w:pPr>
                              <w:r>
                                <w:rPr>
                                  <w:rFonts w:ascii="Cambria Math"/>
                                  <w:spacing w:val="-10"/>
                                </w:rPr>
                                <w:t>h</w:t>
                              </w:r>
                              <w:r>
                                <w:rPr>
                                  <w:rFonts w:ascii="Cambria Math"/>
                                </w:rPr>
                                <w:tab/>
                              </w:r>
                              <w:r>
                                <w:rPr>
                                  <w:rFonts w:ascii="Cambria Math"/>
                                  <w:spacing w:val="-10"/>
                                </w:rPr>
                                <w:t>h</w:t>
                              </w:r>
                            </w:p>
                            <w:p w14:paraId="00706E3A" w14:textId="77777777" w:rsidR="00790C51" w:rsidRDefault="008B1B70">
                              <w:pPr>
                                <w:spacing w:line="158" w:lineRule="exact"/>
                                <w:ind w:left="29" w:right="23"/>
                                <w:jc w:val="center"/>
                                <w:rPr>
                                  <w:rFonts w:ascii="Cambria Math" w:hAnsi="Cambria Math"/>
                                </w:rPr>
                              </w:pPr>
                              <w:r>
                                <w:rPr>
                                  <w:rFonts w:ascii="Cambria Math" w:hAnsi="Cambria Math"/>
                                </w:rPr>
                                <w:t>=</w:t>
                              </w:r>
                              <w:r>
                                <w:rPr>
                                  <w:rFonts w:ascii="Cambria Math" w:hAnsi="Cambria Math"/>
                                  <w:spacing w:val="60"/>
                                </w:rPr>
                                <w:t xml:space="preserve"> </w:t>
                              </w:r>
                              <w:r>
                                <w:rPr>
                                  <w:rFonts w:ascii="Cambria Math" w:hAnsi="Cambria Math"/>
                                </w:rPr>
                                <w:t>50</w:t>
                              </w:r>
                              <w:r>
                                <w:rPr>
                                  <w:rFonts w:ascii="Cambria Math" w:hAnsi="Cambria Math"/>
                                  <w:spacing w:val="-1"/>
                                </w:rPr>
                                <w:t xml:space="preserve"> </w:t>
                              </w:r>
                              <w:r>
                                <w:rPr>
                                  <w:rFonts w:ascii="Cambria Math" w:hAnsi="Cambria Math"/>
                                </w:rPr>
                                <w:t>− 10</w:t>
                              </w:r>
                              <w:r>
                                <w:rPr>
                                  <w:rFonts w:ascii="Cambria Math" w:hAnsi="Cambria Math"/>
                                  <w:spacing w:val="-1"/>
                                </w:rPr>
                                <w:t xml:space="preserve"> </w:t>
                              </w:r>
                              <w:r>
                                <w:rPr>
                                  <w:rFonts w:ascii="Cambria Math" w:hAnsi="Cambria Math"/>
                                </w:rPr>
                                <w:t>− 5</w:t>
                              </w:r>
                              <w:r>
                                <w:rPr>
                                  <w:rFonts w:ascii="Cambria Math" w:hAnsi="Cambria Math"/>
                                  <w:spacing w:val="11"/>
                                </w:rPr>
                                <w:t xml:space="preserve"> </w:t>
                              </w:r>
                              <w:r>
                                <w:rPr>
                                  <w:rFonts w:ascii="Cambria Math" w:hAnsi="Cambria Math"/>
                                </w:rPr>
                                <w:t>=</w:t>
                              </w:r>
                              <w:r>
                                <w:rPr>
                                  <w:rFonts w:ascii="Cambria Math" w:hAnsi="Cambria Math"/>
                                  <w:spacing w:val="12"/>
                                </w:rPr>
                                <w:t xml:space="preserve"> </w:t>
                              </w:r>
                              <w:r>
                                <w:rPr>
                                  <w:rFonts w:ascii="Cambria Math" w:hAnsi="Cambria Math"/>
                                  <w:spacing w:val="-5"/>
                                </w:rPr>
                                <w:t>35</w:t>
                              </w:r>
                            </w:p>
                            <w:p w14:paraId="00706E3B" w14:textId="77777777" w:rsidR="00790C51" w:rsidRDefault="008B1B70">
                              <w:pPr>
                                <w:tabs>
                                  <w:tab w:val="left" w:pos="2534"/>
                                </w:tabs>
                                <w:spacing w:line="203" w:lineRule="exact"/>
                                <w:ind w:left="-1" w:right="18"/>
                                <w:jc w:val="center"/>
                                <w:rPr>
                                  <w:rFonts w:ascii="Cambria Math"/>
                                </w:rPr>
                              </w:pPr>
                              <w:r>
                                <w:rPr>
                                  <w:rFonts w:ascii="Cambria Math"/>
                                  <w:spacing w:val="-4"/>
                                </w:rPr>
                                <w:t>week</w:t>
                              </w:r>
                              <w:r>
                                <w:rPr>
                                  <w:rFonts w:ascii="Cambria Math"/>
                                </w:rPr>
                                <w:tab/>
                              </w:r>
                              <w:r>
                                <w:rPr>
                                  <w:rFonts w:ascii="Cambria Math"/>
                                  <w:spacing w:val="-4"/>
                                </w:rPr>
                                <w:t>week</w:t>
                              </w:r>
                            </w:p>
                          </w:txbxContent>
                        </wps:txbx>
                        <wps:bodyPr rot="0" vert="horz" wrap="square" lIns="0" tIns="0" rIns="0" bIns="0" anchor="t" anchorCtr="0" upright="1">
                          <a:noAutofit/>
                        </wps:bodyPr>
                      </wps:wsp>
                      <wps:wsp>
                        <wps:cNvPr id="221" name="docshape268"/>
                        <wps:cNvSpPr txBox="1">
                          <a:spLocks noChangeArrowheads="1"/>
                        </wps:cNvSpPr>
                        <wps:spPr bwMode="auto">
                          <a:xfrm>
                            <a:off x="4328" y="6420"/>
                            <a:ext cx="32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C" w14:textId="77777777" w:rsidR="00790C51" w:rsidRDefault="008B1B70">
                              <w:pPr>
                                <w:spacing w:line="228" w:lineRule="exact"/>
                                <w:rPr>
                                  <w:rFonts w:ascii="Cambria Math"/>
                                </w:rPr>
                              </w:pPr>
                              <w:r>
                                <w:rPr>
                                  <w:rFonts w:ascii="Cambria Math"/>
                                  <w:position w:val="1"/>
                                </w:rPr>
                                <w:t>(</w:t>
                              </w:r>
                              <w:r>
                                <w:rPr>
                                  <w:rFonts w:ascii="Cambria Math"/>
                                </w:rPr>
                                <w:t>in</w:t>
                              </w:r>
                              <w:r>
                                <w:rPr>
                                  <w:rFonts w:ascii="Cambria Math"/>
                                  <w:spacing w:val="-5"/>
                                </w:rPr>
                                <w:t xml:space="preserve"> </w:t>
                              </w:r>
                              <w:r>
                                <w:rPr>
                                  <w:rFonts w:ascii="Cambria Math"/>
                                </w:rPr>
                                <w:t>accordance</w:t>
                              </w:r>
                              <w:r>
                                <w:rPr>
                                  <w:rFonts w:ascii="Cambria Math"/>
                                  <w:spacing w:val="-5"/>
                                </w:rPr>
                                <w:t xml:space="preserve"> </w:t>
                              </w:r>
                              <w:r>
                                <w:rPr>
                                  <w:rFonts w:ascii="Cambria Math"/>
                                </w:rPr>
                                <w:t>with</w:t>
                              </w:r>
                              <w:r>
                                <w:rPr>
                                  <w:rFonts w:ascii="Cambria Math"/>
                                  <w:spacing w:val="-4"/>
                                </w:rPr>
                                <w:t xml:space="preserve"> </w:t>
                              </w:r>
                              <w:r>
                                <w:rPr>
                                  <w:rFonts w:ascii="Cambria Math"/>
                                </w:rPr>
                                <w:t>Steps</w:t>
                              </w:r>
                              <w:r>
                                <w:rPr>
                                  <w:rFonts w:ascii="Cambria Math"/>
                                  <w:spacing w:val="-4"/>
                                </w:rPr>
                                <w:t xml:space="preserve"> </w:t>
                              </w:r>
                              <w:r>
                                <w:rPr>
                                  <w:rFonts w:ascii="Cambria Math"/>
                                </w:rPr>
                                <w:t>3</w:t>
                              </w:r>
                              <w:r>
                                <w:rPr>
                                  <w:rFonts w:ascii="Cambria Math"/>
                                  <w:spacing w:val="-5"/>
                                </w:rPr>
                                <w:t xml:space="preserve"> </w:t>
                              </w:r>
                              <w:r>
                                <w:rPr>
                                  <w:rFonts w:ascii="Cambria Math"/>
                                </w:rPr>
                                <w:t>and</w:t>
                              </w:r>
                              <w:r>
                                <w:rPr>
                                  <w:rFonts w:ascii="Cambria Math"/>
                                  <w:spacing w:val="-4"/>
                                </w:rPr>
                                <w:t xml:space="preserve"> </w:t>
                              </w:r>
                              <w:r>
                                <w:rPr>
                                  <w:rFonts w:ascii="Cambria Math"/>
                                  <w:spacing w:val="-5"/>
                                </w:rPr>
                                <w:t>4</w:t>
                              </w:r>
                              <w:r>
                                <w:rPr>
                                  <w:rFonts w:ascii="Cambria Math"/>
                                  <w:spacing w:val="-5"/>
                                  <w:position w:val="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B8" id="docshapegroup251" o:spid="_x0000_s1220" alt="P1770#y1" style="position:absolute;margin-left:1in;margin-top:163.6pt;width:451.4pt;height:174.65pt;z-index:-251658131;mso-wrap-distance-left:0;mso-wrap-distance-right:0;mso-position-horizontal-relative:page;mso-position-vertical-relative:text" coordorigin="1440,3272" coordsize="9028,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">
                <v:rect id="docshape252" o:spid="_x0000_s1221" style="position:absolute;left:1440;top:3272;width:902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" fillcolor="#e1eed9" stroked="f"/>
                <v:shape id="docshape253" o:spid="_x0000_s1222" style="position:absolute;left:3281;top:4755;width:5625;height:1362;visibility:visible;mso-wrap-style:square;v-text-anchor:top" coordsize="5625,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" path="m499,1346l,1346r,15l499,1361r,-15xm1234,l735,r,14l1234,14r,-14xm1261,1346r-341,l920,1361r341,l1261,1346xm1995,l1654,r,14l1995,14r,-14xm3090,1346r-500,l2590,1361r500,l3090,1346xm4890,l4391,r,14l4890,14r,-14xm5624,1346r-499,l5125,1361r499,l5624,1346xe" fillcolor="black" stroked="f">
                  <v:path arrowok="t" o:connecttype="custom" o:connectlocs="499,6102;0,6102;0,6117;499,6117;499,6102;1234,4756;735,4756;735,4770;1234,4770;1234,4756;1261,6102;920,6102;920,6117;1261,6117;1261,6102;1995,4756;1654,4756;1654,4770;1995,4770;1995,4756;3090,6102;2590,6102;2590,6117;3090,6117;3090,6102;4890,4756;4391,4756;4391,4770;4890,4770;4890,4756;5624,6102;5125,6102;5125,6117;5624,6117;5624,6102" o:connectangles="0,0,0,0,0,0,0,0,0,0,0,0,0,0,0,0,0,0,0,0,0,0,0,0,0,0,0,0,0,0,0,0,0,0,0"/>
                </v:shape>
                <v:shape id="docshape254" o:spid="_x0000_s1223" type="#_x0000_t202" style="position:absolute;left:1548;top:3425;width:8837;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0706E29" w14:textId="77777777" w:rsidR="00790C51" w:rsidRDefault="008B1B70">
                        <w:pPr>
                          <w:spacing w:line="266" w:lineRule="auto"/>
                        </w:pPr>
                        <w:r>
                          <w:rPr>
                            <w:b/>
                          </w:rPr>
                          <w:t>Example</w:t>
                        </w:r>
                        <w:r>
                          <w:rPr>
                            <w:b/>
                            <w:spacing w:val="-9"/>
                          </w:rPr>
                          <w:t xml:space="preserve"> </w:t>
                        </w:r>
                        <w:r>
                          <w:rPr>
                            <w:b/>
                          </w:rPr>
                          <w:t>2:</w:t>
                        </w:r>
                        <w:r>
                          <w:rPr>
                            <w:b/>
                            <w:spacing w:val="-8"/>
                          </w:rPr>
                          <w:t xml:space="preserve"> </w:t>
                        </w:r>
                        <w:r>
                          <w:t>A</w:t>
                        </w:r>
                        <w:r>
                          <w:rPr>
                            <w:spacing w:val="-9"/>
                          </w:rPr>
                          <w:t xml:space="preserve"> </w:t>
                        </w:r>
                        <w:r>
                          <w:t>lease</w:t>
                        </w:r>
                        <w:r>
                          <w:rPr>
                            <w:spacing w:val="-11"/>
                          </w:rPr>
                          <w:t xml:space="preserve"> </w:t>
                        </w:r>
                        <w:r>
                          <w:t>has</w:t>
                        </w:r>
                        <w:r>
                          <w:rPr>
                            <w:spacing w:val="-11"/>
                          </w:rPr>
                          <w:t xml:space="preserve"> </w:t>
                        </w:r>
                        <w:r>
                          <w:t>been</w:t>
                        </w:r>
                        <w:r>
                          <w:rPr>
                            <w:spacing w:val="-9"/>
                          </w:rPr>
                          <w:t xml:space="preserve"> </w:t>
                        </w:r>
                        <w:r>
                          <w:t>provided</w:t>
                        </w:r>
                        <w:r>
                          <w:rPr>
                            <w:spacing w:val="-11"/>
                          </w:rPr>
                          <w:t xml:space="preserve"> </w:t>
                        </w:r>
                        <w:r>
                          <w:t>for</w:t>
                        </w:r>
                        <w:r>
                          <w:rPr>
                            <w:spacing w:val="-10"/>
                          </w:rPr>
                          <w:t xml:space="preserve"> </w:t>
                        </w:r>
                        <w:r>
                          <w:t>a</w:t>
                        </w:r>
                        <w:r>
                          <w:rPr>
                            <w:spacing w:val="-9"/>
                          </w:rPr>
                          <w:t xml:space="preserve"> </w:t>
                        </w:r>
                        <w:r>
                          <w:t>building</w:t>
                        </w:r>
                        <w:r>
                          <w:rPr>
                            <w:spacing w:val="-9"/>
                          </w:rPr>
                          <w:t xml:space="preserve"> </w:t>
                        </w:r>
                        <w:r>
                          <w:t>which</w:t>
                        </w:r>
                        <w:r>
                          <w:rPr>
                            <w:spacing w:val="-9"/>
                          </w:rPr>
                          <w:t xml:space="preserve"> </w:t>
                        </w:r>
                        <w:r>
                          <w:t>states</w:t>
                        </w:r>
                        <w:r>
                          <w:rPr>
                            <w:spacing w:val="-11"/>
                          </w:rPr>
                          <w:t xml:space="preserve"> </w:t>
                        </w:r>
                        <w:r>
                          <w:t>that</w:t>
                        </w:r>
                        <w:r>
                          <w:rPr>
                            <w:spacing w:val="-10"/>
                          </w:rPr>
                          <w:t xml:space="preserve"> </w:t>
                        </w:r>
                        <w:r>
                          <w:t>plant</w:t>
                        </w:r>
                        <w:r>
                          <w:rPr>
                            <w:spacing w:val="-10"/>
                          </w:rPr>
                          <w:t xml:space="preserve"> </w:t>
                        </w:r>
                        <w:r>
                          <w:t>hours</w:t>
                        </w:r>
                        <w:r>
                          <w:rPr>
                            <w:spacing w:val="-10"/>
                          </w:rPr>
                          <w:t xml:space="preserve"> </w:t>
                        </w:r>
                        <w:r>
                          <w:t>are</w:t>
                        </w:r>
                        <w:r>
                          <w:rPr>
                            <w:spacing w:val="-8"/>
                          </w:rPr>
                          <w:t xml:space="preserve"> </w:t>
                        </w:r>
                        <w:r>
                          <w:t>8</w:t>
                        </w:r>
                        <w:r>
                          <w:rPr>
                            <w:spacing w:val="-8"/>
                          </w:rPr>
                          <w:t xml:space="preserve"> </w:t>
                        </w:r>
                        <w:r>
                          <w:t>am and 6 pm, i.e. 50 h/week.</w:t>
                        </w:r>
                      </w:p>
                      <w:p w14:paraId="00706E2A" w14:textId="77777777" w:rsidR="00790C51" w:rsidRDefault="008B1B70">
                        <w:pPr>
                          <w:spacing w:before="113"/>
                        </w:pPr>
                        <w:r>
                          <w:t>For</w:t>
                        </w:r>
                        <w:r>
                          <w:rPr>
                            <w:spacing w:val="-4"/>
                          </w:rPr>
                          <w:t xml:space="preserve"> </w:t>
                        </w:r>
                        <w:r>
                          <w:t>a</w:t>
                        </w:r>
                        <w:r>
                          <w:rPr>
                            <w:spacing w:val="-5"/>
                          </w:rPr>
                          <w:t xml:space="preserve"> </w:t>
                        </w:r>
                        <w:r>
                          <w:rPr>
                            <w:b/>
                            <w:color w:val="007197"/>
                          </w:rPr>
                          <w:t>base</w:t>
                        </w:r>
                        <w:r>
                          <w:rPr>
                            <w:b/>
                            <w:color w:val="007197"/>
                            <w:spacing w:val="-2"/>
                          </w:rPr>
                          <w:t xml:space="preserve"> </w:t>
                        </w:r>
                        <w:r>
                          <w:rPr>
                            <w:b/>
                            <w:color w:val="007197"/>
                          </w:rPr>
                          <w:t>building</w:t>
                        </w:r>
                        <w:r>
                          <w:rPr>
                            <w:b/>
                            <w:color w:val="007197"/>
                            <w:spacing w:val="-5"/>
                          </w:rPr>
                          <w:t xml:space="preserve"> </w:t>
                        </w:r>
                        <w:r>
                          <w:t>rating, core</w:t>
                        </w:r>
                        <w:r>
                          <w:rPr>
                            <w:spacing w:val="-3"/>
                          </w:rPr>
                          <w:t xml:space="preserve"> </w:t>
                        </w:r>
                        <w:r>
                          <w:t>hours</w:t>
                        </w:r>
                        <w:r>
                          <w:rPr>
                            <w:spacing w:val="-5"/>
                          </w:rPr>
                          <w:t xml:space="preserve"> </w:t>
                        </w:r>
                        <w:r>
                          <w:t>of</w:t>
                        </w:r>
                        <w:r>
                          <w:rPr>
                            <w:spacing w:val="-3"/>
                          </w:rPr>
                          <w:t xml:space="preserve"> </w:t>
                        </w:r>
                        <w:r>
                          <w:t>40</w:t>
                        </w:r>
                        <w:r>
                          <w:rPr>
                            <w:spacing w:val="-3"/>
                          </w:rPr>
                          <w:t xml:space="preserve"> </w:t>
                        </w:r>
                        <w:r>
                          <w:t>h/week</w:t>
                        </w:r>
                        <w:r>
                          <w:rPr>
                            <w:spacing w:val="-1"/>
                          </w:rPr>
                          <w:t xml:space="preserve"> </w:t>
                        </w:r>
                        <w:r>
                          <w:t>can</w:t>
                        </w:r>
                        <w:r>
                          <w:rPr>
                            <w:spacing w:val="-3"/>
                          </w:rPr>
                          <w:t xml:space="preserve"> </w:t>
                        </w:r>
                        <w:r>
                          <w:t>be</w:t>
                        </w:r>
                        <w:r>
                          <w:rPr>
                            <w:spacing w:val="-4"/>
                          </w:rPr>
                          <w:t xml:space="preserve"> </w:t>
                        </w:r>
                        <w:r>
                          <w:t>used</w:t>
                        </w:r>
                        <w:r>
                          <w:rPr>
                            <w:spacing w:val="-4"/>
                          </w:rPr>
                          <w:t xml:space="preserve"> </w:t>
                        </w:r>
                        <w:r>
                          <w:t>as</w:t>
                        </w:r>
                        <w:r>
                          <w:rPr>
                            <w:spacing w:val="-4"/>
                          </w:rPr>
                          <w:t xml:space="preserve"> </w:t>
                        </w:r>
                        <w:r>
                          <w:rPr>
                            <w:spacing w:val="-2"/>
                          </w:rPr>
                          <w:t>follows:</w:t>
                        </w:r>
                      </w:p>
                    </w:txbxContent>
                  </v:textbox>
                </v:shape>
                <v:shape id="docshape255" o:spid="_x0000_s1224" type="#_x0000_t202" style="position:absolute;left:3734;top:4653;width:26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00706E2B" w14:textId="77777777" w:rsidR="00790C51" w:rsidRDefault="008B1B70">
                        <w:pPr>
                          <w:spacing w:line="221" w:lineRule="exact"/>
                          <w:rPr>
                            <w:rFonts w:ascii="Cambria Math"/>
                          </w:rPr>
                        </w:pPr>
                        <w:r>
                          <w:rPr>
                            <w:rFonts w:ascii="Cambria Math"/>
                            <w:spacing w:val="-5"/>
                          </w:rPr>
                          <w:t>50</w:t>
                        </w:r>
                      </w:p>
                    </w:txbxContent>
                  </v:textbox>
                </v:shape>
                <v:shape id="docshape256" o:spid="_x0000_s1225" type="#_x0000_t202" style="position:absolute;left:4203;top:4485;width:14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0706E2C" w14:textId="77777777" w:rsidR="00790C51" w:rsidRDefault="008B1B70">
                        <w:pPr>
                          <w:spacing w:line="221" w:lineRule="exact"/>
                          <w:rPr>
                            <w:rFonts w:ascii="Cambria Math"/>
                          </w:rPr>
                        </w:pPr>
                        <w:r>
                          <w:rPr>
                            <w:rFonts w:ascii="Cambria Math"/>
                          </w:rPr>
                          <w:t>h</w:t>
                        </w:r>
                      </w:p>
                    </w:txbxContent>
                  </v:textbox>
                </v:shape>
                <v:shape id="docshape257" o:spid="_x0000_s1226" type="#_x0000_t202" style="position:absolute;left:5043;top:4485;width:14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0706E2D" w14:textId="77777777" w:rsidR="00790C51" w:rsidRDefault="008B1B70">
                        <w:pPr>
                          <w:spacing w:line="221" w:lineRule="exact"/>
                          <w:rPr>
                            <w:rFonts w:ascii="Cambria Math"/>
                          </w:rPr>
                        </w:pPr>
                        <w:r>
                          <w:rPr>
                            <w:rFonts w:ascii="Cambria Math"/>
                          </w:rPr>
                          <w:t>h</w:t>
                        </w:r>
                      </w:p>
                    </w:txbxContent>
                  </v:textbox>
                </v:shape>
                <v:shape id="docshape258" o:spid="_x0000_s1227" type="#_x0000_t202" style="position:absolute;left:4016;top:4802;width:12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0706E2E" w14:textId="77777777" w:rsidR="00790C51" w:rsidRDefault="008B1B70">
                        <w:pPr>
                          <w:tabs>
                            <w:tab w:val="left" w:pos="919"/>
                          </w:tabs>
                          <w:spacing w:line="221" w:lineRule="exact"/>
                          <w:rPr>
                            <w:rFonts w:ascii="Cambria Math"/>
                          </w:rPr>
                        </w:pPr>
                        <w:r>
                          <w:rPr>
                            <w:rFonts w:ascii="Cambria Math"/>
                            <w:spacing w:val="-4"/>
                          </w:rPr>
                          <w:t>week</w:t>
                        </w:r>
                        <w:r>
                          <w:rPr>
                            <w:rFonts w:ascii="Cambria Math"/>
                          </w:rPr>
                          <w:tab/>
                        </w:r>
                        <w:r>
                          <w:rPr>
                            <w:rFonts w:ascii="Cambria Math"/>
                            <w:spacing w:val="-5"/>
                          </w:rPr>
                          <w:t>day</w:t>
                        </w:r>
                      </w:p>
                    </w:txbxContent>
                  </v:textbox>
                </v:shape>
                <v:shape id="docshape259" o:spid="_x0000_s1228" type="#_x0000_t202" style="position:absolute;left:4565;top:4653;width:309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0706E2F" w14:textId="77777777" w:rsidR="00790C51" w:rsidRDefault="008B1B70">
                        <w:pPr>
                          <w:tabs>
                            <w:tab w:val="left" w:pos="760"/>
                          </w:tabs>
                          <w:spacing w:line="221" w:lineRule="exact"/>
                          <w:rPr>
                            <w:rFonts w:ascii="Cambria Math" w:hAnsi="Cambria Math"/>
                          </w:rPr>
                        </w:pPr>
                        <w:r>
                          <w:rPr>
                            <w:rFonts w:ascii="Cambria Math" w:hAnsi="Cambria Math"/>
                          </w:rPr>
                          <w:t>−</w:t>
                        </w:r>
                        <w:r>
                          <w:rPr>
                            <w:rFonts w:ascii="Cambria Math" w:hAnsi="Cambria Math"/>
                            <w:spacing w:val="-3"/>
                          </w:rPr>
                          <w:t xml:space="preserve"> </w:t>
                        </w:r>
                        <w:r>
                          <w:rPr>
                            <w:rFonts w:ascii="Cambria Math" w:hAnsi="Cambria Math"/>
                            <w:spacing w:val="-10"/>
                          </w:rPr>
                          <w:t>2</w:t>
                        </w:r>
                        <w:r>
                          <w:rPr>
                            <w:rFonts w:ascii="Cambria Math" w:hAnsi="Cambria Math"/>
                          </w:rPr>
                          <w:tab/>
                          <w:t>×</w:t>
                        </w:r>
                        <w:r>
                          <w:rPr>
                            <w:rFonts w:ascii="Cambria Math" w:hAnsi="Cambria Math"/>
                            <w:spacing w:val="-4"/>
                          </w:rPr>
                          <w:t xml:space="preserve"> </w:t>
                        </w:r>
                        <w:r>
                          <w:rPr>
                            <w:rFonts w:ascii="Cambria Math" w:hAnsi="Cambria Math"/>
                          </w:rPr>
                          <w:t>5</w:t>
                        </w:r>
                        <w:r>
                          <w:rPr>
                            <w:rFonts w:ascii="Cambria Math" w:hAnsi="Cambria Math"/>
                            <w:spacing w:val="-1"/>
                          </w:rPr>
                          <w:t xml:space="preserve"> </w:t>
                        </w:r>
                        <w:r>
                          <w:rPr>
                            <w:rFonts w:ascii="Cambria Math" w:hAnsi="Cambria Math"/>
                          </w:rPr>
                          <w:t>days</w:t>
                        </w:r>
                        <w:r>
                          <w:rPr>
                            <w:rFonts w:ascii="Cambria Math" w:hAnsi="Cambria Math"/>
                            <w:spacing w:val="12"/>
                          </w:rPr>
                          <w:t xml:space="preserve"> </w:t>
                        </w:r>
                        <w:r>
                          <w:rPr>
                            <w:rFonts w:ascii="Cambria Math" w:hAnsi="Cambria Math"/>
                          </w:rPr>
                          <w:t>=</w:t>
                        </w:r>
                        <w:r>
                          <w:rPr>
                            <w:rFonts w:ascii="Cambria Math" w:hAnsi="Cambria Math"/>
                            <w:spacing w:val="12"/>
                          </w:rPr>
                          <w:t xml:space="preserve"> </w:t>
                        </w:r>
                        <w:r>
                          <w:rPr>
                            <w:rFonts w:ascii="Cambria Math" w:hAnsi="Cambria Math"/>
                          </w:rPr>
                          <w:t>50 –</w:t>
                        </w:r>
                        <w:r>
                          <w:rPr>
                            <w:rFonts w:ascii="Cambria Math" w:hAnsi="Cambria Math"/>
                            <w:spacing w:val="-13"/>
                          </w:rPr>
                          <w:t xml:space="preserve"> </w:t>
                        </w:r>
                        <w:r>
                          <w:rPr>
                            <w:rFonts w:ascii="Cambria Math" w:hAnsi="Cambria Math"/>
                          </w:rPr>
                          <w:t>10</w:t>
                        </w:r>
                        <w:r>
                          <w:rPr>
                            <w:rFonts w:ascii="Cambria Math" w:hAnsi="Cambria Math"/>
                            <w:spacing w:val="11"/>
                          </w:rPr>
                          <w:t xml:space="preserve"> </w:t>
                        </w:r>
                        <w:r>
                          <w:rPr>
                            <w:rFonts w:ascii="Cambria Math" w:hAnsi="Cambria Math"/>
                          </w:rPr>
                          <w:t>=</w:t>
                        </w:r>
                        <w:r>
                          <w:rPr>
                            <w:rFonts w:ascii="Cambria Math" w:hAnsi="Cambria Math"/>
                            <w:spacing w:val="12"/>
                          </w:rPr>
                          <w:t xml:space="preserve"> </w:t>
                        </w:r>
                        <w:r>
                          <w:rPr>
                            <w:rFonts w:ascii="Cambria Math" w:hAnsi="Cambria Math"/>
                            <w:spacing w:val="-5"/>
                          </w:rPr>
                          <w:t>40</w:t>
                        </w:r>
                      </w:p>
                    </w:txbxContent>
                  </v:textbox>
                </v:shape>
                <v:shape id="docshape260" o:spid="_x0000_s1229" type="#_x0000_t202" style="position:absolute;left:7671;top:4485;width:52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0706E30" w14:textId="77777777" w:rsidR="00790C51" w:rsidRDefault="008B1B70">
                        <w:pPr>
                          <w:spacing w:line="221" w:lineRule="exact"/>
                          <w:ind w:right="23"/>
                          <w:jc w:val="center"/>
                          <w:rPr>
                            <w:rFonts w:ascii="Cambria Math"/>
                          </w:rPr>
                        </w:pPr>
                        <w:r>
                          <w:rPr>
                            <w:rFonts w:ascii="Cambria Math"/>
                          </w:rPr>
                          <w:t>h</w:t>
                        </w:r>
                      </w:p>
                      <w:p w14:paraId="00706E31" w14:textId="77777777" w:rsidR="00790C51" w:rsidRDefault="008B1B70">
                        <w:pPr>
                          <w:spacing w:before="59"/>
                          <w:ind w:left="-1" w:right="18"/>
                          <w:jc w:val="center"/>
                          <w:rPr>
                            <w:rFonts w:ascii="Cambria Math"/>
                          </w:rPr>
                        </w:pPr>
                        <w:r>
                          <w:rPr>
                            <w:rFonts w:ascii="Cambria Math"/>
                            <w:spacing w:val="-4"/>
                          </w:rPr>
                          <w:t>week</w:t>
                        </w:r>
                      </w:p>
                    </w:txbxContent>
                  </v:textbox>
                </v:shape>
                <v:shape id="docshape261" o:spid="_x0000_s1230" type="#_x0000_t202" style="position:absolute;left:1548;top:5073;width:843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706E32" w14:textId="77777777" w:rsidR="00790C51" w:rsidRDefault="008B1B70">
                        <w:pPr>
                          <w:spacing w:line="228" w:lineRule="exact"/>
                          <w:ind w:left="3105" w:right="2726"/>
                          <w:jc w:val="center"/>
                          <w:rPr>
                            <w:rFonts w:ascii="Cambria Math"/>
                          </w:rPr>
                        </w:pPr>
                        <w:r>
                          <w:rPr>
                            <w:rFonts w:ascii="Cambria Math"/>
                            <w:position w:val="1"/>
                          </w:rPr>
                          <w:t>(</w:t>
                        </w:r>
                        <w:r>
                          <w:rPr>
                            <w:rFonts w:ascii="Cambria Math"/>
                          </w:rPr>
                          <w:t>in</w:t>
                        </w:r>
                        <w:r>
                          <w:rPr>
                            <w:rFonts w:ascii="Cambria Math"/>
                            <w:spacing w:val="-5"/>
                          </w:rPr>
                          <w:t xml:space="preserve"> </w:t>
                        </w:r>
                        <w:r>
                          <w:rPr>
                            <w:rFonts w:ascii="Cambria Math"/>
                          </w:rPr>
                          <w:t>accordance</w:t>
                        </w:r>
                        <w:r>
                          <w:rPr>
                            <w:rFonts w:ascii="Cambria Math"/>
                            <w:spacing w:val="-3"/>
                          </w:rPr>
                          <w:t xml:space="preserve"> </w:t>
                        </w:r>
                        <w:r>
                          <w:rPr>
                            <w:rFonts w:ascii="Cambria Math"/>
                          </w:rPr>
                          <w:t>with</w:t>
                        </w:r>
                        <w:r>
                          <w:rPr>
                            <w:rFonts w:ascii="Cambria Math"/>
                            <w:spacing w:val="-5"/>
                          </w:rPr>
                          <w:t xml:space="preserve"> </w:t>
                        </w:r>
                        <w:r>
                          <w:rPr>
                            <w:rFonts w:ascii="Cambria Math"/>
                          </w:rPr>
                          <w:t>Step</w:t>
                        </w:r>
                        <w:r>
                          <w:rPr>
                            <w:rFonts w:ascii="Cambria Math"/>
                            <w:spacing w:val="-3"/>
                          </w:rPr>
                          <w:t xml:space="preserve"> </w:t>
                        </w:r>
                        <w:r>
                          <w:rPr>
                            <w:rFonts w:ascii="Cambria Math"/>
                            <w:spacing w:val="-5"/>
                          </w:rPr>
                          <w:t>3</w:t>
                        </w:r>
                        <w:r>
                          <w:rPr>
                            <w:rFonts w:ascii="Cambria Math"/>
                            <w:spacing w:val="-5"/>
                            <w:position w:val="1"/>
                          </w:rPr>
                          <w:t>)</w:t>
                        </w:r>
                      </w:p>
                      <w:p w14:paraId="00706E33" w14:textId="77777777" w:rsidR="00790C51" w:rsidRDefault="008B1B70">
                        <w:pPr>
                          <w:spacing w:before="146"/>
                        </w:pPr>
                        <w:r>
                          <w:t>For</w:t>
                        </w:r>
                        <w:r>
                          <w:rPr>
                            <w:spacing w:val="-4"/>
                          </w:rPr>
                          <w:t xml:space="preserve"> </w:t>
                        </w:r>
                        <w:r>
                          <w:t>a</w:t>
                        </w:r>
                        <w:r>
                          <w:rPr>
                            <w:spacing w:val="-5"/>
                          </w:rPr>
                          <w:t xml:space="preserve"> </w:t>
                        </w:r>
                        <w:r>
                          <w:rPr>
                            <w:b/>
                            <w:color w:val="007197"/>
                          </w:rPr>
                          <w:t>tenancy</w:t>
                        </w:r>
                        <w:r>
                          <w:rPr>
                            <w:b/>
                            <w:color w:val="007197"/>
                            <w:spacing w:val="-4"/>
                          </w:rPr>
                          <w:t xml:space="preserve"> </w:t>
                        </w:r>
                        <w:r>
                          <w:t>and</w:t>
                        </w:r>
                        <w:r>
                          <w:rPr>
                            <w:spacing w:val="-5"/>
                          </w:rPr>
                          <w:t xml:space="preserve"> </w:t>
                        </w:r>
                        <w:r>
                          <w:rPr>
                            <w:b/>
                            <w:color w:val="007197"/>
                          </w:rPr>
                          <w:t>whole</w:t>
                        </w:r>
                        <w:r>
                          <w:rPr>
                            <w:b/>
                            <w:color w:val="007197"/>
                            <w:spacing w:val="-2"/>
                          </w:rPr>
                          <w:t xml:space="preserve"> </w:t>
                        </w:r>
                        <w:r>
                          <w:rPr>
                            <w:b/>
                            <w:color w:val="007197"/>
                          </w:rPr>
                          <w:t>building</w:t>
                        </w:r>
                        <w:r>
                          <w:rPr>
                            <w:b/>
                            <w:color w:val="007197"/>
                            <w:spacing w:val="-4"/>
                          </w:rPr>
                          <w:t xml:space="preserve"> </w:t>
                        </w:r>
                        <w:r>
                          <w:t>rating,</w:t>
                        </w:r>
                        <w:r>
                          <w:rPr>
                            <w:spacing w:val="-2"/>
                          </w:rPr>
                          <w:t xml:space="preserve"> </w:t>
                        </w:r>
                        <w:r>
                          <w:t>core</w:t>
                        </w:r>
                        <w:r>
                          <w:rPr>
                            <w:spacing w:val="-5"/>
                          </w:rPr>
                          <w:t xml:space="preserve"> </w:t>
                        </w:r>
                        <w:r>
                          <w:t>hours</w:t>
                        </w:r>
                        <w:r>
                          <w:rPr>
                            <w:spacing w:val="-1"/>
                          </w:rPr>
                          <w:t xml:space="preserve"> </w:t>
                        </w:r>
                        <w:r>
                          <w:t>of</w:t>
                        </w:r>
                        <w:r>
                          <w:rPr>
                            <w:spacing w:val="-1"/>
                          </w:rPr>
                          <w:t xml:space="preserve"> </w:t>
                        </w:r>
                        <w:r>
                          <w:t>35</w:t>
                        </w:r>
                        <w:r>
                          <w:rPr>
                            <w:spacing w:val="-5"/>
                          </w:rPr>
                          <w:t xml:space="preserve"> </w:t>
                        </w:r>
                        <w:r>
                          <w:t>h</w:t>
                        </w:r>
                        <w:r>
                          <w:rPr>
                            <w:spacing w:val="-4"/>
                          </w:rPr>
                          <w:t xml:space="preserve"> </w:t>
                        </w:r>
                        <w:r>
                          <w:t>must</w:t>
                        </w:r>
                        <w:r>
                          <w:rPr>
                            <w:spacing w:val="-1"/>
                          </w:rPr>
                          <w:t xml:space="preserve"> </w:t>
                        </w:r>
                        <w:r>
                          <w:t>be</w:t>
                        </w:r>
                        <w:r>
                          <w:rPr>
                            <w:spacing w:val="-4"/>
                          </w:rPr>
                          <w:t xml:space="preserve"> </w:t>
                        </w:r>
                        <w:r>
                          <w:t>used</w:t>
                        </w:r>
                        <w:r>
                          <w:rPr>
                            <w:spacing w:val="-1"/>
                          </w:rPr>
                          <w:t xml:space="preserve"> </w:t>
                        </w:r>
                        <w:r>
                          <w:t>as</w:t>
                        </w:r>
                        <w:r>
                          <w:rPr>
                            <w:spacing w:val="-4"/>
                          </w:rPr>
                          <w:t xml:space="preserve"> </w:t>
                        </w:r>
                        <w:r>
                          <w:rPr>
                            <w:spacing w:val="-2"/>
                          </w:rPr>
                          <w:t>follows:</w:t>
                        </w:r>
                      </w:p>
                    </w:txbxContent>
                  </v:textbox>
                </v:shape>
                <v:shape id="docshape262" o:spid="_x0000_s1231" type="#_x0000_t202" style="position:absolute;left:3000;top:6000;width:26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0706E34" w14:textId="77777777" w:rsidR="00790C51" w:rsidRDefault="008B1B70">
                        <w:pPr>
                          <w:spacing w:line="221" w:lineRule="exact"/>
                          <w:rPr>
                            <w:rFonts w:ascii="Cambria Math"/>
                          </w:rPr>
                        </w:pPr>
                        <w:r>
                          <w:rPr>
                            <w:rFonts w:ascii="Cambria Math"/>
                            <w:spacing w:val="-5"/>
                          </w:rPr>
                          <w:t>50</w:t>
                        </w:r>
                      </w:p>
                    </w:txbxContent>
                  </v:textbox>
                </v:shape>
                <v:shape id="docshape263" o:spid="_x0000_s1232" type="#_x0000_t202" style="position:absolute;left:3468;top:5832;width:14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0706E35" w14:textId="77777777" w:rsidR="00790C51" w:rsidRDefault="008B1B70">
                        <w:pPr>
                          <w:spacing w:line="221" w:lineRule="exact"/>
                          <w:rPr>
                            <w:rFonts w:ascii="Cambria Math"/>
                          </w:rPr>
                        </w:pPr>
                        <w:r>
                          <w:rPr>
                            <w:rFonts w:ascii="Cambria Math"/>
                          </w:rPr>
                          <w:t>h</w:t>
                        </w:r>
                      </w:p>
                    </w:txbxContent>
                  </v:textbox>
                </v:shape>
                <v:shape id="docshape264" o:spid="_x0000_s1233" type="#_x0000_t202" style="position:absolute;left:4309;top:5832;width:14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0706E36" w14:textId="77777777" w:rsidR="00790C51" w:rsidRDefault="008B1B70">
                        <w:pPr>
                          <w:spacing w:line="221" w:lineRule="exact"/>
                          <w:rPr>
                            <w:rFonts w:ascii="Cambria Math"/>
                          </w:rPr>
                        </w:pPr>
                        <w:r>
                          <w:rPr>
                            <w:rFonts w:ascii="Cambria Math"/>
                          </w:rPr>
                          <w:t>h</w:t>
                        </w:r>
                      </w:p>
                    </w:txbxContent>
                  </v:textbox>
                </v:shape>
                <v:shape id="docshape265" o:spid="_x0000_s1234" type="#_x0000_t202" style="position:absolute;left:3281;top:6149;width:128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0706E37" w14:textId="77777777" w:rsidR="00790C51" w:rsidRDefault="008B1B70">
                        <w:pPr>
                          <w:tabs>
                            <w:tab w:val="left" w:pos="919"/>
                          </w:tabs>
                          <w:spacing w:line="221" w:lineRule="exact"/>
                          <w:rPr>
                            <w:rFonts w:ascii="Cambria Math"/>
                          </w:rPr>
                        </w:pPr>
                        <w:r>
                          <w:rPr>
                            <w:rFonts w:ascii="Cambria Math"/>
                            <w:spacing w:val="-4"/>
                          </w:rPr>
                          <w:t>week</w:t>
                        </w:r>
                        <w:r>
                          <w:rPr>
                            <w:rFonts w:ascii="Cambria Math"/>
                          </w:rPr>
                          <w:tab/>
                        </w:r>
                        <w:r>
                          <w:rPr>
                            <w:rFonts w:ascii="Cambria Math"/>
                            <w:spacing w:val="-5"/>
                          </w:rPr>
                          <w:t>day</w:t>
                        </w:r>
                      </w:p>
                    </w:txbxContent>
                  </v:textbox>
                </v:shape>
                <v:shape id="docshape266" o:spid="_x0000_s1235" type="#_x0000_t202" style="position:absolute;left:3830;top:6000;width:20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00706E38" w14:textId="77777777" w:rsidR="00790C51" w:rsidRDefault="008B1B70">
                        <w:pPr>
                          <w:tabs>
                            <w:tab w:val="left" w:pos="761"/>
                          </w:tabs>
                          <w:spacing w:line="221" w:lineRule="exact"/>
                          <w:rPr>
                            <w:rFonts w:ascii="Cambria Math" w:hAnsi="Cambria Math"/>
                          </w:rPr>
                        </w:pPr>
                        <w:r>
                          <w:rPr>
                            <w:rFonts w:ascii="Cambria Math" w:hAnsi="Cambria Math"/>
                          </w:rPr>
                          <w:t>−</w:t>
                        </w:r>
                        <w:r>
                          <w:rPr>
                            <w:rFonts w:ascii="Cambria Math" w:hAnsi="Cambria Math"/>
                            <w:spacing w:val="-2"/>
                          </w:rPr>
                          <w:t xml:space="preserve"> </w:t>
                        </w:r>
                        <w:r>
                          <w:rPr>
                            <w:rFonts w:ascii="Cambria Math" w:hAnsi="Cambria Math"/>
                            <w:spacing w:val="-10"/>
                          </w:rPr>
                          <w:t>2</w:t>
                        </w:r>
                        <w:r>
                          <w:rPr>
                            <w:rFonts w:ascii="Cambria Math" w:hAnsi="Cambria Math"/>
                          </w:rPr>
                          <w:tab/>
                          <w:t>×</w:t>
                        </w:r>
                        <w:r>
                          <w:rPr>
                            <w:rFonts w:ascii="Cambria Math" w:hAnsi="Cambria Math"/>
                            <w:spacing w:val="46"/>
                          </w:rPr>
                          <w:t xml:space="preserve"> </w:t>
                        </w:r>
                        <w:r>
                          <w:rPr>
                            <w:rFonts w:ascii="Cambria Math" w:hAnsi="Cambria Math"/>
                          </w:rPr>
                          <w:t>5</w:t>
                        </w:r>
                        <w:r>
                          <w:rPr>
                            <w:rFonts w:ascii="Cambria Math" w:hAnsi="Cambria Math"/>
                            <w:spacing w:val="-1"/>
                          </w:rPr>
                          <w:t xml:space="preserve"> </w:t>
                        </w:r>
                        <w:r>
                          <w:rPr>
                            <w:rFonts w:ascii="Cambria Math" w:hAnsi="Cambria Math"/>
                          </w:rPr>
                          <w:t>days</w:t>
                        </w:r>
                        <w:r>
                          <w:rPr>
                            <w:rFonts w:ascii="Cambria Math" w:hAnsi="Cambria Math"/>
                            <w:spacing w:val="-2"/>
                          </w:rPr>
                          <w:t xml:space="preserve"> </w:t>
                        </w:r>
                        <w:r>
                          <w:rPr>
                            <w:rFonts w:ascii="Cambria Math" w:hAnsi="Cambria Math"/>
                          </w:rPr>
                          <w:t xml:space="preserve">− </w:t>
                        </w:r>
                        <w:r>
                          <w:rPr>
                            <w:rFonts w:ascii="Cambria Math" w:hAnsi="Cambria Math"/>
                            <w:spacing w:val="-10"/>
                          </w:rPr>
                          <w:t>5</w:t>
                        </w:r>
                      </w:p>
                    </w:txbxContent>
                  </v:textbox>
                </v:shape>
                <v:shape id="docshape267" o:spid="_x0000_s1236" type="#_x0000_t202" style="position:absolute;left:5871;top:5832;width:305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00706E39" w14:textId="77777777" w:rsidR="00790C51" w:rsidRDefault="008B1B70">
                        <w:pPr>
                          <w:tabs>
                            <w:tab w:val="left" w:pos="2534"/>
                          </w:tabs>
                          <w:spacing w:line="176" w:lineRule="exact"/>
                          <w:ind w:right="23"/>
                          <w:jc w:val="center"/>
                          <w:rPr>
                            <w:rFonts w:ascii="Cambria Math"/>
                          </w:rPr>
                        </w:pPr>
                        <w:r>
                          <w:rPr>
                            <w:rFonts w:ascii="Cambria Math"/>
                            <w:spacing w:val="-10"/>
                          </w:rPr>
                          <w:t>h</w:t>
                        </w:r>
                        <w:r>
                          <w:rPr>
                            <w:rFonts w:ascii="Cambria Math"/>
                          </w:rPr>
                          <w:tab/>
                        </w:r>
                        <w:r>
                          <w:rPr>
                            <w:rFonts w:ascii="Cambria Math"/>
                            <w:spacing w:val="-10"/>
                          </w:rPr>
                          <w:t>h</w:t>
                        </w:r>
                      </w:p>
                      <w:p w14:paraId="00706E3A" w14:textId="77777777" w:rsidR="00790C51" w:rsidRDefault="008B1B70">
                        <w:pPr>
                          <w:spacing w:line="158" w:lineRule="exact"/>
                          <w:ind w:left="29" w:right="23"/>
                          <w:jc w:val="center"/>
                          <w:rPr>
                            <w:rFonts w:ascii="Cambria Math" w:hAnsi="Cambria Math"/>
                          </w:rPr>
                        </w:pPr>
                        <w:r>
                          <w:rPr>
                            <w:rFonts w:ascii="Cambria Math" w:hAnsi="Cambria Math"/>
                          </w:rPr>
                          <w:t>=</w:t>
                        </w:r>
                        <w:r>
                          <w:rPr>
                            <w:rFonts w:ascii="Cambria Math" w:hAnsi="Cambria Math"/>
                            <w:spacing w:val="60"/>
                          </w:rPr>
                          <w:t xml:space="preserve"> </w:t>
                        </w:r>
                        <w:r>
                          <w:rPr>
                            <w:rFonts w:ascii="Cambria Math" w:hAnsi="Cambria Math"/>
                          </w:rPr>
                          <w:t>50</w:t>
                        </w:r>
                        <w:r>
                          <w:rPr>
                            <w:rFonts w:ascii="Cambria Math" w:hAnsi="Cambria Math"/>
                            <w:spacing w:val="-1"/>
                          </w:rPr>
                          <w:t xml:space="preserve"> </w:t>
                        </w:r>
                        <w:r>
                          <w:rPr>
                            <w:rFonts w:ascii="Cambria Math" w:hAnsi="Cambria Math"/>
                          </w:rPr>
                          <w:t>− 10</w:t>
                        </w:r>
                        <w:r>
                          <w:rPr>
                            <w:rFonts w:ascii="Cambria Math" w:hAnsi="Cambria Math"/>
                            <w:spacing w:val="-1"/>
                          </w:rPr>
                          <w:t xml:space="preserve"> </w:t>
                        </w:r>
                        <w:r>
                          <w:rPr>
                            <w:rFonts w:ascii="Cambria Math" w:hAnsi="Cambria Math"/>
                          </w:rPr>
                          <w:t>− 5</w:t>
                        </w:r>
                        <w:r>
                          <w:rPr>
                            <w:rFonts w:ascii="Cambria Math" w:hAnsi="Cambria Math"/>
                            <w:spacing w:val="11"/>
                          </w:rPr>
                          <w:t xml:space="preserve"> </w:t>
                        </w:r>
                        <w:r>
                          <w:rPr>
                            <w:rFonts w:ascii="Cambria Math" w:hAnsi="Cambria Math"/>
                          </w:rPr>
                          <w:t>=</w:t>
                        </w:r>
                        <w:r>
                          <w:rPr>
                            <w:rFonts w:ascii="Cambria Math" w:hAnsi="Cambria Math"/>
                            <w:spacing w:val="12"/>
                          </w:rPr>
                          <w:t xml:space="preserve"> </w:t>
                        </w:r>
                        <w:r>
                          <w:rPr>
                            <w:rFonts w:ascii="Cambria Math" w:hAnsi="Cambria Math"/>
                            <w:spacing w:val="-5"/>
                          </w:rPr>
                          <w:t>35</w:t>
                        </w:r>
                      </w:p>
                      <w:p w14:paraId="00706E3B" w14:textId="77777777" w:rsidR="00790C51" w:rsidRDefault="008B1B70">
                        <w:pPr>
                          <w:tabs>
                            <w:tab w:val="left" w:pos="2534"/>
                          </w:tabs>
                          <w:spacing w:line="203" w:lineRule="exact"/>
                          <w:ind w:left="-1" w:right="18"/>
                          <w:jc w:val="center"/>
                          <w:rPr>
                            <w:rFonts w:ascii="Cambria Math"/>
                          </w:rPr>
                        </w:pPr>
                        <w:r>
                          <w:rPr>
                            <w:rFonts w:ascii="Cambria Math"/>
                            <w:spacing w:val="-4"/>
                          </w:rPr>
                          <w:t>week</w:t>
                        </w:r>
                        <w:r>
                          <w:rPr>
                            <w:rFonts w:ascii="Cambria Math"/>
                          </w:rPr>
                          <w:tab/>
                        </w:r>
                        <w:r>
                          <w:rPr>
                            <w:rFonts w:ascii="Cambria Math"/>
                            <w:spacing w:val="-4"/>
                          </w:rPr>
                          <w:t>week</w:t>
                        </w:r>
                      </w:p>
                    </w:txbxContent>
                  </v:textbox>
                </v:shape>
                <v:shape id="docshape268" o:spid="_x0000_s1237" type="#_x0000_t202" style="position:absolute;left:4328;top:6420;width:327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0706E3C" w14:textId="77777777" w:rsidR="00790C51" w:rsidRDefault="008B1B70">
                        <w:pPr>
                          <w:spacing w:line="228" w:lineRule="exact"/>
                          <w:rPr>
                            <w:rFonts w:ascii="Cambria Math"/>
                          </w:rPr>
                        </w:pPr>
                        <w:r>
                          <w:rPr>
                            <w:rFonts w:ascii="Cambria Math"/>
                            <w:position w:val="1"/>
                          </w:rPr>
                          <w:t>(</w:t>
                        </w:r>
                        <w:r>
                          <w:rPr>
                            <w:rFonts w:ascii="Cambria Math"/>
                          </w:rPr>
                          <w:t>in</w:t>
                        </w:r>
                        <w:r>
                          <w:rPr>
                            <w:rFonts w:ascii="Cambria Math"/>
                            <w:spacing w:val="-5"/>
                          </w:rPr>
                          <w:t xml:space="preserve"> </w:t>
                        </w:r>
                        <w:r>
                          <w:rPr>
                            <w:rFonts w:ascii="Cambria Math"/>
                          </w:rPr>
                          <w:t>accordance</w:t>
                        </w:r>
                        <w:r>
                          <w:rPr>
                            <w:rFonts w:ascii="Cambria Math"/>
                            <w:spacing w:val="-5"/>
                          </w:rPr>
                          <w:t xml:space="preserve"> </w:t>
                        </w:r>
                        <w:r>
                          <w:rPr>
                            <w:rFonts w:ascii="Cambria Math"/>
                          </w:rPr>
                          <w:t>with</w:t>
                        </w:r>
                        <w:r>
                          <w:rPr>
                            <w:rFonts w:ascii="Cambria Math"/>
                            <w:spacing w:val="-4"/>
                          </w:rPr>
                          <w:t xml:space="preserve"> </w:t>
                        </w:r>
                        <w:r>
                          <w:rPr>
                            <w:rFonts w:ascii="Cambria Math"/>
                          </w:rPr>
                          <w:t>Steps</w:t>
                        </w:r>
                        <w:r>
                          <w:rPr>
                            <w:rFonts w:ascii="Cambria Math"/>
                            <w:spacing w:val="-4"/>
                          </w:rPr>
                          <w:t xml:space="preserve"> </w:t>
                        </w:r>
                        <w:r>
                          <w:rPr>
                            <w:rFonts w:ascii="Cambria Math"/>
                          </w:rPr>
                          <w:t>3</w:t>
                        </w:r>
                        <w:r>
                          <w:rPr>
                            <w:rFonts w:ascii="Cambria Math"/>
                            <w:spacing w:val="-5"/>
                          </w:rPr>
                          <w:t xml:space="preserve"> </w:t>
                        </w:r>
                        <w:r>
                          <w:rPr>
                            <w:rFonts w:ascii="Cambria Math"/>
                          </w:rPr>
                          <w:t>and</w:t>
                        </w:r>
                        <w:r>
                          <w:rPr>
                            <w:rFonts w:ascii="Cambria Math"/>
                            <w:spacing w:val="-4"/>
                          </w:rPr>
                          <w:t xml:space="preserve"> </w:t>
                        </w:r>
                        <w:r>
                          <w:rPr>
                            <w:rFonts w:ascii="Cambria Math"/>
                            <w:spacing w:val="-5"/>
                          </w:rPr>
                          <w:t>4</w:t>
                        </w:r>
                        <w:r>
                          <w:rPr>
                            <w:rFonts w:ascii="Cambria Math"/>
                            <w:spacing w:val="-5"/>
                            <w:position w:val="1"/>
                          </w:rPr>
                          <w:t>)</w:t>
                        </w:r>
                      </w:p>
                    </w:txbxContent>
                  </v:textbox>
                </v:shape>
                <w10:wrap type="topAndBottom" anchorx="page"/>
              </v:group>
            </w:pict>
          </mc:Fallback>
        </mc:AlternateContent>
      </w:r>
    </w:p>
    <w:p w14:paraId="00706538" w14:textId="77777777" w:rsidR="00790C51" w:rsidRPr="00FE455B" w:rsidRDefault="00790C51">
      <w:pPr>
        <w:pStyle w:val="BodyText"/>
        <w:spacing w:before="1"/>
      </w:pPr>
    </w:p>
    <w:p w14:paraId="00706539" w14:textId="77777777" w:rsidR="00790C51" w:rsidRPr="00FE455B" w:rsidRDefault="00790C51">
      <w:pPr>
        <w:pStyle w:val="BodyText"/>
        <w:spacing w:before="3"/>
      </w:pPr>
    </w:p>
    <w:p w14:paraId="0070653A" w14:textId="77777777" w:rsidR="00790C51" w:rsidRPr="00FE455B" w:rsidRDefault="00790C51">
      <w:pPr>
        <w:pStyle w:val="BodyText"/>
        <w:spacing w:before="4"/>
        <w:rPr>
          <w:sz w:val="23"/>
        </w:rPr>
      </w:pPr>
    </w:p>
    <w:p w14:paraId="0070653B" w14:textId="77777777" w:rsidR="00790C51" w:rsidRPr="00FE455B" w:rsidRDefault="008B1B70">
      <w:pPr>
        <w:pStyle w:val="Heading5"/>
        <w:numPr>
          <w:ilvl w:val="3"/>
          <w:numId w:val="82"/>
        </w:numPr>
        <w:tabs>
          <w:tab w:val="left" w:pos="1085"/>
        </w:tabs>
        <w:spacing w:before="94"/>
        <w:ind w:hanging="865"/>
      </w:pPr>
      <w:r w:rsidRPr="00FE455B">
        <w:t>Conflicting</w:t>
      </w:r>
      <w:r w:rsidRPr="00FE455B">
        <w:rPr>
          <w:spacing w:val="-8"/>
        </w:rPr>
        <w:t xml:space="preserve"> </w:t>
      </w:r>
      <w:r w:rsidRPr="00FE455B">
        <w:t>information</w:t>
      </w:r>
      <w:r w:rsidRPr="00FE455B">
        <w:rPr>
          <w:spacing w:val="-8"/>
        </w:rPr>
        <w:t xml:space="preserve"> </w:t>
      </w:r>
      <w:r w:rsidRPr="00FE455B">
        <w:t>on</w:t>
      </w:r>
      <w:r w:rsidRPr="00FE455B">
        <w:rPr>
          <w:spacing w:val="-5"/>
        </w:rPr>
        <w:t xml:space="preserve"> </w:t>
      </w:r>
      <w:r w:rsidRPr="00FE455B">
        <w:t>core</w:t>
      </w:r>
      <w:r w:rsidRPr="00FE455B">
        <w:rPr>
          <w:spacing w:val="-6"/>
        </w:rPr>
        <w:t xml:space="preserve"> </w:t>
      </w:r>
      <w:r w:rsidRPr="00FE455B">
        <w:rPr>
          <w:spacing w:val="-2"/>
        </w:rPr>
        <w:t>hours</w:t>
      </w:r>
    </w:p>
    <w:p w14:paraId="0070653C" w14:textId="77777777" w:rsidR="00790C51" w:rsidRPr="00FE455B" w:rsidRDefault="008B1B70">
      <w:pPr>
        <w:pStyle w:val="BodyText"/>
        <w:spacing w:before="167" w:line="266" w:lineRule="auto"/>
        <w:ind w:left="220" w:right="217"/>
        <w:jc w:val="both"/>
      </w:pPr>
      <w:r w:rsidRPr="00FE455B">
        <w:t>Core hours are the regular hours for which tenants have mutually agreed with the building owner</w:t>
      </w:r>
      <w:r w:rsidRPr="00FE455B">
        <w:rPr>
          <w:spacing w:val="-10"/>
        </w:rPr>
        <w:t xml:space="preserve"> </w:t>
      </w:r>
      <w:r w:rsidRPr="00FE455B">
        <w:t>that</w:t>
      </w:r>
      <w:r w:rsidRPr="00FE455B">
        <w:rPr>
          <w:spacing w:val="-10"/>
        </w:rPr>
        <w:t xml:space="preserve"> </w:t>
      </w:r>
      <w:r w:rsidRPr="00FE455B">
        <w:t>a</w:t>
      </w:r>
      <w:r w:rsidRPr="00FE455B">
        <w:rPr>
          <w:spacing w:val="-11"/>
        </w:rPr>
        <w:t xml:space="preserve"> </w:t>
      </w:r>
      <w:r w:rsidRPr="00FE455B">
        <w:t>space</w:t>
      </w:r>
      <w:r w:rsidRPr="00FE455B">
        <w:rPr>
          <w:spacing w:val="-14"/>
        </w:rPr>
        <w:t xml:space="preserve"> </w:t>
      </w:r>
      <w:r w:rsidRPr="00FE455B">
        <w:t>is</w:t>
      </w:r>
      <w:r w:rsidRPr="00FE455B">
        <w:rPr>
          <w:spacing w:val="-10"/>
        </w:rPr>
        <w:t xml:space="preserve"> </w:t>
      </w:r>
      <w:r w:rsidRPr="00FE455B">
        <w:rPr>
          <w:b/>
          <w:color w:val="007197"/>
        </w:rPr>
        <w:t>comfortable</w:t>
      </w:r>
      <w:r w:rsidRPr="00FE455B">
        <w:rPr>
          <w:b/>
          <w:color w:val="007197"/>
          <w:spacing w:val="-14"/>
        </w:rPr>
        <w:t xml:space="preserve"> </w:t>
      </w:r>
      <w:r w:rsidRPr="00FE455B">
        <w:rPr>
          <w:b/>
          <w:color w:val="007197"/>
        </w:rPr>
        <w:t>for</w:t>
      </w:r>
      <w:r w:rsidRPr="00FE455B">
        <w:rPr>
          <w:b/>
          <w:color w:val="007197"/>
          <w:spacing w:val="-13"/>
        </w:rPr>
        <w:t xml:space="preserve"> </w:t>
      </w:r>
      <w:r w:rsidRPr="00FE455B">
        <w:rPr>
          <w:b/>
          <w:color w:val="007197"/>
        </w:rPr>
        <w:t>office</w:t>
      </w:r>
      <w:r w:rsidRPr="00FE455B">
        <w:rPr>
          <w:b/>
          <w:color w:val="007197"/>
          <w:spacing w:val="-14"/>
        </w:rPr>
        <w:t xml:space="preserve"> </w:t>
      </w:r>
      <w:r w:rsidRPr="00FE455B">
        <w:rPr>
          <w:b/>
          <w:color w:val="007197"/>
        </w:rPr>
        <w:t>work</w:t>
      </w:r>
      <w:r w:rsidRPr="00FE455B">
        <w:t>.</w:t>
      </w:r>
      <w:r w:rsidRPr="00FE455B">
        <w:rPr>
          <w:spacing w:val="-10"/>
        </w:rPr>
        <w:t xml:space="preserve"> </w:t>
      </w:r>
      <w:r w:rsidRPr="00FE455B">
        <w:t>The</w:t>
      </w:r>
      <w:r w:rsidRPr="00FE455B">
        <w:rPr>
          <w:spacing w:val="-11"/>
        </w:rPr>
        <w:t xml:space="preserve"> </w:t>
      </w:r>
      <w:r w:rsidRPr="00FE455B">
        <w:t>building</w:t>
      </w:r>
      <w:r w:rsidRPr="00FE455B">
        <w:rPr>
          <w:spacing w:val="-12"/>
        </w:rPr>
        <w:t xml:space="preserve"> </w:t>
      </w:r>
      <w:r w:rsidRPr="00FE455B">
        <w:t>owner</w:t>
      </w:r>
      <w:r w:rsidRPr="00FE455B">
        <w:rPr>
          <w:spacing w:val="-10"/>
        </w:rPr>
        <w:t xml:space="preserve"> </w:t>
      </w:r>
      <w:r w:rsidRPr="00FE455B">
        <w:t>is</w:t>
      </w:r>
      <w:r w:rsidRPr="00FE455B">
        <w:rPr>
          <w:spacing w:val="-13"/>
        </w:rPr>
        <w:t xml:space="preserve"> </w:t>
      </w:r>
      <w:r w:rsidRPr="00FE455B">
        <w:t>obligated</w:t>
      </w:r>
      <w:r w:rsidRPr="00FE455B">
        <w:rPr>
          <w:spacing w:val="-12"/>
        </w:rPr>
        <w:t xml:space="preserve"> </w:t>
      </w:r>
      <w:r w:rsidRPr="00FE455B">
        <w:t>to</w:t>
      </w:r>
      <w:r w:rsidRPr="00FE455B">
        <w:rPr>
          <w:spacing w:val="-11"/>
        </w:rPr>
        <w:t xml:space="preserve"> </w:t>
      </w:r>
      <w:r w:rsidRPr="00FE455B">
        <w:t>provide services during these hours.</w:t>
      </w:r>
    </w:p>
    <w:p w14:paraId="0070653D" w14:textId="77777777" w:rsidR="00790C51" w:rsidRPr="00FE455B" w:rsidRDefault="008B1B70">
      <w:pPr>
        <w:pStyle w:val="BodyText"/>
        <w:spacing w:before="118" w:line="266" w:lineRule="auto"/>
        <w:ind w:left="220" w:right="212"/>
        <w:jc w:val="both"/>
      </w:pPr>
      <w:r w:rsidRPr="00FE455B">
        <w:t>However, if the building owner knows that all the tenants have gone home by the end of the agreed</w:t>
      </w:r>
      <w:r w:rsidRPr="00FE455B">
        <w:rPr>
          <w:spacing w:val="-2"/>
        </w:rPr>
        <w:t xml:space="preserve"> </w:t>
      </w:r>
      <w:r w:rsidRPr="00FE455B">
        <w:t>hours,</w:t>
      </w:r>
      <w:r w:rsidRPr="00FE455B">
        <w:rPr>
          <w:spacing w:val="-3"/>
        </w:rPr>
        <w:t xml:space="preserve"> </w:t>
      </w:r>
      <w:r w:rsidRPr="00FE455B">
        <w:t>they</w:t>
      </w:r>
      <w:r w:rsidRPr="00FE455B">
        <w:rPr>
          <w:spacing w:val="-4"/>
        </w:rPr>
        <w:t xml:space="preserve"> </w:t>
      </w:r>
      <w:r w:rsidRPr="00FE455B">
        <w:t>might</w:t>
      </w:r>
      <w:r w:rsidRPr="00FE455B">
        <w:rPr>
          <w:spacing w:val="-3"/>
        </w:rPr>
        <w:t xml:space="preserve"> </w:t>
      </w:r>
      <w:r w:rsidRPr="00FE455B">
        <w:t>turn</w:t>
      </w:r>
      <w:r w:rsidRPr="00FE455B">
        <w:rPr>
          <w:spacing w:val="-4"/>
        </w:rPr>
        <w:t xml:space="preserve"> </w:t>
      </w:r>
      <w:r w:rsidRPr="00FE455B">
        <w:t>the</w:t>
      </w:r>
      <w:r w:rsidRPr="00FE455B">
        <w:rPr>
          <w:spacing w:val="-2"/>
        </w:rPr>
        <w:t xml:space="preserve"> </w:t>
      </w:r>
      <w:r w:rsidRPr="00FE455B">
        <w:t>air</w:t>
      </w:r>
      <w:r w:rsidRPr="00FE455B">
        <w:rPr>
          <w:spacing w:val="-1"/>
        </w:rPr>
        <w:t xml:space="preserve"> </w:t>
      </w:r>
      <w:r w:rsidRPr="00FE455B">
        <w:t>conditioning</w:t>
      </w:r>
      <w:r w:rsidRPr="00FE455B">
        <w:rPr>
          <w:spacing w:val="-2"/>
        </w:rPr>
        <w:t xml:space="preserve"> </w:t>
      </w:r>
      <w:r w:rsidRPr="00FE455B">
        <w:t>off early. This</w:t>
      </w:r>
      <w:r w:rsidRPr="00FE455B">
        <w:rPr>
          <w:spacing w:val="-1"/>
        </w:rPr>
        <w:t xml:space="preserve"> </w:t>
      </w:r>
      <w:r w:rsidRPr="00FE455B">
        <w:t>would</w:t>
      </w:r>
      <w:r w:rsidRPr="00FE455B">
        <w:rPr>
          <w:spacing w:val="-2"/>
        </w:rPr>
        <w:t xml:space="preserve"> </w:t>
      </w:r>
      <w:r w:rsidRPr="00FE455B">
        <w:t xml:space="preserve">present the </w:t>
      </w:r>
      <w:r w:rsidRPr="00FE455B">
        <w:rPr>
          <w:b/>
          <w:color w:val="007197"/>
        </w:rPr>
        <w:t xml:space="preserve">Assessor </w:t>
      </w:r>
      <w:r w:rsidRPr="00FE455B">
        <w:t xml:space="preserve">with conflicting information on core hours, as in practice, the air-conditioning plant has shut down before the agreed end time stated in the </w:t>
      </w:r>
      <w:r w:rsidRPr="00FE455B">
        <w:rPr>
          <w:b/>
          <w:color w:val="007197"/>
        </w:rPr>
        <w:t>OTA</w:t>
      </w:r>
      <w:r w:rsidRPr="00FE455B">
        <w:t>.</w:t>
      </w:r>
    </w:p>
    <w:p w14:paraId="0070653E" w14:textId="77777777" w:rsidR="00790C51" w:rsidRPr="00FE455B" w:rsidRDefault="008B1B70">
      <w:pPr>
        <w:pStyle w:val="BodyText"/>
        <w:spacing w:before="115" w:line="266" w:lineRule="auto"/>
        <w:ind w:left="220" w:right="219"/>
        <w:jc w:val="both"/>
      </w:pPr>
      <w:r w:rsidRPr="00FE455B">
        <w:t xml:space="preserve">This is an effective strategy that should be recognised, as it is not efficient if the plant runs longer than required. Therefore, the core hours must remain as those stated in the </w:t>
      </w:r>
      <w:r w:rsidRPr="00FE455B">
        <w:rPr>
          <w:b/>
          <w:color w:val="007197"/>
        </w:rPr>
        <w:t>OTA</w:t>
      </w:r>
      <w:r w:rsidRPr="00FE455B">
        <w:t>.</w:t>
      </w:r>
    </w:p>
    <w:p w14:paraId="0070653F" w14:textId="77777777" w:rsidR="00790C51" w:rsidRPr="00FE455B" w:rsidRDefault="00790C51">
      <w:pPr>
        <w:pStyle w:val="BodyText"/>
        <w:spacing w:before="10"/>
        <w:rPr>
          <w:sz w:val="28"/>
        </w:rPr>
      </w:pPr>
    </w:p>
    <w:p w14:paraId="00706540" w14:textId="77777777" w:rsidR="00790C51" w:rsidRPr="00FE455B" w:rsidRDefault="008B1B70">
      <w:pPr>
        <w:pStyle w:val="Heading4"/>
        <w:numPr>
          <w:ilvl w:val="2"/>
          <w:numId w:val="82"/>
        </w:numPr>
        <w:tabs>
          <w:tab w:val="left" w:pos="929"/>
        </w:tabs>
        <w:ind w:hanging="721"/>
      </w:pPr>
      <w:bookmarkStart w:id="40" w:name="_bookmark62"/>
      <w:bookmarkEnd w:id="40"/>
      <w:r w:rsidRPr="00FE455B">
        <w:rPr>
          <w:color w:val="007496"/>
        </w:rPr>
        <w:t>After-hours</w:t>
      </w:r>
      <w:r w:rsidRPr="00FE455B">
        <w:rPr>
          <w:color w:val="007496"/>
          <w:spacing w:val="-7"/>
        </w:rPr>
        <w:t xml:space="preserve"> </w:t>
      </w:r>
      <w:r w:rsidRPr="00FE455B">
        <w:rPr>
          <w:color w:val="007496"/>
        </w:rPr>
        <w:t>air-conditioning</w:t>
      </w:r>
      <w:r w:rsidRPr="00FE455B">
        <w:rPr>
          <w:color w:val="007496"/>
          <w:spacing w:val="-5"/>
        </w:rPr>
        <w:t xml:space="preserve"> </w:t>
      </w:r>
      <w:r w:rsidRPr="00FE455B">
        <w:rPr>
          <w:color w:val="007496"/>
          <w:spacing w:val="-2"/>
        </w:rPr>
        <w:t>requests</w:t>
      </w:r>
    </w:p>
    <w:p w14:paraId="00706541" w14:textId="77777777" w:rsidR="00790C51" w:rsidRPr="00FE455B" w:rsidRDefault="00790C51">
      <w:pPr>
        <w:pStyle w:val="BodyText"/>
        <w:spacing w:before="3"/>
        <w:rPr>
          <w:sz w:val="31"/>
        </w:rPr>
      </w:pPr>
    </w:p>
    <w:p w14:paraId="00706542" w14:textId="77777777" w:rsidR="00790C51" w:rsidRPr="00FE455B" w:rsidRDefault="008B1B70">
      <w:pPr>
        <w:pStyle w:val="Heading5"/>
        <w:numPr>
          <w:ilvl w:val="3"/>
          <w:numId w:val="82"/>
        </w:numPr>
        <w:tabs>
          <w:tab w:val="left" w:pos="1085"/>
        </w:tabs>
        <w:ind w:hanging="865"/>
      </w:pPr>
      <w:r w:rsidRPr="00FE455B">
        <w:t>Standard</w:t>
      </w:r>
      <w:r w:rsidRPr="00FE455B">
        <w:rPr>
          <w:spacing w:val="-7"/>
        </w:rPr>
        <w:t xml:space="preserve"> </w:t>
      </w:r>
      <w:r w:rsidRPr="00FE455B">
        <w:t>for</w:t>
      </w:r>
      <w:r w:rsidRPr="00FE455B">
        <w:rPr>
          <w:spacing w:val="-7"/>
        </w:rPr>
        <w:t xml:space="preserve"> </w:t>
      </w:r>
      <w:r w:rsidRPr="00FE455B">
        <w:t>acceptable</w:t>
      </w:r>
      <w:r w:rsidRPr="00FE455B">
        <w:rPr>
          <w:spacing w:val="-4"/>
        </w:rPr>
        <w:t xml:space="preserve"> data</w:t>
      </w:r>
    </w:p>
    <w:p w14:paraId="00706543" w14:textId="77777777" w:rsidR="00790C51" w:rsidRPr="00FE455B" w:rsidRDefault="008B1B70">
      <w:pPr>
        <w:spacing w:before="167" w:line="266" w:lineRule="auto"/>
        <w:ind w:left="220" w:right="211"/>
        <w:jc w:val="both"/>
      </w:pPr>
      <w:r w:rsidRPr="00FE455B">
        <w:rPr>
          <w:b/>
          <w:color w:val="007197"/>
        </w:rPr>
        <w:t>After-hours</w:t>
      </w:r>
      <w:r w:rsidRPr="00FE455B">
        <w:rPr>
          <w:b/>
          <w:color w:val="007197"/>
          <w:spacing w:val="-2"/>
        </w:rPr>
        <w:t xml:space="preserve"> </w:t>
      </w:r>
      <w:r w:rsidRPr="00FE455B">
        <w:rPr>
          <w:b/>
          <w:color w:val="007197"/>
        </w:rPr>
        <w:t>air-conditioning</w:t>
      </w:r>
      <w:r w:rsidRPr="00FE455B">
        <w:rPr>
          <w:b/>
          <w:color w:val="007197"/>
          <w:spacing w:val="-2"/>
        </w:rPr>
        <w:t xml:space="preserve"> </w:t>
      </w:r>
      <w:r w:rsidRPr="00FE455B">
        <w:rPr>
          <w:b/>
          <w:color w:val="007197"/>
        </w:rPr>
        <w:t>(AHAC)</w:t>
      </w:r>
      <w:r w:rsidRPr="00FE455B">
        <w:rPr>
          <w:b/>
          <w:color w:val="007197"/>
          <w:spacing w:val="-1"/>
        </w:rPr>
        <w:t xml:space="preserve"> </w:t>
      </w:r>
      <w:r w:rsidRPr="00FE455B">
        <w:t>requests</w:t>
      </w:r>
      <w:r w:rsidRPr="00FE455B">
        <w:rPr>
          <w:spacing w:val="-4"/>
        </w:rPr>
        <w:t xml:space="preserve"> </w:t>
      </w:r>
      <w:r w:rsidRPr="00FE455B">
        <w:t>to</w:t>
      </w:r>
      <w:r w:rsidRPr="00FE455B">
        <w:rPr>
          <w:spacing w:val="-2"/>
        </w:rPr>
        <w:t xml:space="preserve"> </w:t>
      </w:r>
      <w:r w:rsidRPr="00FE455B">
        <w:t>service</w:t>
      </w:r>
      <w:r w:rsidRPr="00FE455B">
        <w:rPr>
          <w:spacing w:val="-2"/>
        </w:rPr>
        <w:t xml:space="preserve"> </w:t>
      </w:r>
      <w:r w:rsidRPr="00FE455B">
        <w:t>spaces</w:t>
      </w:r>
      <w:r w:rsidRPr="00FE455B">
        <w:rPr>
          <w:spacing w:val="-4"/>
        </w:rPr>
        <w:t xml:space="preserve"> </w:t>
      </w:r>
      <w:r w:rsidRPr="00FE455B">
        <w:t>outside</w:t>
      </w:r>
      <w:r w:rsidRPr="00FE455B">
        <w:rPr>
          <w:spacing w:val="-2"/>
        </w:rPr>
        <w:t xml:space="preserve"> </w:t>
      </w:r>
      <w:r w:rsidRPr="00FE455B">
        <w:t>core</w:t>
      </w:r>
      <w:r w:rsidRPr="00FE455B">
        <w:rPr>
          <w:spacing w:val="-1"/>
        </w:rPr>
        <w:t xml:space="preserve"> </w:t>
      </w:r>
      <w:r w:rsidRPr="00FE455B">
        <w:t>hours</w:t>
      </w:r>
      <w:r w:rsidRPr="00FE455B">
        <w:rPr>
          <w:spacing w:val="-4"/>
        </w:rPr>
        <w:t xml:space="preserve"> </w:t>
      </w:r>
      <w:r w:rsidRPr="00FE455B">
        <w:t>can</w:t>
      </w:r>
      <w:r w:rsidRPr="00FE455B">
        <w:rPr>
          <w:spacing w:val="-2"/>
        </w:rPr>
        <w:t xml:space="preserve"> </w:t>
      </w:r>
      <w:r w:rsidRPr="00FE455B">
        <w:t>be included</w:t>
      </w:r>
      <w:r w:rsidRPr="00FE455B">
        <w:rPr>
          <w:spacing w:val="-16"/>
        </w:rPr>
        <w:t xml:space="preserve"> </w:t>
      </w:r>
      <w:r w:rsidRPr="00FE455B">
        <w:t>in</w:t>
      </w:r>
      <w:r w:rsidRPr="00FE455B">
        <w:rPr>
          <w:spacing w:val="-15"/>
        </w:rPr>
        <w:t xml:space="preserve"> </w:t>
      </w:r>
      <w:r w:rsidRPr="00FE455B">
        <w:t>the</w:t>
      </w:r>
      <w:r w:rsidRPr="00FE455B">
        <w:rPr>
          <w:spacing w:val="-15"/>
        </w:rPr>
        <w:t xml:space="preserve"> </w:t>
      </w:r>
      <w:r w:rsidRPr="00FE455B">
        <w:t>calculation</w:t>
      </w:r>
      <w:r w:rsidRPr="00FE455B">
        <w:rPr>
          <w:spacing w:val="-16"/>
        </w:rPr>
        <w:t xml:space="preserve"> </w:t>
      </w:r>
      <w:r w:rsidRPr="00FE455B">
        <w:t>of</w:t>
      </w:r>
      <w:r w:rsidRPr="00FE455B">
        <w:rPr>
          <w:spacing w:val="-15"/>
        </w:rPr>
        <w:t xml:space="preserve"> </w:t>
      </w:r>
      <w:r w:rsidRPr="00FE455B">
        <w:rPr>
          <w:b/>
          <w:color w:val="007197"/>
        </w:rPr>
        <w:t>rated</w:t>
      </w:r>
      <w:r w:rsidRPr="00FE455B">
        <w:rPr>
          <w:b/>
          <w:color w:val="007197"/>
          <w:spacing w:val="-15"/>
        </w:rPr>
        <w:t xml:space="preserve"> </w:t>
      </w:r>
      <w:r w:rsidRPr="00FE455B">
        <w:rPr>
          <w:b/>
          <w:color w:val="007197"/>
        </w:rPr>
        <w:t>hours</w:t>
      </w:r>
      <w:r w:rsidRPr="00FE455B">
        <w:rPr>
          <w:b/>
          <w:color w:val="007197"/>
          <w:spacing w:val="-15"/>
        </w:rPr>
        <w:t xml:space="preserve"> </w:t>
      </w:r>
      <w:r w:rsidRPr="00FE455B">
        <w:t>for</w:t>
      </w:r>
      <w:r w:rsidRPr="00FE455B">
        <w:rPr>
          <w:spacing w:val="-16"/>
        </w:rPr>
        <w:t xml:space="preserve"> </w:t>
      </w:r>
      <w:r w:rsidRPr="00FE455B">
        <w:t>a</w:t>
      </w:r>
      <w:r w:rsidRPr="00FE455B">
        <w:rPr>
          <w:spacing w:val="-15"/>
        </w:rPr>
        <w:t xml:space="preserve"> </w:t>
      </w:r>
      <w:r w:rsidRPr="00FE455B">
        <w:rPr>
          <w:b/>
          <w:color w:val="007197"/>
        </w:rPr>
        <w:t>functional</w:t>
      </w:r>
      <w:r w:rsidRPr="00FE455B">
        <w:rPr>
          <w:b/>
          <w:color w:val="007197"/>
          <w:spacing w:val="-15"/>
        </w:rPr>
        <w:t xml:space="preserve"> </w:t>
      </w:r>
      <w:r w:rsidRPr="00FE455B">
        <w:rPr>
          <w:b/>
          <w:color w:val="007197"/>
        </w:rPr>
        <w:t>space</w:t>
      </w:r>
      <w:r w:rsidRPr="00FE455B">
        <w:rPr>
          <w:b/>
          <w:color w:val="007197"/>
          <w:spacing w:val="-16"/>
        </w:rPr>
        <w:t xml:space="preserve"> </w:t>
      </w:r>
      <w:r w:rsidRPr="00FE455B">
        <w:t>only</w:t>
      </w:r>
      <w:r w:rsidRPr="00FE455B">
        <w:rPr>
          <w:spacing w:val="-15"/>
        </w:rPr>
        <w:t xml:space="preserve"> </w:t>
      </w:r>
      <w:r w:rsidRPr="00FE455B">
        <w:t>if</w:t>
      </w:r>
      <w:r w:rsidRPr="00FE455B">
        <w:rPr>
          <w:spacing w:val="-15"/>
        </w:rPr>
        <w:t xml:space="preserve"> </w:t>
      </w:r>
      <w:r w:rsidRPr="00FE455B">
        <w:t>the</w:t>
      </w:r>
      <w:r w:rsidRPr="00FE455B">
        <w:rPr>
          <w:spacing w:val="-15"/>
        </w:rPr>
        <w:t xml:space="preserve"> </w:t>
      </w:r>
      <w:r w:rsidRPr="00FE455B">
        <w:rPr>
          <w:b/>
          <w:color w:val="007197"/>
        </w:rPr>
        <w:t>OTA</w:t>
      </w:r>
      <w:r w:rsidRPr="00FE455B">
        <w:rPr>
          <w:b/>
          <w:color w:val="007197"/>
          <w:spacing w:val="-16"/>
        </w:rPr>
        <w:t xml:space="preserve"> </w:t>
      </w:r>
      <w:r w:rsidRPr="00FE455B">
        <w:t>hours</w:t>
      </w:r>
      <w:r w:rsidRPr="00FE455B">
        <w:rPr>
          <w:spacing w:val="-15"/>
        </w:rPr>
        <w:t xml:space="preserve"> </w:t>
      </w:r>
      <w:r w:rsidRPr="00FE455B">
        <w:t>method has been used to determine core hours of this space.</w:t>
      </w:r>
    </w:p>
    <w:p w14:paraId="00706544"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545" w14:textId="77777777" w:rsidR="00790C51" w:rsidRPr="00FE455B" w:rsidRDefault="008B1B70">
      <w:pPr>
        <w:spacing w:before="110"/>
        <w:ind w:left="220"/>
        <w:jc w:val="both"/>
      </w:pPr>
      <w:r w:rsidRPr="00FE455B">
        <w:rPr>
          <w:b/>
          <w:color w:val="007197"/>
        </w:rPr>
        <w:lastRenderedPageBreak/>
        <w:t>Acceptable</w:t>
      </w:r>
      <w:r w:rsidRPr="00FE455B">
        <w:rPr>
          <w:b/>
          <w:color w:val="007197"/>
          <w:spacing w:val="-7"/>
        </w:rPr>
        <w:t xml:space="preserve"> </w:t>
      </w:r>
      <w:r w:rsidRPr="00FE455B">
        <w:rPr>
          <w:b/>
          <w:color w:val="007197"/>
        </w:rPr>
        <w:t>data</w:t>
      </w:r>
      <w:r w:rsidRPr="00FE455B">
        <w:rPr>
          <w:b/>
          <w:color w:val="007197"/>
          <w:spacing w:val="-6"/>
        </w:rPr>
        <w:t xml:space="preserve"> </w:t>
      </w:r>
      <w:r w:rsidRPr="00FE455B">
        <w:t>for</w:t>
      </w:r>
      <w:r w:rsidRPr="00FE455B">
        <w:rPr>
          <w:spacing w:val="-7"/>
        </w:rPr>
        <w:t xml:space="preserve"> </w:t>
      </w:r>
      <w:r w:rsidRPr="00FE455B">
        <w:rPr>
          <w:b/>
          <w:color w:val="007197"/>
        </w:rPr>
        <w:t>AHAC</w:t>
      </w:r>
      <w:r w:rsidRPr="00FE455B">
        <w:rPr>
          <w:b/>
          <w:color w:val="007197"/>
          <w:spacing w:val="-7"/>
        </w:rPr>
        <w:t xml:space="preserve"> </w:t>
      </w:r>
      <w:r w:rsidRPr="00FE455B">
        <w:t>requests</w:t>
      </w:r>
      <w:r w:rsidRPr="00FE455B">
        <w:rPr>
          <w:spacing w:val="-3"/>
        </w:rPr>
        <w:t xml:space="preserve"> </w:t>
      </w:r>
      <w:r w:rsidRPr="00FE455B">
        <w:t>includes</w:t>
      </w:r>
      <w:r w:rsidRPr="00FE455B">
        <w:rPr>
          <w:spacing w:val="-7"/>
        </w:rPr>
        <w:t xml:space="preserve"> </w:t>
      </w:r>
      <w:r w:rsidRPr="00FE455B">
        <w:t>the</w:t>
      </w:r>
      <w:r w:rsidRPr="00FE455B">
        <w:rPr>
          <w:spacing w:val="-4"/>
        </w:rPr>
        <w:t xml:space="preserve"> </w:t>
      </w:r>
      <w:r w:rsidRPr="00FE455B">
        <w:rPr>
          <w:spacing w:val="-2"/>
        </w:rPr>
        <w:t>following:</w:t>
      </w:r>
    </w:p>
    <w:p w14:paraId="00706546" w14:textId="77777777" w:rsidR="00790C51" w:rsidRPr="00FE455B" w:rsidRDefault="008B1B70">
      <w:pPr>
        <w:pStyle w:val="ListParagraph"/>
        <w:numPr>
          <w:ilvl w:val="0"/>
          <w:numId w:val="76"/>
        </w:numPr>
        <w:tabs>
          <w:tab w:val="left" w:pos="647"/>
          <w:tab w:val="left" w:pos="648"/>
        </w:tabs>
        <w:spacing w:before="146" w:line="266" w:lineRule="auto"/>
        <w:ind w:right="716"/>
      </w:pPr>
      <w:r w:rsidRPr="00FE455B">
        <w:t>Logs</w:t>
      </w:r>
      <w:r w:rsidRPr="00FE455B">
        <w:rPr>
          <w:spacing w:val="-2"/>
        </w:rPr>
        <w:t xml:space="preserve"> </w:t>
      </w:r>
      <w:r w:rsidRPr="00FE455B">
        <w:t>of</w:t>
      </w:r>
      <w:r w:rsidRPr="00FE455B">
        <w:rPr>
          <w:spacing w:val="-5"/>
        </w:rPr>
        <w:t xml:space="preserve"> </w:t>
      </w:r>
      <w:r w:rsidRPr="00FE455B">
        <w:rPr>
          <w:b/>
          <w:color w:val="007197"/>
        </w:rPr>
        <w:t>AHAC</w:t>
      </w:r>
      <w:r w:rsidRPr="00FE455B">
        <w:rPr>
          <w:b/>
          <w:color w:val="007197"/>
          <w:spacing w:val="-4"/>
        </w:rPr>
        <w:t xml:space="preserve"> </w:t>
      </w:r>
      <w:r w:rsidRPr="00FE455B">
        <w:t>requests</w:t>
      </w:r>
      <w:r w:rsidRPr="00FE455B">
        <w:rPr>
          <w:spacing w:val="-4"/>
        </w:rPr>
        <w:t xml:space="preserve"> </w:t>
      </w:r>
      <w:r w:rsidRPr="00FE455B">
        <w:t>by</w:t>
      </w:r>
      <w:r w:rsidRPr="00FE455B">
        <w:rPr>
          <w:spacing w:val="-2"/>
        </w:rPr>
        <w:t xml:space="preserve"> </w:t>
      </w:r>
      <w:r w:rsidRPr="00FE455B">
        <w:t>tenants, showing</w:t>
      </w:r>
      <w:r w:rsidRPr="00FE455B">
        <w:rPr>
          <w:spacing w:val="-4"/>
        </w:rPr>
        <w:t xml:space="preserve"> </w:t>
      </w:r>
      <w:r w:rsidRPr="00FE455B">
        <w:t>the</w:t>
      </w:r>
      <w:r w:rsidRPr="00FE455B">
        <w:rPr>
          <w:spacing w:val="-4"/>
        </w:rPr>
        <w:t xml:space="preserve"> </w:t>
      </w:r>
      <w:r w:rsidRPr="00FE455B">
        <w:t>date</w:t>
      </w:r>
      <w:r w:rsidRPr="00FE455B">
        <w:rPr>
          <w:spacing w:val="-2"/>
        </w:rPr>
        <w:t xml:space="preserve"> </w:t>
      </w:r>
      <w:r w:rsidRPr="00FE455B">
        <w:t>and</w:t>
      </w:r>
      <w:r w:rsidRPr="00FE455B">
        <w:rPr>
          <w:spacing w:val="-4"/>
        </w:rPr>
        <w:t xml:space="preserve"> </w:t>
      </w:r>
      <w:r w:rsidRPr="00FE455B">
        <w:t>time</w:t>
      </w:r>
      <w:r w:rsidRPr="00FE455B">
        <w:rPr>
          <w:spacing w:val="-4"/>
        </w:rPr>
        <w:t xml:space="preserve"> </w:t>
      </w:r>
      <w:r w:rsidRPr="00FE455B">
        <w:t>of each</w:t>
      </w:r>
      <w:r w:rsidRPr="00FE455B">
        <w:rPr>
          <w:spacing w:val="-4"/>
        </w:rPr>
        <w:t xml:space="preserve"> </w:t>
      </w:r>
      <w:r w:rsidRPr="00FE455B">
        <w:t>request</w:t>
      </w:r>
      <w:r w:rsidRPr="00FE455B">
        <w:rPr>
          <w:spacing w:val="-1"/>
        </w:rPr>
        <w:t xml:space="preserve"> </w:t>
      </w:r>
      <w:r w:rsidRPr="00FE455B">
        <w:t xml:space="preserve">and the </w:t>
      </w:r>
      <w:r w:rsidRPr="00FE455B">
        <w:rPr>
          <w:b/>
          <w:color w:val="007197"/>
        </w:rPr>
        <w:t xml:space="preserve">functional space </w:t>
      </w:r>
      <w:r w:rsidRPr="00FE455B">
        <w:t>to which it applied.</w:t>
      </w:r>
    </w:p>
    <w:p w14:paraId="00706547" w14:textId="77777777" w:rsidR="00790C51" w:rsidRPr="00FE455B" w:rsidRDefault="008B1B70">
      <w:pPr>
        <w:pStyle w:val="ListParagraph"/>
        <w:numPr>
          <w:ilvl w:val="0"/>
          <w:numId w:val="76"/>
        </w:numPr>
        <w:tabs>
          <w:tab w:val="left" w:pos="647"/>
          <w:tab w:val="left" w:pos="648"/>
        </w:tabs>
        <w:spacing w:before="120" w:line="266" w:lineRule="auto"/>
        <w:ind w:right="621"/>
      </w:pPr>
      <w:r w:rsidRPr="00FE455B">
        <w:t>Evidence</w:t>
      </w:r>
      <w:r w:rsidRPr="00FE455B">
        <w:rPr>
          <w:spacing w:val="-2"/>
        </w:rPr>
        <w:t xml:space="preserve"> </w:t>
      </w:r>
      <w:r w:rsidRPr="00FE455B">
        <w:t>of</w:t>
      </w:r>
      <w:r w:rsidRPr="00FE455B">
        <w:rPr>
          <w:spacing w:val="-1"/>
        </w:rPr>
        <w:t xml:space="preserve"> </w:t>
      </w:r>
      <w:r w:rsidRPr="00FE455B">
        <w:t>other</w:t>
      </w:r>
      <w:r w:rsidRPr="00FE455B">
        <w:rPr>
          <w:spacing w:val="-2"/>
        </w:rPr>
        <w:t xml:space="preserve"> </w:t>
      </w:r>
      <w:r w:rsidRPr="00FE455B">
        <w:rPr>
          <w:b/>
          <w:color w:val="007197"/>
        </w:rPr>
        <w:t>AHAC</w:t>
      </w:r>
      <w:r w:rsidRPr="00FE455B">
        <w:rPr>
          <w:b/>
          <w:color w:val="007197"/>
          <w:spacing w:val="-3"/>
        </w:rPr>
        <w:t xml:space="preserve"> </w:t>
      </w:r>
      <w:r w:rsidRPr="00FE455B">
        <w:t>requests,</w:t>
      </w:r>
      <w:r w:rsidRPr="00FE455B">
        <w:rPr>
          <w:spacing w:val="-3"/>
        </w:rPr>
        <w:t xml:space="preserve"> </w:t>
      </w:r>
      <w:r w:rsidRPr="00FE455B">
        <w:t>such</w:t>
      </w:r>
      <w:r w:rsidRPr="00FE455B">
        <w:rPr>
          <w:spacing w:val="-4"/>
        </w:rPr>
        <w:t xml:space="preserve"> </w:t>
      </w:r>
      <w:r w:rsidRPr="00FE455B">
        <w:t>as</w:t>
      </w:r>
      <w:r w:rsidRPr="00FE455B">
        <w:rPr>
          <w:spacing w:val="-4"/>
        </w:rPr>
        <w:t xml:space="preserve"> </w:t>
      </w:r>
      <w:r w:rsidRPr="00FE455B">
        <w:t>correspondence</w:t>
      </w:r>
      <w:r w:rsidRPr="00FE455B">
        <w:rPr>
          <w:spacing w:val="-2"/>
        </w:rPr>
        <w:t xml:space="preserve"> </w:t>
      </w:r>
      <w:r w:rsidRPr="00FE455B">
        <w:t>between</w:t>
      </w:r>
      <w:r w:rsidRPr="00FE455B">
        <w:rPr>
          <w:spacing w:val="-2"/>
        </w:rPr>
        <w:t xml:space="preserve"> </w:t>
      </w:r>
      <w:r w:rsidRPr="00FE455B">
        <w:t>the</w:t>
      </w:r>
      <w:r w:rsidRPr="00FE455B">
        <w:rPr>
          <w:spacing w:val="-7"/>
        </w:rPr>
        <w:t xml:space="preserve"> </w:t>
      </w:r>
      <w:r w:rsidRPr="00FE455B">
        <w:t>tenant</w:t>
      </w:r>
      <w:r w:rsidRPr="00FE455B">
        <w:rPr>
          <w:spacing w:val="-3"/>
        </w:rPr>
        <w:t xml:space="preserve"> </w:t>
      </w:r>
      <w:r w:rsidRPr="00FE455B">
        <w:t xml:space="preserve">and the owner or building manager or information written into the </w:t>
      </w:r>
      <w:r w:rsidRPr="00FE455B">
        <w:rPr>
          <w:b/>
          <w:color w:val="007197"/>
        </w:rPr>
        <w:t xml:space="preserve">OTA </w:t>
      </w:r>
      <w:r w:rsidRPr="00FE455B">
        <w:t xml:space="preserve">which has been verified to be correct and up-to-date. This evidence must include the date, time, and space to which </w:t>
      </w:r>
      <w:r w:rsidRPr="00FE455B">
        <w:rPr>
          <w:b/>
          <w:color w:val="007197"/>
        </w:rPr>
        <w:t xml:space="preserve">AHAC </w:t>
      </w:r>
      <w:r w:rsidRPr="00FE455B">
        <w:t>has been agreed to be applied.</w:t>
      </w:r>
    </w:p>
    <w:p w14:paraId="00706548" w14:textId="77777777" w:rsidR="00790C51" w:rsidRPr="00FE455B" w:rsidRDefault="008B1B70">
      <w:pPr>
        <w:pStyle w:val="BodyText"/>
        <w:spacing w:before="115" w:line="266" w:lineRule="auto"/>
        <w:ind w:left="220" w:right="216"/>
        <w:jc w:val="both"/>
      </w:pPr>
      <w:r w:rsidRPr="00FE455B">
        <w:t>Air-conditioning</w:t>
      </w:r>
      <w:r w:rsidRPr="00FE455B">
        <w:rPr>
          <w:spacing w:val="-2"/>
        </w:rPr>
        <w:t xml:space="preserve"> </w:t>
      </w:r>
      <w:r w:rsidRPr="00FE455B">
        <w:t>operation</w:t>
      </w:r>
      <w:r w:rsidRPr="00FE455B">
        <w:rPr>
          <w:spacing w:val="-2"/>
        </w:rPr>
        <w:t xml:space="preserve"> </w:t>
      </w:r>
      <w:r w:rsidRPr="00FE455B">
        <w:t>records</w:t>
      </w:r>
      <w:r w:rsidRPr="00FE455B">
        <w:rPr>
          <w:spacing w:val="-6"/>
        </w:rPr>
        <w:t xml:space="preserve"> </w:t>
      </w:r>
      <w:r w:rsidRPr="00FE455B">
        <w:t>that</w:t>
      </w:r>
      <w:r w:rsidRPr="00FE455B">
        <w:rPr>
          <w:spacing w:val="-3"/>
        </w:rPr>
        <w:t xml:space="preserve"> </w:t>
      </w:r>
      <w:r w:rsidRPr="00FE455B">
        <w:t>do</w:t>
      </w:r>
      <w:r w:rsidRPr="00FE455B">
        <w:rPr>
          <w:spacing w:val="-4"/>
        </w:rPr>
        <w:t xml:space="preserve"> </w:t>
      </w:r>
      <w:r w:rsidRPr="00FE455B">
        <w:t>not</w:t>
      </w:r>
      <w:r w:rsidRPr="00FE455B">
        <w:rPr>
          <w:spacing w:val="-3"/>
        </w:rPr>
        <w:t xml:space="preserve"> </w:t>
      </w:r>
      <w:r w:rsidRPr="00FE455B">
        <w:t>show</w:t>
      </w:r>
      <w:r w:rsidRPr="00FE455B">
        <w:rPr>
          <w:spacing w:val="-2"/>
        </w:rPr>
        <w:t xml:space="preserve"> </w:t>
      </w:r>
      <w:r w:rsidRPr="00FE455B">
        <w:t>the</w:t>
      </w:r>
      <w:r w:rsidRPr="00FE455B">
        <w:rPr>
          <w:spacing w:val="-4"/>
        </w:rPr>
        <w:t xml:space="preserve"> </w:t>
      </w:r>
      <w:r w:rsidRPr="00FE455B">
        <w:t>date,</w:t>
      </w:r>
      <w:r w:rsidRPr="00FE455B">
        <w:rPr>
          <w:spacing w:val="-5"/>
        </w:rPr>
        <w:t xml:space="preserve"> </w:t>
      </w:r>
      <w:r w:rsidRPr="00FE455B">
        <w:t>time</w:t>
      </w:r>
      <w:r w:rsidRPr="00FE455B">
        <w:rPr>
          <w:spacing w:val="-4"/>
        </w:rPr>
        <w:t xml:space="preserve"> </w:t>
      </w:r>
      <w:r w:rsidRPr="00FE455B">
        <w:t>and</w:t>
      </w:r>
      <w:r w:rsidRPr="00FE455B">
        <w:rPr>
          <w:spacing w:val="-4"/>
        </w:rPr>
        <w:t xml:space="preserve"> </w:t>
      </w:r>
      <w:r w:rsidRPr="00FE455B">
        <w:t>source</w:t>
      </w:r>
      <w:r w:rsidRPr="00FE455B">
        <w:rPr>
          <w:spacing w:val="-4"/>
        </w:rPr>
        <w:t xml:space="preserve"> </w:t>
      </w:r>
      <w:r w:rsidRPr="00FE455B">
        <w:t>of</w:t>
      </w:r>
      <w:r w:rsidRPr="00FE455B">
        <w:rPr>
          <w:spacing w:val="-3"/>
        </w:rPr>
        <w:t xml:space="preserve"> </w:t>
      </w:r>
      <w:r w:rsidRPr="00FE455B">
        <w:t>requests</w:t>
      </w:r>
      <w:r w:rsidRPr="00FE455B">
        <w:rPr>
          <w:spacing w:val="-4"/>
        </w:rPr>
        <w:t xml:space="preserve"> </w:t>
      </w:r>
      <w:r w:rsidRPr="00FE455B">
        <w:t>are not acceptable, even if supported by evidence of after-hours occupation of the space. Similarly, records which only show the total “hours run” or “after-hours run” for the air conditioning plant are not acceptable.</w:t>
      </w:r>
    </w:p>
    <w:p w14:paraId="00706549" w14:textId="77777777" w:rsidR="00790C51" w:rsidRPr="00FE455B" w:rsidRDefault="008B1B70">
      <w:pPr>
        <w:pStyle w:val="BodyText"/>
        <w:spacing w:before="118" w:line="266" w:lineRule="auto"/>
        <w:ind w:left="220" w:right="212"/>
        <w:jc w:val="both"/>
      </w:pPr>
      <w:r w:rsidRPr="00FE455B">
        <w:t>The determining factor is the tenant’s request to the building owner for air-conditioning services outside core hours.</w:t>
      </w:r>
    </w:p>
    <w:p w14:paraId="0070654A" w14:textId="764C8278" w:rsidR="00790C51" w:rsidRPr="00FE455B" w:rsidRDefault="00E271FB">
      <w:pPr>
        <w:pStyle w:val="BodyText"/>
        <w:spacing w:before="9"/>
        <w:rPr>
          <w:sz w:val="5"/>
        </w:rPr>
      </w:pPr>
      <w:r w:rsidRPr="00FE455B">
        <w:rPr>
          <w:noProof/>
        </w:rPr>
        <mc:AlternateContent>
          <mc:Choice Requires="wpg">
            <w:drawing>
              <wp:anchor distT="0" distB="0" distL="0" distR="0" simplePos="0" relativeHeight="251658350" behindDoc="1" locked="0" layoutInCell="1" allowOverlap="1" wp14:anchorId="00706CB9" wp14:editId="360EF151">
                <wp:simplePos x="0" y="0"/>
                <wp:positionH relativeFrom="page">
                  <wp:posOffset>914400</wp:posOffset>
                </wp:positionH>
                <wp:positionV relativeFrom="paragraph">
                  <wp:posOffset>57785</wp:posOffset>
                </wp:positionV>
                <wp:extent cx="5725160" cy="379730"/>
                <wp:effectExtent l="0" t="0" r="0" b="0"/>
                <wp:wrapTopAndBottom/>
                <wp:docPr id="200" name="docshapegroup269" descr="P178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1"/>
                          <a:chExt cx="9016" cy="598"/>
                        </a:xfrm>
                      </wpg:grpSpPr>
                      <wps:wsp>
                        <wps:cNvPr id="201" name="docshape270"/>
                        <wps:cNvSpPr>
                          <a:spLocks noChangeArrowheads="1"/>
                        </wps:cNvSpPr>
                        <wps:spPr bwMode="auto">
                          <a:xfrm>
                            <a:off x="1440" y="91"/>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2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7"/>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docshape272"/>
                        <wps:cNvSpPr txBox="1">
                          <a:spLocks noChangeArrowheads="1"/>
                        </wps:cNvSpPr>
                        <wps:spPr bwMode="auto">
                          <a:xfrm>
                            <a:off x="1440" y="91"/>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3D" w14:textId="77777777" w:rsidR="00790C51" w:rsidRDefault="00790C51">
                              <w:pPr>
                                <w:spacing w:before="7"/>
                                <w:rPr>
                                  <w:sz w:val="19"/>
                                </w:rPr>
                              </w:pPr>
                            </w:p>
                            <w:p w14:paraId="00706E3E"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0" w:history="1">
                                <w:r>
                                  <w:rPr>
                                    <w:spacing w:val="-2"/>
                                  </w:rPr>
                                  <w:t>8.3.3</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B9" id="docshapegroup269" o:spid="_x0000_s1238" alt="P1789#y1" style="position:absolute;margin-left:1in;margin-top:4.55pt;width:450.8pt;height:29.9pt;z-index:-251658130;mso-wrap-distance-left:0;mso-wrap-distance-right:0;mso-position-horizontal-relative:page;mso-position-vertical-relative:text" coordorigin="1440,91"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">
                <v:rect id="docshape270" o:spid="_x0000_s1239" style="position:absolute;left:1440;top: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" fillcolor="#fff1cc" stroked="f"/>
                <v:shape id="docshape271" o:spid="_x0000_s1240" type="#_x0000_t75" style="position:absolute;left:1604;top:23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">
                  <v:imagedata r:id="rId30" o:title=""/>
                </v:shape>
                <v:shape id="docshape272" o:spid="_x0000_s1241" type="#_x0000_t202" style="position:absolute;left:1440;top: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0706E3D" w14:textId="77777777" w:rsidR="00790C51" w:rsidRDefault="00790C51">
                        <w:pPr>
                          <w:spacing w:before="7"/>
                          <w:rPr>
                            <w:sz w:val="19"/>
                          </w:rPr>
                        </w:pPr>
                      </w:p>
                      <w:p w14:paraId="00706E3E"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0" w:history="1">
                          <w:r>
                            <w:rPr>
                              <w:spacing w:val="-2"/>
                            </w:rPr>
                            <w:t>8.3.3</w:t>
                          </w:r>
                        </w:hyperlink>
                        <w:r>
                          <w:rPr>
                            <w:spacing w:val="-2"/>
                          </w:rPr>
                          <w:t>.</w:t>
                        </w:r>
                      </w:p>
                    </w:txbxContent>
                  </v:textbox>
                </v:shape>
                <w10:wrap type="topAndBottom" anchorx="page"/>
              </v:group>
            </w:pict>
          </mc:Fallback>
        </mc:AlternateContent>
      </w:r>
    </w:p>
    <w:p w14:paraId="0070654B" w14:textId="77777777" w:rsidR="00790C51" w:rsidRPr="00FE455B" w:rsidRDefault="00790C51">
      <w:pPr>
        <w:pStyle w:val="BodyText"/>
        <w:spacing w:before="4"/>
        <w:rPr>
          <w:sz w:val="23"/>
        </w:rPr>
      </w:pPr>
    </w:p>
    <w:p w14:paraId="0070654C" w14:textId="77777777" w:rsidR="00790C51" w:rsidRPr="00FE455B" w:rsidRDefault="008B1B70">
      <w:pPr>
        <w:pStyle w:val="Heading5"/>
        <w:numPr>
          <w:ilvl w:val="3"/>
          <w:numId w:val="82"/>
        </w:numPr>
        <w:tabs>
          <w:tab w:val="left" w:pos="1085"/>
        </w:tabs>
        <w:spacing w:before="94"/>
        <w:ind w:hanging="865"/>
      </w:pPr>
      <w:r w:rsidRPr="00FE455B">
        <w:t>Requests</w:t>
      </w:r>
      <w:r w:rsidRPr="00FE455B">
        <w:rPr>
          <w:spacing w:val="-5"/>
        </w:rPr>
        <w:t xml:space="preserve"> </w:t>
      </w:r>
      <w:r w:rsidRPr="00FE455B">
        <w:t>related</w:t>
      </w:r>
      <w:r w:rsidRPr="00FE455B">
        <w:rPr>
          <w:spacing w:val="-6"/>
        </w:rPr>
        <w:t xml:space="preserve"> </w:t>
      </w:r>
      <w:r w:rsidRPr="00FE455B">
        <w:t>to</w:t>
      </w:r>
      <w:r w:rsidRPr="00FE455B">
        <w:rPr>
          <w:spacing w:val="-7"/>
        </w:rPr>
        <w:t xml:space="preserve"> </w:t>
      </w:r>
      <w:r w:rsidRPr="00FE455B">
        <w:t>core</w:t>
      </w:r>
      <w:r w:rsidRPr="00FE455B">
        <w:rPr>
          <w:spacing w:val="-5"/>
        </w:rPr>
        <w:t xml:space="preserve"> </w:t>
      </w:r>
      <w:r w:rsidRPr="00FE455B">
        <w:t>hours</w:t>
      </w:r>
      <w:r w:rsidRPr="00FE455B">
        <w:rPr>
          <w:spacing w:val="-4"/>
        </w:rPr>
        <w:t xml:space="preserve"> </w:t>
      </w:r>
      <w:r w:rsidRPr="00FE455B">
        <w:t>comfort</w:t>
      </w:r>
      <w:r w:rsidRPr="00FE455B">
        <w:rPr>
          <w:spacing w:val="-5"/>
        </w:rPr>
        <w:t xml:space="preserve"> </w:t>
      </w:r>
      <w:r w:rsidRPr="00FE455B">
        <w:rPr>
          <w:spacing w:val="-2"/>
        </w:rPr>
        <w:t>conditions</w:t>
      </w:r>
    </w:p>
    <w:p w14:paraId="0070654D" w14:textId="77777777" w:rsidR="00790C51" w:rsidRPr="00FE455B" w:rsidRDefault="008B1B70">
      <w:pPr>
        <w:pStyle w:val="BodyText"/>
        <w:spacing w:before="164" w:line="266" w:lineRule="auto"/>
        <w:ind w:left="220" w:right="214"/>
        <w:jc w:val="both"/>
      </w:pPr>
      <w:r w:rsidRPr="00FE455B">
        <w:t xml:space="preserve">The </w:t>
      </w:r>
      <w:r w:rsidRPr="00FE455B">
        <w:rPr>
          <w:b/>
          <w:color w:val="007197"/>
        </w:rPr>
        <w:t xml:space="preserve">Assessor </w:t>
      </w:r>
      <w:r w:rsidRPr="00FE455B">
        <w:t xml:space="preserve">must verify that </w:t>
      </w:r>
      <w:r w:rsidRPr="00FE455B">
        <w:rPr>
          <w:b/>
          <w:color w:val="007197"/>
        </w:rPr>
        <w:t xml:space="preserve">AHAC </w:t>
      </w:r>
      <w:r w:rsidRPr="00FE455B">
        <w:t>requests do not overlap with the core hours. This includes</w:t>
      </w:r>
      <w:r w:rsidRPr="00FE455B">
        <w:rPr>
          <w:spacing w:val="-6"/>
        </w:rPr>
        <w:t xml:space="preserve"> </w:t>
      </w:r>
      <w:r w:rsidRPr="00FE455B">
        <w:t>any</w:t>
      </w:r>
      <w:r w:rsidRPr="00FE455B">
        <w:rPr>
          <w:spacing w:val="-8"/>
        </w:rPr>
        <w:t xml:space="preserve"> </w:t>
      </w:r>
      <w:r w:rsidRPr="00FE455B">
        <w:t>requests</w:t>
      </w:r>
      <w:r w:rsidRPr="00FE455B">
        <w:rPr>
          <w:spacing w:val="-8"/>
        </w:rPr>
        <w:t xml:space="preserve"> </w:t>
      </w:r>
      <w:r w:rsidRPr="00FE455B">
        <w:t>for</w:t>
      </w:r>
      <w:r w:rsidRPr="00FE455B">
        <w:rPr>
          <w:spacing w:val="-8"/>
        </w:rPr>
        <w:t xml:space="preserve"> </w:t>
      </w:r>
      <w:r w:rsidRPr="00FE455B">
        <w:t>service</w:t>
      </w:r>
      <w:r w:rsidRPr="00FE455B">
        <w:rPr>
          <w:spacing w:val="-9"/>
        </w:rPr>
        <w:t xml:space="preserve"> </w:t>
      </w:r>
      <w:r w:rsidRPr="00FE455B">
        <w:t>that</w:t>
      </w:r>
      <w:r w:rsidRPr="00FE455B">
        <w:rPr>
          <w:spacing w:val="-3"/>
        </w:rPr>
        <w:t xml:space="preserve"> </w:t>
      </w:r>
      <w:r w:rsidRPr="00FE455B">
        <w:t>occur</w:t>
      </w:r>
      <w:r w:rsidRPr="00FE455B">
        <w:rPr>
          <w:spacing w:val="-8"/>
        </w:rPr>
        <w:t xml:space="preserve"> </w:t>
      </w:r>
      <w:r w:rsidRPr="00FE455B">
        <w:t>in</w:t>
      </w:r>
      <w:r w:rsidRPr="00FE455B">
        <w:rPr>
          <w:spacing w:val="-9"/>
        </w:rPr>
        <w:t xml:space="preserve"> </w:t>
      </w:r>
      <w:r w:rsidRPr="00FE455B">
        <w:t>the</w:t>
      </w:r>
      <w:r w:rsidRPr="00FE455B">
        <w:rPr>
          <w:spacing w:val="-12"/>
        </w:rPr>
        <w:t xml:space="preserve"> </w:t>
      </w:r>
      <w:r w:rsidRPr="00FE455B">
        <w:t>normal</w:t>
      </w:r>
      <w:r w:rsidRPr="00FE455B">
        <w:rPr>
          <w:spacing w:val="-10"/>
        </w:rPr>
        <w:t xml:space="preserve"> </w:t>
      </w:r>
      <w:r w:rsidRPr="00FE455B">
        <w:t>start-up</w:t>
      </w:r>
      <w:r w:rsidRPr="00FE455B">
        <w:rPr>
          <w:spacing w:val="-9"/>
        </w:rPr>
        <w:t xml:space="preserve"> </w:t>
      </w:r>
      <w:r w:rsidRPr="00FE455B">
        <w:t>period</w:t>
      </w:r>
      <w:r w:rsidRPr="00FE455B">
        <w:rPr>
          <w:spacing w:val="-9"/>
        </w:rPr>
        <w:t xml:space="preserve"> </w:t>
      </w:r>
      <w:r w:rsidRPr="00FE455B">
        <w:t>for</w:t>
      </w:r>
      <w:r w:rsidRPr="00FE455B">
        <w:rPr>
          <w:spacing w:val="-8"/>
        </w:rPr>
        <w:t xml:space="preserve"> </w:t>
      </w:r>
      <w:r w:rsidRPr="00FE455B">
        <w:t>the</w:t>
      </w:r>
      <w:r w:rsidRPr="00FE455B">
        <w:rPr>
          <w:spacing w:val="-9"/>
        </w:rPr>
        <w:t xml:space="preserve"> </w:t>
      </w:r>
      <w:r w:rsidRPr="00FE455B">
        <w:t>plant</w:t>
      </w:r>
      <w:r w:rsidRPr="00FE455B">
        <w:rPr>
          <w:spacing w:val="-5"/>
        </w:rPr>
        <w:t xml:space="preserve"> </w:t>
      </w:r>
      <w:r w:rsidRPr="00FE455B">
        <w:t>or</w:t>
      </w:r>
      <w:r w:rsidRPr="00FE455B">
        <w:rPr>
          <w:spacing w:val="-8"/>
        </w:rPr>
        <w:t xml:space="preserve"> </w:t>
      </w:r>
      <w:r w:rsidRPr="00FE455B">
        <w:t>in</w:t>
      </w:r>
      <w:r w:rsidRPr="00FE455B">
        <w:rPr>
          <w:spacing w:val="-9"/>
        </w:rPr>
        <w:t xml:space="preserve"> </w:t>
      </w:r>
      <w:r w:rsidRPr="00FE455B">
        <w:t>the hour before the start of core hours.</w:t>
      </w:r>
    </w:p>
    <w:p w14:paraId="0070654E" w14:textId="77777777" w:rsidR="00790C51" w:rsidRPr="00FE455B" w:rsidRDefault="008B1B70">
      <w:pPr>
        <w:pStyle w:val="BodyText"/>
        <w:spacing w:before="118" w:line="266" w:lineRule="auto"/>
        <w:ind w:left="220" w:right="213"/>
        <w:jc w:val="both"/>
      </w:pPr>
      <w:r w:rsidRPr="00FE455B">
        <w:rPr>
          <w:b/>
          <w:color w:val="007197"/>
        </w:rPr>
        <w:t>After-hours</w:t>
      </w:r>
      <w:r w:rsidRPr="00FE455B">
        <w:rPr>
          <w:b/>
          <w:color w:val="007197"/>
          <w:spacing w:val="-2"/>
        </w:rPr>
        <w:t xml:space="preserve"> </w:t>
      </w:r>
      <w:r w:rsidRPr="00FE455B">
        <w:rPr>
          <w:b/>
          <w:color w:val="007197"/>
        </w:rPr>
        <w:t>air-conditioning</w:t>
      </w:r>
      <w:r w:rsidRPr="00FE455B">
        <w:rPr>
          <w:b/>
          <w:color w:val="007197"/>
          <w:spacing w:val="-1"/>
        </w:rPr>
        <w:t xml:space="preserve"> </w:t>
      </w:r>
      <w:r w:rsidRPr="00FE455B">
        <w:t>requests</w:t>
      </w:r>
      <w:r w:rsidRPr="00FE455B">
        <w:rPr>
          <w:spacing w:val="-4"/>
        </w:rPr>
        <w:t xml:space="preserve"> </w:t>
      </w:r>
      <w:r w:rsidRPr="00FE455B">
        <w:t>must</w:t>
      </w:r>
      <w:r w:rsidRPr="00FE455B">
        <w:rPr>
          <w:spacing w:val="-1"/>
        </w:rPr>
        <w:t xml:space="preserve"> </w:t>
      </w:r>
      <w:r w:rsidRPr="00FE455B">
        <w:t>be</w:t>
      </w:r>
      <w:r w:rsidRPr="00FE455B">
        <w:rPr>
          <w:spacing w:val="-4"/>
        </w:rPr>
        <w:t xml:space="preserve"> </w:t>
      </w:r>
      <w:r w:rsidRPr="00FE455B">
        <w:t>reviewed by</w:t>
      </w:r>
      <w:r w:rsidRPr="00FE455B">
        <w:rPr>
          <w:spacing w:val="-4"/>
        </w:rPr>
        <w:t xml:space="preserve"> </w:t>
      </w:r>
      <w:r w:rsidRPr="00FE455B">
        <w:t>the</w:t>
      </w:r>
      <w:r w:rsidRPr="00FE455B">
        <w:rPr>
          <w:spacing w:val="-2"/>
        </w:rPr>
        <w:t xml:space="preserve"> </w:t>
      </w:r>
      <w:r w:rsidRPr="00FE455B">
        <w:rPr>
          <w:b/>
          <w:color w:val="007197"/>
        </w:rPr>
        <w:t>Assessor</w:t>
      </w:r>
      <w:r w:rsidRPr="00FE455B">
        <w:rPr>
          <w:b/>
          <w:color w:val="007197"/>
          <w:spacing w:val="-1"/>
        </w:rPr>
        <w:t xml:space="preserve"> </w:t>
      </w:r>
      <w:r w:rsidRPr="00FE455B">
        <w:t>to</w:t>
      </w:r>
      <w:r w:rsidRPr="00FE455B">
        <w:rPr>
          <w:spacing w:val="-2"/>
        </w:rPr>
        <w:t xml:space="preserve"> </w:t>
      </w:r>
      <w:r w:rsidRPr="00FE455B">
        <w:t>ensure</w:t>
      </w:r>
      <w:r w:rsidRPr="00FE455B">
        <w:rPr>
          <w:spacing w:val="-2"/>
        </w:rPr>
        <w:t xml:space="preserve"> </w:t>
      </w:r>
      <w:r w:rsidRPr="00FE455B">
        <w:t xml:space="preserve">that all </w:t>
      </w:r>
      <w:r w:rsidRPr="00FE455B">
        <w:rPr>
          <w:b/>
          <w:color w:val="007197"/>
        </w:rPr>
        <w:t xml:space="preserve">AHAC </w:t>
      </w:r>
      <w:r w:rsidRPr="00FE455B">
        <w:t xml:space="preserve">in the hour before start-up are due to early occupancy rather than to comfort issues. This can be typically demonstrated by providing correspondence with the tenant. If the </w:t>
      </w:r>
      <w:r w:rsidRPr="00FE455B">
        <w:rPr>
          <w:b/>
          <w:color w:val="007197"/>
        </w:rPr>
        <w:t>Assessor</w:t>
      </w:r>
      <w:r w:rsidRPr="00FE455B">
        <w:rPr>
          <w:b/>
          <w:color w:val="007197"/>
          <w:spacing w:val="-3"/>
        </w:rPr>
        <w:t xml:space="preserve"> </w:t>
      </w:r>
      <w:r w:rsidRPr="00FE455B">
        <w:t>cannot</w:t>
      </w:r>
      <w:r w:rsidRPr="00FE455B">
        <w:rPr>
          <w:spacing w:val="-3"/>
        </w:rPr>
        <w:t xml:space="preserve"> </w:t>
      </w:r>
      <w:r w:rsidRPr="00FE455B">
        <w:t>accurately</w:t>
      </w:r>
      <w:r w:rsidRPr="00FE455B">
        <w:rPr>
          <w:spacing w:val="-1"/>
        </w:rPr>
        <w:t xml:space="preserve"> </w:t>
      </w:r>
      <w:r w:rsidRPr="00FE455B">
        <w:t>assess</w:t>
      </w:r>
      <w:r w:rsidRPr="00FE455B">
        <w:rPr>
          <w:spacing w:val="-4"/>
        </w:rPr>
        <w:t xml:space="preserve"> </w:t>
      </w:r>
      <w:r w:rsidRPr="00FE455B">
        <w:t>the</w:t>
      </w:r>
      <w:r w:rsidRPr="00FE455B">
        <w:rPr>
          <w:spacing w:val="-4"/>
        </w:rPr>
        <w:t xml:space="preserve"> </w:t>
      </w:r>
      <w:r w:rsidRPr="00FE455B">
        <w:t>duration</w:t>
      </w:r>
      <w:r w:rsidRPr="00FE455B">
        <w:rPr>
          <w:spacing w:val="-6"/>
        </w:rPr>
        <w:t xml:space="preserve"> </w:t>
      </w:r>
      <w:r w:rsidRPr="00FE455B">
        <w:t>of</w:t>
      </w:r>
      <w:r w:rsidRPr="00FE455B">
        <w:rPr>
          <w:spacing w:val="-3"/>
        </w:rPr>
        <w:t xml:space="preserve"> </w:t>
      </w:r>
      <w:r w:rsidRPr="00FE455B">
        <w:t>the</w:t>
      </w:r>
      <w:r w:rsidRPr="00FE455B">
        <w:rPr>
          <w:spacing w:val="-4"/>
        </w:rPr>
        <w:t xml:space="preserve"> </w:t>
      </w:r>
      <w:r w:rsidRPr="00FE455B">
        <w:t>start-up</w:t>
      </w:r>
      <w:r w:rsidRPr="00FE455B">
        <w:rPr>
          <w:spacing w:val="-4"/>
        </w:rPr>
        <w:t xml:space="preserve"> </w:t>
      </w:r>
      <w:r w:rsidRPr="00FE455B">
        <w:t>period</w:t>
      </w:r>
      <w:r w:rsidRPr="00FE455B">
        <w:rPr>
          <w:spacing w:val="-6"/>
        </w:rPr>
        <w:t xml:space="preserve"> </w:t>
      </w:r>
      <w:r w:rsidRPr="00FE455B">
        <w:t>for</w:t>
      </w:r>
      <w:r w:rsidRPr="00FE455B">
        <w:rPr>
          <w:spacing w:val="-6"/>
        </w:rPr>
        <w:t xml:space="preserve"> </w:t>
      </w:r>
      <w:r w:rsidRPr="00FE455B">
        <w:t>the</w:t>
      </w:r>
      <w:r w:rsidRPr="00FE455B">
        <w:rPr>
          <w:spacing w:val="-2"/>
        </w:rPr>
        <w:t xml:space="preserve"> </w:t>
      </w:r>
      <w:r w:rsidRPr="00FE455B">
        <w:t>plant</w:t>
      </w:r>
      <w:r w:rsidRPr="00FE455B">
        <w:rPr>
          <w:spacing w:val="-3"/>
        </w:rPr>
        <w:t xml:space="preserve"> </w:t>
      </w:r>
      <w:r w:rsidRPr="00FE455B">
        <w:t>to</w:t>
      </w:r>
      <w:r w:rsidRPr="00FE455B">
        <w:rPr>
          <w:spacing w:val="-4"/>
        </w:rPr>
        <w:t xml:space="preserve"> </w:t>
      </w:r>
      <w:r w:rsidRPr="00FE455B">
        <w:t xml:space="preserve">ensure that no </w:t>
      </w:r>
      <w:r w:rsidRPr="00FE455B">
        <w:rPr>
          <w:b/>
          <w:color w:val="007197"/>
        </w:rPr>
        <w:t xml:space="preserve">AHAC </w:t>
      </w:r>
      <w:r w:rsidRPr="00FE455B">
        <w:t xml:space="preserve">hours have been double counted during this time, then </w:t>
      </w:r>
      <w:r w:rsidRPr="00FE455B">
        <w:rPr>
          <w:b/>
          <w:color w:val="007197"/>
        </w:rPr>
        <w:t xml:space="preserve">AHAC </w:t>
      </w:r>
      <w:r w:rsidRPr="00FE455B">
        <w:t>hours included in the entire hour before the start of core hours must be disregarded.</w:t>
      </w:r>
    </w:p>
    <w:p w14:paraId="0070654F" w14:textId="77777777" w:rsidR="00790C51" w:rsidRPr="00FE455B" w:rsidRDefault="00790C51">
      <w:pPr>
        <w:pStyle w:val="BodyText"/>
        <w:spacing w:before="7"/>
        <w:rPr>
          <w:sz w:val="28"/>
        </w:rPr>
      </w:pPr>
    </w:p>
    <w:p w14:paraId="00706550" w14:textId="77777777" w:rsidR="00790C51" w:rsidRPr="00FE455B" w:rsidRDefault="008B1B70">
      <w:pPr>
        <w:pStyle w:val="Heading5"/>
        <w:numPr>
          <w:ilvl w:val="3"/>
          <w:numId w:val="82"/>
        </w:numPr>
        <w:tabs>
          <w:tab w:val="left" w:pos="1085"/>
        </w:tabs>
        <w:ind w:hanging="865"/>
      </w:pPr>
      <w:r w:rsidRPr="00FE455B">
        <w:t>Maximum</w:t>
      </w:r>
      <w:r w:rsidRPr="00FE455B">
        <w:rPr>
          <w:spacing w:val="-7"/>
        </w:rPr>
        <w:t xml:space="preserve"> </w:t>
      </w:r>
      <w:r w:rsidRPr="00FE455B">
        <w:t>duration</w:t>
      </w:r>
      <w:r w:rsidRPr="00FE455B">
        <w:rPr>
          <w:spacing w:val="-9"/>
        </w:rPr>
        <w:t xml:space="preserve"> </w:t>
      </w:r>
      <w:r w:rsidRPr="00FE455B">
        <w:t>of</w:t>
      </w:r>
      <w:r w:rsidRPr="00FE455B">
        <w:rPr>
          <w:spacing w:val="-7"/>
        </w:rPr>
        <w:t xml:space="preserve"> </w:t>
      </w:r>
      <w:r w:rsidRPr="00FE455B">
        <w:t>individual</w:t>
      </w:r>
      <w:r w:rsidRPr="00FE455B">
        <w:rPr>
          <w:spacing w:val="-4"/>
        </w:rPr>
        <w:t xml:space="preserve"> </w:t>
      </w:r>
      <w:r w:rsidRPr="00FE455B">
        <w:rPr>
          <w:spacing w:val="-2"/>
        </w:rPr>
        <w:t>requests</w:t>
      </w:r>
    </w:p>
    <w:p w14:paraId="00706551" w14:textId="77777777" w:rsidR="00790C51" w:rsidRPr="00FE455B" w:rsidRDefault="008B1B70">
      <w:pPr>
        <w:pStyle w:val="BodyText"/>
        <w:spacing w:before="167" w:line="266" w:lineRule="auto"/>
        <w:ind w:left="220" w:right="217"/>
        <w:jc w:val="both"/>
      </w:pPr>
      <w:r w:rsidRPr="00FE455B">
        <w:t xml:space="preserve">If a tenant’s </w:t>
      </w:r>
      <w:r w:rsidRPr="00FE455B">
        <w:rPr>
          <w:b/>
          <w:color w:val="007197"/>
        </w:rPr>
        <w:t xml:space="preserve">AHAC </w:t>
      </w:r>
      <w:r w:rsidRPr="00FE455B">
        <w:t>request or associated documentation does not include the duration for which</w:t>
      </w:r>
      <w:r w:rsidRPr="00FE455B">
        <w:rPr>
          <w:spacing w:val="13"/>
        </w:rPr>
        <w:t xml:space="preserve"> </w:t>
      </w:r>
      <w:r w:rsidRPr="00FE455B">
        <w:t>a request was made, the maximum duration for</w:t>
      </w:r>
      <w:r w:rsidRPr="00FE455B">
        <w:rPr>
          <w:spacing w:val="14"/>
        </w:rPr>
        <w:t xml:space="preserve"> </w:t>
      </w:r>
      <w:r w:rsidRPr="00FE455B">
        <w:t>each such request must</w:t>
      </w:r>
      <w:r w:rsidRPr="00FE455B">
        <w:rPr>
          <w:spacing w:val="14"/>
        </w:rPr>
        <w:t xml:space="preserve"> </w:t>
      </w:r>
      <w:r w:rsidRPr="00FE455B">
        <w:t>be taken as</w:t>
      </w:r>
      <w:r w:rsidRPr="00FE455B">
        <w:rPr>
          <w:spacing w:val="40"/>
        </w:rPr>
        <w:t xml:space="preserve"> </w:t>
      </w:r>
      <w:r w:rsidRPr="00FE455B">
        <w:t>1 h.</w:t>
      </w:r>
    </w:p>
    <w:p w14:paraId="00706552" w14:textId="77777777" w:rsidR="00790C51" w:rsidRPr="00FE455B" w:rsidRDefault="008B1B70">
      <w:pPr>
        <w:pStyle w:val="BodyText"/>
        <w:spacing w:before="118" w:line="266" w:lineRule="auto"/>
        <w:ind w:left="220" w:right="211"/>
        <w:jc w:val="both"/>
      </w:pPr>
      <w:r w:rsidRPr="00FE455B">
        <w:t>Similarly, if the standard</w:t>
      </w:r>
      <w:r w:rsidRPr="00FE455B">
        <w:rPr>
          <w:spacing w:val="-1"/>
        </w:rPr>
        <w:t xml:space="preserve"> </w:t>
      </w:r>
      <w:r w:rsidRPr="00FE455B">
        <w:t>run time per push-button activation is more than 1 h and</w:t>
      </w:r>
      <w:r w:rsidRPr="00FE455B">
        <w:rPr>
          <w:spacing w:val="-1"/>
        </w:rPr>
        <w:t xml:space="preserve"> </w:t>
      </w:r>
      <w:r w:rsidRPr="00FE455B">
        <w:t xml:space="preserve">there is no evidence showing that the tenant requested that run time or agreed to it in an </w:t>
      </w:r>
      <w:r w:rsidRPr="00FE455B">
        <w:rPr>
          <w:b/>
          <w:color w:val="007197"/>
        </w:rPr>
        <w:t xml:space="preserve">OTA </w:t>
      </w:r>
      <w:r w:rsidRPr="00FE455B">
        <w:t>with the building owner, the maximum duration for each such request must be taken as 1 h.</w:t>
      </w:r>
    </w:p>
    <w:p w14:paraId="00706553" w14:textId="10B02497"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51" behindDoc="1" locked="0" layoutInCell="1" allowOverlap="1" wp14:anchorId="00706CBA" wp14:editId="4C8A8365">
                <wp:simplePos x="0" y="0"/>
                <wp:positionH relativeFrom="page">
                  <wp:posOffset>914400</wp:posOffset>
                </wp:positionH>
                <wp:positionV relativeFrom="paragraph">
                  <wp:posOffset>55880</wp:posOffset>
                </wp:positionV>
                <wp:extent cx="5732780" cy="685800"/>
                <wp:effectExtent l="0" t="0" r="0" b="0"/>
                <wp:wrapTopAndBottom/>
                <wp:docPr id="199" name="docshape273" descr="P1798TB1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3F" w14:textId="77777777" w:rsidR="00790C51" w:rsidRDefault="008B1B70">
                            <w:pPr>
                              <w:pStyle w:val="BodyText"/>
                              <w:spacing w:before="149" w:line="266" w:lineRule="auto"/>
                              <w:ind w:left="108" w:right="102"/>
                              <w:jc w:val="both"/>
                              <w:rPr>
                                <w:color w:val="000000"/>
                              </w:rPr>
                            </w:pPr>
                            <w:r>
                              <w:rPr>
                                <w:b/>
                                <w:color w:val="000000"/>
                              </w:rPr>
                              <w:t xml:space="preserve">Note: </w:t>
                            </w:r>
                            <w:r>
                              <w:rPr>
                                <w:color w:val="000000"/>
                              </w:rPr>
                              <w:t xml:space="preserve">This is to limit possible overestimation of </w:t>
                            </w:r>
                            <w:r>
                              <w:rPr>
                                <w:b/>
                                <w:color w:val="007197"/>
                              </w:rPr>
                              <w:t xml:space="preserve">AHAC </w:t>
                            </w:r>
                            <w:r>
                              <w:rPr>
                                <w:color w:val="000000"/>
                              </w:rPr>
                              <w:t>hours and to discourage excessive provision</w:t>
                            </w:r>
                            <w:r>
                              <w:rPr>
                                <w:color w:val="000000"/>
                                <w:spacing w:val="-4"/>
                              </w:rPr>
                              <w:t xml:space="preserve"> </w:t>
                            </w:r>
                            <w:r>
                              <w:rPr>
                                <w:color w:val="000000"/>
                              </w:rPr>
                              <w:t>of</w:t>
                            </w:r>
                            <w:r>
                              <w:rPr>
                                <w:color w:val="000000"/>
                                <w:spacing w:val="-5"/>
                              </w:rPr>
                              <w:t xml:space="preserve"> </w:t>
                            </w:r>
                            <w:r>
                              <w:rPr>
                                <w:b/>
                                <w:color w:val="007197"/>
                              </w:rPr>
                              <w:t>AHAC</w:t>
                            </w:r>
                            <w:r>
                              <w:rPr>
                                <w:b/>
                                <w:color w:val="007197"/>
                                <w:spacing w:val="-4"/>
                              </w:rPr>
                              <w:t xml:space="preserve"> </w:t>
                            </w:r>
                            <w:r>
                              <w:rPr>
                                <w:color w:val="000000"/>
                              </w:rPr>
                              <w:t>in</w:t>
                            </w:r>
                            <w:r>
                              <w:rPr>
                                <w:color w:val="000000"/>
                                <w:spacing w:val="-4"/>
                              </w:rPr>
                              <w:t xml:space="preserve"> </w:t>
                            </w:r>
                            <w:r>
                              <w:rPr>
                                <w:color w:val="000000"/>
                              </w:rPr>
                              <w:t>response</w:t>
                            </w:r>
                            <w:r>
                              <w:rPr>
                                <w:color w:val="000000"/>
                                <w:spacing w:val="-4"/>
                              </w:rPr>
                              <w:t xml:space="preserve"> </w:t>
                            </w:r>
                            <w:r>
                              <w:rPr>
                                <w:color w:val="000000"/>
                              </w:rPr>
                              <w:t>to</w:t>
                            </w:r>
                            <w:r>
                              <w:rPr>
                                <w:color w:val="000000"/>
                                <w:spacing w:val="-4"/>
                              </w:rPr>
                              <w:t xml:space="preserve"> </w:t>
                            </w:r>
                            <w:r>
                              <w:rPr>
                                <w:color w:val="000000"/>
                              </w:rPr>
                              <w:t>a</w:t>
                            </w:r>
                            <w:r>
                              <w:rPr>
                                <w:color w:val="000000"/>
                                <w:spacing w:val="-4"/>
                              </w:rPr>
                              <w:t xml:space="preserve"> </w:t>
                            </w:r>
                            <w:r>
                              <w:rPr>
                                <w:color w:val="000000"/>
                              </w:rPr>
                              <w:t>single</w:t>
                            </w:r>
                            <w:r>
                              <w:rPr>
                                <w:color w:val="000000"/>
                                <w:spacing w:val="-4"/>
                              </w:rPr>
                              <w:t xml:space="preserve"> </w:t>
                            </w:r>
                            <w:r>
                              <w:rPr>
                                <w:color w:val="000000"/>
                              </w:rPr>
                              <w:t>request</w:t>
                            </w:r>
                            <w:r>
                              <w:rPr>
                                <w:color w:val="000000"/>
                                <w:spacing w:val="-5"/>
                              </w:rPr>
                              <w:t xml:space="preserve"> </w:t>
                            </w:r>
                            <w:r>
                              <w:rPr>
                                <w:color w:val="000000"/>
                              </w:rPr>
                              <w:t>when</w:t>
                            </w:r>
                            <w:r>
                              <w:rPr>
                                <w:color w:val="000000"/>
                                <w:spacing w:val="-4"/>
                              </w:rPr>
                              <w:t xml:space="preserve"> </w:t>
                            </w:r>
                            <w:r>
                              <w:rPr>
                                <w:color w:val="000000"/>
                              </w:rPr>
                              <w:t>it</w:t>
                            </w:r>
                            <w:r>
                              <w:rPr>
                                <w:color w:val="000000"/>
                                <w:spacing w:val="-3"/>
                              </w:rPr>
                              <w:t xml:space="preserve"> </w:t>
                            </w:r>
                            <w:r>
                              <w:rPr>
                                <w:color w:val="000000"/>
                              </w:rPr>
                              <w:t>has</w:t>
                            </w:r>
                            <w:r>
                              <w:rPr>
                                <w:color w:val="000000"/>
                                <w:spacing w:val="-4"/>
                              </w:rPr>
                              <w:t xml:space="preserve"> </w:t>
                            </w:r>
                            <w:r>
                              <w:rPr>
                                <w:color w:val="000000"/>
                              </w:rPr>
                              <w:t>not</w:t>
                            </w:r>
                            <w:r>
                              <w:rPr>
                                <w:color w:val="000000"/>
                                <w:spacing w:val="-3"/>
                              </w:rPr>
                              <w:t xml:space="preserve"> </w:t>
                            </w:r>
                            <w:r>
                              <w:rPr>
                                <w:color w:val="000000"/>
                              </w:rPr>
                              <w:t>been</w:t>
                            </w:r>
                            <w:r>
                              <w:rPr>
                                <w:color w:val="000000"/>
                                <w:spacing w:val="-4"/>
                              </w:rPr>
                              <w:t xml:space="preserve"> </w:t>
                            </w:r>
                            <w:r>
                              <w:rPr>
                                <w:color w:val="000000"/>
                              </w:rPr>
                              <w:t>clearly</w:t>
                            </w:r>
                            <w:r>
                              <w:rPr>
                                <w:color w:val="000000"/>
                                <w:spacing w:val="-4"/>
                              </w:rPr>
                              <w:t xml:space="preserve"> </w:t>
                            </w:r>
                            <w:r>
                              <w:rPr>
                                <w:color w:val="000000"/>
                              </w:rPr>
                              <w:t>required</w:t>
                            </w:r>
                            <w:r>
                              <w:rPr>
                                <w:color w:val="000000"/>
                                <w:spacing w:val="-4"/>
                              </w:rPr>
                              <w:t xml:space="preserve"> </w:t>
                            </w:r>
                            <w:r>
                              <w:rPr>
                                <w:color w:val="000000"/>
                              </w:rPr>
                              <w:t>by the tenant.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BA" id="docshape273" o:spid="_x0000_s1242" type="#_x0000_t202" alt="P1798TB128#y1" style="position:absolute;margin-left:1in;margin-top:4.4pt;width:451.4pt;height:54pt;z-index:-2516581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" fillcolor="#edebea" stroked="f">
                <v:textbox inset="0,0,0,0">
                  <w:txbxContent>
                    <w:p w14:paraId="00706E3F" w14:textId="77777777" w:rsidR="00790C51" w:rsidRDefault="008B1B70">
                      <w:pPr>
                        <w:pStyle w:val="BodyText"/>
                        <w:spacing w:before="149" w:line="266" w:lineRule="auto"/>
                        <w:ind w:left="108" w:right="102"/>
                        <w:jc w:val="both"/>
                        <w:rPr>
                          <w:color w:val="000000"/>
                        </w:rPr>
                      </w:pPr>
                      <w:r>
                        <w:rPr>
                          <w:b/>
                          <w:color w:val="000000"/>
                        </w:rPr>
                        <w:t xml:space="preserve">Note: </w:t>
                      </w:r>
                      <w:r>
                        <w:rPr>
                          <w:color w:val="000000"/>
                        </w:rPr>
                        <w:t xml:space="preserve">This is to limit possible overestimation of </w:t>
                      </w:r>
                      <w:r>
                        <w:rPr>
                          <w:b/>
                          <w:color w:val="007197"/>
                        </w:rPr>
                        <w:t xml:space="preserve">AHAC </w:t>
                      </w:r>
                      <w:r>
                        <w:rPr>
                          <w:color w:val="000000"/>
                        </w:rPr>
                        <w:t>hours and to discourage excessive provision</w:t>
                      </w:r>
                      <w:r>
                        <w:rPr>
                          <w:color w:val="000000"/>
                          <w:spacing w:val="-4"/>
                        </w:rPr>
                        <w:t xml:space="preserve"> </w:t>
                      </w:r>
                      <w:r>
                        <w:rPr>
                          <w:color w:val="000000"/>
                        </w:rPr>
                        <w:t>of</w:t>
                      </w:r>
                      <w:r>
                        <w:rPr>
                          <w:color w:val="000000"/>
                          <w:spacing w:val="-5"/>
                        </w:rPr>
                        <w:t xml:space="preserve"> </w:t>
                      </w:r>
                      <w:r>
                        <w:rPr>
                          <w:b/>
                          <w:color w:val="007197"/>
                        </w:rPr>
                        <w:t>AHAC</w:t>
                      </w:r>
                      <w:r>
                        <w:rPr>
                          <w:b/>
                          <w:color w:val="007197"/>
                          <w:spacing w:val="-4"/>
                        </w:rPr>
                        <w:t xml:space="preserve"> </w:t>
                      </w:r>
                      <w:r>
                        <w:rPr>
                          <w:color w:val="000000"/>
                        </w:rPr>
                        <w:t>in</w:t>
                      </w:r>
                      <w:r>
                        <w:rPr>
                          <w:color w:val="000000"/>
                          <w:spacing w:val="-4"/>
                        </w:rPr>
                        <w:t xml:space="preserve"> </w:t>
                      </w:r>
                      <w:r>
                        <w:rPr>
                          <w:color w:val="000000"/>
                        </w:rPr>
                        <w:t>response</w:t>
                      </w:r>
                      <w:r>
                        <w:rPr>
                          <w:color w:val="000000"/>
                          <w:spacing w:val="-4"/>
                        </w:rPr>
                        <w:t xml:space="preserve"> </w:t>
                      </w:r>
                      <w:r>
                        <w:rPr>
                          <w:color w:val="000000"/>
                        </w:rPr>
                        <w:t>to</w:t>
                      </w:r>
                      <w:r>
                        <w:rPr>
                          <w:color w:val="000000"/>
                          <w:spacing w:val="-4"/>
                        </w:rPr>
                        <w:t xml:space="preserve"> </w:t>
                      </w:r>
                      <w:r>
                        <w:rPr>
                          <w:color w:val="000000"/>
                        </w:rPr>
                        <w:t>a</w:t>
                      </w:r>
                      <w:r>
                        <w:rPr>
                          <w:color w:val="000000"/>
                          <w:spacing w:val="-4"/>
                        </w:rPr>
                        <w:t xml:space="preserve"> </w:t>
                      </w:r>
                      <w:r>
                        <w:rPr>
                          <w:color w:val="000000"/>
                        </w:rPr>
                        <w:t>single</w:t>
                      </w:r>
                      <w:r>
                        <w:rPr>
                          <w:color w:val="000000"/>
                          <w:spacing w:val="-4"/>
                        </w:rPr>
                        <w:t xml:space="preserve"> </w:t>
                      </w:r>
                      <w:r>
                        <w:rPr>
                          <w:color w:val="000000"/>
                        </w:rPr>
                        <w:t>request</w:t>
                      </w:r>
                      <w:r>
                        <w:rPr>
                          <w:color w:val="000000"/>
                          <w:spacing w:val="-5"/>
                        </w:rPr>
                        <w:t xml:space="preserve"> </w:t>
                      </w:r>
                      <w:r>
                        <w:rPr>
                          <w:color w:val="000000"/>
                        </w:rPr>
                        <w:t>when</w:t>
                      </w:r>
                      <w:r>
                        <w:rPr>
                          <w:color w:val="000000"/>
                          <w:spacing w:val="-4"/>
                        </w:rPr>
                        <w:t xml:space="preserve"> </w:t>
                      </w:r>
                      <w:r>
                        <w:rPr>
                          <w:color w:val="000000"/>
                        </w:rPr>
                        <w:t>it</w:t>
                      </w:r>
                      <w:r>
                        <w:rPr>
                          <w:color w:val="000000"/>
                          <w:spacing w:val="-3"/>
                        </w:rPr>
                        <w:t xml:space="preserve"> </w:t>
                      </w:r>
                      <w:r>
                        <w:rPr>
                          <w:color w:val="000000"/>
                        </w:rPr>
                        <w:t>has</w:t>
                      </w:r>
                      <w:r>
                        <w:rPr>
                          <w:color w:val="000000"/>
                          <w:spacing w:val="-4"/>
                        </w:rPr>
                        <w:t xml:space="preserve"> </w:t>
                      </w:r>
                      <w:r>
                        <w:rPr>
                          <w:color w:val="000000"/>
                        </w:rPr>
                        <w:t>not</w:t>
                      </w:r>
                      <w:r>
                        <w:rPr>
                          <w:color w:val="000000"/>
                          <w:spacing w:val="-3"/>
                        </w:rPr>
                        <w:t xml:space="preserve"> </w:t>
                      </w:r>
                      <w:r>
                        <w:rPr>
                          <w:color w:val="000000"/>
                        </w:rPr>
                        <w:t>been</w:t>
                      </w:r>
                      <w:r>
                        <w:rPr>
                          <w:color w:val="000000"/>
                          <w:spacing w:val="-4"/>
                        </w:rPr>
                        <w:t xml:space="preserve"> </w:t>
                      </w:r>
                      <w:r>
                        <w:rPr>
                          <w:color w:val="000000"/>
                        </w:rPr>
                        <w:t>clearly</w:t>
                      </w:r>
                      <w:r>
                        <w:rPr>
                          <w:color w:val="000000"/>
                          <w:spacing w:val="-4"/>
                        </w:rPr>
                        <w:t xml:space="preserve"> </w:t>
                      </w:r>
                      <w:r>
                        <w:rPr>
                          <w:color w:val="000000"/>
                        </w:rPr>
                        <w:t>required</w:t>
                      </w:r>
                      <w:r>
                        <w:rPr>
                          <w:color w:val="000000"/>
                          <w:spacing w:val="-4"/>
                        </w:rPr>
                        <w:t xml:space="preserve"> </w:t>
                      </w:r>
                      <w:r>
                        <w:rPr>
                          <w:color w:val="000000"/>
                        </w:rPr>
                        <w:t>by the tenant.</w:t>
                      </w:r>
                    </w:p>
                  </w:txbxContent>
                </v:textbox>
                <w10:wrap type="topAndBottom" anchorx="page"/>
              </v:shape>
            </w:pict>
          </mc:Fallback>
        </mc:AlternateContent>
      </w:r>
    </w:p>
    <w:p w14:paraId="00706554" w14:textId="77777777" w:rsidR="00790C51" w:rsidRPr="00FE455B" w:rsidRDefault="00790C51">
      <w:pPr>
        <w:rPr>
          <w:sz w:val="5"/>
        </w:rPr>
        <w:sectPr w:rsidR="00790C51" w:rsidRPr="00FE455B" w:rsidSect="003555A6">
          <w:pgSz w:w="11910" w:h="16840"/>
          <w:pgMar w:top="1340" w:right="1220" w:bottom="880" w:left="1220" w:header="599" w:footer="685" w:gutter="0"/>
          <w:cols w:space="720"/>
        </w:sectPr>
      </w:pPr>
    </w:p>
    <w:p w14:paraId="00706555" w14:textId="77777777" w:rsidR="00790C51" w:rsidRPr="00FE455B" w:rsidRDefault="008B1B70">
      <w:pPr>
        <w:pStyle w:val="Heading5"/>
        <w:numPr>
          <w:ilvl w:val="3"/>
          <w:numId w:val="82"/>
        </w:numPr>
        <w:tabs>
          <w:tab w:val="left" w:pos="1085"/>
        </w:tabs>
        <w:spacing w:before="84"/>
        <w:ind w:hanging="865"/>
      </w:pPr>
      <w:bookmarkStart w:id="41" w:name="_bookmark63"/>
      <w:bookmarkEnd w:id="41"/>
      <w:r w:rsidRPr="00FE455B">
        <w:lastRenderedPageBreak/>
        <w:t>Spaces</w:t>
      </w:r>
      <w:r w:rsidRPr="00FE455B">
        <w:rPr>
          <w:spacing w:val="-6"/>
        </w:rPr>
        <w:t xml:space="preserve"> </w:t>
      </w:r>
      <w:r w:rsidRPr="00FE455B">
        <w:t>that</w:t>
      </w:r>
      <w:r w:rsidRPr="00FE455B">
        <w:rPr>
          <w:spacing w:val="-6"/>
        </w:rPr>
        <w:t xml:space="preserve"> </w:t>
      </w:r>
      <w:r w:rsidRPr="00FE455B">
        <w:t>individual</w:t>
      </w:r>
      <w:r w:rsidRPr="00FE455B">
        <w:rPr>
          <w:spacing w:val="-8"/>
        </w:rPr>
        <w:t xml:space="preserve"> </w:t>
      </w:r>
      <w:r w:rsidRPr="00FE455B">
        <w:t>requests</w:t>
      </w:r>
      <w:r w:rsidRPr="00FE455B">
        <w:rPr>
          <w:spacing w:val="-5"/>
        </w:rPr>
        <w:t xml:space="preserve"> </w:t>
      </w:r>
      <w:r w:rsidRPr="00FE455B">
        <w:t>apply</w:t>
      </w:r>
      <w:r w:rsidRPr="00FE455B">
        <w:rPr>
          <w:spacing w:val="-7"/>
        </w:rPr>
        <w:t xml:space="preserve"> </w:t>
      </w:r>
      <w:r w:rsidRPr="00FE455B">
        <w:rPr>
          <w:spacing w:val="-5"/>
        </w:rPr>
        <w:t>to</w:t>
      </w:r>
    </w:p>
    <w:p w14:paraId="00706556" w14:textId="77777777" w:rsidR="00790C51" w:rsidRPr="00FE455B" w:rsidRDefault="008B1B70">
      <w:pPr>
        <w:spacing w:before="164" w:line="266" w:lineRule="auto"/>
        <w:ind w:left="220" w:right="214"/>
        <w:jc w:val="both"/>
      </w:pPr>
      <w:r w:rsidRPr="00FE455B">
        <w:t xml:space="preserve">An individual </w:t>
      </w:r>
      <w:r w:rsidRPr="00FE455B">
        <w:rPr>
          <w:b/>
          <w:color w:val="007197"/>
        </w:rPr>
        <w:t xml:space="preserve">AHAC </w:t>
      </w:r>
      <w:r w:rsidRPr="00FE455B">
        <w:t xml:space="preserve">request applies only to the </w:t>
      </w:r>
      <w:r w:rsidRPr="00FE455B">
        <w:rPr>
          <w:b/>
          <w:color w:val="007197"/>
        </w:rPr>
        <w:t xml:space="preserve">functional space </w:t>
      </w:r>
      <w:r w:rsidRPr="00FE455B">
        <w:t xml:space="preserve">for which the request was made. If a single request results in </w:t>
      </w:r>
      <w:r w:rsidRPr="00FE455B">
        <w:rPr>
          <w:b/>
          <w:color w:val="007197"/>
        </w:rPr>
        <w:t xml:space="preserve">AHAC </w:t>
      </w:r>
      <w:r w:rsidRPr="00FE455B">
        <w:t xml:space="preserve">being provided to multiple </w:t>
      </w:r>
      <w:r w:rsidRPr="00FE455B">
        <w:rPr>
          <w:b/>
          <w:color w:val="007197"/>
        </w:rPr>
        <w:t xml:space="preserve">functional spaces </w:t>
      </w:r>
      <w:r w:rsidRPr="00FE455B">
        <w:t xml:space="preserve">and the tenant has not specified which </w:t>
      </w:r>
      <w:r w:rsidRPr="00FE455B">
        <w:rPr>
          <w:b/>
          <w:color w:val="007197"/>
        </w:rPr>
        <w:t xml:space="preserve">functional space </w:t>
      </w:r>
      <w:r w:rsidRPr="00FE455B">
        <w:t xml:space="preserve">they want to be serviced, then the request is taken to apply only to the smallest of the affected </w:t>
      </w:r>
      <w:r w:rsidRPr="00FE455B">
        <w:rPr>
          <w:b/>
          <w:color w:val="007197"/>
        </w:rPr>
        <w:t>functional spaces</w:t>
      </w:r>
      <w:r w:rsidRPr="00FE455B">
        <w:t>. See the list of examples in Table 5.3.3.4.</w:t>
      </w:r>
    </w:p>
    <w:p w14:paraId="00706557" w14:textId="77777777" w:rsidR="00790C51" w:rsidRPr="00FE455B" w:rsidRDefault="00790C51">
      <w:pPr>
        <w:pStyle w:val="BodyText"/>
        <w:spacing w:before="4"/>
        <w:rPr>
          <w:sz w:val="7"/>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4422"/>
      </w:tblGrid>
      <w:tr w:rsidR="00790C51" w:rsidRPr="00FE455B" w14:paraId="00706559" w14:textId="77777777">
        <w:trPr>
          <w:trHeight w:val="611"/>
        </w:trPr>
        <w:tc>
          <w:tcPr>
            <w:tcW w:w="8822" w:type="dxa"/>
            <w:gridSpan w:val="2"/>
            <w:tcBorders>
              <w:top w:val="nil"/>
              <w:left w:val="nil"/>
              <w:right w:val="nil"/>
            </w:tcBorders>
            <w:shd w:val="clear" w:color="auto" w:fill="E1EED9"/>
          </w:tcPr>
          <w:p w14:paraId="00706558" w14:textId="77777777" w:rsidR="00790C51" w:rsidRPr="00FE455B" w:rsidRDefault="008B1B70">
            <w:pPr>
              <w:pStyle w:val="TableParagraph"/>
              <w:tabs>
                <w:tab w:val="left" w:pos="2135"/>
              </w:tabs>
              <w:spacing w:before="120"/>
              <w:ind w:left="139"/>
              <w:rPr>
                <w:b/>
              </w:rPr>
            </w:pPr>
            <w:r w:rsidRPr="00FE455B">
              <w:rPr>
                <w:b/>
                <w:spacing w:val="-2"/>
              </w:rPr>
              <w:t>Examples:</w:t>
            </w:r>
            <w:r w:rsidRPr="00FE455B">
              <w:rPr>
                <w:b/>
              </w:rPr>
              <w:tab/>
            </w:r>
            <w:r w:rsidRPr="00FE455B">
              <w:rPr>
                <w:b/>
                <w:color w:val="0091B3"/>
              </w:rPr>
              <w:t>Table</w:t>
            </w:r>
            <w:r w:rsidRPr="00FE455B">
              <w:rPr>
                <w:b/>
                <w:color w:val="0091B3"/>
                <w:spacing w:val="-7"/>
              </w:rPr>
              <w:t xml:space="preserve"> </w:t>
            </w:r>
            <w:r w:rsidRPr="00FE455B">
              <w:rPr>
                <w:b/>
                <w:color w:val="0091B3"/>
              </w:rPr>
              <w:t>5.3.3.4:</w:t>
            </w:r>
            <w:r w:rsidRPr="00FE455B">
              <w:rPr>
                <w:b/>
                <w:color w:val="0091B3"/>
                <w:spacing w:val="-6"/>
              </w:rPr>
              <w:t xml:space="preserve"> </w:t>
            </w:r>
            <w:r w:rsidRPr="00FE455B">
              <w:rPr>
                <w:b/>
                <w:color w:val="0091B3"/>
              </w:rPr>
              <w:t>Spaces</w:t>
            </w:r>
            <w:r w:rsidRPr="00FE455B">
              <w:rPr>
                <w:b/>
                <w:color w:val="0091B3"/>
                <w:spacing w:val="-7"/>
              </w:rPr>
              <w:t xml:space="preserve"> </w:t>
            </w:r>
            <w:r w:rsidRPr="00FE455B">
              <w:rPr>
                <w:b/>
                <w:color w:val="0091B3"/>
              </w:rPr>
              <w:t>AHAC</w:t>
            </w:r>
            <w:r w:rsidRPr="00FE455B">
              <w:rPr>
                <w:b/>
                <w:color w:val="0091B3"/>
                <w:spacing w:val="-6"/>
              </w:rPr>
              <w:t xml:space="preserve"> </w:t>
            </w:r>
            <w:r w:rsidRPr="00FE455B">
              <w:rPr>
                <w:b/>
                <w:color w:val="0091B3"/>
              </w:rPr>
              <w:t>requests</w:t>
            </w:r>
            <w:r w:rsidRPr="00FE455B">
              <w:rPr>
                <w:b/>
                <w:color w:val="0091B3"/>
                <w:spacing w:val="-5"/>
              </w:rPr>
              <w:t xml:space="preserve"> </w:t>
            </w:r>
            <w:r w:rsidRPr="00FE455B">
              <w:rPr>
                <w:b/>
                <w:color w:val="0091B3"/>
              </w:rPr>
              <w:t>apply</w:t>
            </w:r>
            <w:r w:rsidRPr="00FE455B">
              <w:rPr>
                <w:b/>
                <w:color w:val="0091B3"/>
                <w:spacing w:val="-7"/>
              </w:rPr>
              <w:t xml:space="preserve"> </w:t>
            </w:r>
            <w:r w:rsidRPr="00FE455B">
              <w:rPr>
                <w:b/>
                <w:color w:val="0091B3"/>
                <w:spacing w:val="-5"/>
              </w:rPr>
              <w:t>to</w:t>
            </w:r>
          </w:p>
        </w:tc>
      </w:tr>
      <w:tr w:rsidR="00790C51" w:rsidRPr="00FE455B" w14:paraId="0070655C" w14:textId="77777777">
        <w:trPr>
          <w:trHeight w:val="493"/>
        </w:trPr>
        <w:tc>
          <w:tcPr>
            <w:tcW w:w="4400" w:type="dxa"/>
            <w:shd w:val="clear" w:color="auto" w:fill="E1EED9"/>
          </w:tcPr>
          <w:p w14:paraId="0070655A" w14:textId="77777777" w:rsidR="00790C51" w:rsidRPr="00FE455B" w:rsidRDefault="008B1B70">
            <w:pPr>
              <w:pStyle w:val="TableParagraph"/>
              <w:spacing w:before="122"/>
              <w:ind w:left="134"/>
              <w:rPr>
                <w:b/>
              </w:rPr>
            </w:pPr>
            <w:r w:rsidRPr="00FE455B">
              <w:rPr>
                <w:b/>
                <w:spacing w:val="-2"/>
              </w:rPr>
              <w:t>Example</w:t>
            </w:r>
          </w:p>
        </w:tc>
        <w:tc>
          <w:tcPr>
            <w:tcW w:w="4422" w:type="dxa"/>
            <w:shd w:val="clear" w:color="auto" w:fill="E1EED9"/>
          </w:tcPr>
          <w:p w14:paraId="0070655B" w14:textId="77777777" w:rsidR="00790C51" w:rsidRPr="00FE455B" w:rsidRDefault="008B1B70">
            <w:pPr>
              <w:pStyle w:val="TableParagraph"/>
              <w:spacing w:before="122"/>
              <w:ind w:left="133"/>
              <w:rPr>
                <w:b/>
              </w:rPr>
            </w:pPr>
            <w:r w:rsidRPr="00FE455B">
              <w:rPr>
                <w:b/>
                <w:spacing w:val="-2"/>
              </w:rPr>
              <w:t>Interpretation</w:t>
            </w:r>
          </w:p>
        </w:tc>
      </w:tr>
      <w:tr w:rsidR="00790C51" w:rsidRPr="00FE455B" w14:paraId="0070655F" w14:textId="77777777">
        <w:trPr>
          <w:trHeight w:val="1360"/>
        </w:trPr>
        <w:tc>
          <w:tcPr>
            <w:tcW w:w="4400" w:type="dxa"/>
            <w:shd w:val="clear" w:color="auto" w:fill="E1EED9"/>
          </w:tcPr>
          <w:p w14:paraId="0070655D" w14:textId="77777777" w:rsidR="00790C51" w:rsidRPr="00FE455B" w:rsidRDefault="008B1B70">
            <w:pPr>
              <w:pStyle w:val="TableParagraph"/>
              <w:spacing w:before="149" w:line="266" w:lineRule="auto"/>
              <w:ind w:left="107" w:right="93"/>
              <w:jc w:val="both"/>
            </w:pPr>
            <w:r w:rsidRPr="00FE455B">
              <w:t xml:space="preserve">A </w:t>
            </w:r>
            <w:r w:rsidRPr="00FE455B">
              <w:rPr>
                <w:b/>
                <w:color w:val="007197"/>
              </w:rPr>
              <w:t xml:space="preserve">functional space </w:t>
            </w:r>
            <w:r w:rsidRPr="00FE455B">
              <w:t>that occupies 1 out of 25 floors or 5</w:t>
            </w:r>
            <w:r w:rsidRPr="00FE455B">
              <w:rPr>
                <w:spacing w:val="-3"/>
              </w:rPr>
              <w:t xml:space="preserve"> </w:t>
            </w:r>
            <w:r w:rsidRPr="00FE455B">
              <w:t xml:space="preserve">% of the building requests </w:t>
            </w:r>
            <w:r w:rsidRPr="00FE455B">
              <w:rPr>
                <w:b/>
                <w:color w:val="007197"/>
              </w:rPr>
              <w:t>AHAC</w:t>
            </w:r>
            <w:r w:rsidRPr="00FE455B">
              <w:t>,</w:t>
            </w:r>
            <w:r w:rsidRPr="00FE455B">
              <w:rPr>
                <w:spacing w:val="-8"/>
              </w:rPr>
              <w:t xml:space="preserve"> </w:t>
            </w:r>
            <w:r w:rsidRPr="00FE455B">
              <w:t>but</w:t>
            </w:r>
            <w:r w:rsidRPr="00FE455B">
              <w:rPr>
                <w:spacing w:val="-8"/>
              </w:rPr>
              <w:t xml:space="preserve"> </w:t>
            </w:r>
            <w:r w:rsidRPr="00FE455B">
              <w:t>20</w:t>
            </w:r>
            <w:r w:rsidRPr="00FE455B">
              <w:rPr>
                <w:spacing w:val="-8"/>
              </w:rPr>
              <w:t xml:space="preserve"> </w:t>
            </w:r>
            <w:r w:rsidRPr="00FE455B">
              <w:t>%</w:t>
            </w:r>
            <w:r w:rsidRPr="00FE455B">
              <w:rPr>
                <w:spacing w:val="-9"/>
              </w:rPr>
              <w:t xml:space="preserve"> </w:t>
            </w:r>
            <w:r w:rsidRPr="00FE455B">
              <w:t>of</w:t>
            </w:r>
            <w:r w:rsidRPr="00FE455B">
              <w:rPr>
                <w:spacing w:val="-8"/>
              </w:rPr>
              <w:t xml:space="preserve"> </w:t>
            </w:r>
            <w:r w:rsidRPr="00FE455B">
              <w:t>the</w:t>
            </w:r>
            <w:r w:rsidRPr="00FE455B">
              <w:rPr>
                <w:spacing w:val="-9"/>
              </w:rPr>
              <w:t xml:space="preserve"> </w:t>
            </w:r>
            <w:r w:rsidRPr="00FE455B">
              <w:t>building</w:t>
            </w:r>
            <w:r w:rsidRPr="00FE455B">
              <w:rPr>
                <w:spacing w:val="-7"/>
              </w:rPr>
              <w:t xml:space="preserve"> </w:t>
            </w:r>
            <w:r w:rsidRPr="00FE455B">
              <w:t>is</w:t>
            </w:r>
            <w:r w:rsidRPr="00FE455B">
              <w:rPr>
                <w:spacing w:val="-7"/>
              </w:rPr>
              <w:t xml:space="preserve"> </w:t>
            </w:r>
            <w:r w:rsidRPr="00FE455B">
              <w:t>operated to service this request.</w:t>
            </w:r>
          </w:p>
        </w:tc>
        <w:tc>
          <w:tcPr>
            <w:tcW w:w="4422" w:type="dxa"/>
            <w:shd w:val="clear" w:color="auto" w:fill="E1EED9"/>
          </w:tcPr>
          <w:p w14:paraId="0070655E" w14:textId="77777777" w:rsidR="00790C51" w:rsidRPr="00FE455B" w:rsidRDefault="008B1B70">
            <w:pPr>
              <w:pStyle w:val="TableParagraph"/>
              <w:spacing w:before="149" w:line="266" w:lineRule="auto"/>
              <w:ind w:left="107" w:right="155"/>
            </w:pPr>
            <w:r w:rsidRPr="00FE455B">
              <w:t>The request applies to the smallest affected</w:t>
            </w:r>
            <w:r w:rsidRPr="00FE455B">
              <w:rPr>
                <w:spacing w:val="-6"/>
              </w:rPr>
              <w:t xml:space="preserve"> </w:t>
            </w:r>
            <w:r w:rsidRPr="00FE455B">
              <w:t>space</w:t>
            </w:r>
            <w:r w:rsidRPr="00FE455B">
              <w:rPr>
                <w:spacing w:val="-4"/>
              </w:rPr>
              <w:t xml:space="preserve"> </w:t>
            </w:r>
            <w:r w:rsidRPr="00FE455B">
              <w:t>of</w:t>
            </w:r>
            <w:r w:rsidRPr="00FE455B">
              <w:rPr>
                <w:spacing w:val="-5"/>
              </w:rPr>
              <w:t xml:space="preserve"> </w:t>
            </w:r>
            <w:r w:rsidRPr="00FE455B">
              <w:t>the</w:t>
            </w:r>
            <w:r w:rsidRPr="00FE455B">
              <w:rPr>
                <w:spacing w:val="-6"/>
              </w:rPr>
              <w:t xml:space="preserve"> </w:t>
            </w:r>
            <w:r w:rsidRPr="00FE455B">
              <w:t>single</w:t>
            </w:r>
            <w:r w:rsidRPr="00FE455B">
              <w:rPr>
                <w:spacing w:val="-4"/>
              </w:rPr>
              <w:t xml:space="preserve"> </w:t>
            </w:r>
            <w:r w:rsidRPr="00FE455B">
              <w:t>floor</w:t>
            </w:r>
            <w:r w:rsidRPr="00FE455B">
              <w:rPr>
                <w:spacing w:val="-5"/>
              </w:rPr>
              <w:t xml:space="preserve"> </w:t>
            </w:r>
            <w:r w:rsidRPr="00FE455B">
              <w:t>(5</w:t>
            </w:r>
            <w:r w:rsidRPr="00FE455B">
              <w:rPr>
                <w:spacing w:val="-4"/>
              </w:rPr>
              <w:t xml:space="preserve"> </w:t>
            </w:r>
            <w:r w:rsidRPr="00FE455B">
              <w:t>%</w:t>
            </w:r>
            <w:r w:rsidRPr="00FE455B">
              <w:rPr>
                <w:spacing w:val="-3"/>
              </w:rPr>
              <w:t xml:space="preserve"> </w:t>
            </w:r>
            <w:r w:rsidRPr="00FE455B">
              <w:t>of the building).</w:t>
            </w:r>
          </w:p>
        </w:tc>
      </w:tr>
      <w:tr w:rsidR="00790C51" w:rsidRPr="00FE455B" w14:paraId="00706563" w14:textId="77777777">
        <w:trPr>
          <w:trHeight w:val="798"/>
        </w:trPr>
        <w:tc>
          <w:tcPr>
            <w:tcW w:w="4400" w:type="dxa"/>
            <w:shd w:val="clear" w:color="auto" w:fill="E1EED9"/>
          </w:tcPr>
          <w:p w14:paraId="00706560" w14:textId="77777777" w:rsidR="00790C51" w:rsidRPr="00FE455B" w:rsidRDefault="008B1B70">
            <w:pPr>
              <w:pStyle w:val="TableParagraph"/>
              <w:spacing w:before="148" w:line="266" w:lineRule="auto"/>
              <w:ind w:left="107"/>
            </w:pPr>
            <w:r w:rsidRPr="00FE455B">
              <w:t>A</w:t>
            </w:r>
            <w:r w:rsidRPr="00FE455B">
              <w:rPr>
                <w:spacing w:val="40"/>
              </w:rPr>
              <w:t xml:space="preserve"> </w:t>
            </w:r>
            <w:r w:rsidRPr="00FE455B">
              <w:t>tenant</w:t>
            </w:r>
            <w:r w:rsidRPr="00FE455B">
              <w:rPr>
                <w:spacing w:val="40"/>
              </w:rPr>
              <w:t xml:space="preserve"> </w:t>
            </w:r>
            <w:r w:rsidRPr="00FE455B">
              <w:t>occupies</w:t>
            </w:r>
            <w:r w:rsidRPr="00FE455B">
              <w:rPr>
                <w:spacing w:val="40"/>
              </w:rPr>
              <w:t xml:space="preserve"> </w:t>
            </w:r>
            <w:r w:rsidRPr="00FE455B">
              <w:t>a</w:t>
            </w:r>
            <w:r w:rsidRPr="00FE455B">
              <w:rPr>
                <w:spacing w:val="40"/>
              </w:rPr>
              <w:t xml:space="preserve"> </w:t>
            </w:r>
            <w:r w:rsidRPr="00FE455B">
              <w:t>multi-tenanted</w:t>
            </w:r>
            <w:r w:rsidRPr="00FE455B">
              <w:rPr>
                <w:spacing w:val="40"/>
              </w:rPr>
              <w:t xml:space="preserve"> </w:t>
            </w:r>
            <w:r w:rsidRPr="00FE455B">
              <w:t xml:space="preserve">floor and requests </w:t>
            </w:r>
            <w:r w:rsidRPr="00FE455B">
              <w:rPr>
                <w:b/>
                <w:color w:val="007197"/>
              </w:rPr>
              <w:t xml:space="preserve">AHAC </w:t>
            </w:r>
            <w:r w:rsidRPr="00FE455B">
              <w:t>for the floor.</w:t>
            </w:r>
          </w:p>
        </w:tc>
        <w:tc>
          <w:tcPr>
            <w:tcW w:w="4422" w:type="dxa"/>
            <w:shd w:val="clear" w:color="auto" w:fill="E1EED9"/>
          </w:tcPr>
          <w:p w14:paraId="00706561" w14:textId="77777777" w:rsidR="00790C51" w:rsidRPr="00FE455B" w:rsidRDefault="008B1B70">
            <w:pPr>
              <w:pStyle w:val="TableParagraph"/>
              <w:spacing w:before="148"/>
              <w:ind w:left="107"/>
            </w:pPr>
            <w:r w:rsidRPr="00FE455B">
              <w:t>The</w:t>
            </w:r>
            <w:r w:rsidRPr="00FE455B">
              <w:rPr>
                <w:spacing w:val="-4"/>
              </w:rPr>
              <w:t xml:space="preserve"> </w:t>
            </w:r>
            <w:r w:rsidRPr="00FE455B">
              <w:t>request</w:t>
            </w:r>
            <w:r w:rsidRPr="00FE455B">
              <w:rPr>
                <w:spacing w:val="-1"/>
              </w:rPr>
              <w:t xml:space="preserve"> </w:t>
            </w:r>
            <w:r w:rsidRPr="00FE455B">
              <w:t>applies</w:t>
            </w:r>
            <w:r w:rsidRPr="00FE455B">
              <w:rPr>
                <w:spacing w:val="-4"/>
              </w:rPr>
              <w:t xml:space="preserve"> </w:t>
            </w:r>
            <w:r w:rsidRPr="00FE455B">
              <w:t>only</w:t>
            </w:r>
            <w:r w:rsidRPr="00FE455B">
              <w:rPr>
                <w:spacing w:val="-5"/>
              </w:rPr>
              <w:t xml:space="preserve"> </w:t>
            </w:r>
            <w:r w:rsidRPr="00FE455B">
              <w:t>to</w:t>
            </w:r>
            <w:r w:rsidRPr="00FE455B">
              <w:rPr>
                <w:spacing w:val="-5"/>
              </w:rPr>
              <w:t xml:space="preserve"> </w:t>
            </w:r>
            <w:r w:rsidRPr="00FE455B">
              <w:t>the</w:t>
            </w:r>
            <w:r w:rsidRPr="00FE455B">
              <w:rPr>
                <w:spacing w:val="-5"/>
              </w:rPr>
              <w:t xml:space="preserve"> </w:t>
            </w:r>
            <w:r w:rsidRPr="00FE455B">
              <w:rPr>
                <w:spacing w:val="-2"/>
              </w:rPr>
              <w:t>tenant’s</w:t>
            </w:r>
          </w:p>
          <w:p w14:paraId="00706562" w14:textId="77777777" w:rsidR="00790C51" w:rsidRPr="00FE455B" w:rsidRDefault="008B1B70">
            <w:pPr>
              <w:pStyle w:val="TableParagraph"/>
              <w:spacing w:before="28"/>
              <w:ind w:left="107"/>
            </w:pPr>
            <w:r w:rsidRPr="00FE455B">
              <w:rPr>
                <w:b/>
                <w:color w:val="007197"/>
              </w:rPr>
              <w:t>functional</w:t>
            </w:r>
            <w:r w:rsidRPr="00FE455B">
              <w:rPr>
                <w:b/>
                <w:color w:val="007197"/>
                <w:spacing w:val="-6"/>
              </w:rPr>
              <w:t xml:space="preserve"> </w:t>
            </w:r>
            <w:r w:rsidRPr="00FE455B">
              <w:rPr>
                <w:b/>
                <w:color w:val="007197"/>
              </w:rPr>
              <w:t>space</w:t>
            </w:r>
            <w:r w:rsidRPr="00FE455B">
              <w:rPr>
                <w:b/>
                <w:color w:val="007197"/>
                <w:spacing w:val="-3"/>
              </w:rPr>
              <w:t xml:space="preserve"> </w:t>
            </w:r>
            <w:r w:rsidRPr="00FE455B">
              <w:t>on</w:t>
            </w:r>
            <w:r w:rsidRPr="00FE455B">
              <w:rPr>
                <w:spacing w:val="-6"/>
              </w:rPr>
              <w:t xml:space="preserve"> </w:t>
            </w:r>
            <w:r w:rsidRPr="00FE455B">
              <w:t>that</w:t>
            </w:r>
            <w:r w:rsidRPr="00FE455B">
              <w:rPr>
                <w:spacing w:val="-5"/>
              </w:rPr>
              <w:t xml:space="preserve"> </w:t>
            </w:r>
            <w:r w:rsidRPr="00FE455B">
              <w:rPr>
                <w:spacing w:val="-2"/>
              </w:rPr>
              <w:t>floor.</w:t>
            </w:r>
          </w:p>
        </w:tc>
      </w:tr>
      <w:tr w:rsidR="00790C51" w:rsidRPr="00FE455B" w14:paraId="00706566" w14:textId="77777777">
        <w:trPr>
          <w:trHeight w:val="1082"/>
        </w:trPr>
        <w:tc>
          <w:tcPr>
            <w:tcW w:w="4400" w:type="dxa"/>
            <w:shd w:val="clear" w:color="auto" w:fill="E1EED9"/>
          </w:tcPr>
          <w:p w14:paraId="00706564" w14:textId="77777777" w:rsidR="00790C51" w:rsidRPr="00FE455B" w:rsidRDefault="008B1B70">
            <w:pPr>
              <w:pStyle w:val="TableParagraph"/>
              <w:spacing w:before="148" w:line="266" w:lineRule="auto"/>
              <w:ind w:left="107" w:right="94"/>
              <w:jc w:val="both"/>
            </w:pPr>
            <w:r w:rsidRPr="00FE455B">
              <w:t xml:space="preserve">Push-button request for </w:t>
            </w:r>
            <w:r w:rsidRPr="00FE455B">
              <w:rPr>
                <w:b/>
                <w:color w:val="007197"/>
              </w:rPr>
              <w:t xml:space="preserve">AHAC </w:t>
            </w:r>
            <w:r w:rsidRPr="00FE455B">
              <w:t xml:space="preserve">from a </w:t>
            </w:r>
            <w:r w:rsidRPr="00FE455B">
              <w:rPr>
                <w:b/>
                <w:color w:val="007197"/>
              </w:rPr>
              <w:t>tenancy</w:t>
            </w:r>
            <w:r w:rsidRPr="00FE455B">
              <w:rPr>
                <w:b/>
                <w:color w:val="007197"/>
                <w:spacing w:val="-16"/>
              </w:rPr>
              <w:t xml:space="preserve"> </w:t>
            </w:r>
            <w:r w:rsidRPr="00FE455B">
              <w:t>that</w:t>
            </w:r>
            <w:r w:rsidRPr="00FE455B">
              <w:rPr>
                <w:spacing w:val="-15"/>
              </w:rPr>
              <w:t xml:space="preserve"> </w:t>
            </w:r>
            <w:r w:rsidRPr="00FE455B">
              <w:t>occupies</w:t>
            </w:r>
            <w:r w:rsidRPr="00FE455B">
              <w:rPr>
                <w:spacing w:val="-15"/>
              </w:rPr>
              <w:t xml:space="preserve"> </w:t>
            </w:r>
            <w:r w:rsidRPr="00FE455B">
              <w:t>20</w:t>
            </w:r>
            <w:r w:rsidRPr="00FE455B">
              <w:rPr>
                <w:spacing w:val="-5"/>
              </w:rPr>
              <w:t xml:space="preserve"> </w:t>
            </w:r>
            <w:r w:rsidRPr="00FE455B">
              <w:t>%</w:t>
            </w:r>
            <w:r w:rsidRPr="00FE455B">
              <w:rPr>
                <w:spacing w:val="-15"/>
              </w:rPr>
              <w:t xml:space="preserve"> </w:t>
            </w:r>
            <w:r w:rsidRPr="00FE455B">
              <w:t>of</w:t>
            </w:r>
            <w:r w:rsidRPr="00FE455B">
              <w:rPr>
                <w:spacing w:val="-16"/>
              </w:rPr>
              <w:t xml:space="preserve"> </w:t>
            </w:r>
            <w:r w:rsidRPr="00FE455B">
              <w:t>the</w:t>
            </w:r>
            <w:r w:rsidRPr="00FE455B">
              <w:rPr>
                <w:spacing w:val="-14"/>
              </w:rPr>
              <w:t xml:space="preserve"> </w:t>
            </w:r>
            <w:r w:rsidRPr="00FE455B">
              <w:t xml:space="preserve">building, with more than one </w:t>
            </w:r>
            <w:r w:rsidRPr="00FE455B">
              <w:rPr>
                <w:b/>
                <w:color w:val="007197"/>
              </w:rPr>
              <w:t>functional space</w:t>
            </w:r>
            <w:r w:rsidRPr="00FE455B">
              <w:t>.</w:t>
            </w:r>
          </w:p>
        </w:tc>
        <w:tc>
          <w:tcPr>
            <w:tcW w:w="4422" w:type="dxa"/>
            <w:shd w:val="clear" w:color="auto" w:fill="E1EED9"/>
          </w:tcPr>
          <w:p w14:paraId="00706565" w14:textId="77777777" w:rsidR="00790C51" w:rsidRPr="00FE455B" w:rsidRDefault="008B1B70">
            <w:pPr>
              <w:pStyle w:val="TableParagraph"/>
              <w:spacing w:before="148" w:line="266" w:lineRule="auto"/>
              <w:ind w:left="107"/>
            </w:pPr>
            <w:r w:rsidRPr="00FE455B">
              <w:t xml:space="preserve">The request applies only to the smallest </w:t>
            </w:r>
            <w:r w:rsidRPr="00FE455B">
              <w:rPr>
                <w:b/>
                <w:color w:val="007197"/>
              </w:rPr>
              <w:t>functional</w:t>
            </w:r>
            <w:r w:rsidRPr="00FE455B">
              <w:rPr>
                <w:b/>
                <w:color w:val="007197"/>
                <w:spacing w:val="-8"/>
              </w:rPr>
              <w:t xml:space="preserve"> </w:t>
            </w:r>
            <w:r w:rsidRPr="00FE455B">
              <w:rPr>
                <w:b/>
                <w:color w:val="007197"/>
              </w:rPr>
              <w:t>space</w:t>
            </w:r>
            <w:r w:rsidRPr="00FE455B">
              <w:rPr>
                <w:b/>
                <w:color w:val="007197"/>
                <w:spacing w:val="-5"/>
              </w:rPr>
              <w:t xml:space="preserve"> </w:t>
            </w:r>
            <w:r w:rsidRPr="00FE455B">
              <w:t>serviced</w:t>
            </w:r>
            <w:r w:rsidRPr="00FE455B">
              <w:rPr>
                <w:spacing w:val="-7"/>
              </w:rPr>
              <w:t xml:space="preserve"> </w:t>
            </w:r>
            <w:r w:rsidRPr="00FE455B">
              <w:t>by</w:t>
            </w:r>
            <w:r w:rsidRPr="00FE455B">
              <w:rPr>
                <w:spacing w:val="-9"/>
              </w:rPr>
              <w:t xml:space="preserve"> </w:t>
            </w:r>
            <w:r w:rsidRPr="00FE455B">
              <w:t>that</w:t>
            </w:r>
            <w:r w:rsidRPr="00FE455B">
              <w:rPr>
                <w:spacing w:val="-8"/>
              </w:rPr>
              <w:t xml:space="preserve"> </w:t>
            </w:r>
            <w:r w:rsidRPr="00FE455B">
              <w:t>push- button request.</w:t>
            </w:r>
          </w:p>
        </w:tc>
      </w:tr>
    </w:tbl>
    <w:p w14:paraId="00706567" w14:textId="77777777" w:rsidR="00790C51" w:rsidRPr="00FE455B" w:rsidRDefault="008B1B70">
      <w:pPr>
        <w:pStyle w:val="BodyText"/>
        <w:spacing w:before="155" w:line="266" w:lineRule="auto"/>
        <w:ind w:left="220" w:right="213"/>
        <w:jc w:val="both"/>
      </w:pPr>
      <w:r w:rsidRPr="00FE455B">
        <w:t xml:space="preserve">A push-button request cannot apply to more than one </w:t>
      </w:r>
      <w:r w:rsidRPr="00FE455B">
        <w:rPr>
          <w:b/>
          <w:color w:val="007197"/>
        </w:rPr>
        <w:t xml:space="preserve">functional space </w:t>
      </w:r>
      <w:r w:rsidRPr="00FE455B">
        <w:t>unless written confirmation from the tenant is available that the request was for a larger number of spaces.</w:t>
      </w:r>
    </w:p>
    <w:p w14:paraId="00706568" w14:textId="77777777" w:rsidR="00790C51" w:rsidRPr="00FE455B" w:rsidRDefault="00790C51">
      <w:pPr>
        <w:pStyle w:val="BodyText"/>
        <w:rPr>
          <w:sz w:val="29"/>
        </w:rPr>
      </w:pPr>
    </w:p>
    <w:p w14:paraId="00706569" w14:textId="77777777" w:rsidR="00790C51" w:rsidRPr="00FE455B" w:rsidRDefault="008B1B70">
      <w:pPr>
        <w:pStyle w:val="Heading5"/>
        <w:numPr>
          <w:ilvl w:val="3"/>
          <w:numId w:val="82"/>
        </w:numPr>
        <w:tabs>
          <w:tab w:val="left" w:pos="1085"/>
        </w:tabs>
        <w:ind w:hanging="865"/>
      </w:pPr>
      <w:r w:rsidRPr="00FE455B">
        <w:t>Requests</w:t>
      </w:r>
      <w:r w:rsidRPr="00FE455B">
        <w:rPr>
          <w:spacing w:val="-6"/>
        </w:rPr>
        <w:t xml:space="preserve"> </w:t>
      </w:r>
      <w:r w:rsidRPr="00FE455B">
        <w:t>serving</w:t>
      </w:r>
      <w:r w:rsidRPr="00FE455B">
        <w:rPr>
          <w:spacing w:val="-6"/>
        </w:rPr>
        <w:t xml:space="preserve"> </w:t>
      </w:r>
      <w:r w:rsidRPr="00FE455B">
        <w:t>different</w:t>
      </w:r>
      <w:r w:rsidRPr="00FE455B">
        <w:rPr>
          <w:spacing w:val="-5"/>
        </w:rPr>
        <w:t xml:space="preserve"> </w:t>
      </w:r>
      <w:r w:rsidRPr="00FE455B">
        <w:t>zones</w:t>
      </w:r>
      <w:r w:rsidRPr="00FE455B">
        <w:rPr>
          <w:spacing w:val="-8"/>
        </w:rPr>
        <w:t xml:space="preserve"> </w:t>
      </w:r>
      <w:r w:rsidRPr="00FE455B">
        <w:t>within</w:t>
      </w:r>
      <w:r w:rsidRPr="00FE455B">
        <w:rPr>
          <w:spacing w:val="-8"/>
        </w:rPr>
        <w:t xml:space="preserve"> </w:t>
      </w:r>
      <w:r w:rsidRPr="00FE455B">
        <w:t>a</w:t>
      </w:r>
      <w:r w:rsidRPr="00FE455B">
        <w:rPr>
          <w:spacing w:val="-6"/>
        </w:rPr>
        <w:t xml:space="preserve"> </w:t>
      </w:r>
      <w:r w:rsidRPr="00FE455B">
        <w:t>single</w:t>
      </w:r>
      <w:r w:rsidRPr="00FE455B">
        <w:rPr>
          <w:spacing w:val="-8"/>
        </w:rPr>
        <w:t xml:space="preserve"> </w:t>
      </w:r>
      <w:r w:rsidRPr="00FE455B">
        <w:t>functional</w:t>
      </w:r>
      <w:r w:rsidRPr="00FE455B">
        <w:rPr>
          <w:spacing w:val="-6"/>
        </w:rPr>
        <w:t xml:space="preserve"> </w:t>
      </w:r>
      <w:r w:rsidRPr="00FE455B">
        <w:rPr>
          <w:spacing w:val="-2"/>
        </w:rPr>
        <w:t>space</w:t>
      </w:r>
    </w:p>
    <w:p w14:paraId="0070656A" w14:textId="77777777" w:rsidR="00790C51" w:rsidRPr="00FE455B" w:rsidRDefault="008B1B70">
      <w:pPr>
        <w:pStyle w:val="BodyText"/>
        <w:spacing w:before="165" w:line="266" w:lineRule="auto"/>
        <w:ind w:left="220" w:right="213"/>
        <w:jc w:val="both"/>
      </w:pPr>
      <w:r w:rsidRPr="00FE455B">
        <w:t xml:space="preserve">When different independent requests are serving different smaller zones within a main functional space, each of these smaller zones must become their own </w:t>
      </w:r>
      <w:r w:rsidRPr="00FE455B">
        <w:rPr>
          <w:b/>
          <w:color w:val="007197"/>
        </w:rPr>
        <w:t>functional space</w:t>
      </w:r>
      <w:r w:rsidRPr="00FE455B">
        <w:t>.</w:t>
      </w:r>
    </w:p>
    <w:p w14:paraId="0070656B" w14:textId="77777777" w:rsidR="00790C51" w:rsidRPr="00FE455B" w:rsidRDefault="008B1B70">
      <w:pPr>
        <w:pStyle w:val="BodyText"/>
        <w:spacing w:before="120" w:line="266" w:lineRule="auto"/>
        <w:ind w:left="220" w:right="217"/>
        <w:jc w:val="both"/>
      </w:pPr>
      <w:r w:rsidRPr="00FE455B">
        <w:t xml:space="preserve">If the </w:t>
      </w:r>
      <w:r w:rsidRPr="00FE455B">
        <w:rPr>
          <w:b/>
          <w:color w:val="007197"/>
        </w:rPr>
        <w:t xml:space="preserve">Assessor </w:t>
      </w:r>
      <w:r w:rsidRPr="00FE455B">
        <w:t>cannot obtain detailed areas for the zones served, a simple average calculation (arithmetical mean) must be used, see the example in Table 5.3.3.5.</w:t>
      </w:r>
    </w:p>
    <w:p w14:paraId="0070656C" w14:textId="77777777" w:rsidR="00790C51" w:rsidRPr="00FE455B" w:rsidRDefault="00790C51">
      <w:pPr>
        <w:pStyle w:val="BodyText"/>
        <w:spacing w:before="3"/>
        <w:rPr>
          <w:sz w:val="7"/>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4422"/>
      </w:tblGrid>
      <w:tr w:rsidR="00790C51" w:rsidRPr="00FE455B" w14:paraId="0070656E" w14:textId="77777777">
        <w:trPr>
          <w:trHeight w:val="520"/>
        </w:trPr>
        <w:tc>
          <w:tcPr>
            <w:tcW w:w="8822" w:type="dxa"/>
            <w:gridSpan w:val="2"/>
            <w:tcBorders>
              <w:top w:val="nil"/>
              <w:left w:val="nil"/>
              <w:right w:val="nil"/>
            </w:tcBorders>
            <w:shd w:val="clear" w:color="auto" w:fill="E1EED9"/>
          </w:tcPr>
          <w:p w14:paraId="0070656D" w14:textId="77777777" w:rsidR="00790C51" w:rsidRPr="00FE455B" w:rsidRDefault="008B1B70">
            <w:pPr>
              <w:pStyle w:val="TableParagraph"/>
              <w:tabs>
                <w:tab w:val="left" w:pos="2128"/>
              </w:tabs>
              <w:spacing w:before="149"/>
              <w:ind w:left="112"/>
              <w:rPr>
                <w:b/>
              </w:rPr>
            </w:pPr>
            <w:r w:rsidRPr="00FE455B">
              <w:rPr>
                <w:b/>
                <w:spacing w:val="-2"/>
              </w:rPr>
              <w:t>Example:</w:t>
            </w:r>
            <w:r w:rsidRPr="00FE455B">
              <w:rPr>
                <w:b/>
              </w:rPr>
              <w:tab/>
            </w:r>
            <w:r w:rsidRPr="00FE455B">
              <w:rPr>
                <w:b/>
                <w:color w:val="0091B3"/>
              </w:rPr>
              <w:t>Table</w:t>
            </w:r>
            <w:r w:rsidRPr="00FE455B">
              <w:rPr>
                <w:b/>
                <w:color w:val="0091B3"/>
                <w:spacing w:val="-6"/>
              </w:rPr>
              <w:t xml:space="preserve"> </w:t>
            </w:r>
            <w:r w:rsidRPr="00FE455B">
              <w:rPr>
                <w:b/>
                <w:color w:val="0091B3"/>
              </w:rPr>
              <w:t>5.3.3.5:</w:t>
            </w:r>
            <w:r w:rsidRPr="00FE455B">
              <w:rPr>
                <w:b/>
                <w:color w:val="0091B3"/>
                <w:spacing w:val="-7"/>
              </w:rPr>
              <w:t xml:space="preserve"> </w:t>
            </w:r>
            <w:r w:rsidRPr="00FE455B">
              <w:rPr>
                <w:b/>
                <w:color w:val="0091B3"/>
              </w:rPr>
              <w:t>Requests</w:t>
            </w:r>
            <w:r w:rsidRPr="00FE455B">
              <w:rPr>
                <w:b/>
                <w:color w:val="0091B3"/>
                <w:spacing w:val="-8"/>
              </w:rPr>
              <w:t xml:space="preserve"> </w:t>
            </w:r>
            <w:r w:rsidRPr="00FE455B">
              <w:rPr>
                <w:b/>
                <w:color w:val="0091B3"/>
              </w:rPr>
              <w:t>serving</w:t>
            </w:r>
            <w:r w:rsidRPr="00FE455B">
              <w:rPr>
                <w:b/>
                <w:color w:val="0091B3"/>
                <w:spacing w:val="-9"/>
              </w:rPr>
              <w:t xml:space="preserve"> </w:t>
            </w:r>
            <w:r w:rsidRPr="00FE455B">
              <w:rPr>
                <w:b/>
                <w:color w:val="0091B3"/>
              </w:rPr>
              <w:t>different</w:t>
            </w:r>
            <w:r w:rsidRPr="00FE455B">
              <w:rPr>
                <w:b/>
                <w:color w:val="0091B3"/>
                <w:spacing w:val="-6"/>
              </w:rPr>
              <w:t xml:space="preserve"> </w:t>
            </w:r>
            <w:r w:rsidRPr="00FE455B">
              <w:rPr>
                <w:b/>
                <w:color w:val="0091B3"/>
                <w:spacing w:val="-2"/>
              </w:rPr>
              <w:t>zones</w:t>
            </w:r>
          </w:p>
        </w:tc>
      </w:tr>
      <w:tr w:rsidR="00790C51" w:rsidRPr="00FE455B" w14:paraId="00706571" w14:textId="77777777">
        <w:trPr>
          <w:trHeight w:val="494"/>
        </w:trPr>
        <w:tc>
          <w:tcPr>
            <w:tcW w:w="4400" w:type="dxa"/>
            <w:shd w:val="clear" w:color="auto" w:fill="E1EED9"/>
          </w:tcPr>
          <w:p w14:paraId="0070656F" w14:textId="77777777" w:rsidR="00790C51" w:rsidRPr="00FE455B" w:rsidRDefault="008B1B70">
            <w:pPr>
              <w:pStyle w:val="TableParagraph"/>
              <w:spacing w:before="120"/>
              <w:ind w:left="134"/>
              <w:rPr>
                <w:b/>
              </w:rPr>
            </w:pPr>
            <w:r w:rsidRPr="00FE455B">
              <w:rPr>
                <w:b/>
                <w:spacing w:val="-2"/>
              </w:rPr>
              <w:t>Example</w:t>
            </w:r>
          </w:p>
        </w:tc>
        <w:tc>
          <w:tcPr>
            <w:tcW w:w="4422" w:type="dxa"/>
            <w:shd w:val="clear" w:color="auto" w:fill="E1EED9"/>
          </w:tcPr>
          <w:p w14:paraId="00706570" w14:textId="77777777" w:rsidR="00790C51" w:rsidRPr="00FE455B" w:rsidRDefault="008B1B70">
            <w:pPr>
              <w:pStyle w:val="TableParagraph"/>
              <w:spacing w:before="120"/>
              <w:ind w:left="133"/>
              <w:rPr>
                <w:b/>
              </w:rPr>
            </w:pPr>
            <w:r w:rsidRPr="00FE455B">
              <w:rPr>
                <w:b/>
                <w:spacing w:val="-2"/>
              </w:rPr>
              <w:t>Interpretation</w:t>
            </w:r>
          </w:p>
        </w:tc>
      </w:tr>
      <w:tr w:rsidR="00790C51" w:rsidRPr="00FE455B" w14:paraId="0070657B" w14:textId="77777777">
        <w:trPr>
          <w:trHeight w:val="3120"/>
        </w:trPr>
        <w:tc>
          <w:tcPr>
            <w:tcW w:w="4400" w:type="dxa"/>
            <w:shd w:val="clear" w:color="auto" w:fill="E1EED9"/>
          </w:tcPr>
          <w:p w14:paraId="00706572" w14:textId="77777777" w:rsidR="00790C51" w:rsidRPr="00FE455B" w:rsidRDefault="008B1B70">
            <w:pPr>
              <w:pStyle w:val="TableParagraph"/>
              <w:spacing w:before="148" w:line="266" w:lineRule="auto"/>
              <w:ind w:left="107" w:right="95"/>
              <w:jc w:val="both"/>
            </w:pPr>
            <w:r w:rsidRPr="00FE455B">
              <w:rPr>
                <w:b/>
                <w:color w:val="007197"/>
              </w:rPr>
              <w:t xml:space="preserve">Functional space </w:t>
            </w:r>
            <w:r w:rsidRPr="00FE455B">
              <w:t>of 1,000 m</w:t>
            </w:r>
            <w:r w:rsidRPr="00FE455B">
              <w:rPr>
                <w:vertAlign w:val="superscript"/>
              </w:rPr>
              <w:t>2</w:t>
            </w:r>
            <w:r w:rsidRPr="00FE455B">
              <w:t xml:space="preserve"> comprising three</w:t>
            </w:r>
            <w:r w:rsidRPr="00FE455B">
              <w:rPr>
                <w:spacing w:val="-3"/>
              </w:rPr>
              <w:t xml:space="preserve"> </w:t>
            </w:r>
            <w:r w:rsidRPr="00FE455B">
              <w:rPr>
                <w:b/>
                <w:color w:val="007197"/>
              </w:rPr>
              <w:t>AHAC</w:t>
            </w:r>
            <w:r w:rsidRPr="00FE455B">
              <w:rPr>
                <w:b/>
                <w:color w:val="007197"/>
                <w:spacing w:val="-1"/>
              </w:rPr>
              <w:t xml:space="preserve"> </w:t>
            </w:r>
            <w:r w:rsidRPr="00FE455B">
              <w:t>zones, where</w:t>
            </w:r>
            <w:r w:rsidRPr="00FE455B">
              <w:rPr>
                <w:spacing w:val="-2"/>
              </w:rPr>
              <w:t xml:space="preserve"> </w:t>
            </w:r>
            <w:r w:rsidRPr="00FE455B">
              <w:t>the</w:t>
            </w:r>
            <w:r w:rsidRPr="00FE455B">
              <w:rPr>
                <w:spacing w:val="-2"/>
              </w:rPr>
              <w:t xml:space="preserve"> </w:t>
            </w:r>
            <w:r w:rsidRPr="00FE455B">
              <w:t>areas</w:t>
            </w:r>
            <w:r w:rsidRPr="00FE455B">
              <w:rPr>
                <w:spacing w:val="-1"/>
              </w:rPr>
              <w:t xml:space="preserve"> </w:t>
            </w:r>
            <w:r w:rsidRPr="00FE455B">
              <w:t>of</w:t>
            </w:r>
            <w:r w:rsidRPr="00FE455B">
              <w:rPr>
                <w:spacing w:val="-3"/>
              </w:rPr>
              <w:t xml:space="preserve"> </w:t>
            </w:r>
            <w:r w:rsidRPr="00FE455B">
              <w:t xml:space="preserve">the </w:t>
            </w:r>
            <w:r w:rsidRPr="00FE455B">
              <w:rPr>
                <w:b/>
                <w:color w:val="007197"/>
              </w:rPr>
              <w:t>AHAC</w:t>
            </w:r>
            <w:r w:rsidRPr="00FE455B">
              <w:rPr>
                <w:b/>
                <w:color w:val="007197"/>
                <w:spacing w:val="-10"/>
              </w:rPr>
              <w:t xml:space="preserve"> </w:t>
            </w:r>
            <w:r w:rsidRPr="00FE455B">
              <w:t>zone(s)</w:t>
            </w:r>
            <w:r w:rsidRPr="00FE455B">
              <w:rPr>
                <w:spacing w:val="-9"/>
              </w:rPr>
              <w:t xml:space="preserve"> </w:t>
            </w:r>
            <w:r w:rsidRPr="00FE455B">
              <w:t>are</w:t>
            </w:r>
            <w:r w:rsidRPr="00FE455B">
              <w:rPr>
                <w:spacing w:val="-10"/>
              </w:rPr>
              <w:t xml:space="preserve"> </w:t>
            </w:r>
            <w:r w:rsidRPr="00FE455B">
              <w:t>unknown</w:t>
            </w:r>
            <w:r w:rsidRPr="00FE455B">
              <w:rPr>
                <w:spacing w:val="-7"/>
              </w:rPr>
              <w:t xml:space="preserve"> </w:t>
            </w:r>
            <w:r w:rsidRPr="00FE455B">
              <w:t>are</w:t>
            </w:r>
            <w:r w:rsidRPr="00FE455B">
              <w:rPr>
                <w:spacing w:val="-9"/>
              </w:rPr>
              <w:t xml:space="preserve"> </w:t>
            </w:r>
            <w:r w:rsidRPr="00FE455B">
              <w:t>as</w:t>
            </w:r>
            <w:r w:rsidRPr="00FE455B">
              <w:rPr>
                <w:spacing w:val="-11"/>
              </w:rPr>
              <w:t xml:space="preserve"> </w:t>
            </w:r>
            <w:r w:rsidRPr="00FE455B">
              <w:rPr>
                <w:spacing w:val="-2"/>
              </w:rPr>
              <w:t>follows:</w:t>
            </w:r>
          </w:p>
          <w:p w14:paraId="00706573" w14:textId="77777777" w:rsidR="00790C51" w:rsidRPr="00FE455B" w:rsidRDefault="008B1B70">
            <w:pPr>
              <w:pStyle w:val="TableParagraph"/>
              <w:numPr>
                <w:ilvl w:val="0"/>
                <w:numId w:val="75"/>
              </w:numPr>
              <w:tabs>
                <w:tab w:val="left" w:pos="534"/>
                <w:tab w:val="left" w:pos="535"/>
              </w:tabs>
              <w:spacing w:before="118" w:line="266" w:lineRule="auto"/>
              <w:ind w:right="280"/>
            </w:pPr>
            <w:r w:rsidRPr="00FE455B">
              <w:t>Total</w:t>
            </w:r>
            <w:r w:rsidRPr="00FE455B">
              <w:rPr>
                <w:spacing w:val="-9"/>
              </w:rPr>
              <w:t xml:space="preserve"> </w:t>
            </w:r>
            <w:r w:rsidRPr="00FE455B">
              <w:rPr>
                <w:b/>
                <w:color w:val="007197"/>
              </w:rPr>
              <w:t>AHAC</w:t>
            </w:r>
            <w:r w:rsidRPr="00FE455B">
              <w:rPr>
                <w:b/>
                <w:color w:val="007197"/>
                <w:spacing w:val="-8"/>
              </w:rPr>
              <w:t xml:space="preserve"> </w:t>
            </w:r>
            <w:r w:rsidRPr="00FE455B">
              <w:t>count</w:t>
            </w:r>
            <w:r w:rsidRPr="00FE455B">
              <w:rPr>
                <w:spacing w:val="-7"/>
              </w:rPr>
              <w:t xml:space="preserve"> </w:t>
            </w:r>
            <w:r w:rsidRPr="00FE455B">
              <w:t>for</w:t>
            </w:r>
            <w:r w:rsidRPr="00FE455B">
              <w:rPr>
                <w:spacing w:val="-6"/>
              </w:rPr>
              <w:t xml:space="preserve"> </w:t>
            </w:r>
            <w:r w:rsidRPr="00FE455B">
              <w:t>push-button</w:t>
            </w:r>
            <w:r w:rsidRPr="00FE455B">
              <w:rPr>
                <w:spacing w:val="-7"/>
              </w:rPr>
              <w:t xml:space="preserve"> </w:t>
            </w:r>
            <w:r w:rsidRPr="00FE455B">
              <w:t>1: 100 h.</w:t>
            </w:r>
          </w:p>
          <w:p w14:paraId="00706574" w14:textId="77777777" w:rsidR="00790C51" w:rsidRPr="00FE455B" w:rsidRDefault="008B1B70">
            <w:pPr>
              <w:pStyle w:val="TableParagraph"/>
              <w:numPr>
                <w:ilvl w:val="0"/>
                <w:numId w:val="75"/>
              </w:numPr>
              <w:tabs>
                <w:tab w:val="left" w:pos="534"/>
                <w:tab w:val="left" w:pos="535"/>
              </w:tabs>
              <w:spacing w:before="118" w:line="266" w:lineRule="auto"/>
              <w:ind w:right="293"/>
            </w:pPr>
            <w:r w:rsidRPr="00FE455B">
              <w:t>Total</w:t>
            </w:r>
            <w:r w:rsidRPr="00FE455B">
              <w:rPr>
                <w:spacing w:val="-8"/>
              </w:rPr>
              <w:t xml:space="preserve"> </w:t>
            </w:r>
            <w:r w:rsidRPr="00FE455B">
              <w:rPr>
                <w:b/>
                <w:color w:val="007197"/>
              </w:rPr>
              <w:t>AHAC</w:t>
            </w:r>
            <w:r w:rsidRPr="00FE455B">
              <w:rPr>
                <w:b/>
                <w:color w:val="007197"/>
                <w:spacing w:val="-8"/>
              </w:rPr>
              <w:t xml:space="preserve"> </w:t>
            </w:r>
            <w:r w:rsidRPr="00FE455B">
              <w:t>count</w:t>
            </w:r>
            <w:r w:rsidRPr="00FE455B">
              <w:rPr>
                <w:spacing w:val="-7"/>
              </w:rPr>
              <w:t xml:space="preserve"> </w:t>
            </w:r>
            <w:r w:rsidRPr="00FE455B">
              <w:t>for</w:t>
            </w:r>
            <w:r w:rsidRPr="00FE455B">
              <w:rPr>
                <w:spacing w:val="-5"/>
              </w:rPr>
              <w:t xml:space="preserve"> </w:t>
            </w:r>
            <w:r w:rsidRPr="00FE455B">
              <w:t>push</w:t>
            </w:r>
            <w:r w:rsidRPr="00FE455B">
              <w:rPr>
                <w:spacing w:val="-6"/>
              </w:rPr>
              <w:t xml:space="preserve"> </w:t>
            </w:r>
            <w:r w:rsidRPr="00FE455B">
              <w:t>button</w:t>
            </w:r>
            <w:r w:rsidRPr="00FE455B">
              <w:rPr>
                <w:spacing w:val="-6"/>
              </w:rPr>
              <w:t xml:space="preserve"> </w:t>
            </w:r>
            <w:r w:rsidRPr="00FE455B">
              <w:t>2: 200 h.</w:t>
            </w:r>
          </w:p>
          <w:p w14:paraId="00706575" w14:textId="77777777" w:rsidR="00790C51" w:rsidRPr="00FE455B" w:rsidRDefault="008B1B70">
            <w:pPr>
              <w:pStyle w:val="TableParagraph"/>
              <w:numPr>
                <w:ilvl w:val="0"/>
                <w:numId w:val="75"/>
              </w:numPr>
              <w:tabs>
                <w:tab w:val="left" w:pos="534"/>
                <w:tab w:val="left" w:pos="535"/>
              </w:tabs>
              <w:spacing w:before="117" w:line="266" w:lineRule="auto"/>
              <w:ind w:right="293"/>
            </w:pPr>
            <w:r w:rsidRPr="00FE455B">
              <w:t>Total</w:t>
            </w:r>
            <w:r w:rsidRPr="00FE455B">
              <w:rPr>
                <w:spacing w:val="-8"/>
              </w:rPr>
              <w:t xml:space="preserve"> </w:t>
            </w:r>
            <w:r w:rsidRPr="00FE455B">
              <w:rPr>
                <w:b/>
                <w:color w:val="007197"/>
              </w:rPr>
              <w:t>AHAC</w:t>
            </w:r>
            <w:r w:rsidRPr="00FE455B">
              <w:rPr>
                <w:b/>
                <w:color w:val="007197"/>
                <w:spacing w:val="-8"/>
              </w:rPr>
              <w:t xml:space="preserve"> </w:t>
            </w:r>
            <w:r w:rsidRPr="00FE455B">
              <w:t>count</w:t>
            </w:r>
            <w:r w:rsidRPr="00FE455B">
              <w:rPr>
                <w:spacing w:val="-7"/>
              </w:rPr>
              <w:t xml:space="preserve"> </w:t>
            </w:r>
            <w:r w:rsidRPr="00FE455B">
              <w:t>for</w:t>
            </w:r>
            <w:r w:rsidRPr="00FE455B">
              <w:rPr>
                <w:spacing w:val="-5"/>
              </w:rPr>
              <w:t xml:space="preserve"> </w:t>
            </w:r>
            <w:r w:rsidRPr="00FE455B">
              <w:t>push</w:t>
            </w:r>
            <w:r w:rsidRPr="00FE455B">
              <w:rPr>
                <w:spacing w:val="-6"/>
              </w:rPr>
              <w:t xml:space="preserve"> </w:t>
            </w:r>
            <w:r w:rsidRPr="00FE455B">
              <w:t>button</w:t>
            </w:r>
            <w:r w:rsidRPr="00FE455B">
              <w:rPr>
                <w:spacing w:val="-6"/>
              </w:rPr>
              <w:t xml:space="preserve"> </w:t>
            </w:r>
            <w:r w:rsidRPr="00FE455B">
              <w:t>3: 300 h.</w:t>
            </w:r>
          </w:p>
        </w:tc>
        <w:tc>
          <w:tcPr>
            <w:tcW w:w="4422" w:type="dxa"/>
            <w:shd w:val="clear" w:color="auto" w:fill="E1EED9"/>
          </w:tcPr>
          <w:p w14:paraId="00706576" w14:textId="77777777" w:rsidR="00790C51" w:rsidRPr="00FE455B" w:rsidRDefault="008B1B70">
            <w:pPr>
              <w:pStyle w:val="TableParagraph"/>
              <w:spacing w:before="148"/>
              <w:ind w:left="107"/>
              <w:rPr>
                <w:b/>
              </w:rPr>
            </w:pPr>
            <w:r w:rsidRPr="00FE455B">
              <w:t>The</w:t>
            </w:r>
            <w:r w:rsidRPr="00FE455B">
              <w:rPr>
                <w:spacing w:val="2"/>
              </w:rPr>
              <w:t xml:space="preserve"> </w:t>
            </w:r>
            <w:r w:rsidRPr="00FE455B">
              <w:rPr>
                <w:b/>
                <w:color w:val="007197"/>
              </w:rPr>
              <w:t>AHAC</w:t>
            </w:r>
            <w:r w:rsidRPr="00FE455B">
              <w:rPr>
                <w:b/>
                <w:color w:val="007197"/>
                <w:spacing w:val="2"/>
              </w:rPr>
              <w:t xml:space="preserve"> </w:t>
            </w:r>
            <w:r w:rsidRPr="00FE455B">
              <w:t>hours for</w:t>
            </w:r>
            <w:r w:rsidRPr="00FE455B">
              <w:rPr>
                <w:spacing w:val="1"/>
              </w:rPr>
              <w:t xml:space="preserve"> </w:t>
            </w:r>
            <w:r w:rsidRPr="00FE455B">
              <w:t>the</w:t>
            </w:r>
            <w:r w:rsidRPr="00FE455B">
              <w:rPr>
                <w:spacing w:val="1"/>
              </w:rPr>
              <w:t xml:space="preserve"> </w:t>
            </w:r>
            <w:r w:rsidRPr="00FE455B">
              <w:rPr>
                <w:b/>
                <w:color w:val="007197"/>
              </w:rPr>
              <w:t>functional</w:t>
            </w:r>
            <w:r w:rsidRPr="00FE455B">
              <w:rPr>
                <w:b/>
                <w:color w:val="007197"/>
                <w:spacing w:val="3"/>
              </w:rPr>
              <w:t xml:space="preserve"> </w:t>
            </w:r>
            <w:r w:rsidRPr="00FE455B">
              <w:rPr>
                <w:b/>
                <w:color w:val="007197"/>
                <w:spacing w:val="-2"/>
              </w:rPr>
              <w:t>space</w:t>
            </w:r>
          </w:p>
          <w:p w14:paraId="00706577" w14:textId="77777777" w:rsidR="00790C51" w:rsidRPr="00FE455B" w:rsidRDefault="008B1B70">
            <w:pPr>
              <w:pStyle w:val="TableParagraph"/>
              <w:spacing w:before="28"/>
              <w:ind w:left="107"/>
            </w:pPr>
            <w:r w:rsidRPr="00FE455B">
              <w:t>should</w:t>
            </w:r>
            <w:r w:rsidRPr="00FE455B">
              <w:rPr>
                <w:spacing w:val="-2"/>
              </w:rPr>
              <w:t xml:space="preserve"> </w:t>
            </w:r>
            <w:r w:rsidRPr="00FE455B">
              <w:t>be</w:t>
            </w:r>
            <w:r w:rsidRPr="00FE455B">
              <w:rPr>
                <w:spacing w:val="-2"/>
              </w:rPr>
              <w:t xml:space="preserve"> </w:t>
            </w:r>
            <w:r w:rsidRPr="00FE455B">
              <w:t>as</w:t>
            </w:r>
            <w:r w:rsidRPr="00FE455B">
              <w:rPr>
                <w:spacing w:val="-3"/>
              </w:rPr>
              <w:t xml:space="preserve"> </w:t>
            </w:r>
            <w:r w:rsidRPr="00FE455B">
              <w:rPr>
                <w:spacing w:val="-2"/>
              </w:rPr>
              <w:t>follows:</w:t>
            </w:r>
          </w:p>
          <w:p w14:paraId="00706578" w14:textId="77777777" w:rsidR="00790C51" w:rsidRPr="00FE455B" w:rsidRDefault="008B1B70">
            <w:pPr>
              <w:pStyle w:val="TableParagraph"/>
              <w:spacing w:before="146"/>
              <w:ind w:left="842"/>
            </w:pPr>
            <w:r w:rsidRPr="00FE455B">
              <w:t>(100</w:t>
            </w:r>
            <w:r w:rsidRPr="00FE455B">
              <w:rPr>
                <w:spacing w:val="-2"/>
              </w:rPr>
              <w:t xml:space="preserve"> </w:t>
            </w:r>
            <w:r w:rsidRPr="00FE455B">
              <w:t>+</w:t>
            </w:r>
            <w:r w:rsidRPr="00FE455B">
              <w:rPr>
                <w:spacing w:val="2"/>
              </w:rPr>
              <w:t xml:space="preserve"> </w:t>
            </w:r>
            <w:r w:rsidRPr="00FE455B">
              <w:t>200</w:t>
            </w:r>
            <w:r w:rsidRPr="00FE455B">
              <w:rPr>
                <w:spacing w:val="-1"/>
              </w:rPr>
              <w:t xml:space="preserve"> </w:t>
            </w:r>
            <w:r w:rsidRPr="00FE455B">
              <w:t>+</w:t>
            </w:r>
            <w:r w:rsidRPr="00FE455B">
              <w:rPr>
                <w:spacing w:val="-1"/>
              </w:rPr>
              <w:t xml:space="preserve"> </w:t>
            </w:r>
            <w:r w:rsidRPr="00FE455B">
              <w:t>300) ÷</w:t>
            </w:r>
            <w:r w:rsidRPr="00FE455B">
              <w:rPr>
                <w:spacing w:val="-7"/>
              </w:rPr>
              <w:t xml:space="preserve"> </w:t>
            </w:r>
            <w:r w:rsidRPr="00FE455B">
              <w:rPr>
                <w:spacing w:val="-10"/>
              </w:rPr>
              <w:t>3</w:t>
            </w:r>
          </w:p>
          <w:p w14:paraId="00706579" w14:textId="77777777" w:rsidR="00790C51" w:rsidRPr="00FE455B" w:rsidRDefault="008B1B70">
            <w:pPr>
              <w:pStyle w:val="TableParagraph"/>
              <w:spacing w:before="87"/>
              <w:ind w:left="842"/>
            </w:pPr>
            <w:r w:rsidRPr="00FE455B">
              <w:t>=</w:t>
            </w:r>
            <w:r w:rsidRPr="00FE455B">
              <w:rPr>
                <w:spacing w:val="3"/>
              </w:rPr>
              <w:t xml:space="preserve"> </w:t>
            </w:r>
            <w:r w:rsidRPr="00FE455B">
              <w:t>600 ÷</w:t>
            </w:r>
            <w:r w:rsidRPr="00FE455B">
              <w:rPr>
                <w:spacing w:val="-6"/>
              </w:rPr>
              <w:t xml:space="preserve"> </w:t>
            </w:r>
            <w:r w:rsidRPr="00FE455B">
              <w:rPr>
                <w:spacing w:val="-10"/>
              </w:rPr>
              <w:t>3</w:t>
            </w:r>
          </w:p>
          <w:p w14:paraId="0070657A" w14:textId="77777777" w:rsidR="00790C51" w:rsidRPr="00FE455B" w:rsidRDefault="008B1B70">
            <w:pPr>
              <w:pStyle w:val="TableParagraph"/>
              <w:ind w:left="842"/>
            </w:pPr>
            <w:r w:rsidRPr="00FE455B">
              <w:t>= 200</w:t>
            </w:r>
            <w:r w:rsidRPr="00FE455B">
              <w:rPr>
                <w:spacing w:val="-2"/>
              </w:rPr>
              <w:t xml:space="preserve"> </w:t>
            </w:r>
            <w:r w:rsidRPr="00FE455B">
              <w:rPr>
                <w:spacing w:val="-10"/>
              </w:rPr>
              <w:t>h</w:t>
            </w:r>
          </w:p>
        </w:tc>
      </w:tr>
    </w:tbl>
    <w:p w14:paraId="0070657C"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57D" w14:textId="77777777" w:rsidR="00790C51" w:rsidRPr="00FE455B" w:rsidRDefault="008B1B70">
      <w:pPr>
        <w:pStyle w:val="Heading4"/>
        <w:numPr>
          <w:ilvl w:val="2"/>
          <w:numId w:val="82"/>
        </w:numPr>
        <w:tabs>
          <w:tab w:val="left" w:pos="929"/>
        </w:tabs>
        <w:spacing w:before="82"/>
        <w:ind w:hanging="721"/>
      </w:pPr>
      <w:bookmarkStart w:id="42" w:name="_bookmark64"/>
      <w:bookmarkEnd w:id="42"/>
      <w:r w:rsidRPr="00FE455B">
        <w:rPr>
          <w:color w:val="007496"/>
        </w:rPr>
        <w:lastRenderedPageBreak/>
        <w:t>Tenancy</w:t>
      </w:r>
      <w:r w:rsidRPr="00FE455B">
        <w:rPr>
          <w:color w:val="007496"/>
          <w:spacing w:val="-16"/>
        </w:rPr>
        <w:t xml:space="preserve"> </w:t>
      </w:r>
      <w:r w:rsidRPr="00FE455B">
        <w:rPr>
          <w:color w:val="007496"/>
        </w:rPr>
        <w:t>occupancy</w:t>
      </w:r>
      <w:r w:rsidRPr="00FE455B">
        <w:rPr>
          <w:color w:val="007496"/>
          <w:spacing w:val="-15"/>
        </w:rPr>
        <w:t xml:space="preserve"> </w:t>
      </w:r>
      <w:r w:rsidRPr="00FE455B">
        <w:rPr>
          <w:color w:val="007496"/>
          <w:spacing w:val="-2"/>
        </w:rPr>
        <w:t>survey</w:t>
      </w:r>
    </w:p>
    <w:p w14:paraId="0070657E" w14:textId="77777777" w:rsidR="00790C51" w:rsidRPr="00FE455B" w:rsidRDefault="00790C51">
      <w:pPr>
        <w:pStyle w:val="BodyText"/>
        <w:spacing w:before="3"/>
        <w:rPr>
          <w:sz w:val="31"/>
        </w:rPr>
      </w:pPr>
    </w:p>
    <w:p w14:paraId="0070657F" w14:textId="77777777" w:rsidR="00790C51" w:rsidRPr="00FE455B" w:rsidRDefault="008B1B70">
      <w:pPr>
        <w:pStyle w:val="Heading5"/>
        <w:numPr>
          <w:ilvl w:val="3"/>
          <w:numId w:val="82"/>
        </w:numPr>
        <w:tabs>
          <w:tab w:val="left" w:pos="1085"/>
        </w:tabs>
        <w:ind w:hanging="865"/>
      </w:pPr>
      <w:r w:rsidRPr="00FE455B">
        <w:rPr>
          <w:spacing w:val="-2"/>
        </w:rPr>
        <w:t>General</w:t>
      </w:r>
    </w:p>
    <w:p w14:paraId="00706580" w14:textId="77777777" w:rsidR="00790C51" w:rsidRPr="00FE455B" w:rsidRDefault="008B1B70">
      <w:pPr>
        <w:pStyle w:val="BodyText"/>
        <w:spacing w:before="167" w:line="266" w:lineRule="auto"/>
        <w:ind w:left="220"/>
      </w:pPr>
      <w:r w:rsidRPr="00FE455B">
        <w:t>An</w:t>
      </w:r>
      <w:r w:rsidRPr="00FE455B">
        <w:rPr>
          <w:spacing w:val="-2"/>
        </w:rPr>
        <w:t xml:space="preserve"> </w:t>
      </w:r>
      <w:r w:rsidRPr="00FE455B">
        <w:rPr>
          <w:b/>
          <w:color w:val="007197"/>
        </w:rPr>
        <w:t>Assessor</w:t>
      </w:r>
      <w:r w:rsidRPr="00FE455B">
        <w:rPr>
          <w:b/>
          <w:color w:val="007197"/>
          <w:spacing w:val="-3"/>
        </w:rPr>
        <w:t xml:space="preserve"> </w:t>
      </w:r>
      <w:r w:rsidRPr="00FE455B">
        <w:t>may</w:t>
      </w:r>
      <w:r w:rsidRPr="00FE455B">
        <w:rPr>
          <w:spacing w:val="-2"/>
        </w:rPr>
        <w:t xml:space="preserve"> </w:t>
      </w:r>
      <w:r w:rsidRPr="00FE455B">
        <w:t>use</w:t>
      </w:r>
      <w:r w:rsidRPr="00FE455B">
        <w:rPr>
          <w:spacing w:val="-4"/>
        </w:rPr>
        <w:t xml:space="preserve"> </w:t>
      </w:r>
      <w:r w:rsidRPr="00FE455B">
        <w:t>the</w:t>
      </w:r>
      <w:r w:rsidRPr="00FE455B">
        <w:rPr>
          <w:spacing w:val="-3"/>
        </w:rPr>
        <w:t xml:space="preserve"> </w:t>
      </w:r>
      <w:r w:rsidRPr="00FE455B">
        <w:rPr>
          <w:b/>
          <w:color w:val="007197"/>
        </w:rPr>
        <w:t>TOS</w:t>
      </w:r>
      <w:r w:rsidRPr="00FE455B">
        <w:rPr>
          <w:b/>
          <w:color w:val="007197"/>
          <w:spacing w:val="-4"/>
        </w:rPr>
        <w:t xml:space="preserve"> </w:t>
      </w:r>
      <w:r w:rsidRPr="00FE455B">
        <w:t>core</w:t>
      </w:r>
      <w:r w:rsidRPr="00FE455B">
        <w:rPr>
          <w:spacing w:val="-4"/>
        </w:rPr>
        <w:t xml:space="preserve"> </w:t>
      </w:r>
      <w:r w:rsidRPr="00FE455B">
        <w:t>hours</w:t>
      </w:r>
      <w:r w:rsidRPr="00FE455B">
        <w:rPr>
          <w:spacing w:val="-1"/>
        </w:rPr>
        <w:t xml:space="preserve"> </w:t>
      </w:r>
      <w:r w:rsidRPr="00FE455B">
        <w:t>and</w:t>
      </w:r>
      <w:r w:rsidRPr="00FE455B">
        <w:rPr>
          <w:spacing w:val="-6"/>
        </w:rPr>
        <w:t xml:space="preserve"> </w:t>
      </w:r>
      <w:r w:rsidRPr="00FE455B">
        <w:t>unusual</w:t>
      </w:r>
      <w:r w:rsidRPr="00FE455B">
        <w:rPr>
          <w:spacing w:val="-3"/>
        </w:rPr>
        <w:t xml:space="preserve"> </w:t>
      </w:r>
      <w:r w:rsidRPr="00FE455B">
        <w:t>hours</w:t>
      </w:r>
      <w:r w:rsidRPr="00FE455B">
        <w:rPr>
          <w:spacing w:val="-3"/>
        </w:rPr>
        <w:t xml:space="preserve"> </w:t>
      </w:r>
      <w:r w:rsidRPr="00FE455B">
        <w:t>method</w:t>
      </w:r>
      <w:r w:rsidRPr="00FE455B">
        <w:rPr>
          <w:spacing w:val="-2"/>
        </w:rPr>
        <w:t xml:space="preserve"> </w:t>
      </w:r>
      <w:r w:rsidRPr="00FE455B">
        <w:t>if</w:t>
      </w:r>
      <w:r w:rsidRPr="00FE455B">
        <w:rPr>
          <w:spacing w:val="-3"/>
        </w:rPr>
        <w:t xml:space="preserve"> </w:t>
      </w:r>
      <w:r w:rsidRPr="00FE455B">
        <w:t>a</w:t>
      </w:r>
      <w:r w:rsidRPr="00FE455B">
        <w:rPr>
          <w:spacing w:val="-2"/>
        </w:rPr>
        <w:t xml:space="preserve"> </w:t>
      </w:r>
      <w:r w:rsidRPr="00FE455B">
        <w:t>higher</w:t>
      </w:r>
      <w:r w:rsidRPr="00FE455B">
        <w:rPr>
          <w:spacing w:val="-1"/>
        </w:rPr>
        <w:t xml:space="preserve"> </w:t>
      </w:r>
      <w:r w:rsidRPr="00FE455B">
        <w:t xml:space="preserve">priority method for determining </w:t>
      </w:r>
      <w:r w:rsidRPr="00FE455B">
        <w:rPr>
          <w:b/>
          <w:color w:val="007197"/>
        </w:rPr>
        <w:t xml:space="preserve">rated hours </w:t>
      </w:r>
      <w:r w:rsidRPr="00FE455B">
        <w:t xml:space="preserve">as detailed in Section </w:t>
      </w:r>
      <w:hyperlink w:anchor="_bookmark56" w:history="1">
        <w:r w:rsidRPr="00FE455B">
          <w:t>5.2</w:t>
        </w:r>
      </w:hyperlink>
      <w:r w:rsidRPr="00FE455B">
        <w:t xml:space="preserve"> cannot be used.</w:t>
      </w:r>
    </w:p>
    <w:p w14:paraId="00706581" w14:textId="77777777" w:rsidR="00790C51" w:rsidRPr="00FE455B" w:rsidRDefault="008B1B70">
      <w:pPr>
        <w:pStyle w:val="BodyText"/>
        <w:spacing w:before="60"/>
        <w:ind w:left="220"/>
      </w:pPr>
      <w:r w:rsidRPr="00FE455B">
        <w:t>A</w:t>
      </w:r>
      <w:r w:rsidRPr="00FE455B">
        <w:rPr>
          <w:spacing w:val="-2"/>
        </w:rPr>
        <w:t xml:space="preserve"> </w:t>
      </w:r>
      <w:r w:rsidRPr="00FE455B">
        <w:rPr>
          <w:b/>
          <w:color w:val="007197"/>
        </w:rPr>
        <w:t>TOS</w:t>
      </w:r>
      <w:r w:rsidRPr="00FE455B">
        <w:rPr>
          <w:b/>
          <w:color w:val="007197"/>
          <w:spacing w:val="-4"/>
        </w:rPr>
        <w:t xml:space="preserve"> </w:t>
      </w:r>
      <w:r w:rsidRPr="00FE455B">
        <w:t>cannot</w:t>
      </w:r>
      <w:r w:rsidRPr="00FE455B">
        <w:rPr>
          <w:spacing w:val="-3"/>
        </w:rPr>
        <w:t xml:space="preserve"> </w:t>
      </w:r>
      <w:r w:rsidRPr="00FE455B">
        <w:t>be</w:t>
      </w:r>
      <w:r w:rsidRPr="00FE455B">
        <w:rPr>
          <w:spacing w:val="-2"/>
        </w:rPr>
        <w:t xml:space="preserve"> </w:t>
      </w:r>
      <w:r w:rsidRPr="00FE455B">
        <w:t>used</w:t>
      </w:r>
      <w:r w:rsidRPr="00FE455B">
        <w:rPr>
          <w:spacing w:val="-4"/>
        </w:rPr>
        <w:t xml:space="preserve"> </w:t>
      </w:r>
      <w:r w:rsidRPr="00FE455B">
        <w:t>for</w:t>
      </w:r>
      <w:r w:rsidRPr="00FE455B">
        <w:rPr>
          <w:spacing w:val="-3"/>
        </w:rPr>
        <w:t xml:space="preserve"> </w:t>
      </w:r>
      <w:r w:rsidRPr="00FE455B">
        <w:t>the</w:t>
      </w:r>
      <w:r w:rsidRPr="00FE455B">
        <w:rPr>
          <w:spacing w:val="-3"/>
        </w:rPr>
        <w:t xml:space="preserve"> </w:t>
      </w:r>
      <w:r w:rsidRPr="00FE455B">
        <w:rPr>
          <w:spacing w:val="-2"/>
        </w:rPr>
        <w:t>following:</w:t>
      </w:r>
    </w:p>
    <w:p w14:paraId="00706582" w14:textId="77777777" w:rsidR="00790C51" w:rsidRPr="00FE455B" w:rsidRDefault="008B1B70">
      <w:pPr>
        <w:pStyle w:val="ListParagraph"/>
        <w:numPr>
          <w:ilvl w:val="0"/>
          <w:numId w:val="74"/>
        </w:numPr>
        <w:tabs>
          <w:tab w:val="left" w:pos="647"/>
          <w:tab w:val="left" w:pos="648"/>
        </w:tabs>
        <w:spacing w:before="148"/>
      </w:pPr>
      <w:r w:rsidRPr="00FE455B">
        <w:rPr>
          <w:b/>
          <w:color w:val="007197"/>
        </w:rPr>
        <w:t>Computer</w:t>
      </w:r>
      <w:r w:rsidRPr="00FE455B">
        <w:rPr>
          <w:b/>
          <w:color w:val="007197"/>
          <w:spacing w:val="-9"/>
        </w:rPr>
        <w:t xml:space="preserve"> </w:t>
      </w:r>
      <w:r w:rsidRPr="00FE455B">
        <w:rPr>
          <w:b/>
          <w:color w:val="007197"/>
        </w:rPr>
        <w:t>server</w:t>
      </w:r>
      <w:r w:rsidRPr="00FE455B">
        <w:rPr>
          <w:b/>
          <w:color w:val="007197"/>
          <w:spacing w:val="-7"/>
        </w:rPr>
        <w:t xml:space="preserve"> </w:t>
      </w:r>
      <w:r w:rsidRPr="00FE455B">
        <w:rPr>
          <w:b/>
          <w:color w:val="007197"/>
        </w:rPr>
        <w:t>rooms</w:t>
      </w:r>
      <w:r w:rsidRPr="00FE455B">
        <w:rPr>
          <w:b/>
          <w:color w:val="007197"/>
          <w:spacing w:val="-3"/>
        </w:rPr>
        <w:t xml:space="preserve"> </w:t>
      </w:r>
      <w:r w:rsidRPr="00FE455B">
        <w:t>not</w:t>
      </w:r>
      <w:r w:rsidRPr="00FE455B">
        <w:rPr>
          <w:spacing w:val="-5"/>
        </w:rPr>
        <w:t xml:space="preserve"> </w:t>
      </w:r>
      <w:r w:rsidRPr="00FE455B">
        <w:t>part</w:t>
      </w:r>
      <w:r w:rsidRPr="00FE455B">
        <w:rPr>
          <w:spacing w:val="-3"/>
        </w:rPr>
        <w:t xml:space="preserve"> </w:t>
      </w:r>
      <w:r w:rsidRPr="00FE455B">
        <w:t>of</w:t>
      </w:r>
      <w:r w:rsidRPr="00FE455B">
        <w:rPr>
          <w:spacing w:val="-3"/>
        </w:rPr>
        <w:t xml:space="preserve"> </w:t>
      </w:r>
      <w:r w:rsidRPr="00FE455B">
        <w:t>a</w:t>
      </w:r>
      <w:r w:rsidRPr="00FE455B">
        <w:rPr>
          <w:spacing w:val="-7"/>
        </w:rPr>
        <w:t xml:space="preserve"> </w:t>
      </w:r>
      <w:r w:rsidRPr="00FE455B">
        <w:t>larger</w:t>
      </w:r>
      <w:r w:rsidRPr="00FE455B">
        <w:rPr>
          <w:spacing w:val="-4"/>
        </w:rPr>
        <w:t xml:space="preserve"> </w:t>
      </w:r>
      <w:r w:rsidRPr="00FE455B">
        <w:rPr>
          <w:b/>
          <w:color w:val="007197"/>
        </w:rPr>
        <w:t>functional</w:t>
      </w:r>
      <w:r w:rsidRPr="00FE455B">
        <w:rPr>
          <w:b/>
          <w:color w:val="007197"/>
          <w:spacing w:val="-3"/>
        </w:rPr>
        <w:t xml:space="preserve"> </w:t>
      </w:r>
      <w:r w:rsidRPr="00FE455B">
        <w:rPr>
          <w:b/>
          <w:color w:val="007197"/>
        </w:rPr>
        <w:t>space</w:t>
      </w:r>
      <w:r w:rsidRPr="00FE455B">
        <w:t>,</w:t>
      </w:r>
      <w:r w:rsidRPr="00FE455B">
        <w:rPr>
          <w:spacing w:val="-3"/>
        </w:rPr>
        <w:t xml:space="preserve"> </w:t>
      </w:r>
      <w:r w:rsidRPr="00FE455B">
        <w:t>see</w:t>
      </w:r>
      <w:r w:rsidRPr="00FE455B">
        <w:rPr>
          <w:spacing w:val="-7"/>
        </w:rPr>
        <w:t xml:space="preserve"> </w:t>
      </w:r>
      <w:r w:rsidRPr="00FE455B">
        <w:t>Section</w:t>
      </w:r>
      <w:r w:rsidRPr="00FE455B">
        <w:rPr>
          <w:spacing w:val="-3"/>
        </w:rPr>
        <w:t xml:space="preserve"> </w:t>
      </w:r>
      <w:hyperlink w:anchor="_bookmark67" w:history="1">
        <w:r w:rsidRPr="00FE455B">
          <w:rPr>
            <w:spacing w:val="-2"/>
          </w:rPr>
          <w:t>5.3.7</w:t>
        </w:r>
      </w:hyperlink>
      <w:r w:rsidRPr="00FE455B">
        <w:rPr>
          <w:spacing w:val="-2"/>
        </w:rPr>
        <w:t>.</w:t>
      </w:r>
    </w:p>
    <w:p w14:paraId="00706583" w14:textId="77777777" w:rsidR="00790C51" w:rsidRPr="00FE455B" w:rsidRDefault="008B1B70">
      <w:pPr>
        <w:pStyle w:val="ListParagraph"/>
        <w:numPr>
          <w:ilvl w:val="0"/>
          <w:numId w:val="74"/>
        </w:numPr>
        <w:tabs>
          <w:tab w:val="left" w:pos="647"/>
          <w:tab w:val="left" w:pos="648"/>
        </w:tabs>
        <w:spacing w:before="145"/>
      </w:pPr>
      <w:r w:rsidRPr="00FE455B">
        <w:rPr>
          <w:b/>
          <w:color w:val="007197"/>
        </w:rPr>
        <w:t>Meeting</w:t>
      </w:r>
      <w:r w:rsidRPr="00FE455B">
        <w:rPr>
          <w:b/>
          <w:color w:val="007197"/>
          <w:spacing w:val="-7"/>
        </w:rPr>
        <w:t xml:space="preserve"> </w:t>
      </w:r>
      <w:r w:rsidRPr="00FE455B">
        <w:rPr>
          <w:b/>
          <w:color w:val="007197"/>
        </w:rPr>
        <w:t>rooms</w:t>
      </w:r>
      <w:r w:rsidRPr="00FE455B">
        <w:rPr>
          <w:b/>
          <w:color w:val="007197"/>
          <w:spacing w:val="-6"/>
        </w:rPr>
        <w:t xml:space="preserve"> </w:t>
      </w:r>
      <w:r w:rsidRPr="00FE455B">
        <w:t>not</w:t>
      </w:r>
      <w:r w:rsidRPr="00FE455B">
        <w:rPr>
          <w:spacing w:val="-5"/>
        </w:rPr>
        <w:t xml:space="preserve"> </w:t>
      </w:r>
      <w:r w:rsidRPr="00FE455B">
        <w:t>part</w:t>
      </w:r>
      <w:r w:rsidRPr="00FE455B">
        <w:rPr>
          <w:spacing w:val="-5"/>
        </w:rPr>
        <w:t xml:space="preserve"> </w:t>
      </w:r>
      <w:r w:rsidRPr="00FE455B">
        <w:t>of</w:t>
      </w:r>
      <w:r w:rsidRPr="00FE455B">
        <w:rPr>
          <w:spacing w:val="-3"/>
        </w:rPr>
        <w:t xml:space="preserve"> </w:t>
      </w:r>
      <w:r w:rsidRPr="00FE455B">
        <w:t>a</w:t>
      </w:r>
      <w:r w:rsidRPr="00FE455B">
        <w:rPr>
          <w:spacing w:val="-6"/>
        </w:rPr>
        <w:t xml:space="preserve"> </w:t>
      </w:r>
      <w:r w:rsidRPr="00FE455B">
        <w:t>larger</w:t>
      </w:r>
      <w:r w:rsidRPr="00FE455B">
        <w:rPr>
          <w:spacing w:val="-4"/>
        </w:rPr>
        <w:t xml:space="preserve"> </w:t>
      </w:r>
      <w:r w:rsidRPr="00FE455B">
        <w:rPr>
          <w:b/>
          <w:color w:val="007197"/>
        </w:rPr>
        <w:t>functional</w:t>
      </w:r>
      <w:r w:rsidRPr="00FE455B">
        <w:rPr>
          <w:b/>
          <w:color w:val="007197"/>
          <w:spacing w:val="-2"/>
        </w:rPr>
        <w:t xml:space="preserve"> </w:t>
      </w:r>
      <w:r w:rsidRPr="00FE455B">
        <w:rPr>
          <w:b/>
          <w:color w:val="007197"/>
        </w:rPr>
        <w:t>space,</w:t>
      </w:r>
      <w:r w:rsidRPr="00FE455B">
        <w:rPr>
          <w:b/>
          <w:color w:val="007197"/>
          <w:spacing w:val="-2"/>
        </w:rPr>
        <w:t xml:space="preserve"> </w:t>
      </w:r>
      <w:r w:rsidRPr="00FE455B">
        <w:t>see</w:t>
      </w:r>
      <w:r w:rsidRPr="00FE455B">
        <w:rPr>
          <w:spacing w:val="-6"/>
        </w:rPr>
        <w:t xml:space="preserve"> </w:t>
      </w:r>
      <w:r w:rsidRPr="00FE455B">
        <w:t>Section</w:t>
      </w:r>
      <w:r w:rsidRPr="00FE455B">
        <w:rPr>
          <w:spacing w:val="-5"/>
        </w:rPr>
        <w:t xml:space="preserve"> </w:t>
      </w:r>
      <w:hyperlink w:anchor="_bookmark68" w:history="1">
        <w:r w:rsidRPr="00FE455B">
          <w:rPr>
            <w:spacing w:val="-2"/>
          </w:rPr>
          <w:t>5.3.7.2</w:t>
        </w:r>
      </w:hyperlink>
      <w:r w:rsidRPr="00FE455B">
        <w:rPr>
          <w:spacing w:val="-2"/>
        </w:rPr>
        <w:t>.</w:t>
      </w:r>
    </w:p>
    <w:p w14:paraId="00706584" w14:textId="77777777" w:rsidR="00790C51" w:rsidRPr="00FE455B" w:rsidRDefault="008B1B70">
      <w:pPr>
        <w:pStyle w:val="ListParagraph"/>
        <w:numPr>
          <w:ilvl w:val="0"/>
          <w:numId w:val="74"/>
        </w:numPr>
        <w:tabs>
          <w:tab w:val="left" w:pos="648"/>
        </w:tabs>
        <w:spacing w:before="148" w:line="266" w:lineRule="auto"/>
        <w:ind w:right="917"/>
        <w:jc w:val="both"/>
      </w:pPr>
      <w:r w:rsidRPr="00FE455B">
        <w:t>Any</w:t>
      </w:r>
      <w:r w:rsidRPr="00FE455B">
        <w:rPr>
          <w:spacing w:val="-3"/>
        </w:rPr>
        <w:t xml:space="preserve"> </w:t>
      </w:r>
      <w:r w:rsidRPr="00FE455B">
        <w:rPr>
          <w:b/>
          <w:color w:val="007197"/>
        </w:rPr>
        <w:t>office</w:t>
      </w:r>
      <w:r w:rsidRPr="00FE455B">
        <w:rPr>
          <w:b/>
          <w:color w:val="007197"/>
          <w:spacing w:val="-5"/>
        </w:rPr>
        <w:t xml:space="preserve"> </w:t>
      </w:r>
      <w:r w:rsidRPr="00FE455B">
        <w:rPr>
          <w:b/>
          <w:color w:val="007197"/>
        </w:rPr>
        <w:t>support</w:t>
      </w:r>
      <w:r w:rsidRPr="00FE455B">
        <w:rPr>
          <w:b/>
          <w:color w:val="007197"/>
          <w:spacing w:val="-4"/>
        </w:rPr>
        <w:t xml:space="preserve"> </w:t>
      </w:r>
      <w:r w:rsidRPr="00FE455B">
        <w:rPr>
          <w:b/>
          <w:color w:val="007197"/>
        </w:rPr>
        <w:t>facility</w:t>
      </w:r>
      <w:r w:rsidRPr="00FE455B">
        <w:rPr>
          <w:b/>
          <w:color w:val="007197"/>
          <w:spacing w:val="-5"/>
        </w:rPr>
        <w:t xml:space="preserve"> </w:t>
      </w:r>
      <w:r w:rsidRPr="00FE455B">
        <w:rPr>
          <w:b/>
          <w:color w:val="007197"/>
        </w:rPr>
        <w:t>functional</w:t>
      </w:r>
      <w:r w:rsidRPr="00FE455B">
        <w:rPr>
          <w:b/>
          <w:color w:val="007197"/>
          <w:spacing w:val="-1"/>
        </w:rPr>
        <w:t xml:space="preserve"> </w:t>
      </w:r>
      <w:r w:rsidRPr="00FE455B">
        <w:rPr>
          <w:b/>
          <w:color w:val="007197"/>
        </w:rPr>
        <w:t>space</w:t>
      </w:r>
      <w:r w:rsidRPr="00FE455B">
        <w:rPr>
          <w:b/>
          <w:color w:val="007197"/>
          <w:spacing w:val="-4"/>
        </w:rPr>
        <w:t xml:space="preserve"> </w:t>
      </w:r>
      <w:r w:rsidRPr="00FE455B">
        <w:t>that</w:t>
      </w:r>
      <w:r w:rsidRPr="00FE455B">
        <w:rPr>
          <w:spacing w:val="-1"/>
        </w:rPr>
        <w:t xml:space="preserve"> </w:t>
      </w:r>
      <w:r w:rsidRPr="00FE455B">
        <w:t>is</w:t>
      </w:r>
      <w:r w:rsidRPr="00FE455B">
        <w:rPr>
          <w:spacing w:val="-5"/>
        </w:rPr>
        <w:t xml:space="preserve"> </w:t>
      </w:r>
      <w:r w:rsidRPr="00FE455B">
        <w:t>significantly</w:t>
      </w:r>
      <w:r w:rsidRPr="00FE455B">
        <w:rPr>
          <w:spacing w:val="-2"/>
        </w:rPr>
        <w:t xml:space="preserve"> </w:t>
      </w:r>
      <w:r w:rsidRPr="00FE455B">
        <w:t>sized</w:t>
      </w:r>
      <w:r w:rsidRPr="00FE455B">
        <w:rPr>
          <w:spacing w:val="-5"/>
        </w:rPr>
        <w:t xml:space="preserve"> </w:t>
      </w:r>
      <w:r w:rsidRPr="00FE455B">
        <w:t>and</w:t>
      </w:r>
      <w:r w:rsidRPr="00FE455B">
        <w:rPr>
          <w:spacing w:val="-3"/>
        </w:rPr>
        <w:t xml:space="preserve"> </w:t>
      </w:r>
      <w:r w:rsidRPr="00FE455B">
        <w:t>is</w:t>
      </w:r>
      <w:r w:rsidRPr="00FE455B">
        <w:rPr>
          <w:spacing w:val="-3"/>
        </w:rPr>
        <w:t xml:space="preserve"> </w:t>
      </w:r>
      <w:r w:rsidRPr="00FE455B">
        <w:t xml:space="preserve">not usually </w:t>
      </w:r>
      <w:r w:rsidRPr="00FE455B">
        <w:rPr>
          <w:b/>
          <w:color w:val="007197"/>
        </w:rPr>
        <w:t>occupied</w:t>
      </w:r>
      <w:r w:rsidRPr="00FE455B">
        <w:t>, for example a compactus room that occupies half a floor.</w:t>
      </w:r>
    </w:p>
    <w:p w14:paraId="00706585" w14:textId="77777777" w:rsidR="00790C51" w:rsidRPr="00FE455B" w:rsidRDefault="008B1B70">
      <w:pPr>
        <w:pStyle w:val="BodyText"/>
        <w:spacing w:before="118" w:line="266" w:lineRule="auto"/>
        <w:ind w:left="220" w:right="213"/>
        <w:jc w:val="both"/>
      </w:pPr>
      <w:r w:rsidRPr="00FE455B">
        <w:t>When</w:t>
      </w:r>
      <w:r w:rsidRPr="00FE455B">
        <w:rPr>
          <w:spacing w:val="-2"/>
        </w:rPr>
        <w:t xml:space="preserve"> </w:t>
      </w:r>
      <w:r w:rsidRPr="00FE455B">
        <w:rPr>
          <w:b/>
          <w:color w:val="007197"/>
        </w:rPr>
        <w:t>TOS</w:t>
      </w:r>
      <w:r w:rsidRPr="00FE455B">
        <w:rPr>
          <w:b/>
          <w:color w:val="007197"/>
          <w:spacing w:val="-2"/>
        </w:rPr>
        <w:t xml:space="preserve"> </w:t>
      </w:r>
      <w:r w:rsidRPr="00FE455B">
        <w:t>hours</w:t>
      </w:r>
      <w:r w:rsidRPr="00FE455B">
        <w:rPr>
          <w:spacing w:val="-1"/>
        </w:rPr>
        <w:t xml:space="preserve"> </w:t>
      </w:r>
      <w:r w:rsidRPr="00FE455B">
        <w:t>are</w:t>
      </w:r>
      <w:r w:rsidRPr="00FE455B">
        <w:rPr>
          <w:spacing w:val="-2"/>
        </w:rPr>
        <w:t xml:space="preserve"> </w:t>
      </w:r>
      <w:r w:rsidRPr="00FE455B">
        <w:t>used, hours</w:t>
      </w:r>
      <w:r w:rsidRPr="00FE455B">
        <w:rPr>
          <w:spacing w:val="-2"/>
        </w:rPr>
        <w:t xml:space="preserve"> </w:t>
      </w:r>
      <w:r w:rsidRPr="00FE455B">
        <w:t>are</w:t>
      </w:r>
      <w:r w:rsidRPr="00FE455B">
        <w:rPr>
          <w:spacing w:val="-1"/>
        </w:rPr>
        <w:t xml:space="preserve"> </w:t>
      </w:r>
      <w:r w:rsidRPr="00FE455B">
        <w:t>based</w:t>
      </w:r>
      <w:r w:rsidRPr="00FE455B">
        <w:rPr>
          <w:spacing w:val="-2"/>
        </w:rPr>
        <w:t xml:space="preserve"> </w:t>
      </w:r>
      <w:r w:rsidRPr="00FE455B">
        <w:t>on</w:t>
      </w:r>
      <w:r w:rsidRPr="00FE455B">
        <w:rPr>
          <w:spacing w:val="-3"/>
        </w:rPr>
        <w:t xml:space="preserve"> </w:t>
      </w:r>
      <w:r w:rsidRPr="00FE455B">
        <w:t>the hours</w:t>
      </w:r>
      <w:r w:rsidRPr="00FE455B">
        <w:rPr>
          <w:spacing w:val="-1"/>
        </w:rPr>
        <w:t xml:space="preserve"> </w:t>
      </w:r>
      <w:r w:rsidRPr="00FE455B">
        <w:t>confirmed</w:t>
      </w:r>
      <w:r w:rsidRPr="00FE455B">
        <w:rPr>
          <w:spacing w:val="-2"/>
        </w:rPr>
        <w:t xml:space="preserve"> </w:t>
      </w:r>
      <w:r w:rsidRPr="00FE455B">
        <w:t>by</w:t>
      </w:r>
      <w:r w:rsidRPr="00FE455B">
        <w:rPr>
          <w:spacing w:val="-2"/>
        </w:rPr>
        <w:t xml:space="preserve"> </w:t>
      </w:r>
      <w:r w:rsidRPr="00FE455B">
        <w:t>any occupant whose primary</w:t>
      </w:r>
      <w:r w:rsidRPr="00FE455B">
        <w:rPr>
          <w:spacing w:val="-8"/>
        </w:rPr>
        <w:t xml:space="preserve"> </w:t>
      </w:r>
      <w:r w:rsidRPr="00FE455B">
        <w:t>place</w:t>
      </w:r>
      <w:r w:rsidRPr="00FE455B">
        <w:rPr>
          <w:spacing w:val="-7"/>
        </w:rPr>
        <w:t xml:space="preserve"> </w:t>
      </w:r>
      <w:r w:rsidRPr="00FE455B">
        <w:t>of</w:t>
      </w:r>
      <w:r w:rsidRPr="00FE455B">
        <w:rPr>
          <w:spacing w:val="-5"/>
        </w:rPr>
        <w:t xml:space="preserve"> </w:t>
      </w:r>
      <w:r w:rsidRPr="00FE455B">
        <w:t>occupation</w:t>
      </w:r>
      <w:r w:rsidRPr="00FE455B">
        <w:rPr>
          <w:spacing w:val="-7"/>
        </w:rPr>
        <w:t xml:space="preserve"> </w:t>
      </w:r>
      <w:r w:rsidRPr="00FE455B">
        <w:t>is</w:t>
      </w:r>
      <w:r w:rsidRPr="00FE455B">
        <w:rPr>
          <w:spacing w:val="-6"/>
        </w:rPr>
        <w:t xml:space="preserve"> </w:t>
      </w:r>
      <w:r w:rsidRPr="00FE455B">
        <w:t>in</w:t>
      </w:r>
      <w:r w:rsidRPr="00FE455B">
        <w:rPr>
          <w:spacing w:val="-6"/>
        </w:rPr>
        <w:t xml:space="preserve"> </w:t>
      </w:r>
      <w:r w:rsidRPr="00FE455B">
        <w:t>the</w:t>
      </w:r>
      <w:r w:rsidRPr="00FE455B">
        <w:rPr>
          <w:spacing w:val="-9"/>
        </w:rPr>
        <w:t xml:space="preserve"> </w:t>
      </w:r>
      <w:r w:rsidRPr="00FE455B">
        <w:rPr>
          <w:b/>
          <w:color w:val="007197"/>
        </w:rPr>
        <w:t>functional</w:t>
      </w:r>
      <w:r w:rsidRPr="00FE455B">
        <w:rPr>
          <w:b/>
          <w:color w:val="007197"/>
          <w:spacing w:val="-5"/>
        </w:rPr>
        <w:t xml:space="preserve"> </w:t>
      </w:r>
      <w:r w:rsidRPr="00FE455B">
        <w:rPr>
          <w:b/>
          <w:color w:val="007197"/>
        </w:rPr>
        <w:t>space</w:t>
      </w:r>
      <w:r w:rsidRPr="00FE455B">
        <w:rPr>
          <w:b/>
          <w:color w:val="007197"/>
          <w:spacing w:val="-5"/>
        </w:rPr>
        <w:t xml:space="preserve"> </w:t>
      </w:r>
      <w:r w:rsidRPr="00FE455B">
        <w:t>for</w:t>
      </w:r>
      <w:r w:rsidRPr="00FE455B">
        <w:rPr>
          <w:spacing w:val="-8"/>
        </w:rPr>
        <w:t xml:space="preserve"> </w:t>
      </w:r>
      <w:r w:rsidRPr="00FE455B">
        <w:t>which</w:t>
      </w:r>
      <w:r w:rsidRPr="00FE455B">
        <w:rPr>
          <w:spacing w:val="-6"/>
        </w:rPr>
        <w:t xml:space="preserve"> </w:t>
      </w:r>
      <w:r w:rsidRPr="00FE455B">
        <w:t>the</w:t>
      </w:r>
      <w:r w:rsidRPr="00FE455B">
        <w:rPr>
          <w:spacing w:val="-9"/>
        </w:rPr>
        <w:t xml:space="preserve"> </w:t>
      </w:r>
      <w:r w:rsidRPr="00FE455B">
        <w:t>space</w:t>
      </w:r>
      <w:r w:rsidRPr="00FE455B">
        <w:rPr>
          <w:spacing w:val="-9"/>
        </w:rPr>
        <w:t xml:space="preserve"> </w:t>
      </w:r>
      <w:r w:rsidRPr="00FE455B">
        <w:t>is</w:t>
      </w:r>
      <w:r w:rsidRPr="00FE455B">
        <w:rPr>
          <w:spacing w:val="-6"/>
        </w:rPr>
        <w:t xml:space="preserve"> </w:t>
      </w:r>
      <w:r w:rsidRPr="00FE455B">
        <w:t>typically</w:t>
      </w:r>
      <w:r w:rsidRPr="00FE455B">
        <w:rPr>
          <w:spacing w:val="-6"/>
        </w:rPr>
        <w:t xml:space="preserve"> </w:t>
      </w:r>
      <w:r w:rsidRPr="00FE455B">
        <w:t>at</w:t>
      </w:r>
      <w:r w:rsidRPr="00FE455B">
        <w:rPr>
          <w:spacing w:val="-8"/>
        </w:rPr>
        <w:t xml:space="preserve"> </w:t>
      </w:r>
      <w:r w:rsidRPr="00FE455B">
        <w:t xml:space="preserve">least 20 % </w:t>
      </w:r>
      <w:r w:rsidRPr="00FE455B">
        <w:rPr>
          <w:b/>
          <w:color w:val="007197"/>
        </w:rPr>
        <w:t>occupied</w:t>
      </w:r>
      <w:r w:rsidRPr="00FE455B">
        <w:t>.</w:t>
      </w:r>
    </w:p>
    <w:p w14:paraId="00706586" w14:textId="7C836549" w:rsidR="00790C51" w:rsidRPr="00FE455B" w:rsidRDefault="00E271FB">
      <w:pPr>
        <w:pStyle w:val="BodyText"/>
        <w:spacing w:before="7"/>
        <w:rPr>
          <w:sz w:val="5"/>
        </w:rPr>
      </w:pPr>
      <w:r w:rsidRPr="00FE455B">
        <w:rPr>
          <w:noProof/>
        </w:rPr>
        <mc:AlternateContent>
          <mc:Choice Requires="wpg">
            <w:drawing>
              <wp:anchor distT="0" distB="0" distL="0" distR="0" simplePos="0" relativeHeight="251658352" behindDoc="1" locked="0" layoutInCell="1" allowOverlap="1" wp14:anchorId="00706CBB" wp14:editId="1D5261EC">
                <wp:simplePos x="0" y="0"/>
                <wp:positionH relativeFrom="page">
                  <wp:posOffset>914400</wp:posOffset>
                </wp:positionH>
                <wp:positionV relativeFrom="paragraph">
                  <wp:posOffset>56515</wp:posOffset>
                </wp:positionV>
                <wp:extent cx="5725160" cy="379730"/>
                <wp:effectExtent l="0" t="0" r="0" b="0"/>
                <wp:wrapTopAndBottom/>
                <wp:docPr id="195" name="docshapegroup274" descr="P184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196" name="docshape275"/>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2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7"/>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docshape277"/>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40" w14:textId="77777777" w:rsidR="00790C51" w:rsidRDefault="00790C51">
                              <w:pPr>
                                <w:spacing w:before="7"/>
                                <w:rPr>
                                  <w:sz w:val="19"/>
                                </w:rPr>
                              </w:pPr>
                            </w:p>
                            <w:p w14:paraId="00706E41"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1" w:history="1">
                                <w:r>
                                  <w:rPr>
                                    <w:spacing w:val="-2"/>
                                  </w:rPr>
                                  <w:t>8.3.4</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BB" id="docshapegroup274" o:spid="_x0000_s1243" alt="P1849#y1" style="position:absolute;margin-left:1in;margin-top:4.45pt;width:450.8pt;height:29.9pt;z-index:-251658128;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">
                <v:rect id="docshape275" o:spid="_x0000_s1244"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" fillcolor="#fff1cc" stroked="f"/>
                <v:shape id="docshape276" o:spid="_x0000_s1245" type="#_x0000_t75" style="position:absolute;left:1604;top:23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">
                  <v:imagedata r:id="rId30" o:title=""/>
                </v:shape>
                <v:shape id="docshape277" o:spid="_x0000_s1246"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0706E40" w14:textId="77777777" w:rsidR="00790C51" w:rsidRDefault="00790C51">
                        <w:pPr>
                          <w:spacing w:before="7"/>
                          <w:rPr>
                            <w:sz w:val="19"/>
                          </w:rPr>
                        </w:pPr>
                      </w:p>
                      <w:p w14:paraId="00706E41"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1" w:history="1">
                          <w:r>
                            <w:rPr>
                              <w:spacing w:val="-2"/>
                            </w:rPr>
                            <w:t>8.3.4</w:t>
                          </w:r>
                        </w:hyperlink>
                        <w:r>
                          <w:rPr>
                            <w:spacing w:val="-2"/>
                          </w:rPr>
                          <w:t>.</w:t>
                        </w:r>
                      </w:p>
                    </w:txbxContent>
                  </v:textbox>
                </v:shape>
                <w10:wrap type="topAndBottom" anchorx="page"/>
              </v:group>
            </w:pict>
          </mc:Fallback>
        </mc:AlternateContent>
      </w:r>
    </w:p>
    <w:p w14:paraId="00706587" w14:textId="77777777" w:rsidR="00790C51" w:rsidRPr="00FE455B" w:rsidRDefault="00790C51">
      <w:pPr>
        <w:pStyle w:val="BodyText"/>
        <w:spacing w:before="4"/>
        <w:rPr>
          <w:sz w:val="23"/>
        </w:rPr>
      </w:pPr>
    </w:p>
    <w:p w14:paraId="00706588" w14:textId="77777777" w:rsidR="00790C51" w:rsidRPr="00FE455B" w:rsidRDefault="008B1B70">
      <w:pPr>
        <w:pStyle w:val="Heading5"/>
        <w:numPr>
          <w:ilvl w:val="3"/>
          <w:numId w:val="82"/>
        </w:numPr>
        <w:tabs>
          <w:tab w:val="left" w:pos="1085"/>
        </w:tabs>
        <w:spacing w:before="94"/>
        <w:ind w:hanging="865"/>
        <w:jc w:val="both"/>
      </w:pPr>
      <w:r w:rsidRPr="00FE455B">
        <w:t>Standard</w:t>
      </w:r>
      <w:r w:rsidRPr="00FE455B">
        <w:rPr>
          <w:spacing w:val="-7"/>
        </w:rPr>
        <w:t xml:space="preserve"> </w:t>
      </w:r>
      <w:r w:rsidRPr="00FE455B">
        <w:t>for</w:t>
      </w:r>
      <w:r w:rsidRPr="00FE455B">
        <w:rPr>
          <w:spacing w:val="-7"/>
        </w:rPr>
        <w:t xml:space="preserve"> </w:t>
      </w:r>
      <w:r w:rsidRPr="00FE455B">
        <w:t>acceptable</w:t>
      </w:r>
      <w:r w:rsidRPr="00FE455B">
        <w:rPr>
          <w:spacing w:val="-4"/>
        </w:rPr>
        <w:t xml:space="preserve"> data</w:t>
      </w:r>
    </w:p>
    <w:p w14:paraId="00706589" w14:textId="77777777" w:rsidR="00790C51" w:rsidRPr="00FE455B" w:rsidRDefault="008B1B70">
      <w:pPr>
        <w:pStyle w:val="BodyText"/>
        <w:spacing w:before="167" w:line="266" w:lineRule="auto"/>
        <w:ind w:left="220" w:right="214"/>
        <w:jc w:val="both"/>
      </w:pPr>
      <w:r w:rsidRPr="00FE455B">
        <w:t>For</w:t>
      </w:r>
      <w:r w:rsidRPr="00FE455B">
        <w:rPr>
          <w:spacing w:val="-5"/>
        </w:rPr>
        <w:t xml:space="preserve"> </w:t>
      </w:r>
      <w:r w:rsidRPr="00FE455B">
        <w:t>each</w:t>
      </w:r>
      <w:r w:rsidRPr="00FE455B">
        <w:rPr>
          <w:spacing w:val="-9"/>
        </w:rPr>
        <w:t xml:space="preserve"> </w:t>
      </w:r>
      <w:r w:rsidRPr="00FE455B">
        <w:rPr>
          <w:b/>
          <w:color w:val="007197"/>
        </w:rPr>
        <w:t>functional</w:t>
      </w:r>
      <w:r w:rsidRPr="00FE455B">
        <w:rPr>
          <w:b/>
          <w:color w:val="007197"/>
          <w:spacing w:val="-8"/>
        </w:rPr>
        <w:t xml:space="preserve"> </w:t>
      </w:r>
      <w:r w:rsidRPr="00FE455B">
        <w:rPr>
          <w:b/>
          <w:color w:val="007197"/>
        </w:rPr>
        <w:t>space</w:t>
      </w:r>
      <w:r w:rsidRPr="00FE455B">
        <w:t>,</w:t>
      </w:r>
      <w:r w:rsidRPr="00FE455B">
        <w:rPr>
          <w:spacing w:val="-5"/>
        </w:rPr>
        <w:t xml:space="preserve"> </w:t>
      </w:r>
      <w:r w:rsidRPr="00FE455B">
        <w:t>a</w:t>
      </w:r>
      <w:r w:rsidRPr="00FE455B">
        <w:rPr>
          <w:spacing w:val="-9"/>
        </w:rPr>
        <w:t xml:space="preserve"> </w:t>
      </w:r>
      <w:r w:rsidRPr="00FE455B">
        <w:rPr>
          <w:b/>
          <w:color w:val="007197"/>
        </w:rPr>
        <w:t>TOS</w:t>
      </w:r>
      <w:r w:rsidRPr="00FE455B">
        <w:rPr>
          <w:b/>
          <w:color w:val="007197"/>
          <w:spacing w:val="-9"/>
        </w:rPr>
        <w:t xml:space="preserve"> </w:t>
      </w:r>
      <w:r w:rsidRPr="00FE455B">
        <w:t>must</w:t>
      </w:r>
      <w:r w:rsidRPr="00FE455B">
        <w:rPr>
          <w:spacing w:val="-8"/>
        </w:rPr>
        <w:t xml:space="preserve"> </w:t>
      </w:r>
      <w:r w:rsidRPr="00FE455B">
        <w:t>be</w:t>
      </w:r>
      <w:r w:rsidRPr="00FE455B">
        <w:rPr>
          <w:spacing w:val="-7"/>
        </w:rPr>
        <w:t xml:space="preserve"> </w:t>
      </w:r>
      <w:r w:rsidRPr="00FE455B">
        <w:t>completed</w:t>
      </w:r>
      <w:r w:rsidRPr="00FE455B">
        <w:rPr>
          <w:spacing w:val="-6"/>
        </w:rPr>
        <w:t xml:space="preserve"> </w:t>
      </w:r>
      <w:r w:rsidRPr="00FE455B">
        <w:t>by</w:t>
      </w:r>
      <w:r w:rsidRPr="00FE455B">
        <w:rPr>
          <w:spacing w:val="-6"/>
        </w:rPr>
        <w:t xml:space="preserve"> </w:t>
      </w:r>
      <w:r w:rsidRPr="00FE455B">
        <w:t>any</w:t>
      </w:r>
      <w:r w:rsidRPr="00FE455B">
        <w:rPr>
          <w:spacing w:val="-6"/>
        </w:rPr>
        <w:t xml:space="preserve"> </w:t>
      </w:r>
      <w:r w:rsidRPr="00FE455B">
        <w:t>occupant</w:t>
      </w:r>
      <w:r w:rsidRPr="00FE455B">
        <w:rPr>
          <w:spacing w:val="-7"/>
        </w:rPr>
        <w:t xml:space="preserve"> </w:t>
      </w:r>
      <w:r w:rsidRPr="00FE455B">
        <w:t>whose</w:t>
      </w:r>
      <w:r w:rsidRPr="00FE455B">
        <w:rPr>
          <w:spacing w:val="-6"/>
        </w:rPr>
        <w:t xml:space="preserve"> </w:t>
      </w:r>
      <w:r w:rsidRPr="00FE455B">
        <w:t>primary</w:t>
      </w:r>
      <w:r w:rsidRPr="00FE455B">
        <w:rPr>
          <w:spacing w:val="-6"/>
        </w:rPr>
        <w:t xml:space="preserve"> </w:t>
      </w:r>
      <w:r w:rsidRPr="00FE455B">
        <w:t xml:space="preserve">place of occupation is in the space and has specific knowledge of the levels of occupancy for the space. The </w:t>
      </w:r>
      <w:r w:rsidRPr="00FE455B">
        <w:rPr>
          <w:b/>
          <w:color w:val="007197"/>
        </w:rPr>
        <w:t xml:space="preserve">TOS </w:t>
      </w:r>
      <w:r w:rsidRPr="00FE455B">
        <w:t xml:space="preserve">template is provided in </w:t>
      </w:r>
      <w:hyperlink w:anchor="_bookmark151" w:history="1">
        <w:r w:rsidRPr="00FE455B">
          <w:t>Appendix B</w:t>
        </w:r>
      </w:hyperlink>
      <w:r w:rsidRPr="00FE455B">
        <w:t>.</w:t>
      </w:r>
    </w:p>
    <w:p w14:paraId="0070658A" w14:textId="77777777" w:rsidR="00790C51" w:rsidRPr="00FE455B" w:rsidRDefault="008B1B70">
      <w:pPr>
        <w:pStyle w:val="BodyText"/>
        <w:spacing w:before="118" w:line="266" w:lineRule="auto"/>
        <w:ind w:left="220" w:right="213"/>
        <w:jc w:val="both"/>
      </w:pPr>
      <w:r w:rsidRPr="00FE455B">
        <w:t xml:space="preserve">Each survey should be completed by a different occupant as it is not expected that any one individual will know the hours of </w:t>
      </w:r>
      <w:r w:rsidRPr="00FE455B">
        <w:rPr>
          <w:b/>
          <w:color w:val="007197"/>
        </w:rPr>
        <w:t xml:space="preserve">functional spaces </w:t>
      </w:r>
      <w:r w:rsidRPr="00FE455B">
        <w:t xml:space="preserve">on all floors. A </w:t>
      </w:r>
      <w:r w:rsidRPr="00FE455B">
        <w:rPr>
          <w:b/>
          <w:color w:val="007197"/>
        </w:rPr>
        <w:t xml:space="preserve">TOS </w:t>
      </w:r>
      <w:r w:rsidRPr="00FE455B">
        <w:t xml:space="preserve">across multiple </w:t>
      </w:r>
      <w:r w:rsidRPr="00FE455B">
        <w:rPr>
          <w:b/>
          <w:color w:val="007197"/>
        </w:rPr>
        <w:t>functional</w:t>
      </w:r>
      <w:r w:rsidRPr="00FE455B">
        <w:rPr>
          <w:b/>
          <w:color w:val="007197"/>
          <w:spacing w:val="-2"/>
        </w:rPr>
        <w:t xml:space="preserve"> </w:t>
      </w:r>
      <w:r w:rsidRPr="00FE455B">
        <w:rPr>
          <w:b/>
          <w:color w:val="007197"/>
        </w:rPr>
        <w:t>spaces</w:t>
      </w:r>
      <w:r w:rsidRPr="00FE455B">
        <w:rPr>
          <w:b/>
          <w:color w:val="007197"/>
          <w:spacing w:val="-2"/>
        </w:rPr>
        <w:t xml:space="preserve"> </w:t>
      </w:r>
      <w:r w:rsidRPr="00FE455B">
        <w:t>completed</w:t>
      </w:r>
      <w:r w:rsidRPr="00FE455B">
        <w:rPr>
          <w:spacing w:val="-3"/>
        </w:rPr>
        <w:t xml:space="preserve"> </w:t>
      </w:r>
      <w:r w:rsidRPr="00FE455B">
        <w:t>by</w:t>
      </w:r>
      <w:r w:rsidRPr="00FE455B">
        <w:rPr>
          <w:spacing w:val="-3"/>
        </w:rPr>
        <w:t xml:space="preserve"> </w:t>
      </w:r>
      <w:r w:rsidRPr="00FE455B">
        <w:t>a</w:t>
      </w:r>
      <w:r w:rsidRPr="00FE455B">
        <w:rPr>
          <w:spacing w:val="-2"/>
        </w:rPr>
        <w:t xml:space="preserve"> </w:t>
      </w:r>
      <w:r w:rsidRPr="00FE455B">
        <w:t>single</w:t>
      </w:r>
      <w:r w:rsidRPr="00FE455B">
        <w:rPr>
          <w:spacing w:val="-3"/>
        </w:rPr>
        <w:t xml:space="preserve"> </w:t>
      </w:r>
      <w:r w:rsidRPr="00FE455B">
        <w:t>occupant</w:t>
      </w:r>
      <w:r w:rsidRPr="00FE455B">
        <w:rPr>
          <w:spacing w:val="-1"/>
        </w:rPr>
        <w:t xml:space="preserve"> </w:t>
      </w:r>
      <w:r w:rsidRPr="00FE455B">
        <w:t>is</w:t>
      </w:r>
      <w:r w:rsidRPr="00FE455B">
        <w:rPr>
          <w:spacing w:val="-2"/>
        </w:rPr>
        <w:t xml:space="preserve"> </w:t>
      </w:r>
      <w:r w:rsidRPr="00FE455B">
        <w:t>only</w:t>
      </w:r>
      <w:r w:rsidRPr="00FE455B">
        <w:rPr>
          <w:spacing w:val="-2"/>
        </w:rPr>
        <w:t xml:space="preserve"> </w:t>
      </w:r>
      <w:r w:rsidRPr="00FE455B">
        <w:t>acceptable</w:t>
      </w:r>
      <w:r w:rsidRPr="00FE455B">
        <w:rPr>
          <w:spacing w:val="-3"/>
        </w:rPr>
        <w:t xml:space="preserve"> </w:t>
      </w:r>
      <w:r w:rsidRPr="00FE455B">
        <w:t>where</w:t>
      </w:r>
      <w:r w:rsidRPr="00FE455B">
        <w:rPr>
          <w:spacing w:val="-3"/>
        </w:rPr>
        <w:t xml:space="preserve"> </w:t>
      </w:r>
      <w:r w:rsidRPr="00FE455B">
        <w:t>it is</w:t>
      </w:r>
      <w:r w:rsidRPr="00FE455B">
        <w:rPr>
          <w:spacing w:val="-2"/>
        </w:rPr>
        <w:t xml:space="preserve"> </w:t>
      </w:r>
      <w:r w:rsidRPr="00FE455B">
        <w:t xml:space="preserve">reasonable that the individual would be aware of the hours in those spaces. Otherwise, each </w:t>
      </w:r>
      <w:r w:rsidRPr="00FE455B">
        <w:rPr>
          <w:b/>
          <w:color w:val="007197"/>
        </w:rPr>
        <w:t xml:space="preserve">TOS </w:t>
      </w:r>
      <w:r w:rsidRPr="00FE455B">
        <w:t xml:space="preserve">must be completed by a different occupant. Examples of what is considered reasonable are as </w:t>
      </w:r>
      <w:r w:rsidRPr="00FE455B">
        <w:rPr>
          <w:spacing w:val="-2"/>
        </w:rPr>
        <w:t>follows:</w:t>
      </w:r>
    </w:p>
    <w:p w14:paraId="0070658B" w14:textId="77777777" w:rsidR="00790C51" w:rsidRPr="00FE455B" w:rsidRDefault="008B1B70">
      <w:pPr>
        <w:pStyle w:val="ListParagraph"/>
        <w:numPr>
          <w:ilvl w:val="0"/>
          <w:numId w:val="73"/>
        </w:numPr>
        <w:tabs>
          <w:tab w:val="left" w:pos="648"/>
        </w:tabs>
        <w:spacing w:before="115"/>
        <w:jc w:val="both"/>
      </w:pPr>
      <w:r w:rsidRPr="00FE455B">
        <w:t>Multiple</w:t>
      </w:r>
      <w:r w:rsidRPr="00FE455B">
        <w:rPr>
          <w:spacing w:val="-5"/>
        </w:rPr>
        <w:t xml:space="preserve"> </w:t>
      </w:r>
      <w:r w:rsidRPr="00FE455B">
        <w:t>small</w:t>
      </w:r>
      <w:r w:rsidRPr="00FE455B">
        <w:rPr>
          <w:spacing w:val="-6"/>
        </w:rPr>
        <w:t xml:space="preserve"> </w:t>
      </w:r>
      <w:r w:rsidRPr="00FE455B">
        <w:rPr>
          <w:b/>
          <w:color w:val="007197"/>
        </w:rPr>
        <w:t>functional</w:t>
      </w:r>
      <w:r w:rsidRPr="00FE455B">
        <w:rPr>
          <w:b/>
          <w:color w:val="007197"/>
          <w:spacing w:val="-5"/>
        </w:rPr>
        <w:t xml:space="preserve"> </w:t>
      </w:r>
      <w:r w:rsidRPr="00FE455B">
        <w:rPr>
          <w:b/>
          <w:color w:val="007197"/>
        </w:rPr>
        <w:t>spaces</w:t>
      </w:r>
      <w:r w:rsidRPr="00FE455B">
        <w:rPr>
          <w:b/>
          <w:color w:val="007197"/>
          <w:spacing w:val="-2"/>
        </w:rPr>
        <w:t xml:space="preserve"> </w:t>
      </w:r>
      <w:r w:rsidRPr="00FE455B">
        <w:t>on</w:t>
      </w:r>
      <w:r w:rsidRPr="00FE455B">
        <w:rPr>
          <w:spacing w:val="-6"/>
        </w:rPr>
        <w:t xml:space="preserve"> </w:t>
      </w:r>
      <w:r w:rsidRPr="00FE455B">
        <w:t>a</w:t>
      </w:r>
      <w:r w:rsidRPr="00FE455B">
        <w:rPr>
          <w:spacing w:val="-4"/>
        </w:rPr>
        <w:t xml:space="preserve"> </w:t>
      </w:r>
      <w:r w:rsidRPr="00FE455B">
        <w:t>single</w:t>
      </w:r>
      <w:r w:rsidRPr="00FE455B">
        <w:rPr>
          <w:spacing w:val="-6"/>
        </w:rPr>
        <w:t xml:space="preserve"> </w:t>
      </w:r>
      <w:r w:rsidRPr="00FE455B">
        <w:rPr>
          <w:spacing w:val="-2"/>
        </w:rPr>
        <w:t>floor.</w:t>
      </w:r>
    </w:p>
    <w:p w14:paraId="0070658C" w14:textId="77777777" w:rsidR="00790C51" w:rsidRPr="00FE455B" w:rsidRDefault="008B1B70">
      <w:pPr>
        <w:pStyle w:val="ListParagraph"/>
        <w:numPr>
          <w:ilvl w:val="0"/>
          <w:numId w:val="73"/>
        </w:numPr>
        <w:tabs>
          <w:tab w:val="left" w:pos="647"/>
          <w:tab w:val="left" w:pos="648"/>
        </w:tabs>
        <w:spacing w:before="145" w:line="266" w:lineRule="auto"/>
        <w:ind w:right="841"/>
      </w:pPr>
      <w:r w:rsidRPr="00FE455B">
        <w:t>One</w:t>
      </w:r>
      <w:r w:rsidRPr="00FE455B">
        <w:rPr>
          <w:spacing w:val="-4"/>
        </w:rPr>
        <w:t xml:space="preserve"> </w:t>
      </w:r>
      <w:r w:rsidRPr="00FE455B">
        <w:t>manager</w:t>
      </w:r>
      <w:r w:rsidRPr="00FE455B">
        <w:rPr>
          <w:spacing w:val="-3"/>
        </w:rPr>
        <w:t xml:space="preserve"> </w:t>
      </w:r>
      <w:r w:rsidRPr="00FE455B">
        <w:t>or</w:t>
      </w:r>
      <w:r w:rsidRPr="00FE455B">
        <w:rPr>
          <w:spacing w:val="-3"/>
        </w:rPr>
        <w:t xml:space="preserve"> </w:t>
      </w:r>
      <w:r w:rsidRPr="00FE455B">
        <w:t>supervisor</w:t>
      </w:r>
      <w:r w:rsidRPr="00FE455B">
        <w:rPr>
          <w:spacing w:val="-1"/>
        </w:rPr>
        <w:t xml:space="preserve"> </w:t>
      </w:r>
      <w:r w:rsidRPr="00FE455B">
        <w:t>covering</w:t>
      </w:r>
      <w:r w:rsidRPr="00FE455B">
        <w:rPr>
          <w:spacing w:val="-4"/>
        </w:rPr>
        <w:t xml:space="preserve"> </w:t>
      </w:r>
      <w:r w:rsidRPr="00FE455B">
        <w:t>three</w:t>
      </w:r>
      <w:r w:rsidRPr="00FE455B">
        <w:rPr>
          <w:spacing w:val="-4"/>
        </w:rPr>
        <w:t xml:space="preserve"> </w:t>
      </w:r>
      <w:r w:rsidRPr="00FE455B">
        <w:t>floors</w:t>
      </w:r>
      <w:r w:rsidRPr="00FE455B">
        <w:rPr>
          <w:spacing w:val="-4"/>
        </w:rPr>
        <w:t xml:space="preserve"> </w:t>
      </w:r>
      <w:r w:rsidRPr="00FE455B">
        <w:t>or</w:t>
      </w:r>
      <w:r w:rsidRPr="00FE455B">
        <w:rPr>
          <w:spacing w:val="-1"/>
        </w:rPr>
        <w:t xml:space="preserve"> </w:t>
      </w:r>
      <w:r w:rsidRPr="00FE455B">
        <w:t>less</w:t>
      </w:r>
      <w:r w:rsidRPr="00FE455B">
        <w:rPr>
          <w:spacing w:val="-4"/>
        </w:rPr>
        <w:t xml:space="preserve"> </w:t>
      </w:r>
      <w:r w:rsidRPr="00FE455B">
        <w:t>of activity-based</w:t>
      </w:r>
      <w:r w:rsidRPr="00FE455B">
        <w:rPr>
          <w:spacing w:val="-7"/>
        </w:rPr>
        <w:t xml:space="preserve"> </w:t>
      </w:r>
      <w:r w:rsidRPr="00FE455B">
        <w:t>working, where they work across all those floors on a regular basis.</w:t>
      </w:r>
    </w:p>
    <w:p w14:paraId="0070658D" w14:textId="77777777" w:rsidR="00790C51" w:rsidRPr="00FE455B" w:rsidRDefault="008B1B70">
      <w:pPr>
        <w:pStyle w:val="BodyText"/>
        <w:spacing w:before="121"/>
        <w:ind w:left="220"/>
        <w:jc w:val="both"/>
      </w:pPr>
      <w:r w:rsidRPr="00FE455B">
        <w:t>A</w:t>
      </w:r>
      <w:r w:rsidRPr="00FE455B">
        <w:rPr>
          <w:spacing w:val="-3"/>
        </w:rPr>
        <w:t xml:space="preserve"> </w:t>
      </w:r>
      <w:r w:rsidRPr="00FE455B">
        <w:rPr>
          <w:b/>
          <w:color w:val="007197"/>
        </w:rPr>
        <w:t>TOS</w:t>
      </w:r>
      <w:r w:rsidRPr="00FE455B">
        <w:rPr>
          <w:b/>
          <w:color w:val="007197"/>
          <w:spacing w:val="-5"/>
        </w:rPr>
        <w:t xml:space="preserve"> </w:t>
      </w:r>
      <w:r w:rsidRPr="00FE455B">
        <w:t>must</w:t>
      </w:r>
      <w:r w:rsidRPr="00FE455B">
        <w:rPr>
          <w:spacing w:val="-1"/>
        </w:rPr>
        <w:t xml:space="preserve"> </w:t>
      </w:r>
      <w:r w:rsidRPr="00FE455B">
        <w:t>also</w:t>
      </w:r>
      <w:r w:rsidRPr="00FE455B">
        <w:rPr>
          <w:spacing w:val="-5"/>
        </w:rPr>
        <w:t xml:space="preserve"> </w:t>
      </w:r>
      <w:r w:rsidRPr="00FE455B">
        <w:t>be</w:t>
      </w:r>
      <w:r w:rsidRPr="00FE455B">
        <w:rPr>
          <w:spacing w:val="-3"/>
        </w:rPr>
        <w:t xml:space="preserve"> </w:t>
      </w:r>
      <w:r w:rsidRPr="00FE455B">
        <w:t>completed</w:t>
      </w:r>
      <w:r w:rsidRPr="00FE455B">
        <w:rPr>
          <w:spacing w:val="-3"/>
        </w:rPr>
        <w:t xml:space="preserve"> </w:t>
      </w:r>
      <w:r w:rsidRPr="00FE455B">
        <w:t>for</w:t>
      </w:r>
      <w:r w:rsidRPr="00FE455B">
        <w:rPr>
          <w:spacing w:val="-4"/>
        </w:rPr>
        <w:t xml:space="preserve"> </w:t>
      </w:r>
      <w:r w:rsidRPr="00FE455B">
        <w:t>the</w:t>
      </w:r>
      <w:r w:rsidRPr="00FE455B">
        <w:rPr>
          <w:spacing w:val="-4"/>
        </w:rPr>
        <w:t xml:space="preserve"> </w:t>
      </w:r>
      <w:r w:rsidRPr="00FE455B">
        <w:rPr>
          <w:spacing w:val="-2"/>
        </w:rPr>
        <w:t>following:</w:t>
      </w:r>
    </w:p>
    <w:p w14:paraId="0070658E" w14:textId="77777777" w:rsidR="00790C51" w:rsidRPr="00FE455B" w:rsidRDefault="008B1B70">
      <w:pPr>
        <w:pStyle w:val="ListParagraph"/>
        <w:numPr>
          <w:ilvl w:val="0"/>
          <w:numId w:val="72"/>
        </w:numPr>
        <w:tabs>
          <w:tab w:val="left" w:pos="648"/>
        </w:tabs>
        <w:spacing w:before="145" w:line="266" w:lineRule="auto"/>
        <w:ind w:right="212"/>
        <w:jc w:val="both"/>
      </w:pPr>
      <w:r w:rsidRPr="00FE455B">
        <w:t>Each shift where</w:t>
      </w:r>
      <w:r w:rsidRPr="00FE455B">
        <w:rPr>
          <w:spacing w:val="-2"/>
        </w:rPr>
        <w:t xml:space="preserve"> </w:t>
      </w:r>
      <w:r w:rsidRPr="00FE455B">
        <w:t>more</w:t>
      </w:r>
      <w:r w:rsidRPr="00FE455B">
        <w:rPr>
          <w:spacing w:val="-2"/>
        </w:rPr>
        <w:t xml:space="preserve"> </w:t>
      </w:r>
      <w:r w:rsidRPr="00FE455B">
        <w:t>than one shift is worked per functional space. For example, a</w:t>
      </w:r>
      <w:r w:rsidRPr="00FE455B">
        <w:rPr>
          <w:spacing w:val="-2"/>
        </w:rPr>
        <w:t xml:space="preserve"> </w:t>
      </w:r>
      <w:r w:rsidRPr="00FE455B">
        <w:t xml:space="preserve">24- h call centre is one </w:t>
      </w:r>
      <w:r w:rsidRPr="00FE455B">
        <w:rPr>
          <w:b/>
          <w:color w:val="007197"/>
        </w:rPr>
        <w:t xml:space="preserve">functional space </w:t>
      </w:r>
      <w:r w:rsidRPr="00FE455B">
        <w:t xml:space="preserve">but would require a </w:t>
      </w:r>
      <w:r w:rsidRPr="00FE455B">
        <w:rPr>
          <w:b/>
          <w:color w:val="007197"/>
        </w:rPr>
        <w:t xml:space="preserve">TOS </w:t>
      </w:r>
      <w:r w:rsidRPr="00FE455B">
        <w:t>for each shift.</w:t>
      </w:r>
    </w:p>
    <w:p w14:paraId="0070658F" w14:textId="77777777" w:rsidR="00790C51" w:rsidRPr="00FE455B" w:rsidRDefault="008B1B70">
      <w:pPr>
        <w:pStyle w:val="ListParagraph"/>
        <w:numPr>
          <w:ilvl w:val="0"/>
          <w:numId w:val="72"/>
        </w:numPr>
        <w:tabs>
          <w:tab w:val="left" w:pos="648"/>
        </w:tabs>
        <w:spacing w:before="120" w:line="266" w:lineRule="auto"/>
        <w:ind w:right="214"/>
        <w:jc w:val="both"/>
      </w:pPr>
      <w:r w:rsidRPr="00FE455B">
        <w:t>Each</w:t>
      </w:r>
      <w:r w:rsidRPr="00FE455B">
        <w:rPr>
          <w:spacing w:val="-16"/>
        </w:rPr>
        <w:t xml:space="preserve"> </w:t>
      </w:r>
      <w:r w:rsidRPr="00FE455B">
        <w:t>distinct</w:t>
      </w:r>
      <w:r w:rsidRPr="00FE455B">
        <w:rPr>
          <w:spacing w:val="-15"/>
        </w:rPr>
        <w:t xml:space="preserve"> </w:t>
      </w:r>
      <w:r w:rsidRPr="00FE455B">
        <w:t>period</w:t>
      </w:r>
      <w:r w:rsidRPr="00FE455B">
        <w:rPr>
          <w:spacing w:val="-15"/>
        </w:rPr>
        <w:t xml:space="preserve"> </w:t>
      </w:r>
      <w:r w:rsidRPr="00FE455B">
        <w:t>where</w:t>
      </w:r>
      <w:r w:rsidRPr="00FE455B">
        <w:rPr>
          <w:spacing w:val="-16"/>
        </w:rPr>
        <w:t xml:space="preserve"> </w:t>
      </w:r>
      <w:r w:rsidRPr="00FE455B">
        <w:t>the</w:t>
      </w:r>
      <w:r w:rsidRPr="00FE455B">
        <w:rPr>
          <w:spacing w:val="-15"/>
        </w:rPr>
        <w:t xml:space="preserve"> </w:t>
      </w:r>
      <w:r w:rsidRPr="00FE455B">
        <w:t>hours</w:t>
      </w:r>
      <w:r w:rsidRPr="00FE455B">
        <w:rPr>
          <w:spacing w:val="-15"/>
        </w:rPr>
        <w:t xml:space="preserve"> </w:t>
      </w:r>
      <w:r w:rsidRPr="00FE455B">
        <w:t>of</w:t>
      </w:r>
      <w:r w:rsidRPr="00FE455B">
        <w:rPr>
          <w:spacing w:val="-15"/>
        </w:rPr>
        <w:t xml:space="preserve"> </w:t>
      </w:r>
      <w:r w:rsidRPr="00FE455B">
        <w:t>occupation</w:t>
      </w:r>
      <w:r w:rsidRPr="00FE455B">
        <w:rPr>
          <w:spacing w:val="-16"/>
        </w:rPr>
        <w:t xml:space="preserve"> </w:t>
      </w:r>
      <w:r w:rsidRPr="00FE455B">
        <w:t>or</w:t>
      </w:r>
      <w:r w:rsidRPr="00FE455B">
        <w:rPr>
          <w:spacing w:val="-15"/>
        </w:rPr>
        <w:t xml:space="preserve"> </w:t>
      </w:r>
      <w:r w:rsidRPr="00FE455B">
        <w:t>the</w:t>
      </w:r>
      <w:r w:rsidRPr="00FE455B">
        <w:rPr>
          <w:spacing w:val="-15"/>
        </w:rPr>
        <w:t xml:space="preserve"> </w:t>
      </w:r>
      <w:r w:rsidRPr="00FE455B">
        <w:t>numbers</w:t>
      </w:r>
      <w:r w:rsidRPr="00FE455B">
        <w:rPr>
          <w:spacing w:val="-16"/>
        </w:rPr>
        <w:t xml:space="preserve"> </w:t>
      </w:r>
      <w:r w:rsidRPr="00FE455B">
        <w:t>of</w:t>
      </w:r>
      <w:r w:rsidRPr="00FE455B">
        <w:rPr>
          <w:spacing w:val="-15"/>
        </w:rPr>
        <w:t xml:space="preserve"> </w:t>
      </w:r>
      <w:r w:rsidRPr="00FE455B">
        <w:t>shifts</w:t>
      </w:r>
      <w:r w:rsidRPr="00FE455B">
        <w:rPr>
          <w:spacing w:val="-15"/>
        </w:rPr>
        <w:t xml:space="preserve"> </w:t>
      </w:r>
      <w:r w:rsidRPr="00FE455B">
        <w:t>in</w:t>
      </w:r>
      <w:r w:rsidRPr="00FE455B">
        <w:rPr>
          <w:spacing w:val="-15"/>
        </w:rPr>
        <w:t xml:space="preserve"> </w:t>
      </w:r>
      <w:r w:rsidRPr="00FE455B">
        <w:t>a</w:t>
      </w:r>
      <w:r w:rsidRPr="00FE455B">
        <w:rPr>
          <w:spacing w:val="-16"/>
        </w:rPr>
        <w:t xml:space="preserve"> </w:t>
      </w:r>
      <w:r w:rsidRPr="00FE455B">
        <w:rPr>
          <w:b/>
          <w:color w:val="007197"/>
        </w:rPr>
        <w:t xml:space="preserve">functional space </w:t>
      </w:r>
      <w:r w:rsidRPr="00FE455B">
        <w:t xml:space="preserve">changed during the </w:t>
      </w:r>
      <w:r w:rsidRPr="00FE455B">
        <w:rPr>
          <w:b/>
          <w:color w:val="007197"/>
        </w:rPr>
        <w:t>rating period</w:t>
      </w:r>
      <w:r w:rsidRPr="00FE455B">
        <w:t>.</w:t>
      </w:r>
    </w:p>
    <w:p w14:paraId="00706590" w14:textId="77777777" w:rsidR="00790C51" w:rsidRPr="00FE455B" w:rsidRDefault="008B1B70">
      <w:pPr>
        <w:pStyle w:val="ListParagraph"/>
        <w:numPr>
          <w:ilvl w:val="0"/>
          <w:numId w:val="72"/>
        </w:numPr>
        <w:tabs>
          <w:tab w:val="left" w:pos="648"/>
        </w:tabs>
        <w:spacing w:before="118" w:line="266" w:lineRule="auto"/>
        <w:ind w:right="214"/>
        <w:jc w:val="both"/>
      </w:pPr>
      <w:r w:rsidRPr="00FE455B">
        <w:t xml:space="preserve">Each distinct period where the occupants in a </w:t>
      </w:r>
      <w:r w:rsidRPr="00FE455B">
        <w:rPr>
          <w:b/>
          <w:color w:val="007197"/>
        </w:rPr>
        <w:t xml:space="preserve">functional space </w:t>
      </w:r>
      <w:r w:rsidRPr="00FE455B">
        <w:t xml:space="preserve">changed during the </w:t>
      </w:r>
      <w:r w:rsidRPr="00FE455B">
        <w:rPr>
          <w:b/>
          <w:color w:val="007197"/>
        </w:rPr>
        <w:t>rating</w:t>
      </w:r>
      <w:r w:rsidRPr="00FE455B">
        <w:rPr>
          <w:b/>
          <w:color w:val="007197"/>
          <w:spacing w:val="-7"/>
        </w:rPr>
        <w:t xml:space="preserve"> </w:t>
      </w:r>
      <w:r w:rsidRPr="00FE455B">
        <w:rPr>
          <w:b/>
          <w:color w:val="007197"/>
        </w:rPr>
        <w:t>period</w:t>
      </w:r>
      <w:r w:rsidRPr="00FE455B">
        <w:t>.</w:t>
      </w:r>
      <w:r w:rsidRPr="00FE455B">
        <w:rPr>
          <w:spacing w:val="-4"/>
        </w:rPr>
        <w:t xml:space="preserve"> </w:t>
      </w:r>
      <w:r w:rsidRPr="00FE455B">
        <w:t>For</w:t>
      </w:r>
      <w:r w:rsidRPr="00FE455B">
        <w:rPr>
          <w:spacing w:val="-4"/>
        </w:rPr>
        <w:t xml:space="preserve"> </w:t>
      </w:r>
      <w:r w:rsidRPr="00FE455B">
        <w:t>example,</w:t>
      </w:r>
      <w:r w:rsidRPr="00FE455B">
        <w:rPr>
          <w:spacing w:val="-4"/>
        </w:rPr>
        <w:t xml:space="preserve"> </w:t>
      </w:r>
      <w:r w:rsidRPr="00FE455B">
        <w:t>where</w:t>
      </w:r>
      <w:r w:rsidRPr="00FE455B">
        <w:rPr>
          <w:spacing w:val="-5"/>
        </w:rPr>
        <w:t xml:space="preserve"> </w:t>
      </w:r>
      <w:r w:rsidRPr="00FE455B">
        <w:t>an</w:t>
      </w:r>
      <w:r w:rsidRPr="00FE455B">
        <w:rPr>
          <w:spacing w:val="-5"/>
        </w:rPr>
        <w:t xml:space="preserve"> </w:t>
      </w:r>
      <w:r w:rsidRPr="00FE455B">
        <w:t>occupant</w:t>
      </w:r>
      <w:r w:rsidRPr="00FE455B">
        <w:rPr>
          <w:spacing w:val="-4"/>
        </w:rPr>
        <w:t xml:space="preserve"> </w:t>
      </w:r>
      <w:r w:rsidRPr="00FE455B">
        <w:t>is</w:t>
      </w:r>
      <w:r w:rsidRPr="00FE455B">
        <w:rPr>
          <w:spacing w:val="-5"/>
        </w:rPr>
        <w:t xml:space="preserve"> </w:t>
      </w:r>
      <w:r w:rsidRPr="00FE455B">
        <w:t>only</w:t>
      </w:r>
      <w:r w:rsidRPr="00FE455B">
        <w:rPr>
          <w:spacing w:val="-5"/>
        </w:rPr>
        <w:t xml:space="preserve"> </w:t>
      </w:r>
      <w:r w:rsidRPr="00FE455B">
        <w:t>able</w:t>
      </w:r>
      <w:r w:rsidRPr="00FE455B">
        <w:rPr>
          <w:spacing w:val="-5"/>
        </w:rPr>
        <w:t xml:space="preserve"> </w:t>
      </w:r>
      <w:r w:rsidRPr="00FE455B">
        <w:t>to</w:t>
      </w:r>
      <w:r w:rsidRPr="00FE455B">
        <w:rPr>
          <w:spacing w:val="-5"/>
        </w:rPr>
        <w:t xml:space="preserve"> </w:t>
      </w:r>
      <w:r w:rsidRPr="00FE455B">
        <w:t>provide</w:t>
      </w:r>
      <w:r w:rsidRPr="00FE455B">
        <w:rPr>
          <w:spacing w:val="-5"/>
        </w:rPr>
        <w:t xml:space="preserve"> </w:t>
      </w:r>
      <w:r w:rsidRPr="00FE455B">
        <w:t>information</w:t>
      </w:r>
      <w:r w:rsidRPr="00FE455B">
        <w:rPr>
          <w:spacing w:val="-5"/>
        </w:rPr>
        <w:t xml:space="preserve"> </w:t>
      </w:r>
      <w:r w:rsidRPr="00FE455B">
        <w:t>about occupation</w:t>
      </w:r>
      <w:r w:rsidRPr="00FE455B">
        <w:rPr>
          <w:spacing w:val="-2"/>
        </w:rPr>
        <w:t xml:space="preserve"> </w:t>
      </w:r>
      <w:r w:rsidRPr="00FE455B">
        <w:t>of a</w:t>
      </w:r>
      <w:r w:rsidRPr="00FE455B">
        <w:rPr>
          <w:spacing w:val="-3"/>
        </w:rPr>
        <w:t xml:space="preserve"> </w:t>
      </w:r>
      <w:r w:rsidRPr="00FE455B">
        <w:rPr>
          <w:b/>
          <w:color w:val="007197"/>
        </w:rPr>
        <w:t>functional</w:t>
      </w:r>
      <w:r w:rsidRPr="00FE455B">
        <w:rPr>
          <w:b/>
          <w:color w:val="007197"/>
          <w:spacing w:val="-1"/>
        </w:rPr>
        <w:t xml:space="preserve"> </w:t>
      </w:r>
      <w:r w:rsidRPr="00FE455B">
        <w:rPr>
          <w:b/>
          <w:color w:val="007197"/>
        </w:rPr>
        <w:t>space</w:t>
      </w:r>
      <w:r w:rsidRPr="00FE455B">
        <w:rPr>
          <w:b/>
          <w:color w:val="007197"/>
          <w:spacing w:val="-3"/>
        </w:rPr>
        <w:t xml:space="preserve"> </w:t>
      </w:r>
      <w:r w:rsidRPr="00FE455B">
        <w:t>for</w:t>
      </w:r>
      <w:r w:rsidRPr="00FE455B">
        <w:rPr>
          <w:spacing w:val="-3"/>
        </w:rPr>
        <w:t xml:space="preserve"> </w:t>
      </w:r>
      <w:r w:rsidRPr="00FE455B">
        <w:t>part of</w:t>
      </w:r>
      <w:r w:rsidRPr="00FE455B">
        <w:rPr>
          <w:spacing w:val="-3"/>
        </w:rPr>
        <w:t xml:space="preserve"> </w:t>
      </w:r>
      <w:r w:rsidRPr="00FE455B">
        <w:t>the</w:t>
      </w:r>
      <w:r w:rsidRPr="00FE455B">
        <w:rPr>
          <w:spacing w:val="-3"/>
        </w:rPr>
        <w:t xml:space="preserve"> </w:t>
      </w:r>
      <w:r w:rsidRPr="00FE455B">
        <w:rPr>
          <w:b/>
          <w:color w:val="007197"/>
        </w:rPr>
        <w:t>rating</w:t>
      </w:r>
      <w:r w:rsidRPr="00FE455B">
        <w:rPr>
          <w:b/>
          <w:color w:val="007197"/>
          <w:spacing w:val="-2"/>
        </w:rPr>
        <w:t xml:space="preserve"> </w:t>
      </w:r>
      <w:r w:rsidRPr="00FE455B">
        <w:rPr>
          <w:b/>
          <w:color w:val="007197"/>
        </w:rPr>
        <w:t>period</w:t>
      </w:r>
      <w:r w:rsidRPr="00FE455B">
        <w:t>, a</w:t>
      </w:r>
      <w:r w:rsidRPr="00FE455B">
        <w:rPr>
          <w:spacing w:val="-4"/>
        </w:rPr>
        <w:t xml:space="preserve"> </w:t>
      </w:r>
      <w:r w:rsidRPr="00FE455B">
        <w:t>separate</w:t>
      </w:r>
      <w:r w:rsidRPr="00FE455B">
        <w:rPr>
          <w:spacing w:val="-4"/>
        </w:rPr>
        <w:t xml:space="preserve"> </w:t>
      </w:r>
      <w:r w:rsidRPr="00FE455B">
        <w:t>survey</w:t>
      </w:r>
      <w:r w:rsidRPr="00FE455B">
        <w:rPr>
          <w:spacing w:val="-4"/>
        </w:rPr>
        <w:t xml:space="preserve"> </w:t>
      </w:r>
      <w:r w:rsidRPr="00FE455B">
        <w:t xml:space="preserve">needs to be completed by the primary occupants for the remaining parts of the </w:t>
      </w:r>
      <w:r w:rsidRPr="00FE455B">
        <w:rPr>
          <w:b/>
          <w:color w:val="007197"/>
        </w:rPr>
        <w:t>rating period</w:t>
      </w:r>
      <w:r w:rsidRPr="00FE455B">
        <w:t>.</w:t>
      </w:r>
    </w:p>
    <w:p w14:paraId="00706591" w14:textId="495795BD"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53" behindDoc="1" locked="0" layoutInCell="1" allowOverlap="1" wp14:anchorId="00706CBC" wp14:editId="54DA43DC">
                <wp:simplePos x="0" y="0"/>
                <wp:positionH relativeFrom="page">
                  <wp:posOffset>914400</wp:posOffset>
                </wp:positionH>
                <wp:positionV relativeFrom="paragraph">
                  <wp:posOffset>55880</wp:posOffset>
                </wp:positionV>
                <wp:extent cx="5732780" cy="508000"/>
                <wp:effectExtent l="0" t="0" r="0" b="0"/>
                <wp:wrapTopAndBottom/>
                <wp:docPr id="194" name="docshape278" descr="P1860TB1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42" w14:textId="77777777" w:rsidR="00790C51" w:rsidRDefault="008B1B70">
                            <w:pPr>
                              <w:pStyle w:val="BodyText"/>
                              <w:spacing w:before="149" w:line="266" w:lineRule="auto"/>
                              <w:ind w:left="108"/>
                              <w:rPr>
                                <w:color w:val="000000"/>
                              </w:rPr>
                            </w:pPr>
                            <w:r>
                              <w:rPr>
                                <w:b/>
                                <w:color w:val="000000"/>
                              </w:rPr>
                              <w:t xml:space="preserve">Note: </w:t>
                            </w:r>
                            <w:r>
                              <w:rPr>
                                <w:color w:val="000000"/>
                              </w:rPr>
                              <w:t>A distinct period varies depending on the situation. It may be one period (an entire year)</w:t>
                            </w:r>
                            <w:r>
                              <w:rPr>
                                <w:color w:val="000000"/>
                                <w:spacing w:val="-12"/>
                              </w:rPr>
                              <w:t xml:space="preserve"> </w:t>
                            </w:r>
                            <w:r>
                              <w:rPr>
                                <w:color w:val="000000"/>
                              </w:rPr>
                              <w:t>if</w:t>
                            </w:r>
                            <w:r>
                              <w:rPr>
                                <w:color w:val="000000"/>
                                <w:spacing w:val="-9"/>
                              </w:rPr>
                              <w:t xml:space="preserve"> </w:t>
                            </w:r>
                            <w:r>
                              <w:rPr>
                                <w:color w:val="000000"/>
                              </w:rPr>
                              <w:t>there</w:t>
                            </w:r>
                            <w:r>
                              <w:rPr>
                                <w:color w:val="000000"/>
                                <w:spacing w:val="-11"/>
                              </w:rPr>
                              <w:t xml:space="preserve"> </w:t>
                            </w:r>
                            <w:r>
                              <w:rPr>
                                <w:color w:val="000000"/>
                              </w:rPr>
                              <w:t>are</w:t>
                            </w:r>
                            <w:r>
                              <w:rPr>
                                <w:color w:val="000000"/>
                                <w:spacing w:val="-11"/>
                              </w:rPr>
                              <w:t xml:space="preserve"> </w:t>
                            </w:r>
                            <w:r>
                              <w:rPr>
                                <w:color w:val="000000"/>
                              </w:rPr>
                              <w:t>no</w:t>
                            </w:r>
                            <w:r>
                              <w:rPr>
                                <w:color w:val="000000"/>
                                <w:spacing w:val="-11"/>
                              </w:rPr>
                              <w:t xml:space="preserve"> </w:t>
                            </w:r>
                            <w:r>
                              <w:rPr>
                                <w:color w:val="000000"/>
                              </w:rPr>
                              <w:t>changes</w:t>
                            </w:r>
                            <w:r>
                              <w:rPr>
                                <w:color w:val="000000"/>
                                <w:spacing w:val="-10"/>
                              </w:rPr>
                              <w:t xml:space="preserve"> </w:t>
                            </w:r>
                            <w:r>
                              <w:rPr>
                                <w:color w:val="000000"/>
                              </w:rPr>
                              <w:t>to</w:t>
                            </w:r>
                            <w:r>
                              <w:rPr>
                                <w:color w:val="000000"/>
                                <w:spacing w:val="-13"/>
                              </w:rPr>
                              <w:t xml:space="preserve"> </w:t>
                            </w:r>
                            <w:r>
                              <w:rPr>
                                <w:color w:val="000000"/>
                              </w:rPr>
                              <w:t>the</w:t>
                            </w:r>
                            <w:r>
                              <w:rPr>
                                <w:color w:val="000000"/>
                                <w:spacing w:val="-11"/>
                              </w:rPr>
                              <w:t xml:space="preserve"> </w:t>
                            </w:r>
                            <w:r>
                              <w:rPr>
                                <w:color w:val="000000"/>
                              </w:rPr>
                              <w:t>occupant.</w:t>
                            </w:r>
                            <w:r>
                              <w:rPr>
                                <w:color w:val="000000"/>
                                <w:spacing w:val="-10"/>
                              </w:rPr>
                              <w:t xml:space="preserve"> </w:t>
                            </w:r>
                            <w:r>
                              <w:rPr>
                                <w:color w:val="000000"/>
                              </w:rPr>
                              <w:t>It</w:t>
                            </w:r>
                            <w:r>
                              <w:rPr>
                                <w:color w:val="000000"/>
                                <w:spacing w:val="-9"/>
                              </w:rPr>
                              <w:t xml:space="preserve"> </w:t>
                            </w:r>
                            <w:r>
                              <w:rPr>
                                <w:color w:val="000000"/>
                              </w:rPr>
                              <w:t>could</w:t>
                            </w:r>
                            <w:r>
                              <w:rPr>
                                <w:color w:val="000000"/>
                                <w:spacing w:val="-10"/>
                              </w:rPr>
                              <w:t xml:space="preserve"> </w:t>
                            </w:r>
                            <w:r>
                              <w:rPr>
                                <w:color w:val="000000"/>
                              </w:rPr>
                              <w:t>be</w:t>
                            </w:r>
                            <w:r>
                              <w:rPr>
                                <w:color w:val="000000"/>
                                <w:spacing w:val="-11"/>
                              </w:rPr>
                              <w:t xml:space="preserve"> </w:t>
                            </w:r>
                            <w:r>
                              <w:rPr>
                                <w:color w:val="000000"/>
                              </w:rPr>
                              <w:t>multiple</w:t>
                            </w:r>
                            <w:r>
                              <w:rPr>
                                <w:color w:val="000000"/>
                                <w:spacing w:val="-11"/>
                              </w:rPr>
                              <w:t xml:space="preserve"> </w:t>
                            </w:r>
                            <w:r>
                              <w:rPr>
                                <w:color w:val="000000"/>
                              </w:rPr>
                              <w:t>periods</w:t>
                            </w:r>
                            <w:r>
                              <w:rPr>
                                <w:color w:val="000000"/>
                                <w:spacing w:val="-10"/>
                              </w:rPr>
                              <w:t xml:space="preserve"> </w:t>
                            </w:r>
                            <w:r>
                              <w:rPr>
                                <w:color w:val="000000"/>
                              </w:rPr>
                              <w:t>if</w:t>
                            </w:r>
                            <w:r>
                              <w:rPr>
                                <w:color w:val="000000"/>
                                <w:spacing w:val="-14"/>
                              </w:rPr>
                              <w:t xml:space="preserve"> </w:t>
                            </w:r>
                            <w:r>
                              <w:rPr>
                                <w:color w:val="000000"/>
                              </w:rPr>
                              <w:t>tenants</w:t>
                            </w:r>
                            <w:r>
                              <w:rPr>
                                <w:color w:val="000000"/>
                                <w:spacing w:val="-12"/>
                              </w:rPr>
                              <w:t xml:space="preserve"> </w:t>
                            </w:r>
                            <w:r>
                              <w:rPr>
                                <w:color w:val="000000"/>
                                <w:spacing w:val="-2"/>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BC" id="docshape278" o:spid="_x0000_s1247" type="#_x0000_t202" alt="P1860TB130#y1" style="position:absolute;margin-left:1in;margin-top:4.4pt;width:451.4pt;height:40pt;z-index:-2516581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" fillcolor="#edebea" stroked="f">
                <v:textbox inset="0,0,0,0">
                  <w:txbxContent>
                    <w:p w14:paraId="00706E42" w14:textId="77777777" w:rsidR="00790C51" w:rsidRDefault="008B1B70">
                      <w:pPr>
                        <w:pStyle w:val="BodyText"/>
                        <w:spacing w:before="149" w:line="266" w:lineRule="auto"/>
                        <w:ind w:left="108"/>
                        <w:rPr>
                          <w:color w:val="000000"/>
                        </w:rPr>
                      </w:pPr>
                      <w:r>
                        <w:rPr>
                          <w:b/>
                          <w:color w:val="000000"/>
                        </w:rPr>
                        <w:t xml:space="preserve">Note: </w:t>
                      </w:r>
                      <w:r>
                        <w:rPr>
                          <w:color w:val="000000"/>
                        </w:rPr>
                        <w:t>A distinct period varies depending on the situation. It may be one period (an entire year)</w:t>
                      </w:r>
                      <w:r>
                        <w:rPr>
                          <w:color w:val="000000"/>
                          <w:spacing w:val="-12"/>
                        </w:rPr>
                        <w:t xml:space="preserve"> </w:t>
                      </w:r>
                      <w:r>
                        <w:rPr>
                          <w:color w:val="000000"/>
                        </w:rPr>
                        <w:t>if</w:t>
                      </w:r>
                      <w:r>
                        <w:rPr>
                          <w:color w:val="000000"/>
                          <w:spacing w:val="-9"/>
                        </w:rPr>
                        <w:t xml:space="preserve"> </w:t>
                      </w:r>
                      <w:r>
                        <w:rPr>
                          <w:color w:val="000000"/>
                        </w:rPr>
                        <w:t>there</w:t>
                      </w:r>
                      <w:r>
                        <w:rPr>
                          <w:color w:val="000000"/>
                          <w:spacing w:val="-11"/>
                        </w:rPr>
                        <w:t xml:space="preserve"> </w:t>
                      </w:r>
                      <w:r>
                        <w:rPr>
                          <w:color w:val="000000"/>
                        </w:rPr>
                        <w:t>are</w:t>
                      </w:r>
                      <w:r>
                        <w:rPr>
                          <w:color w:val="000000"/>
                          <w:spacing w:val="-11"/>
                        </w:rPr>
                        <w:t xml:space="preserve"> </w:t>
                      </w:r>
                      <w:r>
                        <w:rPr>
                          <w:color w:val="000000"/>
                        </w:rPr>
                        <w:t>no</w:t>
                      </w:r>
                      <w:r>
                        <w:rPr>
                          <w:color w:val="000000"/>
                          <w:spacing w:val="-11"/>
                        </w:rPr>
                        <w:t xml:space="preserve"> </w:t>
                      </w:r>
                      <w:r>
                        <w:rPr>
                          <w:color w:val="000000"/>
                        </w:rPr>
                        <w:t>changes</w:t>
                      </w:r>
                      <w:r>
                        <w:rPr>
                          <w:color w:val="000000"/>
                          <w:spacing w:val="-10"/>
                        </w:rPr>
                        <w:t xml:space="preserve"> </w:t>
                      </w:r>
                      <w:r>
                        <w:rPr>
                          <w:color w:val="000000"/>
                        </w:rPr>
                        <w:t>to</w:t>
                      </w:r>
                      <w:r>
                        <w:rPr>
                          <w:color w:val="000000"/>
                          <w:spacing w:val="-13"/>
                        </w:rPr>
                        <w:t xml:space="preserve"> </w:t>
                      </w:r>
                      <w:r>
                        <w:rPr>
                          <w:color w:val="000000"/>
                        </w:rPr>
                        <w:t>the</w:t>
                      </w:r>
                      <w:r>
                        <w:rPr>
                          <w:color w:val="000000"/>
                          <w:spacing w:val="-11"/>
                        </w:rPr>
                        <w:t xml:space="preserve"> </w:t>
                      </w:r>
                      <w:r>
                        <w:rPr>
                          <w:color w:val="000000"/>
                        </w:rPr>
                        <w:t>occupant.</w:t>
                      </w:r>
                      <w:r>
                        <w:rPr>
                          <w:color w:val="000000"/>
                          <w:spacing w:val="-10"/>
                        </w:rPr>
                        <w:t xml:space="preserve"> </w:t>
                      </w:r>
                      <w:r>
                        <w:rPr>
                          <w:color w:val="000000"/>
                        </w:rPr>
                        <w:t>It</w:t>
                      </w:r>
                      <w:r>
                        <w:rPr>
                          <w:color w:val="000000"/>
                          <w:spacing w:val="-9"/>
                        </w:rPr>
                        <w:t xml:space="preserve"> </w:t>
                      </w:r>
                      <w:r>
                        <w:rPr>
                          <w:color w:val="000000"/>
                        </w:rPr>
                        <w:t>could</w:t>
                      </w:r>
                      <w:r>
                        <w:rPr>
                          <w:color w:val="000000"/>
                          <w:spacing w:val="-10"/>
                        </w:rPr>
                        <w:t xml:space="preserve"> </w:t>
                      </w:r>
                      <w:r>
                        <w:rPr>
                          <w:color w:val="000000"/>
                        </w:rPr>
                        <w:t>be</w:t>
                      </w:r>
                      <w:r>
                        <w:rPr>
                          <w:color w:val="000000"/>
                          <w:spacing w:val="-11"/>
                        </w:rPr>
                        <w:t xml:space="preserve"> </w:t>
                      </w:r>
                      <w:r>
                        <w:rPr>
                          <w:color w:val="000000"/>
                        </w:rPr>
                        <w:t>multiple</w:t>
                      </w:r>
                      <w:r>
                        <w:rPr>
                          <w:color w:val="000000"/>
                          <w:spacing w:val="-11"/>
                        </w:rPr>
                        <w:t xml:space="preserve"> </w:t>
                      </w:r>
                      <w:r>
                        <w:rPr>
                          <w:color w:val="000000"/>
                        </w:rPr>
                        <w:t>periods</w:t>
                      </w:r>
                      <w:r>
                        <w:rPr>
                          <w:color w:val="000000"/>
                          <w:spacing w:val="-10"/>
                        </w:rPr>
                        <w:t xml:space="preserve"> </w:t>
                      </w:r>
                      <w:r>
                        <w:rPr>
                          <w:color w:val="000000"/>
                        </w:rPr>
                        <w:t>if</w:t>
                      </w:r>
                      <w:r>
                        <w:rPr>
                          <w:color w:val="000000"/>
                          <w:spacing w:val="-14"/>
                        </w:rPr>
                        <w:t xml:space="preserve"> </w:t>
                      </w:r>
                      <w:r>
                        <w:rPr>
                          <w:color w:val="000000"/>
                        </w:rPr>
                        <w:t>tenants</w:t>
                      </w:r>
                      <w:r>
                        <w:rPr>
                          <w:color w:val="000000"/>
                          <w:spacing w:val="-12"/>
                        </w:rPr>
                        <w:t xml:space="preserve"> </w:t>
                      </w:r>
                      <w:r>
                        <w:rPr>
                          <w:color w:val="000000"/>
                          <w:spacing w:val="-2"/>
                        </w:rPr>
                        <w:t>change.</w:t>
                      </w:r>
                    </w:p>
                  </w:txbxContent>
                </v:textbox>
                <w10:wrap type="topAndBottom" anchorx="page"/>
              </v:shape>
            </w:pict>
          </mc:Fallback>
        </mc:AlternateContent>
      </w:r>
    </w:p>
    <w:p w14:paraId="00706592" w14:textId="77777777" w:rsidR="00790C51" w:rsidRPr="00FE455B" w:rsidRDefault="00790C51">
      <w:pPr>
        <w:rPr>
          <w:sz w:val="5"/>
        </w:rPr>
        <w:sectPr w:rsidR="00790C51" w:rsidRPr="00FE455B" w:rsidSect="003555A6">
          <w:pgSz w:w="11910" w:h="16840"/>
          <w:pgMar w:top="1340" w:right="1220" w:bottom="880" w:left="1220" w:header="599" w:footer="685" w:gutter="0"/>
          <w:cols w:space="720"/>
        </w:sectPr>
      </w:pPr>
    </w:p>
    <w:p w14:paraId="00706593" w14:textId="77777777" w:rsidR="00790C51" w:rsidRPr="00FE455B" w:rsidRDefault="008B1B70">
      <w:pPr>
        <w:pStyle w:val="BodyText"/>
        <w:spacing w:before="110"/>
        <w:ind w:left="220"/>
        <w:jc w:val="both"/>
      </w:pPr>
      <w:r w:rsidRPr="00FE455B">
        <w:lastRenderedPageBreak/>
        <w:t>A</w:t>
      </w:r>
      <w:r w:rsidRPr="00FE455B">
        <w:rPr>
          <w:spacing w:val="-6"/>
        </w:rPr>
        <w:t xml:space="preserve"> </w:t>
      </w:r>
      <w:r w:rsidRPr="00FE455B">
        <w:rPr>
          <w:b/>
          <w:color w:val="007197"/>
        </w:rPr>
        <w:t>TOS</w:t>
      </w:r>
      <w:r w:rsidRPr="00FE455B">
        <w:rPr>
          <w:b/>
          <w:color w:val="007197"/>
          <w:spacing w:val="-3"/>
        </w:rPr>
        <w:t xml:space="preserve"> </w:t>
      </w:r>
      <w:r w:rsidRPr="00FE455B">
        <w:t>is</w:t>
      </w:r>
      <w:r w:rsidRPr="00FE455B">
        <w:rPr>
          <w:spacing w:val="-5"/>
        </w:rPr>
        <w:t xml:space="preserve"> </w:t>
      </w:r>
      <w:r w:rsidRPr="00FE455B">
        <w:t>considered</w:t>
      </w:r>
      <w:r w:rsidRPr="00FE455B">
        <w:rPr>
          <w:spacing w:val="-5"/>
        </w:rPr>
        <w:t xml:space="preserve"> </w:t>
      </w:r>
      <w:r w:rsidRPr="00FE455B">
        <w:t>unusable</w:t>
      </w:r>
      <w:r w:rsidRPr="00FE455B">
        <w:rPr>
          <w:spacing w:val="-3"/>
        </w:rPr>
        <w:t xml:space="preserve"> </w:t>
      </w:r>
      <w:r w:rsidRPr="00FE455B">
        <w:t>if</w:t>
      </w:r>
      <w:r w:rsidRPr="00FE455B">
        <w:rPr>
          <w:spacing w:val="-1"/>
        </w:rPr>
        <w:t xml:space="preserve"> </w:t>
      </w:r>
      <w:r w:rsidRPr="00FE455B">
        <w:t>one</w:t>
      </w:r>
      <w:r w:rsidRPr="00FE455B">
        <w:rPr>
          <w:spacing w:val="-5"/>
        </w:rPr>
        <w:t xml:space="preserve"> </w:t>
      </w:r>
      <w:r w:rsidRPr="00FE455B">
        <w:t>of</w:t>
      </w:r>
      <w:r w:rsidRPr="00FE455B">
        <w:rPr>
          <w:spacing w:val="-4"/>
        </w:rPr>
        <w:t xml:space="preserve"> </w:t>
      </w:r>
      <w:r w:rsidRPr="00FE455B">
        <w:t>the</w:t>
      </w:r>
      <w:r w:rsidRPr="00FE455B">
        <w:rPr>
          <w:spacing w:val="-5"/>
        </w:rPr>
        <w:t xml:space="preserve"> </w:t>
      </w:r>
      <w:r w:rsidRPr="00FE455B">
        <w:t>following</w:t>
      </w:r>
      <w:r w:rsidRPr="00FE455B">
        <w:rPr>
          <w:spacing w:val="-3"/>
        </w:rPr>
        <w:t xml:space="preserve"> </w:t>
      </w:r>
      <w:r w:rsidRPr="00FE455B">
        <w:rPr>
          <w:spacing w:val="-2"/>
        </w:rPr>
        <w:t>occurs:</w:t>
      </w:r>
    </w:p>
    <w:p w14:paraId="00706594" w14:textId="77777777" w:rsidR="00790C51" w:rsidRPr="00FE455B" w:rsidRDefault="008B1B70">
      <w:pPr>
        <w:pStyle w:val="ListParagraph"/>
        <w:numPr>
          <w:ilvl w:val="1"/>
          <w:numId w:val="72"/>
        </w:numPr>
        <w:tabs>
          <w:tab w:val="left" w:pos="648"/>
        </w:tabs>
        <w:spacing w:before="146" w:line="266" w:lineRule="auto"/>
        <w:ind w:right="211"/>
        <w:jc w:val="both"/>
      </w:pPr>
      <w:r w:rsidRPr="00FE455B">
        <w:t>The</w:t>
      </w:r>
      <w:r w:rsidRPr="00FE455B">
        <w:rPr>
          <w:spacing w:val="-15"/>
        </w:rPr>
        <w:t xml:space="preserve"> </w:t>
      </w:r>
      <w:r w:rsidRPr="00FE455B">
        <w:rPr>
          <w:b/>
          <w:color w:val="007197"/>
        </w:rPr>
        <w:t>TOS</w:t>
      </w:r>
      <w:r w:rsidRPr="00FE455B">
        <w:rPr>
          <w:b/>
          <w:color w:val="007197"/>
          <w:spacing w:val="-15"/>
        </w:rPr>
        <w:t xml:space="preserve"> </w:t>
      </w:r>
      <w:r w:rsidRPr="00FE455B">
        <w:t>does</w:t>
      </w:r>
      <w:r w:rsidRPr="00FE455B">
        <w:rPr>
          <w:spacing w:val="-13"/>
        </w:rPr>
        <w:t xml:space="preserve"> </w:t>
      </w:r>
      <w:r w:rsidRPr="00FE455B">
        <w:t>not</w:t>
      </w:r>
      <w:r w:rsidRPr="00FE455B">
        <w:rPr>
          <w:spacing w:val="-14"/>
        </w:rPr>
        <w:t xml:space="preserve"> </w:t>
      </w:r>
      <w:r w:rsidRPr="00FE455B">
        <w:t>verify</w:t>
      </w:r>
      <w:r w:rsidRPr="00FE455B">
        <w:rPr>
          <w:spacing w:val="-14"/>
        </w:rPr>
        <w:t xml:space="preserve"> </w:t>
      </w:r>
      <w:r w:rsidRPr="00FE455B">
        <w:t>that</w:t>
      </w:r>
      <w:r w:rsidRPr="00FE455B">
        <w:rPr>
          <w:spacing w:val="-14"/>
        </w:rPr>
        <w:t xml:space="preserve"> </w:t>
      </w:r>
      <w:r w:rsidRPr="00FE455B">
        <w:t>the</w:t>
      </w:r>
      <w:r w:rsidRPr="00FE455B">
        <w:rPr>
          <w:spacing w:val="-13"/>
        </w:rPr>
        <w:t xml:space="preserve"> </w:t>
      </w:r>
      <w:r w:rsidRPr="00FE455B">
        <w:t>source</w:t>
      </w:r>
      <w:r w:rsidRPr="00FE455B">
        <w:rPr>
          <w:spacing w:val="-15"/>
        </w:rPr>
        <w:t xml:space="preserve"> </w:t>
      </w:r>
      <w:r w:rsidRPr="00FE455B">
        <w:t>of</w:t>
      </w:r>
      <w:r w:rsidRPr="00FE455B">
        <w:rPr>
          <w:spacing w:val="-14"/>
        </w:rPr>
        <w:t xml:space="preserve"> </w:t>
      </w:r>
      <w:r w:rsidRPr="00FE455B">
        <w:t>information</w:t>
      </w:r>
      <w:r w:rsidRPr="00FE455B">
        <w:rPr>
          <w:spacing w:val="-13"/>
        </w:rPr>
        <w:t xml:space="preserve"> </w:t>
      </w:r>
      <w:r w:rsidRPr="00FE455B">
        <w:t>is</w:t>
      </w:r>
      <w:r w:rsidRPr="00FE455B">
        <w:rPr>
          <w:spacing w:val="-12"/>
        </w:rPr>
        <w:t xml:space="preserve"> </w:t>
      </w:r>
      <w:r w:rsidRPr="00FE455B">
        <w:t>an</w:t>
      </w:r>
      <w:r w:rsidRPr="00FE455B">
        <w:rPr>
          <w:spacing w:val="-13"/>
        </w:rPr>
        <w:t xml:space="preserve"> </w:t>
      </w:r>
      <w:r w:rsidRPr="00FE455B">
        <w:t>occupant</w:t>
      </w:r>
      <w:r w:rsidRPr="00FE455B">
        <w:rPr>
          <w:spacing w:val="-14"/>
        </w:rPr>
        <w:t xml:space="preserve"> </w:t>
      </w:r>
      <w:r w:rsidRPr="00FE455B">
        <w:t>who’s</w:t>
      </w:r>
      <w:r w:rsidRPr="00FE455B">
        <w:rPr>
          <w:spacing w:val="-15"/>
        </w:rPr>
        <w:t xml:space="preserve"> </w:t>
      </w:r>
      <w:r w:rsidRPr="00FE455B">
        <w:t>primary</w:t>
      </w:r>
      <w:r w:rsidRPr="00FE455B">
        <w:rPr>
          <w:spacing w:val="-15"/>
        </w:rPr>
        <w:t xml:space="preserve"> </w:t>
      </w:r>
      <w:r w:rsidRPr="00FE455B">
        <w:t xml:space="preserve">place of occupation is in the </w:t>
      </w:r>
      <w:r w:rsidRPr="00FE455B">
        <w:rPr>
          <w:b/>
          <w:color w:val="007197"/>
        </w:rPr>
        <w:t xml:space="preserve">functional space </w:t>
      </w:r>
      <w:r w:rsidRPr="00FE455B">
        <w:t xml:space="preserve">over the full course of the </w:t>
      </w:r>
      <w:r w:rsidRPr="00FE455B">
        <w:rPr>
          <w:b/>
          <w:color w:val="007197"/>
        </w:rPr>
        <w:t>rating period</w:t>
      </w:r>
      <w:r w:rsidRPr="00FE455B">
        <w:t xml:space="preserve">. This includes </w:t>
      </w:r>
      <w:r w:rsidRPr="00FE455B">
        <w:rPr>
          <w:b/>
          <w:color w:val="007197"/>
        </w:rPr>
        <w:t xml:space="preserve">TOS </w:t>
      </w:r>
      <w:r w:rsidRPr="00FE455B">
        <w:t>completed by building or facility managers.</w:t>
      </w:r>
    </w:p>
    <w:p w14:paraId="00706595" w14:textId="77777777" w:rsidR="00790C51" w:rsidRPr="00FE455B" w:rsidRDefault="008B1B70">
      <w:pPr>
        <w:pStyle w:val="ListParagraph"/>
        <w:numPr>
          <w:ilvl w:val="1"/>
          <w:numId w:val="72"/>
        </w:numPr>
        <w:tabs>
          <w:tab w:val="left" w:pos="648"/>
        </w:tabs>
        <w:spacing w:before="117" w:line="266" w:lineRule="auto"/>
        <w:ind w:right="216" w:hanging="456"/>
        <w:jc w:val="both"/>
      </w:pPr>
      <w:r w:rsidRPr="00FE455B">
        <w:t xml:space="preserve">The </w:t>
      </w:r>
      <w:r w:rsidRPr="00FE455B">
        <w:rPr>
          <w:b/>
          <w:color w:val="007197"/>
        </w:rPr>
        <w:t xml:space="preserve">TOS </w:t>
      </w:r>
      <w:r w:rsidRPr="00FE455B">
        <w:t xml:space="preserve">has missing or ambiguous data. This includes </w:t>
      </w:r>
      <w:r w:rsidRPr="00FE455B">
        <w:rPr>
          <w:b/>
          <w:color w:val="007197"/>
        </w:rPr>
        <w:t xml:space="preserve">TOS </w:t>
      </w:r>
      <w:r w:rsidRPr="00FE455B">
        <w:t>that do not have name, position;</w:t>
      </w:r>
      <w:r w:rsidRPr="00FE455B">
        <w:rPr>
          <w:spacing w:val="-13"/>
        </w:rPr>
        <w:t xml:space="preserve"> </w:t>
      </w:r>
      <w:r w:rsidRPr="00FE455B">
        <w:t>or</w:t>
      </w:r>
      <w:r w:rsidRPr="00FE455B">
        <w:rPr>
          <w:spacing w:val="-14"/>
        </w:rPr>
        <w:t xml:space="preserve"> </w:t>
      </w:r>
      <w:r w:rsidRPr="00FE455B">
        <w:t>contact</w:t>
      </w:r>
      <w:r w:rsidRPr="00FE455B">
        <w:rPr>
          <w:spacing w:val="-13"/>
        </w:rPr>
        <w:t xml:space="preserve"> </w:t>
      </w:r>
      <w:r w:rsidRPr="00FE455B">
        <w:t>number</w:t>
      </w:r>
      <w:r w:rsidRPr="00FE455B">
        <w:rPr>
          <w:spacing w:val="-14"/>
        </w:rPr>
        <w:t xml:space="preserve"> </w:t>
      </w:r>
      <w:r w:rsidRPr="00FE455B">
        <w:t>of</w:t>
      </w:r>
      <w:r w:rsidRPr="00FE455B">
        <w:rPr>
          <w:spacing w:val="-16"/>
        </w:rPr>
        <w:t xml:space="preserve"> </w:t>
      </w:r>
      <w:r w:rsidRPr="00FE455B">
        <w:t>the</w:t>
      </w:r>
      <w:r w:rsidRPr="00FE455B">
        <w:rPr>
          <w:spacing w:val="-14"/>
        </w:rPr>
        <w:t xml:space="preserve"> </w:t>
      </w:r>
      <w:r w:rsidRPr="00FE455B">
        <w:t>occupant</w:t>
      </w:r>
      <w:r w:rsidRPr="00FE455B">
        <w:rPr>
          <w:spacing w:val="-13"/>
        </w:rPr>
        <w:t xml:space="preserve"> </w:t>
      </w:r>
      <w:r w:rsidRPr="00FE455B">
        <w:t>who</w:t>
      </w:r>
      <w:r w:rsidRPr="00FE455B">
        <w:rPr>
          <w:spacing w:val="-15"/>
        </w:rPr>
        <w:t xml:space="preserve"> </w:t>
      </w:r>
      <w:r w:rsidRPr="00FE455B">
        <w:t>provided</w:t>
      </w:r>
      <w:r w:rsidRPr="00FE455B">
        <w:rPr>
          <w:spacing w:val="-15"/>
        </w:rPr>
        <w:t xml:space="preserve"> </w:t>
      </w:r>
      <w:r w:rsidRPr="00FE455B">
        <w:t>the</w:t>
      </w:r>
      <w:r w:rsidRPr="00FE455B">
        <w:rPr>
          <w:spacing w:val="-15"/>
        </w:rPr>
        <w:t xml:space="preserve"> </w:t>
      </w:r>
      <w:r w:rsidRPr="00FE455B">
        <w:t>information,</w:t>
      </w:r>
      <w:r w:rsidRPr="00FE455B">
        <w:rPr>
          <w:spacing w:val="-13"/>
        </w:rPr>
        <w:t xml:space="preserve"> </w:t>
      </w:r>
      <w:r w:rsidRPr="00FE455B">
        <w:t>dates</w:t>
      </w:r>
      <w:r w:rsidRPr="00FE455B">
        <w:rPr>
          <w:spacing w:val="-14"/>
        </w:rPr>
        <w:t xml:space="preserve"> </w:t>
      </w:r>
      <w:r w:rsidRPr="00FE455B">
        <w:t>of</w:t>
      </w:r>
      <w:r w:rsidRPr="00FE455B">
        <w:rPr>
          <w:spacing w:val="-16"/>
        </w:rPr>
        <w:t xml:space="preserve"> </w:t>
      </w:r>
      <w:r w:rsidRPr="00FE455B">
        <w:t xml:space="preserve">validity of the survey or identification of the </w:t>
      </w:r>
      <w:r w:rsidRPr="00FE455B">
        <w:rPr>
          <w:b/>
          <w:color w:val="007197"/>
        </w:rPr>
        <w:t xml:space="preserve">functional space </w:t>
      </w:r>
      <w:r w:rsidRPr="00FE455B">
        <w:t>clearly detailed.</w:t>
      </w:r>
    </w:p>
    <w:p w14:paraId="00706596" w14:textId="77777777" w:rsidR="00790C51" w:rsidRPr="00FE455B" w:rsidRDefault="008B1B70">
      <w:pPr>
        <w:pStyle w:val="BodyText"/>
        <w:spacing w:before="118" w:line="266" w:lineRule="auto"/>
        <w:ind w:left="220" w:right="215"/>
        <w:jc w:val="both"/>
      </w:pPr>
      <w:r w:rsidRPr="00FE455B">
        <w:t xml:space="preserve">Preference is given to </w:t>
      </w:r>
      <w:r w:rsidRPr="00FE455B">
        <w:rPr>
          <w:b/>
          <w:color w:val="007197"/>
        </w:rPr>
        <w:t xml:space="preserve">TOS </w:t>
      </w:r>
      <w:r w:rsidRPr="00FE455B">
        <w:t xml:space="preserve">directly completed and signed by the occupant of the space. However, documentation provided by an </w:t>
      </w:r>
      <w:r w:rsidRPr="00FE455B">
        <w:rPr>
          <w:b/>
          <w:color w:val="007197"/>
        </w:rPr>
        <w:t xml:space="preserve">Assessor </w:t>
      </w:r>
      <w:r w:rsidRPr="00FE455B">
        <w:t>resulting from interaction with the occupant of the space is acceptable.</w:t>
      </w:r>
    </w:p>
    <w:p w14:paraId="00706597" w14:textId="77777777" w:rsidR="00790C51" w:rsidRPr="00FE455B" w:rsidRDefault="00790C51">
      <w:pPr>
        <w:pStyle w:val="BodyText"/>
        <w:rPr>
          <w:sz w:val="29"/>
        </w:rPr>
      </w:pPr>
    </w:p>
    <w:p w14:paraId="00706598" w14:textId="77777777" w:rsidR="00790C51" w:rsidRPr="00FE455B" w:rsidRDefault="008B1B70">
      <w:pPr>
        <w:pStyle w:val="Heading5"/>
        <w:numPr>
          <w:ilvl w:val="3"/>
          <w:numId w:val="82"/>
        </w:numPr>
        <w:tabs>
          <w:tab w:val="left" w:pos="1085"/>
        </w:tabs>
        <w:spacing w:before="1"/>
        <w:ind w:hanging="865"/>
      </w:pPr>
      <w:r w:rsidRPr="00FE455B">
        <w:t>Unusual</w:t>
      </w:r>
      <w:r w:rsidRPr="00FE455B">
        <w:rPr>
          <w:spacing w:val="-6"/>
        </w:rPr>
        <w:t xml:space="preserve"> </w:t>
      </w:r>
      <w:r w:rsidRPr="00FE455B">
        <w:rPr>
          <w:spacing w:val="-4"/>
        </w:rPr>
        <w:t>hours</w:t>
      </w:r>
    </w:p>
    <w:p w14:paraId="00706599" w14:textId="77777777" w:rsidR="00790C51" w:rsidRPr="00FE455B" w:rsidRDefault="008B1B70">
      <w:pPr>
        <w:pStyle w:val="BodyText"/>
        <w:spacing w:before="164" w:line="266" w:lineRule="auto"/>
        <w:ind w:left="220" w:right="213"/>
        <w:jc w:val="both"/>
      </w:pPr>
      <w:r w:rsidRPr="00FE455B">
        <w:t xml:space="preserve">Unusual hours from the </w:t>
      </w:r>
      <w:r w:rsidRPr="00FE455B">
        <w:rPr>
          <w:b/>
          <w:color w:val="007197"/>
        </w:rPr>
        <w:t xml:space="preserve">TOS </w:t>
      </w:r>
      <w:r w:rsidRPr="00FE455B">
        <w:t xml:space="preserve">can only be used if the </w:t>
      </w:r>
      <w:r w:rsidRPr="00FE455B">
        <w:rPr>
          <w:b/>
          <w:color w:val="007197"/>
        </w:rPr>
        <w:t xml:space="preserve">TOS </w:t>
      </w:r>
      <w:r w:rsidRPr="00FE455B">
        <w:t xml:space="preserve">method is used to determine core hours for the </w:t>
      </w:r>
      <w:r w:rsidRPr="00FE455B">
        <w:rPr>
          <w:b/>
          <w:color w:val="007197"/>
        </w:rPr>
        <w:t>functional space</w:t>
      </w:r>
      <w:r w:rsidRPr="00FE455B">
        <w:t>. If core hours are determined using any other method, no unusual hours can be used.</w:t>
      </w:r>
    </w:p>
    <w:p w14:paraId="0070659A" w14:textId="77777777" w:rsidR="00790C51" w:rsidRPr="00FE455B" w:rsidRDefault="008B1B70">
      <w:pPr>
        <w:spacing w:before="118"/>
        <w:ind w:left="220"/>
        <w:jc w:val="both"/>
      </w:pPr>
      <w:r w:rsidRPr="00FE455B">
        <w:rPr>
          <w:b/>
          <w:color w:val="007197"/>
        </w:rPr>
        <w:t>After-hours</w:t>
      </w:r>
      <w:r w:rsidRPr="00FE455B">
        <w:rPr>
          <w:b/>
          <w:color w:val="007197"/>
          <w:spacing w:val="-5"/>
        </w:rPr>
        <w:t xml:space="preserve"> </w:t>
      </w:r>
      <w:r w:rsidRPr="00FE455B">
        <w:rPr>
          <w:b/>
          <w:color w:val="007197"/>
        </w:rPr>
        <w:t>air</w:t>
      </w:r>
      <w:r w:rsidRPr="00FE455B">
        <w:rPr>
          <w:b/>
          <w:color w:val="007197"/>
          <w:spacing w:val="-4"/>
        </w:rPr>
        <w:t xml:space="preserve"> </w:t>
      </w:r>
      <w:r w:rsidRPr="00FE455B">
        <w:rPr>
          <w:b/>
          <w:color w:val="007197"/>
        </w:rPr>
        <w:t>conditioning</w:t>
      </w:r>
      <w:r w:rsidRPr="00FE455B">
        <w:rPr>
          <w:b/>
          <w:color w:val="007197"/>
          <w:spacing w:val="-3"/>
        </w:rPr>
        <w:t xml:space="preserve"> </w:t>
      </w:r>
      <w:r w:rsidRPr="00FE455B">
        <w:t>cannot</w:t>
      </w:r>
      <w:r w:rsidRPr="00FE455B">
        <w:rPr>
          <w:spacing w:val="-2"/>
        </w:rPr>
        <w:t xml:space="preserve"> </w:t>
      </w:r>
      <w:r w:rsidRPr="00FE455B">
        <w:t>be</w:t>
      </w:r>
      <w:r w:rsidRPr="00FE455B">
        <w:rPr>
          <w:spacing w:val="-6"/>
        </w:rPr>
        <w:t xml:space="preserve"> </w:t>
      </w:r>
      <w:r w:rsidRPr="00FE455B">
        <w:t>used</w:t>
      </w:r>
      <w:r w:rsidRPr="00FE455B">
        <w:rPr>
          <w:spacing w:val="-6"/>
        </w:rPr>
        <w:t xml:space="preserve"> </w:t>
      </w:r>
      <w:r w:rsidRPr="00FE455B">
        <w:t>when</w:t>
      </w:r>
      <w:r w:rsidRPr="00FE455B">
        <w:rPr>
          <w:spacing w:val="-4"/>
        </w:rPr>
        <w:t xml:space="preserve"> </w:t>
      </w:r>
      <w:r w:rsidRPr="00FE455B">
        <w:t>using</w:t>
      </w:r>
      <w:r w:rsidRPr="00FE455B">
        <w:rPr>
          <w:spacing w:val="-4"/>
        </w:rPr>
        <w:t xml:space="preserve"> </w:t>
      </w:r>
      <w:r w:rsidRPr="00FE455B">
        <w:t>a</w:t>
      </w:r>
      <w:r w:rsidRPr="00FE455B">
        <w:rPr>
          <w:spacing w:val="-4"/>
        </w:rPr>
        <w:t xml:space="preserve"> </w:t>
      </w:r>
      <w:r w:rsidRPr="00FE455B">
        <w:rPr>
          <w:b/>
          <w:color w:val="007197"/>
          <w:spacing w:val="-4"/>
        </w:rPr>
        <w:t>TOS</w:t>
      </w:r>
      <w:r w:rsidRPr="00FE455B">
        <w:rPr>
          <w:spacing w:val="-4"/>
        </w:rPr>
        <w:t>.</w:t>
      </w:r>
    </w:p>
    <w:p w14:paraId="0070659B" w14:textId="77777777" w:rsidR="00790C51" w:rsidRPr="00FE455B" w:rsidRDefault="00790C51">
      <w:pPr>
        <w:pStyle w:val="BodyText"/>
        <w:spacing w:before="3"/>
        <w:rPr>
          <w:sz w:val="31"/>
        </w:rPr>
      </w:pPr>
    </w:p>
    <w:p w14:paraId="0070659C" w14:textId="77777777" w:rsidR="00790C51" w:rsidRPr="00FE455B" w:rsidRDefault="008B1B70">
      <w:pPr>
        <w:pStyle w:val="Heading4"/>
        <w:numPr>
          <w:ilvl w:val="2"/>
          <w:numId w:val="82"/>
        </w:numPr>
        <w:tabs>
          <w:tab w:val="left" w:pos="929"/>
        </w:tabs>
        <w:ind w:hanging="721"/>
      </w:pPr>
      <w:bookmarkStart w:id="43" w:name="_bookmark65"/>
      <w:bookmarkEnd w:id="43"/>
      <w:r w:rsidRPr="00FE455B">
        <w:rPr>
          <w:color w:val="007496"/>
        </w:rPr>
        <w:t>Average</w:t>
      </w:r>
      <w:r w:rsidRPr="00FE455B">
        <w:rPr>
          <w:color w:val="007496"/>
          <w:spacing w:val="-4"/>
        </w:rPr>
        <w:t xml:space="preserve"> </w:t>
      </w:r>
      <w:r w:rsidRPr="00FE455B">
        <w:rPr>
          <w:color w:val="007496"/>
        </w:rPr>
        <w:t>core</w:t>
      </w:r>
      <w:r w:rsidRPr="00FE455B">
        <w:rPr>
          <w:color w:val="007496"/>
          <w:spacing w:val="-4"/>
        </w:rPr>
        <w:t xml:space="preserve"> </w:t>
      </w:r>
      <w:r w:rsidRPr="00FE455B">
        <w:rPr>
          <w:color w:val="007496"/>
          <w:spacing w:val="-2"/>
        </w:rPr>
        <w:t>hours</w:t>
      </w:r>
    </w:p>
    <w:p w14:paraId="0070659D" w14:textId="77777777" w:rsidR="00790C51" w:rsidRPr="00FE455B" w:rsidRDefault="00790C51">
      <w:pPr>
        <w:pStyle w:val="BodyText"/>
        <w:spacing w:before="3"/>
        <w:rPr>
          <w:sz w:val="31"/>
        </w:rPr>
      </w:pPr>
    </w:p>
    <w:p w14:paraId="0070659E" w14:textId="77777777" w:rsidR="00790C51" w:rsidRPr="00FE455B" w:rsidRDefault="008B1B70">
      <w:pPr>
        <w:pStyle w:val="Heading5"/>
        <w:numPr>
          <w:ilvl w:val="3"/>
          <w:numId w:val="82"/>
        </w:numPr>
        <w:tabs>
          <w:tab w:val="left" w:pos="1085"/>
        </w:tabs>
        <w:ind w:hanging="865"/>
      </w:pPr>
      <w:r w:rsidRPr="00FE455B">
        <w:rPr>
          <w:spacing w:val="-2"/>
        </w:rPr>
        <w:t>General</w:t>
      </w:r>
    </w:p>
    <w:p w14:paraId="0070659F" w14:textId="77777777" w:rsidR="00790C51" w:rsidRPr="00FE455B" w:rsidRDefault="008B1B70">
      <w:pPr>
        <w:pStyle w:val="BodyText"/>
        <w:spacing w:before="167"/>
        <w:ind w:left="220"/>
      </w:pPr>
      <w:r w:rsidRPr="00FE455B">
        <w:t>An</w:t>
      </w:r>
      <w:r w:rsidRPr="00FE455B">
        <w:rPr>
          <w:spacing w:val="-10"/>
        </w:rPr>
        <w:t xml:space="preserve"> </w:t>
      </w:r>
      <w:r w:rsidRPr="00FE455B">
        <w:rPr>
          <w:b/>
          <w:color w:val="007197"/>
        </w:rPr>
        <w:t>Assessor</w:t>
      </w:r>
      <w:r w:rsidRPr="00FE455B">
        <w:rPr>
          <w:b/>
          <w:color w:val="007197"/>
          <w:spacing w:val="-10"/>
        </w:rPr>
        <w:t xml:space="preserve"> </w:t>
      </w:r>
      <w:r w:rsidRPr="00FE455B">
        <w:t>may</w:t>
      </w:r>
      <w:r w:rsidRPr="00FE455B">
        <w:rPr>
          <w:spacing w:val="-11"/>
        </w:rPr>
        <w:t xml:space="preserve"> </w:t>
      </w:r>
      <w:r w:rsidRPr="00FE455B">
        <w:t>estimate</w:t>
      </w:r>
      <w:r w:rsidRPr="00FE455B">
        <w:rPr>
          <w:spacing w:val="-8"/>
        </w:rPr>
        <w:t xml:space="preserve"> </w:t>
      </w:r>
      <w:r w:rsidRPr="00FE455B">
        <w:t>the</w:t>
      </w:r>
      <w:r w:rsidRPr="00FE455B">
        <w:rPr>
          <w:spacing w:val="-10"/>
        </w:rPr>
        <w:t xml:space="preserve"> </w:t>
      </w:r>
      <w:r w:rsidRPr="00FE455B">
        <w:t>average</w:t>
      </w:r>
      <w:r w:rsidRPr="00FE455B">
        <w:rPr>
          <w:spacing w:val="-11"/>
        </w:rPr>
        <w:t xml:space="preserve"> </w:t>
      </w:r>
      <w:r w:rsidRPr="00FE455B">
        <w:t>core</w:t>
      </w:r>
      <w:r w:rsidRPr="00FE455B">
        <w:rPr>
          <w:spacing w:val="-10"/>
        </w:rPr>
        <w:t xml:space="preserve"> </w:t>
      </w:r>
      <w:r w:rsidRPr="00FE455B">
        <w:t>hours</w:t>
      </w:r>
      <w:r w:rsidRPr="00FE455B">
        <w:rPr>
          <w:spacing w:val="-8"/>
        </w:rPr>
        <w:t xml:space="preserve"> </w:t>
      </w:r>
      <w:r w:rsidRPr="00FE455B">
        <w:t>if</w:t>
      </w:r>
      <w:r w:rsidRPr="00FE455B">
        <w:rPr>
          <w:spacing w:val="-7"/>
        </w:rPr>
        <w:t xml:space="preserve"> </w:t>
      </w:r>
      <w:r w:rsidRPr="00FE455B">
        <w:t>a</w:t>
      </w:r>
      <w:r w:rsidRPr="00FE455B">
        <w:rPr>
          <w:spacing w:val="-10"/>
        </w:rPr>
        <w:t xml:space="preserve"> </w:t>
      </w:r>
      <w:r w:rsidRPr="00FE455B">
        <w:t>higher</w:t>
      </w:r>
      <w:r w:rsidRPr="00FE455B">
        <w:rPr>
          <w:spacing w:val="-8"/>
        </w:rPr>
        <w:t xml:space="preserve"> </w:t>
      </w:r>
      <w:r w:rsidRPr="00FE455B">
        <w:t>priority</w:t>
      </w:r>
      <w:r w:rsidRPr="00FE455B">
        <w:rPr>
          <w:spacing w:val="-10"/>
        </w:rPr>
        <w:t xml:space="preserve"> </w:t>
      </w:r>
      <w:r w:rsidRPr="00FE455B">
        <w:t>method</w:t>
      </w:r>
      <w:r w:rsidRPr="00FE455B">
        <w:rPr>
          <w:spacing w:val="-8"/>
        </w:rPr>
        <w:t xml:space="preserve"> </w:t>
      </w:r>
      <w:r w:rsidRPr="00FE455B">
        <w:t>for</w:t>
      </w:r>
      <w:r w:rsidRPr="00FE455B">
        <w:rPr>
          <w:spacing w:val="-9"/>
        </w:rPr>
        <w:t xml:space="preserve"> </w:t>
      </w:r>
      <w:r w:rsidRPr="00FE455B">
        <w:rPr>
          <w:spacing w:val="-2"/>
        </w:rPr>
        <w:t>determining</w:t>
      </w:r>
    </w:p>
    <w:p w14:paraId="007065A0" w14:textId="77777777" w:rsidR="00790C51" w:rsidRPr="00FE455B" w:rsidRDefault="008B1B70">
      <w:pPr>
        <w:spacing w:before="28"/>
        <w:ind w:left="220"/>
      </w:pPr>
      <w:r w:rsidRPr="00FE455B">
        <w:rPr>
          <w:b/>
          <w:color w:val="007197"/>
        </w:rPr>
        <w:t>rated</w:t>
      </w:r>
      <w:r w:rsidRPr="00FE455B">
        <w:rPr>
          <w:b/>
          <w:color w:val="007197"/>
          <w:spacing w:val="-6"/>
        </w:rPr>
        <w:t xml:space="preserve"> </w:t>
      </w:r>
      <w:r w:rsidRPr="00FE455B">
        <w:rPr>
          <w:b/>
          <w:color w:val="007197"/>
        </w:rPr>
        <w:t>hours</w:t>
      </w:r>
      <w:r w:rsidRPr="00FE455B">
        <w:rPr>
          <w:b/>
          <w:color w:val="007197"/>
          <w:spacing w:val="-3"/>
        </w:rPr>
        <w:t xml:space="preserve"> </w:t>
      </w:r>
      <w:r w:rsidRPr="00FE455B">
        <w:t>as</w:t>
      </w:r>
      <w:r w:rsidRPr="00FE455B">
        <w:rPr>
          <w:spacing w:val="-5"/>
        </w:rPr>
        <w:t xml:space="preserve"> </w:t>
      </w:r>
      <w:r w:rsidRPr="00FE455B">
        <w:t>specified</w:t>
      </w:r>
      <w:r w:rsidRPr="00FE455B">
        <w:rPr>
          <w:spacing w:val="-5"/>
        </w:rPr>
        <w:t xml:space="preserve"> </w:t>
      </w:r>
      <w:r w:rsidRPr="00FE455B">
        <w:t>in</w:t>
      </w:r>
      <w:r w:rsidRPr="00FE455B">
        <w:rPr>
          <w:spacing w:val="-2"/>
        </w:rPr>
        <w:t xml:space="preserve"> </w:t>
      </w:r>
      <w:r w:rsidRPr="00FE455B">
        <w:t>Section</w:t>
      </w:r>
      <w:r w:rsidRPr="00FE455B">
        <w:rPr>
          <w:spacing w:val="-3"/>
        </w:rPr>
        <w:t xml:space="preserve"> </w:t>
      </w:r>
      <w:hyperlink w:anchor="_bookmark56" w:history="1">
        <w:r w:rsidRPr="00FE455B">
          <w:t>5.2</w:t>
        </w:r>
      </w:hyperlink>
      <w:r w:rsidRPr="00FE455B">
        <w:rPr>
          <w:spacing w:val="-6"/>
        </w:rPr>
        <w:t xml:space="preserve"> </w:t>
      </w:r>
      <w:r w:rsidRPr="00FE455B">
        <w:t>cannot</w:t>
      </w:r>
      <w:r w:rsidRPr="00FE455B">
        <w:rPr>
          <w:spacing w:val="-4"/>
        </w:rPr>
        <w:t xml:space="preserve"> </w:t>
      </w:r>
      <w:r w:rsidRPr="00FE455B">
        <w:t>be</w:t>
      </w:r>
      <w:r w:rsidRPr="00FE455B">
        <w:rPr>
          <w:spacing w:val="-5"/>
        </w:rPr>
        <w:t xml:space="preserve"> </w:t>
      </w:r>
      <w:r w:rsidRPr="00FE455B">
        <w:rPr>
          <w:spacing w:val="-2"/>
        </w:rPr>
        <w:t>used.</w:t>
      </w:r>
    </w:p>
    <w:p w14:paraId="007065A1" w14:textId="77777777" w:rsidR="00790C51" w:rsidRPr="00FE455B" w:rsidRDefault="008B1B70">
      <w:pPr>
        <w:spacing w:before="148"/>
        <w:ind w:left="220"/>
      </w:pPr>
      <w:r w:rsidRPr="00FE455B">
        <w:t>Core</w:t>
      </w:r>
      <w:r w:rsidRPr="00FE455B">
        <w:rPr>
          <w:spacing w:val="24"/>
        </w:rPr>
        <w:t xml:space="preserve"> </w:t>
      </w:r>
      <w:r w:rsidRPr="00FE455B">
        <w:t>hours</w:t>
      </w:r>
      <w:r w:rsidRPr="00FE455B">
        <w:rPr>
          <w:spacing w:val="25"/>
        </w:rPr>
        <w:t xml:space="preserve"> </w:t>
      </w:r>
      <w:r w:rsidRPr="00FE455B">
        <w:t>estimated</w:t>
      </w:r>
      <w:r w:rsidRPr="00FE455B">
        <w:rPr>
          <w:spacing w:val="24"/>
        </w:rPr>
        <w:t xml:space="preserve"> </w:t>
      </w:r>
      <w:r w:rsidRPr="00FE455B">
        <w:t>under</w:t>
      </w:r>
      <w:r w:rsidRPr="00FE455B">
        <w:rPr>
          <w:spacing w:val="28"/>
        </w:rPr>
        <w:t xml:space="preserve"> </w:t>
      </w:r>
      <w:r w:rsidRPr="00FE455B">
        <w:t>this</w:t>
      </w:r>
      <w:r w:rsidRPr="00FE455B">
        <w:rPr>
          <w:spacing w:val="24"/>
        </w:rPr>
        <w:t xml:space="preserve"> </w:t>
      </w:r>
      <w:r w:rsidRPr="00FE455B">
        <w:t>method</w:t>
      </w:r>
      <w:r w:rsidRPr="00FE455B">
        <w:rPr>
          <w:spacing w:val="26"/>
        </w:rPr>
        <w:t xml:space="preserve"> </w:t>
      </w:r>
      <w:r w:rsidRPr="00FE455B">
        <w:t>are</w:t>
      </w:r>
      <w:r w:rsidRPr="00FE455B">
        <w:rPr>
          <w:spacing w:val="28"/>
        </w:rPr>
        <w:t xml:space="preserve"> </w:t>
      </w:r>
      <w:r w:rsidRPr="00FE455B">
        <w:rPr>
          <w:b/>
          <w:color w:val="007197"/>
        </w:rPr>
        <w:t>acceptable</w:t>
      </w:r>
      <w:r w:rsidRPr="00FE455B">
        <w:rPr>
          <w:b/>
          <w:color w:val="007197"/>
          <w:spacing w:val="26"/>
        </w:rPr>
        <w:t xml:space="preserve"> </w:t>
      </w:r>
      <w:r w:rsidRPr="00FE455B">
        <w:rPr>
          <w:b/>
          <w:color w:val="007197"/>
        </w:rPr>
        <w:t>estimates</w:t>
      </w:r>
      <w:r w:rsidRPr="00FE455B">
        <w:rPr>
          <w:b/>
          <w:color w:val="007197"/>
          <w:spacing w:val="24"/>
        </w:rPr>
        <w:t xml:space="preserve"> </w:t>
      </w:r>
      <w:r w:rsidRPr="00FE455B">
        <w:t>and</w:t>
      </w:r>
      <w:r w:rsidRPr="00FE455B">
        <w:rPr>
          <w:spacing w:val="26"/>
        </w:rPr>
        <w:t xml:space="preserve"> </w:t>
      </w:r>
      <w:r w:rsidRPr="00FE455B">
        <w:t>contribute</w:t>
      </w:r>
      <w:r w:rsidRPr="00FE455B">
        <w:rPr>
          <w:spacing w:val="24"/>
        </w:rPr>
        <w:t xml:space="preserve"> </w:t>
      </w:r>
      <w:r w:rsidRPr="00FE455B">
        <w:t>to</w:t>
      </w:r>
      <w:r w:rsidRPr="00FE455B">
        <w:rPr>
          <w:spacing w:val="24"/>
        </w:rPr>
        <w:t xml:space="preserve"> </w:t>
      </w:r>
      <w:r w:rsidRPr="00FE455B">
        <w:rPr>
          <w:spacing w:val="-5"/>
        </w:rPr>
        <w:t>the</w:t>
      </w:r>
    </w:p>
    <w:p w14:paraId="007065A2" w14:textId="77777777" w:rsidR="00790C51" w:rsidRPr="00FE455B" w:rsidRDefault="008B1B70">
      <w:pPr>
        <w:spacing w:before="28"/>
        <w:ind w:left="220"/>
      </w:pPr>
      <w:r w:rsidRPr="00FE455B">
        <w:rPr>
          <w:b/>
          <w:color w:val="007197"/>
        </w:rPr>
        <w:t>potential</w:t>
      </w:r>
      <w:r w:rsidRPr="00FE455B">
        <w:rPr>
          <w:b/>
          <w:color w:val="007197"/>
          <w:spacing w:val="-6"/>
        </w:rPr>
        <w:t xml:space="preserve"> </w:t>
      </w:r>
      <w:r w:rsidRPr="00FE455B">
        <w:rPr>
          <w:b/>
          <w:color w:val="007197"/>
        </w:rPr>
        <w:t>error</w:t>
      </w:r>
      <w:r w:rsidRPr="00FE455B">
        <w:rPr>
          <w:b/>
          <w:color w:val="007197"/>
          <w:spacing w:val="-5"/>
        </w:rPr>
        <w:t xml:space="preserve"> </w:t>
      </w:r>
      <w:r w:rsidRPr="00FE455B">
        <w:t>for</w:t>
      </w:r>
      <w:r w:rsidRPr="00FE455B">
        <w:rPr>
          <w:spacing w:val="-5"/>
        </w:rPr>
        <w:t xml:space="preserve"> </w:t>
      </w:r>
      <w:r w:rsidRPr="00FE455B">
        <w:rPr>
          <w:spacing w:val="-2"/>
        </w:rPr>
        <w:t>hours.</w:t>
      </w:r>
    </w:p>
    <w:p w14:paraId="007065A3" w14:textId="77777777" w:rsidR="00790C51" w:rsidRPr="00FE455B" w:rsidRDefault="008B1B70">
      <w:pPr>
        <w:spacing w:before="145"/>
        <w:ind w:left="220"/>
        <w:rPr>
          <w:b/>
        </w:rPr>
      </w:pPr>
      <w:r w:rsidRPr="00FE455B">
        <w:rPr>
          <w:b/>
          <w:color w:val="007197"/>
        </w:rPr>
        <w:t>After-hours</w:t>
      </w:r>
      <w:r w:rsidRPr="00FE455B">
        <w:rPr>
          <w:b/>
          <w:color w:val="007197"/>
          <w:spacing w:val="12"/>
        </w:rPr>
        <w:t xml:space="preserve"> </w:t>
      </w:r>
      <w:r w:rsidRPr="00FE455B">
        <w:rPr>
          <w:b/>
          <w:color w:val="007197"/>
        </w:rPr>
        <w:t>air</w:t>
      </w:r>
      <w:r w:rsidRPr="00FE455B">
        <w:rPr>
          <w:b/>
          <w:color w:val="007197"/>
          <w:spacing w:val="15"/>
        </w:rPr>
        <w:t xml:space="preserve"> </w:t>
      </w:r>
      <w:r w:rsidRPr="00FE455B">
        <w:rPr>
          <w:b/>
          <w:color w:val="007197"/>
        </w:rPr>
        <w:t>conditioning</w:t>
      </w:r>
      <w:r w:rsidRPr="00FE455B">
        <w:rPr>
          <w:b/>
          <w:color w:val="007197"/>
          <w:spacing w:val="15"/>
        </w:rPr>
        <w:t xml:space="preserve"> </w:t>
      </w:r>
      <w:r w:rsidRPr="00FE455B">
        <w:t>or</w:t>
      </w:r>
      <w:r w:rsidRPr="00FE455B">
        <w:rPr>
          <w:spacing w:val="13"/>
        </w:rPr>
        <w:t xml:space="preserve"> </w:t>
      </w:r>
      <w:r w:rsidRPr="00FE455B">
        <w:t>unusual</w:t>
      </w:r>
      <w:r w:rsidRPr="00FE455B">
        <w:rPr>
          <w:spacing w:val="14"/>
        </w:rPr>
        <w:t xml:space="preserve"> </w:t>
      </w:r>
      <w:r w:rsidRPr="00FE455B">
        <w:t>hours</w:t>
      </w:r>
      <w:r w:rsidRPr="00FE455B">
        <w:rPr>
          <w:spacing w:val="10"/>
        </w:rPr>
        <w:t xml:space="preserve"> </w:t>
      </w:r>
      <w:r w:rsidRPr="00FE455B">
        <w:t>cannot</w:t>
      </w:r>
      <w:r w:rsidRPr="00FE455B">
        <w:rPr>
          <w:spacing w:val="15"/>
        </w:rPr>
        <w:t xml:space="preserve"> </w:t>
      </w:r>
      <w:r w:rsidRPr="00FE455B">
        <w:t>be</w:t>
      </w:r>
      <w:r w:rsidRPr="00FE455B">
        <w:rPr>
          <w:spacing w:val="14"/>
        </w:rPr>
        <w:t xml:space="preserve"> </w:t>
      </w:r>
      <w:r w:rsidRPr="00FE455B">
        <w:t>allocated</w:t>
      </w:r>
      <w:r w:rsidRPr="00FE455B">
        <w:rPr>
          <w:spacing w:val="9"/>
        </w:rPr>
        <w:t xml:space="preserve"> </w:t>
      </w:r>
      <w:r w:rsidRPr="00FE455B">
        <w:t>to</w:t>
      </w:r>
      <w:r w:rsidRPr="00FE455B">
        <w:rPr>
          <w:spacing w:val="12"/>
        </w:rPr>
        <w:t xml:space="preserve"> </w:t>
      </w:r>
      <w:r w:rsidRPr="00FE455B">
        <w:t>a</w:t>
      </w:r>
      <w:r w:rsidRPr="00FE455B">
        <w:rPr>
          <w:spacing w:val="14"/>
        </w:rPr>
        <w:t xml:space="preserve"> </w:t>
      </w:r>
      <w:r w:rsidRPr="00FE455B">
        <w:rPr>
          <w:b/>
          <w:color w:val="007197"/>
        </w:rPr>
        <w:t>functional</w:t>
      </w:r>
      <w:r w:rsidRPr="00FE455B">
        <w:rPr>
          <w:b/>
          <w:color w:val="007197"/>
          <w:spacing w:val="15"/>
        </w:rPr>
        <w:t xml:space="preserve"> </w:t>
      </w:r>
      <w:r w:rsidRPr="00FE455B">
        <w:rPr>
          <w:b/>
          <w:color w:val="007197"/>
          <w:spacing w:val="-2"/>
        </w:rPr>
        <w:t>space</w:t>
      </w:r>
    </w:p>
    <w:p w14:paraId="007065A4" w14:textId="77777777" w:rsidR="00790C51" w:rsidRPr="00FE455B" w:rsidRDefault="008B1B70">
      <w:pPr>
        <w:pStyle w:val="BodyText"/>
        <w:spacing w:before="28"/>
        <w:ind w:left="220"/>
      </w:pPr>
      <w:r w:rsidRPr="00FE455B">
        <w:t>that</w:t>
      </w:r>
      <w:r w:rsidRPr="00FE455B">
        <w:rPr>
          <w:spacing w:val="-5"/>
        </w:rPr>
        <w:t xml:space="preserve"> </w:t>
      </w:r>
      <w:r w:rsidRPr="00FE455B">
        <w:t>uses</w:t>
      </w:r>
      <w:r w:rsidRPr="00FE455B">
        <w:rPr>
          <w:spacing w:val="-5"/>
        </w:rPr>
        <w:t xml:space="preserve"> </w:t>
      </w:r>
      <w:r w:rsidRPr="00FE455B">
        <w:t>the</w:t>
      </w:r>
      <w:r w:rsidRPr="00FE455B">
        <w:rPr>
          <w:spacing w:val="-5"/>
        </w:rPr>
        <w:t xml:space="preserve"> </w:t>
      </w:r>
      <w:r w:rsidRPr="00FE455B">
        <w:t>average</w:t>
      </w:r>
      <w:r w:rsidRPr="00FE455B">
        <w:rPr>
          <w:spacing w:val="-5"/>
        </w:rPr>
        <w:t xml:space="preserve"> </w:t>
      </w:r>
      <w:r w:rsidRPr="00FE455B">
        <w:t>core</w:t>
      </w:r>
      <w:r w:rsidRPr="00FE455B">
        <w:rPr>
          <w:spacing w:val="-3"/>
        </w:rPr>
        <w:t xml:space="preserve"> </w:t>
      </w:r>
      <w:r w:rsidRPr="00FE455B">
        <w:t>hours</w:t>
      </w:r>
      <w:r w:rsidRPr="00FE455B">
        <w:rPr>
          <w:spacing w:val="-3"/>
        </w:rPr>
        <w:t xml:space="preserve"> </w:t>
      </w:r>
      <w:r w:rsidRPr="00FE455B">
        <w:rPr>
          <w:spacing w:val="-2"/>
        </w:rPr>
        <w:t>method.</w:t>
      </w:r>
    </w:p>
    <w:p w14:paraId="007065A5" w14:textId="68B26264" w:rsidR="00790C51" w:rsidRPr="00FE455B" w:rsidRDefault="00E271FB">
      <w:pPr>
        <w:pStyle w:val="BodyText"/>
        <w:spacing w:before="3"/>
        <w:rPr>
          <w:sz w:val="8"/>
        </w:rPr>
      </w:pPr>
      <w:r w:rsidRPr="00FE455B">
        <w:rPr>
          <w:noProof/>
        </w:rPr>
        <mc:AlternateContent>
          <mc:Choice Requires="wpg">
            <w:drawing>
              <wp:anchor distT="0" distB="0" distL="0" distR="0" simplePos="0" relativeHeight="251658354" behindDoc="1" locked="0" layoutInCell="1" allowOverlap="1" wp14:anchorId="00706CBD" wp14:editId="7F25D03B">
                <wp:simplePos x="0" y="0"/>
                <wp:positionH relativeFrom="page">
                  <wp:posOffset>914400</wp:posOffset>
                </wp:positionH>
                <wp:positionV relativeFrom="paragraph">
                  <wp:posOffset>75565</wp:posOffset>
                </wp:positionV>
                <wp:extent cx="5725160" cy="379730"/>
                <wp:effectExtent l="0" t="0" r="0" b="0"/>
                <wp:wrapTopAndBottom/>
                <wp:docPr id="190" name="docshapegroup279" descr="P188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19"/>
                          <a:chExt cx="9016" cy="598"/>
                        </a:xfrm>
                      </wpg:grpSpPr>
                      <wps:wsp>
                        <wps:cNvPr id="191" name="docshape280"/>
                        <wps:cNvSpPr>
                          <a:spLocks noChangeArrowheads="1"/>
                        </wps:cNvSpPr>
                        <wps:spPr bwMode="auto">
                          <a:xfrm>
                            <a:off x="1440" y="11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 name="docshape2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65"/>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docshape282"/>
                        <wps:cNvSpPr txBox="1">
                          <a:spLocks noChangeArrowheads="1"/>
                        </wps:cNvSpPr>
                        <wps:spPr bwMode="auto">
                          <a:xfrm>
                            <a:off x="1440" y="11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43" w14:textId="77777777" w:rsidR="00790C51" w:rsidRDefault="00790C51">
                              <w:pPr>
                                <w:spacing w:before="7"/>
                                <w:rPr>
                                  <w:sz w:val="19"/>
                                </w:rPr>
                              </w:pPr>
                            </w:p>
                            <w:p w14:paraId="00706E44"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2" w:history="1">
                                <w:r>
                                  <w:rPr>
                                    <w:spacing w:val="-2"/>
                                  </w:rPr>
                                  <w:t>8.3.5</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BD" id="docshapegroup279" o:spid="_x0000_s1248" alt="P1880#y1" style="position:absolute;margin-left:1in;margin-top:5.95pt;width:450.8pt;height:29.9pt;z-index:-251658126;mso-wrap-distance-left:0;mso-wrap-distance-right:0;mso-position-horizontal-relative:page;mso-position-vertical-relative:text" coordorigin="1440,11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">
                <v:rect id="docshape280" o:spid="_x0000_s1249" style="position:absolute;left:1440;top:11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" fillcolor="#fff1cc" stroked="f"/>
                <v:shape id="docshape281" o:spid="_x0000_s1250" type="#_x0000_t75" style="position:absolute;left:1604;top:265;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">
                  <v:imagedata r:id="rId30" o:title=""/>
                </v:shape>
                <v:shape id="docshape282" o:spid="_x0000_s1251" type="#_x0000_t202" style="position:absolute;left:1440;top:11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0706E43" w14:textId="77777777" w:rsidR="00790C51" w:rsidRDefault="00790C51">
                        <w:pPr>
                          <w:spacing w:before="7"/>
                          <w:rPr>
                            <w:sz w:val="19"/>
                          </w:rPr>
                        </w:pPr>
                      </w:p>
                      <w:p w14:paraId="00706E44"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2" w:history="1">
                          <w:r>
                            <w:rPr>
                              <w:spacing w:val="-2"/>
                            </w:rPr>
                            <w:t>8.3.5</w:t>
                          </w:r>
                        </w:hyperlink>
                        <w:r>
                          <w:rPr>
                            <w:spacing w:val="-2"/>
                          </w:rPr>
                          <w:t>.</w:t>
                        </w:r>
                      </w:p>
                    </w:txbxContent>
                  </v:textbox>
                </v:shape>
                <w10:wrap type="topAndBottom" anchorx="page"/>
              </v:group>
            </w:pict>
          </mc:Fallback>
        </mc:AlternateContent>
      </w:r>
    </w:p>
    <w:p w14:paraId="007065A6" w14:textId="77777777" w:rsidR="00790C51" w:rsidRPr="00FE455B" w:rsidRDefault="00790C51">
      <w:pPr>
        <w:pStyle w:val="BodyText"/>
        <w:spacing w:before="4"/>
        <w:rPr>
          <w:sz w:val="23"/>
        </w:rPr>
      </w:pPr>
    </w:p>
    <w:p w14:paraId="007065A7" w14:textId="77777777" w:rsidR="00790C51" w:rsidRPr="00FE455B" w:rsidRDefault="008B1B70">
      <w:pPr>
        <w:pStyle w:val="Heading5"/>
        <w:numPr>
          <w:ilvl w:val="3"/>
          <w:numId w:val="82"/>
        </w:numPr>
        <w:tabs>
          <w:tab w:val="left" w:pos="1085"/>
        </w:tabs>
        <w:spacing w:before="94"/>
        <w:ind w:hanging="865"/>
      </w:pPr>
      <w:r w:rsidRPr="00FE455B">
        <w:t>Standard</w:t>
      </w:r>
      <w:r w:rsidRPr="00FE455B">
        <w:rPr>
          <w:spacing w:val="-7"/>
        </w:rPr>
        <w:t xml:space="preserve"> </w:t>
      </w:r>
      <w:r w:rsidRPr="00FE455B">
        <w:t>for</w:t>
      </w:r>
      <w:r w:rsidRPr="00FE455B">
        <w:rPr>
          <w:spacing w:val="-7"/>
        </w:rPr>
        <w:t xml:space="preserve"> </w:t>
      </w:r>
      <w:r w:rsidRPr="00FE455B">
        <w:t>acceptable</w:t>
      </w:r>
      <w:r w:rsidRPr="00FE455B">
        <w:rPr>
          <w:spacing w:val="-4"/>
        </w:rPr>
        <w:t xml:space="preserve"> </w:t>
      </w:r>
      <w:r w:rsidRPr="00FE455B">
        <w:rPr>
          <w:spacing w:val="-2"/>
        </w:rPr>
        <w:t>estimates</w:t>
      </w:r>
    </w:p>
    <w:p w14:paraId="007065A8" w14:textId="77777777" w:rsidR="00790C51" w:rsidRPr="00FE455B" w:rsidRDefault="008B1B70">
      <w:pPr>
        <w:spacing w:before="165" w:line="266" w:lineRule="auto"/>
        <w:ind w:left="220"/>
      </w:pPr>
      <w:r w:rsidRPr="00FE455B">
        <w:t>When</w:t>
      </w:r>
      <w:r w:rsidRPr="00FE455B">
        <w:rPr>
          <w:spacing w:val="-7"/>
        </w:rPr>
        <w:t xml:space="preserve"> </w:t>
      </w:r>
      <w:r w:rsidRPr="00FE455B">
        <w:t>average</w:t>
      </w:r>
      <w:r w:rsidRPr="00FE455B">
        <w:rPr>
          <w:spacing w:val="-6"/>
        </w:rPr>
        <w:t xml:space="preserve"> </w:t>
      </w:r>
      <w:r w:rsidRPr="00FE455B">
        <w:t>core</w:t>
      </w:r>
      <w:r w:rsidRPr="00FE455B">
        <w:rPr>
          <w:spacing w:val="-6"/>
        </w:rPr>
        <w:t xml:space="preserve"> </w:t>
      </w:r>
      <w:r w:rsidRPr="00FE455B">
        <w:t>hours</w:t>
      </w:r>
      <w:r w:rsidRPr="00FE455B">
        <w:rPr>
          <w:spacing w:val="-6"/>
        </w:rPr>
        <w:t xml:space="preserve"> </w:t>
      </w:r>
      <w:r w:rsidRPr="00FE455B">
        <w:t>are</w:t>
      </w:r>
      <w:r w:rsidRPr="00FE455B">
        <w:rPr>
          <w:spacing w:val="-8"/>
        </w:rPr>
        <w:t xml:space="preserve"> </w:t>
      </w:r>
      <w:r w:rsidRPr="00FE455B">
        <w:t>used</w:t>
      </w:r>
      <w:r w:rsidRPr="00FE455B">
        <w:rPr>
          <w:spacing w:val="-9"/>
        </w:rPr>
        <w:t xml:space="preserve"> </w:t>
      </w:r>
      <w:r w:rsidRPr="00FE455B">
        <w:t>for</w:t>
      </w:r>
      <w:r w:rsidRPr="00FE455B">
        <w:rPr>
          <w:spacing w:val="-8"/>
        </w:rPr>
        <w:t xml:space="preserve"> </w:t>
      </w:r>
      <w:r w:rsidRPr="00FE455B">
        <w:t>a</w:t>
      </w:r>
      <w:r w:rsidRPr="00FE455B">
        <w:rPr>
          <w:spacing w:val="-5"/>
        </w:rPr>
        <w:t xml:space="preserve"> </w:t>
      </w:r>
      <w:r w:rsidRPr="00FE455B">
        <w:rPr>
          <w:b/>
          <w:color w:val="007197"/>
        </w:rPr>
        <w:t>functional</w:t>
      </w:r>
      <w:r w:rsidRPr="00FE455B">
        <w:rPr>
          <w:b/>
          <w:color w:val="007197"/>
          <w:spacing w:val="-5"/>
        </w:rPr>
        <w:t xml:space="preserve"> </w:t>
      </w:r>
      <w:r w:rsidRPr="00FE455B">
        <w:rPr>
          <w:b/>
          <w:color w:val="007197"/>
        </w:rPr>
        <w:t>space</w:t>
      </w:r>
      <w:r w:rsidRPr="00FE455B">
        <w:t>,</w:t>
      </w:r>
      <w:r w:rsidRPr="00FE455B">
        <w:rPr>
          <w:spacing w:val="-5"/>
        </w:rPr>
        <w:t xml:space="preserve"> </w:t>
      </w:r>
      <w:r w:rsidRPr="00FE455B">
        <w:t>the</w:t>
      </w:r>
      <w:r w:rsidRPr="00FE455B">
        <w:rPr>
          <w:spacing w:val="-9"/>
        </w:rPr>
        <w:t xml:space="preserve"> </w:t>
      </w:r>
      <w:r w:rsidRPr="00FE455B">
        <w:rPr>
          <w:b/>
          <w:color w:val="007197"/>
        </w:rPr>
        <w:t>Assessor</w:t>
      </w:r>
      <w:r w:rsidRPr="00FE455B">
        <w:rPr>
          <w:b/>
          <w:color w:val="007197"/>
          <w:spacing w:val="-10"/>
        </w:rPr>
        <w:t xml:space="preserve"> </w:t>
      </w:r>
      <w:r w:rsidRPr="00FE455B">
        <w:t>can</w:t>
      </w:r>
      <w:r w:rsidRPr="00FE455B">
        <w:rPr>
          <w:spacing w:val="-7"/>
        </w:rPr>
        <w:t xml:space="preserve"> </w:t>
      </w:r>
      <w:r w:rsidRPr="00FE455B">
        <w:t>use</w:t>
      </w:r>
      <w:r w:rsidRPr="00FE455B">
        <w:rPr>
          <w:spacing w:val="-6"/>
        </w:rPr>
        <w:t xml:space="preserve"> </w:t>
      </w:r>
      <w:r w:rsidRPr="00FE455B">
        <w:t>one</w:t>
      </w:r>
      <w:r w:rsidRPr="00FE455B">
        <w:rPr>
          <w:spacing w:val="-9"/>
        </w:rPr>
        <w:t xml:space="preserve"> </w:t>
      </w:r>
      <w:r w:rsidRPr="00FE455B">
        <w:t>of</w:t>
      </w:r>
      <w:r w:rsidRPr="00FE455B">
        <w:rPr>
          <w:spacing w:val="-8"/>
        </w:rPr>
        <w:t xml:space="preserve"> </w:t>
      </w:r>
      <w:r w:rsidRPr="00FE455B">
        <w:t xml:space="preserve">the following methods to estimate </w:t>
      </w:r>
      <w:r w:rsidRPr="00FE455B">
        <w:rPr>
          <w:b/>
          <w:color w:val="007197"/>
        </w:rPr>
        <w:t xml:space="preserve">rated hours </w:t>
      </w:r>
      <w:r w:rsidRPr="00FE455B">
        <w:t>in order of priority:</w:t>
      </w:r>
    </w:p>
    <w:p w14:paraId="007065A9" w14:textId="77777777" w:rsidR="00790C51" w:rsidRPr="00FE455B" w:rsidRDefault="008B1B70">
      <w:pPr>
        <w:pStyle w:val="ListParagraph"/>
        <w:numPr>
          <w:ilvl w:val="0"/>
          <w:numId w:val="71"/>
        </w:numPr>
        <w:tabs>
          <w:tab w:val="left" w:pos="647"/>
          <w:tab w:val="left" w:pos="648"/>
        </w:tabs>
        <w:spacing w:before="120" w:line="266" w:lineRule="auto"/>
        <w:ind w:right="557"/>
      </w:pPr>
      <w:r w:rsidRPr="00FE455B">
        <w:t>Period-weighted</w:t>
      </w:r>
      <w:r w:rsidRPr="00FE455B">
        <w:rPr>
          <w:spacing w:val="-3"/>
        </w:rPr>
        <w:t xml:space="preserve"> </w:t>
      </w:r>
      <w:r w:rsidRPr="00FE455B">
        <w:t>core</w:t>
      </w:r>
      <w:r w:rsidRPr="00FE455B">
        <w:rPr>
          <w:spacing w:val="-3"/>
        </w:rPr>
        <w:t xml:space="preserve"> </w:t>
      </w:r>
      <w:r w:rsidRPr="00FE455B">
        <w:t>hours</w:t>
      </w:r>
      <w:r w:rsidRPr="00FE455B">
        <w:rPr>
          <w:spacing w:val="-2"/>
        </w:rPr>
        <w:t xml:space="preserve"> </w:t>
      </w:r>
      <w:r w:rsidRPr="00FE455B">
        <w:t>of</w:t>
      </w:r>
      <w:r w:rsidRPr="00FE455B">
        <w:rPr>
          <w:spacing w:val="-4"/>
        </w:rPr>
        <w:t xml:space="preserve"> </w:t>
      </w:r>
      <w:r w:rsidRPr="00FE455B">
        <w:t>the</w:t>
      </w:r>
      <w:r w:rsidRPr="00FE455B">
        <w:rPr>
          <w:spacing w:val="-5"/>
        </w:rPr>
        <w:t xml:space="preserve"> </w:t>
      </w:r>
      <w:r w:rsidRPr="00FE455B">
        <w:t>space</w:t>
      </w:r>
      <w:r w:rsidRPr="00FE455B">
        <w:rPr>
          <w:spacing w:val="-3"/>
        </w:rPr>
        <w:t xml:space="preserve"> </w:t>
      </w:r>
      <w:r w:rsidRPr="00FE455B">
        <w:t>where</w:t>
      </w:r>
      <w:r w:rsidRPr="00FE455B">
        <w:rPr>
          <w:spacing w:val="-1"/>
        </w:rPr>
        <w:t xml:space="preserve"> </w:t>
      </w:r>
      <w:r w:rsidRPr="00FE455B">
        <w:rPr>
          <w:b/>
          <w:color w:val="007197"/>
        </w:rPr>
        <w:t>acceptable</w:t>
      </w:r>
      <w:r w:rsidRPr="00FE455B">
        <w:rPr>
          <w:b/>
          <w:color w:val="007197"/>
          <w:spacing w:val="-5"/>
        </w:rPr>
        <w:t xml:space="preserve"> </w:t>
      </w:r>
      <w:r w:rsidRPr="00FE455B">
        <w:rPr>
          <w:b/>
          <w:color w:val="007197"/>
        </w:rPr>
        <w:t>data</w:t>
      </w:r>
      <w:r w:rsidRPr="00FE455B">
        <w:rPr>
          <w:b/>
          <w:color w:val="007197"/>
          <w:spacing w:val="-4"/>
        </w:rPr>
        <w:t xml:space="preserve"> </w:t>
      </w:r>
      <w:r w:rsidRPr="00FE455B">
        <w:t>is</w:t>
      </w:r>
      <w:r w:rsidRPr="00FE455B">
        <w:rPr>
          <w:spacing w:val="-2"/>
        </w:rPr>
        <w:t xml:space="preserve"> </w:t>
      </w:r>
      <w:r w:rsidRPr="00FE455B">
        <w:t>only</w:t>
      </w:r>
      <w:r w:rsidRPr="00FE455B">
        <w:rPr>
          <w:spacing w:val="-2"/>
        </w:rPr>
        <w:t xml:space="preserve"> </w:t>
      </w:r>
      <w:r w:rsidRPr="00FE455B">
        <w:t>available</w:t>
      </w:r>
      <w:r w:rsidRPr="00FE455B">
        <w:rPr>
          <w:spacing w:val="-2"/>
        </w:rPr>
        <w:t xml:space="preserve"> </w:t>
      </w:r>
      <w:r w:rsidRPr="00FE455B">
        <w:t xml:space="preserve">for some shifts or some periods of operation in the </w:t>
      </w:r>
      <w:r w:rsidRPr="00FE455B">
        <w:rPr>
          <w:b/>
          <w:color w:val="007197"/>
        </w:rPr>
        <w:t>rating period</w:t>
      </w:r>
      <w:r w:rsidRPr="00FE455B">
        <w:t>.</w:t>
      </w:r>
    </w:p>
    <w:p w14:paraId="007065AA" w14:textId="77777777" w:rsidR="00790C51" w:rsidRPr="00FE455B" w:rsidRDefault="008B1B70">
      <w:pPr>
        <w:pStyle w:val="ListParagraph"/>
        <w:numPr>
          <w:ilvl w:val="0"/>
          <w:numId w:val="71"/>
        </w:numPr>
        <w:tabs>
          <w:tab w:val="left" w:pos="647"/>
          <w:tab w:val="left" w:pos="648"/>
        </w:tabs>
        <w:spacing w:before="117" w:line="266" w:lineRule="auto"/>
        <w:ind w:right="865"/>
      </w:pPr>
      <w:r w:rsidRPr="00FE455B">
        <w:t>The</w:t>
      </w:r>
      <w:r w:rsidRPr="00FE455B">
        <w:rPr>
          <w:spacing w:val="-3"/>
        </w:rPr>
        <w:t xml:space="preserve"> </w:t>
      </w:r>
      <w:r w:rsidRPr="00FE455B">
        <w:t>average</w:t>
      </w:r>
      <w:r w:rsidRPr="00FE455B">
        <w:rPr>
          <w:spacing w:val="-5"/>
        </w:rPr>
        <w:t xml:space="preserve"> </w:t>
      </w:r>
      <w:r w:rsidRPr="00FE455B">
        <w:t>of</w:t>
      </w:r>
      <w:r w:rsidRPr="00FE455B">
        <w:rPr>
          <w:spacing w:val="-4"/>
        </w:rPr>
        <w:t xml:space="preserve"> </w:t>
      </w:r>
      <w:r w:rsidRPr="00FE455B">
        <w:t>the</w:t>
      </w:r>
      <w:r w:rsidRPr="00FE455B">
        <w:rPr>
          <w:spacing w:val="-5"/>
        </w:rPr>
        <w:t xml:space="preserve"> </w:t>
      </w:r>
      <w:r w:rsidRPr="00FE455B">
        <w:t>core</w:t>
      </w:r>
      <w:r w:rsidRPr="00FE455B">
        <w:rPr>
          <w:spacing w:val="-5"/>
        </w:rPr>
        <w:t xml:space="preserve"> </w:t>
      </w:r>
      <w:r w:rsidRPr="00FE455B">
        <w:t>hours</w:t>
      </w:r>
      <w:r w:rsidRPr="00FE455B">
        <w:rPr>
          <w:spacing w:val="-1"/>
        </w:rPr>
        <w:t xml:space="preserve"> </w:t>
      </w:r>
      <w:r w:rsidRPr="00FE455B">
        <w:t>of</w:t>
      </w:r>
      <w:r w:rsidRPr="00FE455B">
        <w:rPr>
          <w:spacing w:val="-1"/>
        </w:rPr>
        <w:t xml:space="preserve"> </w:t>
      </w:r>
      <w:r w:rsidRPr="00FE455B">
        <w:t>nearby</w:t>
      </w:r>
      <w:r w:rsidRPr="00FE455B">
        <w:rPr>
          <w:spacing w:val="-4"/>
        </w:rPr>
        <w:t xml:space="preserve"> </w:t>
      </w:r>
      <w:r w:rsidRPr="00FE455B">
        <w:rPr>
          <w:b/>
          <w:color w:val="007197"/>
        </w:rPr>
        <w:t>functional</w:t>
      </w:r>
      <w:r w:rsidRPr="00FE455B">
        <w:rPr>
          <w:b/>
          <w:color w:val="007197"/>
          <w:spacing w:val="-1"/>
        </w:rPr>
        <w:t xml:space="preserve"> </w:t>
      </w:r>
      <w:r w:rsidRPr="00FE455B">
        <w:rPr>
          <w:b/>
          <w:color w:val="007197"/>
        </w:rPr>
        <w:t>spaces</w:t>
      </w:r>
      <w:r w:rsidRPr="00FE455B">
        <w:rPr>
          <w:b/>
          <w:color w:val="007197"/>
          <w:spacing w:val="-4"/>
        </w:rPr>
        <w:t xml:space="preserve"> </w:t>
      </w:r>
      <w:r w:rsidRPr="00FE455B">
        <w:t>with</w:t>
      </w:r>
      <w:r w:rsidRPr="00FE455B">
        <w:rPr>
          <w:spacing w:val="-3"/>
        </w:rPr>
        <w:t xml:space="preserve"> </w:t>
      </w:r>
      <w:r w:rsidRPr="00FE455B">
        <w:t>similar</w:t>
      </w:r>
      <w:r w:rsidRPr="00FE455B">
        <w:rPr>
          <w:spacing w:val="-4"/>
        </w:rPr>
        <w:t xml:space="preserve"> </w:t>
      </w:r>
      <w:r w:rsidRPr="00FE455B">
        <w:t>uses</w:t>
      </w:r>
      <w:r w:rsidRPr="00FE455B">
        <w:rPr>
          <w:spacing w:val="-2"/>
        </w:rPr>
        <w:t xml:space="preserve"> </w:t>
      </w:r>
      <w:r w:rsidRPr="00FE455B">
        <w:t xml:space="preserve">and tenants, if </w:t>
      </w:r>
      <w:r w:rsidRPr="00FE455B">
        <w:rPr>
          <w:b/>
          <w:color w:val="007197"/>
        </w:rPr>
        <w:t xml:space="preserve">acceptable data </w:t>
      </w:r>
      <w:r w:rsidRPr="00FE455B">
        <w:t>is available for these spaces.</w:t>
      </w:r>
    </w:p>
    <w:p w14:paraId="007065AB" w14:textId="77777777" w:rsidR="00790C51" w:rsidRPr="00FE455B" w:rsidRDefault="008B1B70">
      <w:pPr>
        <w:pStyle w:val="ListParagraph"/>
        <w:numPr>
          <w:ilvl w:val="0"/>
          <w:numId w:val="71"/>
        </w:numPr>
        <w:tabs>
          <w:tab w:val="left" w:pos="647"/>
          <w:tab w:val="left" w:pos="648"/>
        </w:tabs>
        <w:spacing w:before="118" w:line="266" w:lineRule="auto"/>
        <w:ind w:right="485"/>
      </w:pPr>
      <w:r w:rsidRPr="00FE455B">
        <w:t>The</w:t>
      </w:r>
      <w:r w:rsidRPr="00FE455B">
        <w:rPr>
          <w:spacing w:val="-2"/>
        </w:rPr>
        <w:t xml:space="preserve"> </w:t>
      </w:r>
      <w:r w:rsidRPr="00FE455B">
        <w:t>average</w:t>
      </w:r>
      <w:r w:rsidRPr="00FE455B">
        <w:rPr>
          <w:spacing w:val="-4"/>
        </w:rPr>
        <w:t xml:space="preserve"> </w:t>
      </w:r>
      <w:r w:rsidRPr="00FE455B">
        <w:t>of</w:t>
      </w:r>
      <w:r w:rsidRPr="00FE455B">
        <w:rPr>
          <w:spacing w:val="-3"/>
        </w:rPr>
        <w:t xml:space="preserve"> </w:t>
      </w:r>
      <w:r w:rsidRPr="00FE455B">
        <w:t>the</w:t>
      </w:r>
      <w:r w:rsidRPr="00FE455B">
        <w:rPr>
          <w:spacing w:val="-4"/>
        </w:rPr>
        <w:t xml:space="preserve"> </w:t>
      </w:r>
      <w:r w:rsidRPr="00FE455B">
        <w:t>core</w:t>
      </w:r>
      <w:r w:rsidRPr="00FE455B">
        <w:rPr>
          <w:spacing w:val="-4"/>
        </w:rPr>
        <w:t xml:space="preserve"> </w:t>
      </w:r>
      <w:r w:rsidRPr="00FE455B">
        <w:t>hours</w:t>
      </w:r>
      <w:r w:rsidRPr="00FE455B">
        <w:rPr>
          <w:spacing w:val="-2"/>
        </w:rPr>
        <w:t xml:space="preserve"> </w:t>
      </w:r>
      <w:r w:rsidRPr="00FE455B">
        <w:t>for</w:t>
      </w:r>
      <w:r w:rsidRPr="00FE455B">
        <w:rPr>
          <w:spacing w:val="-3"/>
        </w:rPr>
        <w:t xml:space="preserve"> </w:t>
      </w:r>
      <w:r w:rsidRPr="00FE455B">
        <w:t>the</w:t>
      </w:r>
      <w:r w:rsidRPr="00FE455B">
        <w:rPr>
          <w:spacing w:val="-4"/>
        </w:rPr>
        <w:t xml:space="preserve"> </w:t>
      </w:r>
      <w:r w:rsidRPr="00FE455B">
        <w:t>remainder</w:t>
      </w:r>
      <w:r w:rsidRPr="00FE455B">
        <w:rPr>
          <w:spacing w:val="-6"/>
        </w:rPr>
        <w:t xml:space="preserve"> </w:t>
      </w:r>
      <w:r w:rsidRPr="00FE455B">
        <w:t>of</w:t>
      </w:r>
      <w:r w:rsidRPr="00FE455B">
        <w:rPr>
          <w:spacing w:val="-1"/>
        </w:rPr>
        <w:t xml:space="preserve"> </w:t>
      </w:r>
      <w:r w:rsidRPr="00FE455B">
        <w:rPr>
          <w:b/>
          <w:color w:val="007197"/>
        </w:rPr>
        <w:t>functional</w:t>
      </w:r>
      <w:r w:rsidRPr="00FE455B">
        <w:rPr>
          <w:b/>
          <w:color w:val="007197"/>
          <w:spacing w:val="-3"/>
        </w:rPr>
        <w:t xml:space="preserve"> </w:t>
      </w:r>
      <w:r w:rsidRPr="00FE455B">
        <w:rPr>
          <w:b/>
          <w:color w:val="007197"/>
        </w:rPr>
        <w:t>spaces</w:t>
      </w:r>
      <w:r w:rsidRPr="00FE455B">
        <w:rPr>
          <w:b/>
          <w:color w:val="007197"/>
          <w:spacing w:val="-1"/>
        </w:rPr>
        <w:t xml:space="preserve"> </w:t>
      </w:r>
      <w:r w:rsidRPr="00FE455B">
        <w:t>included</w:t>
      </w:r>
      <w:r w:rsidRPr="00FE455B">
        <w:rPr>
          <w:spacing w:val="-2"/>
        </w:rPr>
        <w:t xml:space="preserve"> </w:t>
      </w:r>
      <w:r w:rsidRPr="00FE455B">
        <w:t>in</w:t>
      </w:r>
      <w:r w:rsidRPr="00FE455B">
        <w:rPr>
          <w:spacing w:val="-2"/>
        </w:rPr>
        <w:t xml:space="preserve"> </w:t>
      </w:r>
      <w:r w:rsidRPr="00FE455B">
        <w:t xml:space="preserve">the rating, if </w:t>
      </w:r>
      <w:r w:rsidRPr="00FE455B">
        <w:rPr>
          <w:b/>
          <w:color w:val="007197"/>
        </w:rPr>
        <w:t xml:space="preserve">acceptable data </w:t>
      </w:r>
      <w:r w:rsidRPr="00FE455B">
        <w:t>is available for these spaces.</w:t>
      </w:r>
    </w:p>
    <w:p w14:paraId="007065AC" w14:textId="77777777" w:rsidR="00790C51" w:rsidRPr="00FE455B" w:rsidRDefault="008B1B70">
      <w:pPr>
        <w:pStyle w:val="BodyText"/>
        <w:spacing w:before="120" w:line="266" w:lineRule="auto"/>
        <w:ind w:left="220" w:right="212"/>
        <w:jc w:val="both"/>
      </w:pPr>
      <w:r w:rsidRPr="00FE455B">
        <w:t>There</w:t>
      </w:r>
      <w:r w:rsidRPr="00FE455B">
        <w:rPr>
          <w:spacing w:val="-6"/>
        </w:rPr>
        <w:t xml:space="preserve"> </w:t>
      </w:r>
      <w:r w:rsidRPr="00FE455B">
        <w:t>is</w:t>
      </w:r>
      <w:r w:rsidRPr="00FE455B">
        <w:rPr>
          <w:spacing w:val="-6"/>
        </w:rPr>
        <w:t xml:space="preserve"> </w:t>
      </w:r>
      <w:r w:rsidRPr="00FE455B">
        <w:t>an</w:t>
      </w:r>
      <w:r w:rsidRPr="00FE455B">
        <w:rPr>
          <w:spacing w:val="-7"/>
        </w:rPr>
        <w:t xml:space="preserve"> </w:t>
      </w:r>
      <w:r w:rsidRPr="00FE455B">
        <w:t>exception</w:t>
      </w:r>
      <w:r w:rsidRPr="00FE455B">
        <w:rPr>
          <w:spacing w:val="-7"/>
        </w:rPr>
        <w:t xml:space="preserve"> </w:t>
      </w:r>
      <w:r w:rsidRPr="00FE455B">
        <w:t>for</w:t>
      </w:r>
      <w:r w:rsidRPr="00FE455B">
        <w:rPr>
          <w:spacing w:val="-7"/>
        </w:rPr>
        <w:t xml:space="preserve"> </w:t>
      </w:r>
      <w:r w:rsidRPr="00FE455B">
        <w:rPr>
          <w:b/>
          <w:color w:val="007197"/>
        </w:rPr>
        <w:t>fit</w:t>
      </w:r>
      <w:r w:rsidRPr="00FE455B">
        <w:rPr>
          <w:b/>
          <w:color w:val="007197"/>
          <w:spacing w:val="-5"/>
        </w:rPr>
        <w:t xml:space="preserve"> </w:t>
      </w:r>
      <w:r w:rsidRPr="00FE455B">
        <w:rPr>
          <w:b/>
          <w:color w:val="007197"/>
        </w:rPr>
        <w:t>out</w:t>
      </w:r>
      <w:r w:rsidRPr="00FE455B">
        <w:rPr>
          <w:b/>
          <w:color w:val="007197"/>
          <w:spacing w:val="-8"/>
        </w:rPr>
        <w:t xml:space="preserve"> </w:t>
      </w:r>
      <w:r w:rsidRPr="00FE455B">
        <w:rPr>
          <w:b/>
          <w:color w:val="007197"/>
        </w:rPr>
        <w:t>works</w:t>
      </w:r>
      <w:r w:rsidRPr="00FE455B">
        <w:t>.</w:t>
      </w:r>
      <w:r w:rsidRPr="00FE455B">
        <w:rPr>
          <w:spacing w:val="-7"/>
        </w:rPr>
        <w:t xml:space="preserve"> </w:t>
      </w:r>
      <w:r w:rsidRPr="00FE455B">
        <w:t>Where</w:t>
      </w:r>
      <w:r w:rsidRPr="00FE455B">
        <w:rPr>
          <w:spacing w:val="-6"/>
        </w:rPr>
        <w:t xml:space="preserve"> </w:t>
      </w:r>
      <w:r w:rsidRPr="00FE455B">
        <w:t>a</w:t>
      </w:r>
      <w:r w:rsidRPr="00FE455B">
        <w:rPr>
          <w:spacing w:val="-10"/>
        </w:rPr>
        <w:t xml:space="preserve"> </w:t>
      </w:r>
      <w:r w:rsidRPr="00FE455B">
        <w:t>space</w:t>
      </w:r>
      <w:r w:rsidRPr="00FE455B">
        <w:rPr>
          <w:spacing w:val="-6"/>
        </w:rPr>
        <w:t xml:space="preserve"> </w:t>
      </w:r>
      <w:r w:rsidRPr="00FE455B">
        <w:t>was</w:t>
      </w:r>
      <w:r w:rsidRPr="00FE455B">
        <w:rPr>
          <w:spacing w:val="-6"/>
        </w:rPr>
        <w:t xml:space="preserve"> </w:t>
      </w:r>
      <w:r w:rsidRPr="00FE455B">
        <w:t>not</w:t>
      </w:r>
      <w:r w:rsidRPr="00FE455B">
        <w:rPr>
          <w:spacing w:val="-5"/>
        </w:rPr>
        <w:t xml:space="preserve"> </w:t>
      </w:r>
      <w:r w:rsidRPr="00FE455B">
        <w:t>being</w:t>
      </w:r>
      <w:r w:rsidRPr="00FE455B">
        <w:rPr>
          <w:spacing w:val="-7"/>
        </w:rPr>
        <w:t xml:space="preserve"> </w:t>
      </w:r>
      <w:r w:rsidRPr="00FE455B">
        <w:t>used</w:t>
      </w:r>
      <w:r w:rsidRPr="00FE455B">
        <w:rPr>
          <w:spacing w:val="-6"/>
        </w:rPr>
        <w:t xml:space="preserve"> </w:t>
      </w:r>
      <w:r w:rsidRPr="00FE455B">
        <w:t>as</w:t>
      </w:r>
      <w:r w:rsidRPr="00FE455B">
        <w:rPr>
          <w:spacing w:val="-6"/>
        </w:rPr>
        <w:t xml:space="preserve"> </w:t>
      </w:r>
      <w:r w:rsidRPr="00FE455B">
        <w:t>an</w:t>
      </w:r>
      <w:r w:rsidRPr="00FE455B">
        <w:rPr>
          <w:spacing w:val="-5"/>
        </w:rPr>
        <w:t xml:space="preserve"> </w:t>
      </w:r>
      <w:r w:rsidRPr="00FE455B">
        <w:t>office</w:t>
      </w:r>
      <w:r w:rsidRPr="00FE455B">
        <w:rPr>
          <w:spacing w:val="-6"/>
        </w:rPr>
        <w:t xml:space="preserve"> </w:t>
      </w:r>
      <w:r w:rsidRPr="00FE455B">
        <w:t xml:space="preserve">while </w:t>
      </w:r>
      <w:r w:rsidRPr="00FE455B">
        <w:rPr>
          <w:b/>
          <w:color w:val="007197"/>
        </w:rPr>
        <w:t xml:space="preserve">fit out works </w:t>
      </w:r>
      <w:r w:rsidRPr="00FE455B">
        <w:t xml:space="preserve">were taking place, then the hours of occupation are calculated using Item a). Additional evidence is not required for the calculation of these hours, nor does it add to the </w:t>
      </w:r>
      <w:r w:rsidRPr="00FE455B">
        <w:rPr>
          <w:b/>
          <w:color w:val="007197"/>
        </w:rPr>
        <w:t>potential error</w:t>
      </w:r>
      <w:r w:rsidRPr="00FE455B">
        <w:t>.</w:t>
      </w:r>
    </w:p>
    <w:p w14:paraId="007065AD"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5AE" w14:textId="77777777" w:rsidR="00790C51" w:rsidRPr="00FE455B" w:rsidRDefault="00790C51">
      <w:pPr>
        <w:pStyle w:val="BodyText"/>
        <w:rPr>
          <w:sz w:val="7"/>
        </w:rPr>
      </w:pPr>
    </w:p>
    <w:p w14:paraId="007065AF" w14:textId="7FDDE48F" w:rsidR="00790C51" w:rsidRPr="00FE455B" w:rsidRDefault="00E271FB">
      <w:pPr>
        <w:pStyle w:val="BodyText"/>
        <w:ind w:left="220"/>
        <w:rPr>
          <w:sz w:val="20"/>
        </w:rPr>
      </w:pPr>
      <w:r w:rsidRPr="00FE455B">
        <w:rPr>
          <w:noProof/>
          <w:sz w:val="20"/>
        </w:rPr>
        <mc:AlternateContent>
          <mc:Choice Requires="wps">
            <w:drawing>
              <wp:inline distT="0" distB="0" distL="0" distR="0" wp14:anchorId="00706CBE" wp14:editId="49BF5674">
                <wp:extent cx="5727065" cy="686435"/>
                <wp:effectExtent l="0" t="0" r="0" b="0"/>
                <wp:docPr id="189" name="docshape283" descr="P1890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6864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45" w14:textId="77777777" w:rsidR="00790C51" w:rsidRDefault="008B1B70">
                            <w:pPr>
                              <w:pStyle w:val="BodyText"/>
                              <w:spacing w:before="149" w:line="266" w:lineRule="auto"/>
                              <w:ind w:left="108" w:right="104"/>
                              <w:jc w:val="both"/>
                              <w:rPr>
                                <w:color w:val="000000"/>
                              </w:rPr>
                            </w:pPr>
                            <w:r>
                              <w:rPr>
                                <w:b/>
                                <w:color w:val="000000"/>
                              </w:rPr>
                              <w:t xml:space="preserve">Note: </w:t>
                            </w:r>
                            <w:r>
                              <w:rPr>
                                <w:color w:val="000000"/>
                              </w:rPr>
                              <w:t xml:space="preserve">Average core hours calculated in accordance with the above are entered into the </w:t>
                            </w:r>
                            <w:r>
                              <w:rPr>
                                <w:b/>
                                <w:color w:val="007197"/>
                              </w:rPr>
                              <w:t xml:space="preserve">NABERS UK rating input form </w:t>
                            </w:r>
                            <w:r>
                              <w:rPr>
                                <w:color w:val="000000"/>
                              </w:rPr>
                              <w:t xml:space="preserve">under the category used for the remainder of the core hours, e.g. lease documentation or </w:t>
                            </w:r>
                            <w:r>
                              <w:rPr>
                                <w:b/>
                                <w:color w:val="007197"/>
                              </w:rPr>
                              <w:t>TOS</w:t>
                            </w:r>
                            <w:r>
                              <w:rPr>
                                <w:color w:val="000000"/>
                              </w:rPr>
                              <w:t>.</w:t>
                            </w:r>
                          </w:p>
                        </w:txbxContent>
                      </wps:txbx>
                      <wps:bodyPr rot="0" vert="horz" wrap="square" lIns="0" tIns="0" rIns="0" bIns="0" anchor="t" anchorCtr="0" upright="1">
                        <a:noAutofit/>
                      </wps:bodyPr>
                    </wps:wsp>
                  </a:graphicData>
                </a:graphic>
              </wp:inline>
            </w:drawing>
          </mc:Choice>
          <mc:Fallback>
            <w:pict>
              <v:shape w14:anchorId="00706CBE" id="docshape283" o:spid="_x0000_s1252" type="#_x0000_t202" alt="P1890TB21#y1" style="width:450.95pt;height:5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" fillcolor="#edebea" stroked="f">
                <v:textbox inset="0,0,0,0">
                  <w:txbxContent>
                    <w:p w14:paraId="00706E45" w14:textId="77777777" w:rsidR="00790C51" w:rsidRDefault="008B1B70">
                      <w:pPr>
                        <w:pStyle w:val="BodyText"/>
                        <w:spacing w:before="149" w:line="266" w:lineRule="auto"/>
                        <w:ind w:left="108" w:right="104"/>
                        <w:jc w:val="both"/>
                        <w:rPr>
                          <w:color w:val="000000"/>
                        </w:rPr>
                      </w:pPr>
                      <w:r>
                        <w:rPr>
                          <w:b/>
                          <w:color w:val="000000"/>
                        </w:rPr>
                        <w:t xml:space="preserve">Note: </w:t>
                      </w:r>
                      <w:r>
                        <w:rPr>
                          <w:color w:val="000000"/>
                        </w:rPr>
                        <w:t xml:space="preserve">Average core hours calculated in accordance with the above are entered into the </w:t>
                      </w:r>
                      <w:r>
                        <w:rPr>
                          <w:b/>
                          <w:color w:val="007197"/>
                        </w:rPr>
                        <w:t xml:space="preserve">NABERS UK rating input form </w:t>
                      </w:r>
                      <w:r>
                        <w:rPr>
                          <w:color w:val="000000"/>
                        </w:rPr>
                        <w:t xml:space="preserve">under the category used for the remainder of the core hours, e.g. lease documentation or </w:t>
                      </w:r>
                      <w:r>
                        <w:rPr>
                          <w:b/>
                          <w:color w:val="007197"/>
                        </w:rPr>
                        <w:t>TOS</w:t>
                      </w:r>
                      <w:r>
                        <w:rPr>
                          <w:color w:val="000000"/>
                        </w:rPr>
                        <w:t>.</w:t>
                      </w:r>
                    </w:p>
                  </w:txbxContent>
                </v:textbox>
                <w10:anchorlock/>
              </v:shape>
            </w:pict>
          </mc:Fallback>
        </mc:AlternateContent>
      </w:r>
    </w:p>
    <w:p w14:paraId="007065B0" w14:textId="77777777" w:rsidR="00790C51" w:rsidRPr="00FE455B" w:rsidRDefault="00790C51">
      <w:pPr>
        <w:pStyle w:val="BodyText"/>
        <w:spacing w:before="9"/>
        <w:rPr>
          <w:sz w:val="20"/>
        </w:rPr>
      </w:pPr>
    </w:p>
    <w:p w14:paraId="007065B1" w14:textId="77777777" w:rsidR="00790C51" w:rsidRPr="00FE455B" w:rsidRDefault="008B1B70">
      <w:pPr>
        <w:pStyle w:val="Heading4"/>
        <w:numPr>
          <w:ilvl w:val="2"/>
          <w:numId w:val="82"/>
        </w:numPr>
        <w:tabs>
          <w:tab w:val="left" w:pos="929"/>
        </w:tabs>
        <w:spacing w:before="92"/>
        <w:ind w:hanging="721"/>
      </w:pPr>
      <w:bookmarkStart w:id="44" w:name="_bookmark66"/>
      <w:bookmarkEnd w:id="44"/>
      <w:r w:rsidRPr="00FE455B">
        <w:rPr>
          <w:color w:val="007496"/>
        </w:rPr>
        <w:t>Default</w:t>
      </w:r>
      <w:r w:rsidRPr="00FE455B">
        <w:rPr>
          <w:color w:val="007496"/>
          <w:spacing w:val="-3"/>
        </w:rPr>
        <w:t xml:space="preserve"> </w:t>
      </w:r>
      <w:r w:rsidRPr="00FE455B">
        <w:rPr>
          <w:color w:val="007496"/>
        </w:rPr>
        <w:t>core</w:t>
      </w:r>
      <w:r w:rsidRPr="00FE455B">
        <w:rPr>
          <w:color w:val="007496"/>
          <w:spacing w:val="-2"/>
        </w:rPr>
        <w:t xml:space="preserve"> hours</w:t>
      </w:r>
    </w:p>
    <w:p w14:paraId="007065B2" w14:textId="77777777" w:rsidR="00790C51" w:rsidRPr="00FE455B" w:rsidRDefault="008B1B70">
      <w:pPr>
        <w:pStyle w:val="BodyText"/>
        <w:spacing w:before="168" w:line="266" w:lineRule="auto"/>
        <w:ind w:left="220" w:right="213"/>
        <w:jc w:val="both"/>
      </w:pPr>
      <w:r w:rsidRPr="00FE455B">
        <w:t>Default hours</w:t>
      </w:r>
      <w:r w:rsidRPr="00FE455B">
        <w:rPr>
          <w:spacing w:val="-3"/>
        </w:rPr>
        <w:t xml:space="preserve"> </w:t>
      </w:r>
      <w:r w:rsidRPr="00FE455B">
        <w:t>of</w:t>
      </w:r>
      <w:r w:rsidRPr="00FE455B">
        <w:rPr>
          <w:spacing w:val="-1"/>
        </w:rPr>
        <w:t xml:space="preserve"> </w:t>
      </w:r>
      <w:r w:rsidRPr="00FE455B">
        <w:t>45</w:t>
      </w:r>
      <w:r w:rsidRPr="00FE455B">
        <w:rPr>
          <w:spacing w:val="-1"/>
        </w:rPr>
        <w:t xml:space="preserve"> </w:t>
      </w:r>
      <w:r w:rsidRPr="00FE455B">
        <w:t>h/week</w:t>
      </w:r>
      <w:r w:rsidRPr="00FE455B">
        <w:rPr>
          <w:spacing w:val="-1"/>
        </w:rPr>
        <w:t xml:space="preserve"> </w:t>
      </w:r>
      <w:r w:rsidRPr="00FE455B">
        <w:t>for</w:t>
      </w:r>
      <w:r w:rsidRPr="00FE455B">
        <w:rPr>
          <w:spacing w:val="-1"/>
        </w:rPr>
        <w:t xml:space="preserve"> </w:t>
      </w:r>
      <w:r w:rsidRPr="00FE455B">
        <w:rPr>
          <w:b/>
          <w:color w:val="007197"/>
        </w:rPr>
        <w:t>base</w:t>
      </w:r>
      <w:r w:rsidRPr="00FE455B">
        <w:rPr>
          <w:b/>
          <w:color w:val="007197"/>
          <w:spacing w:val="-2"/>
        </w:rPr>
        <w:t xml:space="preserve"> </w:t>
      </w:r>
      <w:r w:rsidRPr="00FE455B">
        <w:rPr>
          <w:b/>
          <w:color w:val="007197"/>
        </w:rPr>
        <w:t>building</w:t>
      </w:r>
      <w:r w:rsidRPr="00FE455B">
        <w:rPr>
          <w:b/>
          <w:color w:val="007197"/>
          <w:spacing w:val="-4"/>
        </w:rPr>
        <w:t xml:space="preserve"> </w:t>
      </w:r>
      <w:r w:rsidRPr="00FE455B">
        <w:t>ratings, and</w:t>
      </w:r>
      <w:r w:rsidRPr="00FE455B">
        <w:rPr>
          <w:spacing w:val="-2"/>
        </w:rPr>
        <w:t xml:space="preserve"> </w:t>
      </w:r>
      <w:r w:rsidRPr="00FE455B">
        <w:t>40</w:t>
      </w:r>
      <w:r w:rsidRPr="00FE455B">
        <w:rPr>
          <w:spacing w:val="-2"/>
        </w:rPr>
        <w:t xml:space="preserve"> </w:t>
      </w:r>
      <w:r w:rsidRPr="00FE455B">
        <w:t>h/week</w:t>
      </w:r>
      <w:r w:rsidRPr="00FE455B">
        <w:rPr>
          <w:spacing w:val="-1"/>
        </w:rPr>
        <w:t xml:space="preserve"> </w:t>
      </w:r>
      <w:r w:rsidRPr="00FE455B">
        <w:t>for</w:t>
      </w:r>
      <w:r w:rsidRPr="00FE455B">
        <w:rPr>
          <w:spacing w:val="-1"/>
        </w:rPr>
        <w:t xml:space="preserve"> </w:t>
      </w:r>
      <w:r w:rsidRPr="00FE455B">
        <w:rPr>
          <w:b/>
          <w:color w:val="007197"/>
        </w:rPr>
        <w:t>tenancy</w:t>
      </w:r>
      <w:r w:rsidRPr="00FE455B">
        <w:rPr>
          <w:b/>
          <w:color w:val="007197"/>
          <w:spacing w:val="-1"/>
        </w:rPr>
        <w:t xml:space="preserve"> </w:t>
      </w:r>
      <w:r w:rsidRPr="00FE455B">
        <w:t>and</w:t>
      </w:r>
      <w:r w:rsidRPr="00FE455B">
        <w:rPr>
          <w:spacing w:val="-2"/>
        </w:rPr>
        <w:t xml:space="preserve"> </w:t>
      </w:r>
      <w:r w:rsidRPr="00FE455B">
        <w:rPr>
          <w:b/>
          <w:color w:val="007197"/>
        </w:rPr>
        <w:t xml:space="preserve">whole building </w:t>
      </w:r>
      <w:r w:rsidRPr="00FE455B">
        <w:t xml:space="preserve">ratings, may be used if a higher priority method for determining </w:t>
      </w:r>
      <w:r w:rsidRPr="00FE455B">
        <w:rPr>
          <w:b/>
          <w:color w:val="007197"/>
        </w:rPr>
        <w:t xml:space="preserve">rated hours </w:t>
      </w:r>
      <w:r w:rsidRPr="00FE455B">
        <w:t xml:space="preserve">if a higher priority method as specified in Section </w:t>
      </w:r>
      <w:hyperlink w:anchor="_bookmark56" w:history="1">
        <w:r w:rsidRPr="00FE455B">
          <w:t>5.2</w:t>
        </w:r>
      </w:hyperlink>
      <w:r w:rsidRPr="00FE455B">
        <w:t xml:space="preserve"> cannot be used. Where the </w:t>
      </w:r>
      <w:r w:rsidRPr="00FE455B">
        <w:rPr>
          <w:b/>
          <w:color w:val="007197"/>
        </w:rPr>
        <w:t xml:space="preserve">Assessor </w:t>
      </w:r>
      <w:r w:rsidRPr="00FE455B">
        <w:t>estimates</w:t>
      </w:r>
      <w:r w:rsidRPr="00FE455B">
        <w:rPr>
          <w:spacing w:val="-8"/>
        </w:rPr>
        <w:t xml:space="preserve"> </w:t>
      </w:r>
      <w:r w:rsidRPr="00FE455B">
        <w:t>less</w:t>
      </w:r>
      <w:r w:rsidRPr="00FE455B">
        <w:rPr>
          <w:spacing w:val="-9"/>
        </w:rPr>
        <w:t xml:space="preserve"> </w:t>
      </w:r>
      <w:r w:rsidRPr="00FE455B">
        <w:t>hours</w:t>
      </w:r>
      <w:r w:rsidRPr="00FE455B">
        <w:rPr>
          <w:spacing w:val="-11"/>
        </w:rPr>
        <w:t xml:space="preserve"> </w:t>
      </w:r>
      <w:r w:rsidRPr="00FE455B">
        <w:t>than</w:t>
      </w:r>
      <w:r w:rsidRPr="00FE455B">
        <w:rPr>
          <w:spacing w:val="-9"/>
        </w:rPr>
        <w:t xml:space="preserve"> </w:t>
      </w:r>
      <w:r w:rsidRPr="00FE455B">
        <w:t>this</w:t>
      </w:r>
      <w:r w:rsidRPr="00FE455B">
        <w:rPr>
          <w:spacing w:val="-7"/>
        </w:rPr>
        <w:t xml:space="preserve"> </w:t>
      </w:r>
      <w:r w:rsidRPr="00FE455B">
        <w:t>as</w:t>
      </w:r>
      <w:r w:rsidRPr="00FE455B">
        <w:rPr>
          <w:spacing w:val="-9"/>
        </w:rPr>
        <w:t xml:space="preserve"> </w:t>
      </w:r>
      <w:r w:rsidRPr="00FE455B">
        <w:t>default</w:t>
      </w:r>
      <w:r w:rsidRPr="00FE455B">
        <w:rPr>
          <w:spacing w:val="-7"/>
        </w:rPr>
        <w:t xml:space="preserve"> </w:t>
      </w:r>
      <w:r w:rsidRPr="00FE455B">
        <w:t>hours,</w:t>
      </w:r>
      <w:r w:rsidRPr="00FE455B">
        <w:rPr>
          <w:spacing w:val="-10"/>
        </w:rPr>
        <w:t xml:space="preserve"> </w:t>
      </w:r>
      <w:r w:rsidRPr="00FE455B">
        <w:t>the</w:t>
      </w:r>
      <w:r w:rsidRPr="00FE455B">
        <w:rPr>
          <w:spacing w:val="-9"/>
        </w:rPr>
        <w:t xml:space="preserve"> </w:t>
      </w:r>
      <w:r w:rsidRPr="00FE455B">
        <w:t>reasons</w:t>
      </w:r>
      <w:r w:rsidRPr="00FE455B">
        <w:rPr>
          <w:spacing w:val="-11"/>
        </w:rPr>
        <w:t xml:space="preserve"> </w:t>
      </w:r>
      <w:r w:rsidRPr="00FE455B">
        <w:t>for</w:t>
      </w:r>
      <w:r w:rsidRPr="00FE455B">
        <w:rPr>
          <w:spacing w:val="-10"/>
        </w:rPr>
        <w:t xml:space="preserve"> </w:t>
      </w:r>
      <w:r w:rsidRPr="00FE455B">
        <w:t>doing</w:t>
      </w:r>
      <w:r w:rsidRPr="00FE455B">
        <w:rPr>
          <w:spacing w:val="-9"/>
        </w:rPr>
        <w:t xml:space="preserve"> </w:t>
      </w:r>
      <w:r w:rsidRPr="00FE455B">
        <w:t>so</w:t>
      </w:r>
      <w:r w:rsidRPr="00FE455B">
        <w:rPr>
          <w:spacing w:val="-10"/>
        </w:rPr>
        <w:t xml:space="preserve"> </w:t>
      </w:r>
      <w:r w:rsidRPr="00FE455B">
        <w:t>must</w:t>
      </w:r>
      <w:r w:rsidRPr="00FE455B">
        <w:rPr>
          <w:spacing w:val="-8"/>
        </w:rPr>
        <w:t xml:space="preserve"> </w:t>
      </w:r>
      <w:r w:rsidRPr="00FE455B">
        <w:t>be</w:t>
      </w:r>
      <w:r w:rsidRPr="00FE455B">
        <w:rPr>
          <w:spacing w:val="-8"/>
        </w:rPr>
        <w:t xml:space="preserve"> </w:t>
      </w:r>
      <w:r w:rsidRPr="00FE455B">
        <w:t>documented for this estimate to be deemed acceptable.</w:t>
      </w:r>
    </w:p>
    <w:p w14:paraId="007065B3" w14:textId="77777777" w:rsidR="00790C51" w:rsidRPr="00FE455B" w:rsidRDefault="008B1B70">
      <w:pPr>
        <w:spacing w:before="116"/>
        <w:ind w:left="220"/>
        <w:jc w:val="both"/>
        <w:rPr>
          <w:b/>
        </w:rPr>
      </w:pPr>
      <w:r w:rsidRPr="00FE455B">
        <w:rPr>
          <w:b/>
          <w:color w:val="007197"/>
        </w:rPr>
        <w:t>After-hours</w:t>
      </w:r>
      <w:r w:rsidRPr="00FE455B">
        <w:rPr>
          <w:b/>
          <w:color w:val="007197"/>
          <w:spacing w:val="12"/>
        </w:rPr>
        <w:t xml:space="preserve"> </w:t>
      </w:r>
      <w:r w:rsidRPr="00FE455B">
        <w:rPr>
          <w:b/>
          <w:color w:val="007197"/>
        </w:rPr>
        <w:t>air</w:t>
      </w:r>
      <w:r w:rsidRPr="00FE455B">
        <w:rPr>
          <w:b/>
          <w:color w:val="007197"/>
          <w:spacing w:val="15"/>
        </w:rPr>
        <w:t xml:space="preserve"> </w:t>
      </w:r>
      <w:r w:rsidRPr="00FE455B">
        <w:rPr>
          <w:b/>
          <w:color w:val="007197"/>
        </w:rPr>
        <w:t>conditioning</w:t>
      </w:r>
      <w:r w:rsidRPr="00FE455B">
        <w:rPr>
          <w:b/>
          <w:color w:val="007197"/>
          <w:spacing w:val="15"/>
        </w:rPr>
        <w:t xml:space="preserve"> </w:t>
      </w:r>
      <w:r w:rsidRPr="00FE455B">
        <w:t>or</w:t>
      </w:r>
      <w:r w:rsidRPr="00FE455B">
        <w:rPr>
          <w:spacing w:val="13"/>
        </w:rPr>
        <w:t xml:space="preserve"> </w:t>
      </w:r>
      <w:r w:rsidRPr="00FE455B">
        <w:t>unusual</w:t>
      </w:r>
      <w:r w:rsidRPr="00FE455B">
        <w:rPr>
          <w:spacing w:val="14"/>
        </w:rPr>
        <w:t xml:space="preserve"> </w:t>
      </w:r>
      <w:r w:rsidRPr="00FE455B">
        <w:t>hours</w:t>
      </w:r>
      <w:r w:rsidRPr="00FE455B">
        <w:rPr>
          <w:spacing w:val="10"/>
        </w:rPr>
        <w:t xml:space="preserve"> </w:t>
      </w:r>
      <w:r w:rsidRPr="00FE455B">
        <w:t>cannot</w:t>
      </w:r>
      <w:r w:rsidRPr="00FE455B">
        <w:rPr>
          <w:spacing w:val="14"/>
        </w:rPr>
        <w:t xml:space="preserve"> </w:t>
      </w:r>
      <w:r w:rsidRPr="00FE455B">
        <w:t>be</w:t>
      </w:r>
      <w:r w:rsidRPr="00FE455B">
        <w:rPr>
          <w:spacing w:val="14"/>
        </w:rPr>
        <w:t xml:space="preserve"> </w:t>
      </w:r>
      <w:r w:rsidRPr="00FE455B">
        <w:t>allocated</w:t>
      </w:r>
      <w:r w:rsidRPr="00FE455B">
        <w:rPr>
          <w:spacing w:val="9"/>
        </w:rPr>
        <w:t xml:space="preserve"> </w:t>
      </w:r>
      <w:r w:rsidRPr="00FE455B">
        <w:t>to</w:t>
      </w:r>
      <w:r w:rsidRPr="00FE455B">
        <w:rPr>
          <w:spacing w:val="12"/>
        </w:rPr>
        <w:t xml:space="preserve"> </w:t>
      </w:r>
      <w:r w:rsidRPr="00FE455B">
        <w:t>a</w:t>
      </w:r>
      <w:r w:rsidRPr="00FE455B">
        <w:rPr>
          <w:spacing w:val="14"/>
        </w:rPr>
        <w:t xml:space="preserve"> </w:t>
      </w:r>
      <w:r w:rsidRPr="00FE455B">
        <w:rPr>
          <w:b/>
          <w:color w:val="007197"/>
        </w:rPr>
        <w:t>functional</w:t>
      </w:r>
      <w:r w:rsidRPr="00FE455B">
        <w:rPr>
          <w:b/>
          <w:color w:val="007197"/>
          <w:spacing w:val="15"/>
        </w:rPr>
        <w:t xml:space="preserve"> </w:t>
      </w:r>
      <w:r w:rsidRPr="00FE455B">
        <w:rPr>
          <w:b/>
          <w:color w:val="007197"/>
          <w:spacing w:val="-2"/>
        </w:rPr>
        <w:t>space</w:t>
      </w:r>
    </w:p>
    <w:p w14:paraId="007065B4" w14:textId="77777777" w:rsidR="00790C51" w:rsidRPr="00FE455B" w:rsidRDefault="008B1B70">
      <w:pPr>
        <w:pStyle w:val="BodyText"/>
        <w:spacing w:before="28"/>
        <w:ind w:left="220"/>
        <w:jc w:val="both"/>
      </w:pPr>
      <w:r w:rsidRPr="00FE455B">
        <w:t>that</w:t>
      </w:r>
      <w:r w:rsidRPr="00FE455B">
        <w:rPr>
          <w:spacing w:val="-6"/>
        </w:rPr>
        <w:t xml:space="preserve"> </w:t>
      </w:r>
      <w:r w:rsidRPr="00FE455B">
        <w:t>uses</w:t>
      </w:r>
      <w:r w:rsidRPr="00FE455B">
        <w:rPr>
          <w:spacing w:val="-7"/>
        </w:rPr>
        <w:t xml:space="preserve"> </w:t>
      </w:r>
      <w:r w:rsidRPr="00FE455B">
        <w:t>default</w:t>
      </w:r>
      <w:r w:rsidRPr="00FE455B">
        <w:rPr>
          <w:spacing w:val="-6"/>
        </w:rPr>
        <w:t xml:space="preserve"> </w:t>
      </w:r>
      <w:r w:rsidRPr="00FE455B">
        <w:t>business</w:t>
      </w:r>
      <w:r w:rsidRPr="00FE455B">
        <w:rPr>
          <w:spacing w:val="-4"/>
        </w:rPr>
        <w:t xml:space="preserve"> </w:t>
      </w:r>
      <w:r w:rsidRPr="00FE455B">
        <w:rPr>
          <w:spacing w:val="-2"/>
        </w:rPr>
        <w:t>hours.</w:t>
      </w:r>
    </w:p>
    <w:p w14:paraId="007065B5" w14:textId="69A332F0" w:rsidR="00790C51" w:rsidRPr="00FE455B" w:rsidRDefault="00E271FB">
      <w:pPr>
        <w:pStyle w:val="BodyText"/>
        <w:spacing w:before="2"/>
        <w:rPr>
          <w:sz w:val="8"/>
        </w:rPr>
      </w:pPr>
      <w:r w:rsidRPr="00FE455B">
        <w:rPr>
          <w:noProof/>
        </w:rPr>
        <mc:AlternateContent>
          <mc:Choice Requires="wpg">
            <w:drawing>
              <wp:anchor distT="0" distB="0" distL="0" distR="0" simplePos="0" relativeHeight="251658355" behindDoc="1" locked="0" layoutInCell="1" allowOverlap="1" wp14:anchorId="00706CC0" wp14:editId="5F4B5FB3">
                <wp:simplePos x="0" y="0"/>
                <wp:positionH relativeFrom="page">
                  <wp:posOffset>914400</wp:posOffset>
                </wp:positionH>
                <wp:positionV relativeFrom="paragraph">
                  <wp:posOffset>75565</wp:posOffset>
                </wp:positionV>
                <wp:extent cx="5725160" cy="379730"/>
                <wp:effectExtent l="0" t="0" r="0" b="0"/>
                <wp:wrapTopAndBottom/>
                <wp:docPr id="185" name="docshapegroup284" descr="P189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19"/>
                          <a:chExt cx="9016" cy="598"/>
                        </a:xfrm>
                      </wpg:grpSpPr>
                      <wps:wsp>
                        <wps:cNvPr id="186" name="docshape285"/>
                        <wps:cNvSpPr>
                          <a:spLocks noChangeArrowheads="1"/>
                        </wps:cNvSpPr>
                        <wps:spPr bwMode="auto">
                          <a:xfrm>
                            <a:off x="1440" y="11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 name="docshape2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04" y="265"/>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docshape287"/>
                        <wps:cNvSpPr txBox="1">
                          <a:spLocks noChangeArrowheads="1"/>
                        </wps:cNvSpPr>
                        <wps:spPr bwMode="auto">
                          <a:xfrm>
                            <a:off x="1440" y="11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46" w14:textId="77777777" w:rsidR="00790C51" w:rsidRDefault="00790C51">
                              <w:pPr>
                                <w:spacing w:before="7"/>
                                <w:rPr>
                                  <w:sz w:val="19"/>
                                </w:rPr>
                              </w:pPr>
                            </w:p>
                            <w:p w14:paraId="00706E47"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3" w:history="1">
                                <w:r>
                                  <w:rPr>
                                    <w:spacing w:val="-2"/>
                                  </w:rPr>
                                  <w:t>8.3.6</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C0" id="docshapegroup284" o:spid="_x0000_s1253" alt="P1896#y1" style="position:absolute;margin-left:1in;margin-top:5.95pt;width:450.8pt;height:29.9pt;z-index:-251658125;mso-wrap-distance-left:0;mso-wrap-distance-right:0;mso-position-horizontal-relative:page;mso-position-vertical-relative:text" coordorigin="1440,11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">
                <v:rect id="docshape285" o:spid="_x0000_s1254" style="position:absolute;left:1440;top:11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" fillcolor="#fff1cc" stroked="f"/>
                <v:shape id="docshape286" o:spid="_x0000_s1255" type="#_x0000_t75" style="position:absolute;left:1604;top:265;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">
                  <v:imagedata r:id="rId35" o:title=""/>
                </v:shape>
                <v:shape id="docshape287" o:spid="_x0000_s1256" type="#_x0000_t202" style="position:absolute;left:1440;top:11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0706E46" w14:textId="77777777" w:rsidR="00790C51" w:rsidRDefault="00790C51">
                        <w:pPr>
                          <w:spacing w:before="7"/>
                          <w:rPr>
                            <w:sz w:val="19"/>
                          </w:rPr>
                        </w:pPr>
                      </w:p>
                      <w:p w14:paraId="00706E47"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3" w:history="1">
                          <w:r>
                            <w:rPr>
                              <w:spacing w:val="-2"/>
                            </w:rPr>
                            <w:t>8.3.6</w:t>
                          </w:r>
                        </w:hyperlink>
                        <w:r>
                          <w:rPr>
                            <w:spacing w:val="-2"/>
                          </w:rPr>
                          <w:t>.</w:t>
                        </w:r>
                      </w:p>
                    </w:txbxContent>
                  </v:textbox>
                </v:shape>
                <w10:wrap type="topAndBottom" anchorx="page"/>
              </v:group>
            </w:pict>
          </mc:Fallback>
        </mc:AlternateContent>
      </w:r>
    </w:p>
    <w:p w14:paraId="007065B6" w14:textId="77777777" w:rsidR="00790C51" w:rsidRPr="00FE455B" w:rsidRDefault="00790C51">
      <w:pPr>
        <w:pStyle w:val="BodyText"/>
        <w:spacing w:before="3"/>
        <w:rPr>
          <w:sz w:val="23"/>
        </w:rPr>
      </w:pPr>
    </w:p>
    <w:p w14:paraId="007065B7" w14:textId="77777777" w:rsidR="00790C51" w:rsidRPr="00FE455B" w:rsidRDefault="008B1B70">
      <w:pPr>
        <w:pStyle w:val="Heading4"/>
        <w:numPr>
          <w:ilvl w:val="2"/>
          <w:numId w:val="82"/>
        </w:numPr>
        <w:tabs>
          <w:tab w:val="left" w:pos="929"/>
        </w:tabs>
        <w:spacing w:before="93"/>
        <w:ind w:hanging="721"/>
      </w:pPr>
      <w:bookmarkStart w:id="45" w:name="_bookmark67"/>
      <w:bookmarkEnd w:id="45"/>
      <w:r w:rsidRPr="00FE455B">
        <w:rPr>
          <w:color w:val="007496"/>
        </w:rPr>
        <w:t>Computer</w:t>
      </w:r>
      <w:r w:rsidRPr="00FE455B">
        <w:rPr>
          <w:color w:val="007496"/>
          <w:spacing w:val="-5"/>
        </w:rPr>
        <w:t xml:space="preserve"> </w:t>
      </w:r>
      <w:r w:rsidRPr="00FE455B">
        <w:rPr>
          <w:color w:val="007496"/>
        </w:rPr>
        <w:t>server</w:t>
      </w:r>
      <w:r w:rsidRPr="00FE455B">
        <w:rPr>
          <w:color w:val="007496"/>
          <w:spacing w:val="-3"/>
        </w:rPr>
        <w:t xml:space="preserve"> </w:t>
      </w:r>
      <w:r w:rsidRPr="00FE455B">
        <w:rPr>
          <w:color w:val="007496"/>
          <w:spacing w:val="-4"/>
        </w:rPr>
        <w:t>rooms</w:t>
      </w:r>
    </w:p>
    <w:p w14:paraId="007065B8" w14:textId="77777777" w:rsidR="00790C51" w:rsidRPr="00FE455B" w:rsidRDefault="00790C51">
      <w:pPr>
        <w:pStyle w:val="BodyText"/>
        <w:spacing w:before="3"/>
        <w:rPr>
          <w:sz w:val="31"/>
        </w:rPr>
      </w:pPr>
    </w:p>
    <w:p w14:paraId="007065B9" w14:textId="77777777" w:rsidR="00790C51" w:rsidRPr="00FE455B" w:rsidRDefault="008B1B70">
      <w:pPr>
        <w:pStyle w:val="Heading5"/>
        <w:numPr>
          <w:ilvl w:val="3"/>
          <w:numId w:val="82"/>
        </w:numPr>
        <w:tabs>
          <w:tab w:val="left" w:pos="1085"/>
        </w:tabs>
        <w:ind w:hanging="865"/>
      </w:pPr>
      <w:r w:rsidRPr="00FE455B">
        <w:t>Base</w:t>
      </w:r>
      <w:r w:rsidRPr="00FE455B">
        <w:rPr>
          <w:spacing w:val="-4"/>
        </w:rPr>
        <w:t xml:space="preserve"> </w:t>
      </w:r>
      <w:r w:rsidRPr="00FE455B">
        <w:t>building</w:t>
      </w:r>
      <w:r w:rsidRPr="00FE455B">
        <w:rPr>
          <w:spacing w:val="-6"/>
        </w:rPr>
        <w:t xml:space="preserve"> </w:t>
      </w:r>
      <w:r w:rsidRPr="00FE455B">
        <w:rPr>
          <w:spacing w:val="-2"/>
        </w:rPr>
        <w:t>ratings</w:t>
      </w:r>
    </w:p>
    <w:p w14:paraId="007065BA" w14:textId="77777777" w:rsidR="00790C51" w:rsidRPr="00FE455B" w:rsidRDefault="008B1B70">
      <w:pPr>
        <w:spacing w:before="167"/>
        <w:ind w:left="220"/>
      </w:pPr>
      <w:r w:rsidRPr="00FE455B">
        <w:t>Where</w:t>
      </w:r>
      <w:r w:rsidRPr="00FE455B">
        <w:rPr>
          <w:spacing w:val="-4"/>
        </w:rPr>
        <w:t xml:space="preserve"> </w:t>
      </w:r>
      <w:r w:rsidRPr="00FE455B">
        <w:t>a</w:t>
      </w:r>
      <w:r w:rsidRPr="00FE455B">
        <w:rPr>
          <w:spacing w:val="-5"/>
        </w:rPr>
        <w:t xml:space="preserve"> </w:t>
      </w:r>
      <w:r w:rsidRPr="00FE455B">
        <w:rPr>
          <w:b/>
          <w:color w:val="007197"/>
        </w:rPr>
        <w:t>computer</w:t>
      </w:r>
      <w:r w:rsidRPr="00FE455B">
        <w:rPr>
          <w:b/>
          <w:color w:val="007197"/>
          <w:spacing w:val="-3"/>
        </w:rPr>
        <w:t xml:space="preserve"> </w:t>
      </w:r>
      <w:r w:rsidRPr="00FE455B">
        <w:rPr>
          <w:b/>
          <w:color w:val="007197"/>
        </w:rPr>
        <w:t>server</w:t>
      </w:r>
      <w:r w:rsidRPr="00FE455B">
        <w:rPr>
          <w:b/>
          <w:color w:val="007197"/>
          <w:spacing w:val="-2"/>
        </w:rPr>
        <w:t xml:space="preserve"> </w:t>
      </w:r>
      <w:r w:rsidRPr="00FE455B">
        <w:rPr>
          <w:b/>
          <w:color w:val="007197"/>
        </w:rPr>
        <w:t xml:space="preserve">room </w:t>
      </w:r>
      <w:r w:rsidRPr="00FE455B">
        <w:t>has</w:t>
      </w:r>
      <w:r w:rsidRPr="00FE455B">
        <w:rPr>
          <w:spacing w:val="-4"/>
        </w:rPr>
        <w:t xml:space="preserve"> </w:t>
      </w:r>
      <w:r w:rsidRPr="00FE455B">
        <w:t>not</w:t>
      </w:r>
      <w:r w:rsidRPr="00FE455B">
        <w:rPr>
          <w:spacing w:val="-1"/>
        </w:rPr>
        <w:t xml:space="preserve"> </w:t>
      </w:r>
      <w:r w:rsidRPr="00FE455B">
        <w:t>been</w:t>
      </w:r>
      <w:r w:rsidRPr="00FE455B">
        <w:rPr>
          <w:spacing w:val="-2"/>
        </w:rPr>
        <w:t xml:space="preserve"> </w:t>
      </w:r>
      <w:r w:rsidRPr="00FE455B">
        <w:t>separated</w:t>
      </w:r>
      <w:r w:rsidRPr="00FE455B">
        <w:rPr>
          <w:spacing w:val="-3"/>
        </w:rPr>
        <w:t xml:space="preserve"> </w:t>
      </w:r>
      <w:r w:rsidRPr="00FE455B">
        <w:t>into</w:t>
      </w:r>
      <w:r w:rsidRPr="00FE455B">
        <w:rPr>
          <w:spacing w:val="-2"/>
        </w:rPr>
        <w:t xml:space="preserve"> </w:t>
      </w:r>
      <w:r w:rsidRPr="00FE455B">
        <w:t>its</w:t>
      </w:r>
      <w:r w:rsidRPr="00FE455B">
        <w:rPr>
          <w:spacing w:val="-4"/>
        </w:rPr>
        <w:t xml:space="preserve"> </w:t>
      </w:r>
      <w:r w:rsidRPr="00FE455B">
        <w:t>own</w:t>
      </w:r>
      <w:r w:rsidRPr="00FE455B">
        <w:rPr>
          <w:spacing w:val="1"/>
        </w:rPr>
        <w:t xml:space="preserve"> </w:t>
      </w:r>
      <w:r w:rsidRPr="00FE455B">
        <w:rPr>
          <w:b/>
          <w:color w:val="007197"/>
        </w:rPr>
        <w:t>functional</w:t>
      </w:r>
      <w:r w:rsidRPr="00FE455B">
        <w:rPr>
          <w:b/>
          <w:color w:val="007197"/>
          <w:spacing w:val="-1"/>
        </w:rPr>
        <w:t xml:space="preserve"> </w:t>
      </w:r>
      <w:r w:rsidRPr="00FE455B">
        <w:rPr>
          <w:b/>
          <w:color w:val="007197"/>
        </w:rPr>
        <w:t>space</w:t>
      </w:r>
      <w:r w:rsidRPr="00FE455B">
        <w:t xml:space="preserve">, </w:t>
      </w:r>
      <w:r w:rsidRPr="00FE455B">
        <w:rPr>
          <w:spacing w:val="-5"/>
        </w:rPr>
        <w:t>the</w:t>
      </w:r>
    </w:p>
    <w:p w14:paraId="007065BB" w14:textId="77777777" w:rsidR="00790C51" w:rsidRPr="00FE455B" w:rsidRDefault="008B1B70">
      <w:pPr>
        <w:spacing w:before="28"/>
        <w:ind w:left="220"/>
      </w:pPr>
      <w:r w:rsidRPr="00FE455B">
        <w:rPr>
          <w:b/>
          <w:color w:val="007197"/>
        </w:rPr>
        <w:t>rated</w:t>
      </w:r>
      <w:r w:rsidRPr="00FE455B">
        <w:rPr>
          <w:b/>
          <w:color w:val="007197"/>
          <w:spacing w:val="-6"/>
        </w:rPr>
        <w:t xml:space="preserve"> </w:t>
      </w:r>
      <w:r w:rsidRPr="00FE455B">
        <w:rPr>
          <w:b/>
          <w:color w:val="007197"/>
        </w:rPr>
        <w:t>hours</w:t>
      </w:r>
      <w:r w:rsidRPr="00FE455B">
        <w:rPr>
          <w:b/>
          <w:color w:val="007197"/>
          <w:spacing w:val="-3"/>
        </w:rPr>
        <w:t xml:space="preserve"> </w:t>
      </w:r>
      <w:r w:rsidRPr="00FE455B">
        <w:t>are</w:t>
      </w:r>
      <w:r w:rsidRPr="00FE455B">
        <w:rPr>
          <w:spacing w:val="-5"/>
        </w:rPr>
        <w:t xml:space="preserve"> </w:t>
      </w:r>
      <w:r w:rsidRPr="00FE455B">
        <w:t>the</w:t>
      </w:r>
      <w:r w:rsidRPr="00FE455B">
        <w:rPr>
          <w:spacing w:val="-6"/>
        </w:rPr>
        <w:t xml:space="preserve"> </w:t>
      </w:r>
      <w:r w:rsidRPr="00FE455B">
        <w:t>same</w:t>
      </w:r>
      <w:r w:rsidRPr="00FE455B">
        <w:rPr>
          <w:spacing w:val="-4"/>
        </w:rPr>
        <w:t xml:space="preserve"> </w:t>
      </w:r>
      <w:r w:rsidRPr="00FE455B">
        <w:t>as</w:t>
      </w:r>
      <w:r w:rsidRPr="00FE455B">
        <w:rPr>
          <w:spacing w:val="-4"/>
        </w:rPr>
        <w:t xml:space="preserve"> </w:t>
      </w:r>
      <w:r w:rsidRPr="00FE455B">
        <w:t>the</w:t>
      </w:r>
      <w:r w:rsidRPr="00FE455B">
        <w:rPr>
          <w:spacing w:val="-5"/>
        </w:rPr>
        <w:t xml:space="preserve"> </w:t>
      </w:r>
      <w:r w:rsidRPr="00FE455B">
        <w:rPr>
          <w:b/>
          <w:color w:val="007197"/>
        </w:rPr>
        <w:t>rated</w:t>
      </w:r>
      <w:r w:rsidRPr="00FE455B">
        <w:rPr>
          <w:b/>
          <w:color w:val="007197"/>
          <w:spacing w:val="-6"/>
        </w:rPr>
        <w:t xml:space="preserve"> </w:t>
      </w:r>
      <w:r w:rsidRPr="00FE455B">
        <w:rPr>
          <w:b/>
          <w:color w:val="007197"/>
        </w:rPr>
        <w:t>hours</w:t>
      </w:r>
      <w:r w:rsidRPr="00FE455B">
        <w:rPr>
          <w:b/>
          <w:color w:val="007197"/>
          <w:spacing w:val="-6"/>
        </w:rPr>
        <w:t xml:space="preserve"> </w:t>
      </w:r>
      <w:r w:rsidRPr="00FE455B">
        <w:t>for</w:t>
      </w:r>
      <w:r w:rsidRPr="00FE455B">
        <w:rPr>
          <w:spacing w:val="-4"/>
        </w:rPr>
        <w:t xml:space="preserve"> </w:t>
      </w:r>
      <w:r w:rsidRPr="00FE455B">
        <w:t>the</w:t>
      </w:r>
      <w:r w:rsidRPr="00FE455B">
        <w:rPr>
          <w:spacing w:val="-4"/>
        </w:rPr>
        <w:t xml:space="preserve"> </w:t>
      </w:r>
      <w:r w:rsidRPr="00FE455B">
        <w:t>adjoining</w:t>
      </w:r>
      <w:r w:rsidRPr="00FE455B">
        <w:rPr>
          <w:spacing w:val="-3"/>
        </w:rPr>
        <w:t xml:space="preserve"> </w:t>
      </w:r>
      <w:r w:rsidRPr="00FE455B">
        <w:rPr>
          <w:b/>
          <w:color w:val="007197"/>
        </w:rPr>
        <w:t>functional</w:t>
      </w:r>
      <w:r w:rsidRPr="00FE455B">
        <w:rPr>
          <w:b/>
          <w:color w:val="007197"/>
          <w:spacing w:val="-4"/>
        </w:rPr>
        <w:t xml:space="preserve"> </w:t>
      </w:r>
      <w:r w:rsidRPr="00FE455B">
        <w:rPr>
          <w:b/>
          <w:color w:val="007197"/>
          <w:spacing w:val="-2"/>
        </w:rPr>
        <w:t>space</w:t>
      </w:r>
      <w:r w:rsidRPr="00FE455B">
        <w:rPr>
          <w:spacing w:val="-2"/>
        </w:rPr>
        <w:t>.</w:t>
      </w:r>
    </w:p>
    <w:p w14:paraId="007065BC" w14:textId="6FC9D5F8" w:rsidR="00790C51" w:rsidRPr="00FE455B" w:rsidRDefault="00E271FB">
      <w:pPr>
        <w:pStyle w:val="BodyText"/>
        <w:spacing w:before="3"/>
        <w:rPr>
          <w:sz w:val="8"/>
        </w:rPr>
      </w:pPr>
      <w:r w:rsidRPr="00FE455B">
        <w:rPr>
          <w:noProof/>
        </w:rPr>
        <mc:AlternateContent>
          <mc:Choice Requires="wps">
            <w:drawing>
              <wp:anchor distT="0" distB="0" distL="0" distR="0" simplePos="0" relativeHeight="251658356" behindDoc="1" locked="0" layoutInCell="1" allowOverlap="1" wp14:anchorId="00706CC1" wp14:editId="0AC10EF3">
                <wp:simplePos x="0" y="0"/>
                <wp:positionH relativeFrom="page">
                  <wp:posOffset>914400</wp:posOffset>
                </wp:positionH>
                <wp:positionV relativeFrom="paragraph">
                  <wp:posOffset>75565</wp:posOffset>
                </wp:positionV>
                <wp:extent cx="5727065" cy="508000"/>
                <wp:effectExtent l="0" t="0" r="0" b="0"/>
                <wp:wrapTopAndBottom/>
                <wp:docPr id="184" name="docshape288" descr="P1903TB1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48" w14:textId="77777777" w:rsidR="00790C51" w:rsidRDefault="008B1B70">
                            <w:pPr>
                              <w:spacing w:before="149" w:line="266" w:lineRule="auto"/>
                              <w:ind w:left="108"/>
                              <w:rPr>
                                <w:color w:val="000000"/>
                              </w:rPr>
                            </w:pPr>
                            <w:r>
                              <w:rPr>
                                <w:b/>
                                <w:color w:val="000000"/>
                              </w:rPr>
                              <w:t>Note:</w:t>
                            </w:r>
                            <w:r>
                              <w:rPr>
                                <w:b/>
                                <w:color w:val="000000"/>
                                <w:spacing w:val="-13"/>
                              </w:rPr>
                              <w:t xml:space="preserve"> </w:t>
                            </w:r>
                            <w:r>
                              <w:rPr>
                                <w:color w:val="000000"/>
                              </w:rPr>
                              <w:t>For</w:t>
                            </w:r>
                            <w:r>
                              <w:rPr>
                                <w:color w:val="000000"/>
                                <w:spacing w:val="-11"/>
                              </w:rPr>
                              <w:t xml:space="preserve"> </w:t>
                            </w:r>
                            <w:r>
                              <w:rPr>
                                <w:color w:val="000000"/>
                              </w:rPr>
                              <w:t>a</w:t>
                            </w:r>
                            <w:r>
                              <w:rPr>
                                <w:color w:val="000000"/>
                                <w:spacing w:val="-14"/>
                              </w:rPr>
                              <w:t xml:space="preserve"> </w:t>
                            </w:r>
                            <w:r>
                              <w:rPr>
                                <w:b/>
                                <w:color w:val="007197"/>
                              </w:rPr>
                              <w:t>base</w:t>
                            </w:r>
                            <w:r>
                              <w:rPr>
                                <w:b/>
                                <w:color w:val="007197"/>
                                <w:spacing w:val="-15"/>
                              </w:rPr>
                              <w:t xml:space="preserve"> </w:t>
                            </w:r>
                            <w:r>
                              <w:rPr>
                                <w:b/>
                                <w:color w:val="007197"/>
                              </w:rPr>
                              <w:t>building</w:t>
                            </w:r>
                            <w:r>
                              <w:rPr>
                                <w:b/>
                                <w:color w:val="007197"/>
                                <w:spacing w:val="-11"/>
                              </w:rPr>
                              <w:t xml:space="preserve"> </w:t>
                            </w:r>
                            <w:r>
                              <w:rPr>
                                <w:color w:val="000000"/>
                              </w:rPr>
                              <w:t>rating,</w:t>
                            </w:r>
                            <w:r>
                              <w:rPr>
                                <w:color w:val="000000"/>
                                <w:spacing w:val="-11"/>
                              </w:rPr>
                              <w:t xml:space="preserve"> </w:t>
                            </w:r>
                            <w:r>
                              <w:rPr>
                                <w:color w:val="000000"/>
                              </w:rPr>
                              <w:t>where</w:t>
                            </w:r>
                            <w:r>
                              <w:rPr>
                                <w:color w:val="000000"/>
                                <w:spacing w:val="-12"/>
                              </w:rPr>
                              <w:t xml:space="preserve"> </w:t>
                            </w:r>
                            <w:r>
                              <w:rPr>
                                <w:color w:val="000000"/>
                              </w:rPr>
                              <w:t>a</w:t>
                            </w:r>
                            <w:r>
                              <w:rPr>
                                <w:color w:val="000000"/>
                                <w:spacing w:val="-14"/>
                              </w:rPr>
                              <w:t xml:space="preserve"> </w:t>
                            </w:r>
                            <w:r>
                              <w:rPr>
                                <w:b/>
                                <w:color w:val="007197"/>
                              </w:rPr>
                              <w:t>computer</w:t>
                            </w:r>
                            <w:r>
                              <w:rPr>
                                <w:b/>
                                <w:color w:val="007197"/>
                                <w:spacing w:val="-12"/>
                              </w:rPr>
                              <w:t xml:space="preserve"> </w:t>
                            </w:r>
                            <w:r>
                              <w:rPr>
                                <w:b/>
                                <w:color w:val="007197"/>
                              </w:rPr>
                              <w:t>server</w:t>
                            </w:r>
                            <w:r>
                              <w:rPr>
                                <w:b/>
                                <w:color w:val="007197"/>
                                <w:spacing w:val="-14"/>
                              </w:rPr>
                              <w:t xml:space="preserve"> </w:t>
                            </w:r>
                            <w:r>
                              <w:rPr>
                                <w:b/>
                                <w:color w:val="007197"/>
                              </w:rPr>
                              <w:t>room</w:t>
                            </w:r>
                            <w:r>
                              <w:rPr>
                                <w:b/>
                                <w:color w:val="007197"/>
                                <w:spacing w:val="-22"/>
                              </w:rPr>
                              <w:t xml:space="preserve"> </w:t>
                            </w:r>
                            <w:r>
                              <w:rPr>
                                <w:color w:val="000000"/>
                              </w:rPr>
                              <w:t>has</w:t>
                            </w:r>
                            <w:r>
                              <w:rPr>
                                <w:color w:val="000000"/>
                                <w:spacing w:val="-14"/>
                              </w:rPr>
                              <w:t xml:space="preserve"> </w:t>
                            </w:r>
                            <w:r>
                              <w:rPr>
                                <w:color w:val="000000"/>
                              </w:rPr>
                              <w:t>been</w:t>
                            </w:r>
                            <w:r>
                              <w:rPr>
                                <w:color w:val="000000"/>
                                <w:spacing w:val="-12"/>
                              </w:rPr>
                              <w:t xml:space="preserve"> </w:t>
                            </w:r>
                            <w:r>
                              <w:rPr>
                                <w:color w:val="000000"/>
                              </w:rPr>
                              <w:t>separated</w:t>
                            </w:r>
                            <w:r>
                              <w:rPr>
                                <w:color w:val="000000"/>
                                <w:spacing w:val="-13"/>
                              </w:rPr>
                              <w:t xml:space="preserve"> </w:t>
                            </w:r>
                            <w:r>
                              <w:rPr>
                                <w:color w:val="000000"/>
                              </w:rPr>
                              <w:t xml:space="preserve">into its own </w:t>
                            </w:r>
                            <w:r>
                              <w:rPr>
                                <w:b/>
                                <w:color w:val="007197"/>
                              </w:rPr>
                              <w:t>functional space</w:t>
                            </w:r>
                            <w:r>
                              <w:rPr>
                                <w:color w:val="000000"/>
                              </w:rPr>
                              <w:t>, its area is excluded so hours do not need to be evaluated.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C1" id="docshape288" o:spid="_x0000_s1257" type="#_x0000_t202" alt="P1903TB133#y1" style="position:absolute;margin-left:1in;margin-top:5.95pt;width:450.95pt;height:40pt;z-index:-2516581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" fillcolor="#edebea" stroked="f">
                <v:textbox inset="0,0,0,0">
                  <w:txbxContent>
                    <w:p w14:paraId="00706E48" w14:textId="77777777" w:rsidR="00790C51" w:rsidRDefault="008B1B70">
                      <w:pPr>
                        <w:spacing w:before="149" w:line="266" w:lineRule="auto"/>
                        <w:ind w:left="108"/>
                        <w:rPr>
                          <w:color w:val="000000"/>
                        </w:rPr>
                      </w:pPr>
                      <w:r>
                        <w:rPr>
                          <w:b/>
                          <w:color w:val="000000"/>
                        </w:rPr>
                        <w:t>Note:</w:t>
                      </w:r>
                      <w:r>
                        <w:rPr>
                          <w:b/>
                          <w:color w:val="000000"/>
                          <w:spacing w:val="-13"/>
                        </w:rPr>
                        <w:t xml:space="preserve"> </w:t>
                      </w:r>
                      <w:r>
                        <w:rPr>
                          <w:color w:val="000000"/>
                        </w:rPr>
                        <w:t>For</w:t>
                      </w:r>
                      <w:r>
                        <w:rPr>
                          <w:color w:val="000000"/>
                          <w:spacing w:val="-11"/>
                        </w:rPr>
                        <w:t xml:space="preserve"> </w:t>
                      </w:r>
                      <w:r>
                        <w:rPr>
                          <w:color w:val="000000"/>
                        </w:rPr>
                        <w:t>a</w:t>
                      </w:r>
                      <w:r>
                        <w:rPr>
                          <w:color w:val="000000"/>
                          <w:spacing w:val="-14"/>
                        </w:rPr>
                        <w:t xml:space="preserve"> </w:t>
                      </w:r>
                      <w:r>
                        <w:rPr>
                          <w:b/>
                          <w:color w:val="007197"/>
                        </w:rPr>
                        <w:t>base</w:t>
                      </w:r>
                      <w:r>
                        <w:rPr>
                          <w:b/>
                          <w:color w:val="007197"/>
                          <w:spacing w:val="-15"/>
                        </w:rPr>
                        <w:t xml:space="preserve"> </w:t>
                      </w:r>
                      <w:r>
                        <w:rPr>
                          <w:b/>
                          <w:color w:val="007197"/>
                        </w:rPr>
                        <w:t>building</w:t>
                      </w:r>
                      <w:r>
                        <w:rPr>
                          <w:b/>
                          <w:color w:val="007197"/>
                          <w:spacing w:val="-11"/>
                        </w:rPr>
                        <w:t xml:space="preserve"> </w:t>
                      </w:r>
                      <w:r>
                        <w:rPr>
                          <w:color w:val="000000"/>
                        </w:rPr>
                        <w:t>rating,</w:t>
                      </w:r>
                      <w:r>
                        <w:rPr>
                          <w:color w:val="000000"/>
                          <w:spacing w:val="-11"/>
                        </w:rPr>
                        <w:t xml:space="preserve"> </w:t>
                      </w:r>
                      <w:r>
                        <w:rPr>
                          <w:color w:val="000000"/>
                        </w:rPr>
                        <w:t>where</w:t>
                      </w:r>
                      <w:r>
                        <w:rPr>
                          <w:color w:val="000000"/>
                          <w:spacing w:val="-12"/>
                        </w:rPr>
                        <w:t xml:space="preserve"> </w:t>
                      </w:r>
                      <w:r>
                        <w:rPr>
                          <w:color w:val="000000"/>
                        </w:rPr>
                        <w:t>a</w:t>
                      </w:r>
                      <w:r>
                        <w:rPr>
                          <w:color w:val="000000"/>
                          <w:spacing w:val="-14"/>
                        </w:rPr>
                        <w:t xml:space="preserve"> </w:t>
                      </w:r>
                      <w:r>
                        <w:rPr>
                          <w:b/>
                          <w:color w:val="007197"/>
                        </w:rPr>
                        <w:t>computer</w:t>
                      </w:r>
                      <w:r>
                        <w:rPr>
                          <w:b/>
                          <w:color w:val="007197"/>
                          <w:spacing w:val="-12"/>
                        </w:rPr>
                        <w:t xml:space="preserve"> </w:t>
                      </w:r>
                      <w:r>
                        <w:rPr>
                          <w:b/>
                          <w:color w:val="007197"/>
                        </w:rPr>
                        <w:t>server</w:t>
                      </w:r>
                      <w:r>
                        <w:rPr>
                          <w:b/>
                          <w:color w:val="007197"/>
                          <w:spacing w:val="-14"/>
                        </w:rPr>
                        <w:t xml:space="preserve"> </w:t>
                      </w:r>
                      <w:r>
                        <w:rPr>
                          <w:b/>
                          <w:color w:val="007197"/>
                        </w:rPr>
                        <w:t>room</w:t>
                      </w:r>
                      <w:r>
                        <w:rPr>
                          <w:b/>
                          <w:color w:val="007197"/>
                          <w:spacing w:val="-22"/>
                        </w:rPr>
                        <w:t xml:space="preserve"> </w:t>
                      </w:r>
                      <w:r>
                        <w:rPr>
                          <w:color w:val="000000"/>
                        </w:rPr>
                        <w:t>has</w:t>
                      </w:r>
                      <w:r>
                        <w:rPr>
                          <w:color w:val="000000"/>
                          <w:spacing w:val="-14"/>
                        </w:rPr>
                        <w:t xml:space="preserve"> </w:t>
                      </w:r>
                      <w:r>
                        <w:rPr>
                          <w:color w:val="000000"/>
                        </w:rPr>
                        <w:t>been</w:t>
                      </w:r>
                      <w:r>
                        <w:rPr>
                          <w:color w:val="000000"/>
                          <w:spacing w:val="-12"/>
                        </w:rPr>
                        <w:t xml:space="preserve"> </w:t>
                      </w:r>
                      <w:r>
                        <w:rPr>
                          <w:color w:val="000000"/>
                        </w:rPr>
                        <w:t>separated</w:t>
                      </w:r>
                      <w:r>
                        <w:rPr>
                          <w:color w:val="000000"/>
                          <w:spacing w:val="-13"/>
                        </w:rPr>
                        <w:t xml:space="preserve"> </w:t>
                      </w:r>
                      <w:r>
                        <w:rPr>
                          <w:color w:val="000000"/>
                        </w:rPr>
                        <w:t xml:space="preserve">into its own </w:t>
                      </w:r>
                      <w:r>
                        <w:rPr>
                          <w:b/>
                          <w:color w:val="007197"/>
                        </w:rPr>
                        <w:t>functional space</w:t>
                      </w:r>
                      <w:r>
                        <w:rPr>
                          <w:color w:val="000000"/>
                        </w:rPr>
                        <w:t>, its area is excluded so hours do not need to be evaluated.</w:t>
                      </w:r>
                    </w:p>
                  </w:txbxContent>
                </v:textbox>
                <w10:wrap type="topAndBottom" anchorx="page"/>
              </v:shape>
            </w:pict>
          </mc:Fallback>
        </mc:AlternateContent>
      </w:r>
    </w:p>
    <w:p w14:paraId="007065BD" w14:textId="77777777" w:rsidR="00790C51" w:rsidRPr="00FE455B" w:rsidRDefault="00790C51">
      <w:pPr>
        <w:pStyle w:val="BodyText"/>
        <w:spacing w:before="4"/>
        <w:rPr>
          <w:sz w:val="23"/>
        </w:rPr>
      </w:pPr>
    </w:p>
    <w:p w14:paraId="007065BE" w14:textId="77777777" w:rsidR="00790C51" w:rsidRPr="00FE455B" w:rsidRDefault="008B1B70">
      <w:pPr>
        <w:pStyle w:val="Heading5"/>
        <w:numPr>
          <w:ilvl w:val="3"/>
          <w:numId w:val="82"/>
        </w:numPr>
        <w:tabs>
          <w:tab w:val="left" w:pos="1085"/>
        </w:tabs>
        <w:spacing w:before="94"/>
        <w:ind w:hanging="865"/>
      </w:pPr>
      <w:bookmarkStart w:id="46" w:name="_bookmark68"/>
      <w:bookmarkEnd w:id="46"/>
      <w:r w:rsidRPr="00FE455B">
        <w:t>Tenancy</w:t>
      </w:r>
      <w:r w:rsidRPr="00FE455B">
        <w:rPr>
          <w:spacing w:val="-5"/>
        </w:rPr>
        <w:t xml:space="preserve"> </w:t>
      </w:r>
      <w:r w:rsidRPr="00FE455B">
        <w:t>and</w:t>
      </w:r>
      <w:r w:rsidRPr="00FE455B">
        <w:rPr>
          <w:spacing w:val="-4"/>
        </w:rPr>
        <w:t xml:space="preserve"> </w:t>
      </w:r>
      <w:r w:rsidRPr="00FE455B">
        <w:t>whole</w:t>
      </w:r>
      <w:r w:rsidRPr="00FE455B">
        <w:rPr>
          <w:spacing w:val="-5"/>
        </w:rPr>
        <w:t xml:space="preserve"> </w:t>
      </w:r>
      <w:r w:rsidRPr="00FE455B">
        <w:t>building</w:t>
      </w:r>
      <w:r w:rsidRPr="00FE455B">
        <w:rPr>
          <w:spacing w:val="-4"/>
        </w:rPr>
        <w:t xml:space="preserve"> </w:t>
      </w:r>
      <w:r w:rsidRPr="00FE455B">
        <w:rPr>
          <w:spacing w:val="-2"/>
        </w:rPr>
        <w:t>ratings</w:t>
      </w:r>
    </w:p>
    <w:p w14:paraId="007065BF" w14:textId="77777777" w:rsidR="00790C51" w:rsidRPr="00FE455B" w:rsidRDefault="008B1B70">
      <w:pPr>
        <w:spacing w:before="140"/>
        <w:ind w:left="220"/>
      </w:pPr>
      <w:r w:rsidRPr="00FE455B">
        <w:t>Where</w:t>
      </w:r>
      <w:r w:rsidRPr="00FE455B">
        <w:rPr>
          <w:spacing w:val="-4"/>
        </w:rPr>
        <w:t xml:space="preserve"> </w:t>
      </w:r>
      <w:r w:rsidRPr="00FE455B">
        <w:t>a</w:t>
      </w:r>
      <w:r w:rsidRPr="00FE455B">
        <w:rPr>
          <w:spacing w:val="-5"/>
        </w:rPr>
        <w:t xml:space="preserve"> </w:t>
      </w:r>
      <w:r w:rsidRPr="00FE455B">
        <w:rPr>
          <w:b/>
          <w:color w:val="007197"/>
        </w:rPr>
        <w:t>computer</w:t>
      </w:r>
      <w:r w:rsidRPr="00FE455B">
        <w:rPr>
          <w:b/>
          <w:color w:val="007197"/>
          <w:spacing w:val="-3"/>
        </w:rPr>
        <w:t xml:space="preserve"> </w:t>
      </w:r>
      <w:r w:rsidRPr="00FE455B">
        <w:rPr>
          <w:b/>
          <w:color w:val="007197"/>
        </w:rPr>
        <w:t>server</w:t>
      </w:r>
      <w:r w:rsidRPr="00FE455B">
        <w:rPr>
          <w:b/>
          <w:color w:val="007197"/>
          <w:spacing w:val="-2"/>
        </w:rPr>
        <w:t xml:space="preserve"> </w:t>
      </w:r>
      <w:r w:rsidRPr="00FE455B">
        <w:rPr>
          <w:b/>
          <w:color w:val="007197"/>
        </w:rPr>
        <w:t xml:space="preserve">room </w:t>
      </w:r>
      <w:r w:rsidRPr="00FE455B">
        <w:t>has</w:t>
      </w:r>
      <w:r w:rsidRPr="00FE455B">
        <w:rPr>
          <w:spacing w:val="-4"/>
        </w:rPr>
        <w:t xml:space="preserve"> </w:t>
      </w:r>
      <w:r w:rsidRPr="00FE455B">
        <w:t>not</w:t>
      </w:r>
      <w:r w:rsidRPr="00FE455B">
        <w:rPr>
          <w:spacing w:val="-1"/>
        </w:rPr>
        <w:t xml:space="preserve"> </w:t>
      </w:r>
      <w:r w:rsidRPr="00FE455B">
        <w:t>been</w:t>
      </w:r>
      <w:r w:rsidRPr="00FE455B">
        <w:rPr>
          <w:spacing w:val="-2"/>
        </w:rPr>
        <w:t xml:space="preserve"> </w:t>
      </w:r>
      <w:r w:rsidRPr="00FE455B">
        <w:t>separated</w:t>
      </w:r>
      <w:r w:rsidRPr="00FE455B">
        <w:rPr>
          <w:spacing w:val="-3"/>
        </w:rPr>
        <w:t xml:space="preserve"> </w:t>
      </w:r>
      <w:r w:rsidRPr="00FE455B">
        <w:t>into</w:t>
      </w:r>
      <w:r w:rsidRPr="00FE455B">
        <w:rPr>
          <w:spacing w:val="-2"/>
        </w:rPr>
        <w:t xml:space="preserve"> </w:t>
      </w:r>
      <w:r w:rsidRPr="00FE455B">
        <w:t>its</w:t>
      </w:r>
      <w:r w:rsidRPr="00FE455B">
        <w:rPr>
          <w:spacing w:val="-4"/>
        </w:rPr>
        <w:t xml:space="preserve"> </w:t>
      </w:r>
      <w:r w:rsidRPr="00FE455B">
        <w:t>own</w:t>
      </w:r>
      <w:r w:rsidRPr="00FE455B">
        <w:rPr>
          <w:spacing w:val="1"/>
        </w:rPr>
        <w:t xml:space="preserve"> </w:t>
      </w:r>
      <w:r w:rsidRPr="00FE455B">
        <w:rPr>
          <w:b/>
          <w:color w:val="007197"/>
        </w:rPr>
        <w:t>functional</w:t>
      </w:r>
      <w:r w:rsidRPr="00FE455B">
        <w:rPr>
          <w:b/>
          <w:color w:val="007197"/>
          <w:spacing w:val="-1"/>
        </w:rPr>
        <w:t xml:space="preserve"> </w:t>
      </w:r>
      <w:r w:rsidRPr="00FE455B">
        <w:rPr>
          <w:b/>
          <w:color w:val="007197"/>
        </w:rPr>
        <w:t>space</w:t>
      </w:r>
      <w:r w:rsidRPr="00FE455B">
        <w:t xml:space="preserve">, </w:t>
      </w:r>
      <w:r w:rsidRPr="00FE455B">
        <w:rPr>
          <w:spacing w:val="-5"/>
        </w:rPr>
        <w:t>the</w:t>
      </w:r>
    </w:p>
    <w:p w14:paraId="007065C0" w14:textId="77777777" w:rsidR="00790C51" w:rsidRPr="00FE455B" w:rsidRDefault="008B1B70">
      <w:pPr>
        <w:spacing w:before="21"/>
        <w:ind w:left="220"/>
      </w:pPr>
      <w:r w:rsidRPr="00FE455B">
        <w:rPr>
          <w:b/>
          <w:color w:val="007197"/>
        </w:rPr>
        <w:t>rated</w:t>
      </w:r>
      <w:r w:rsidRPr="00FE455B">
        <w:rPr>
          <w:b/>
          <w:color w:val="007197"/>
          <w:spacing w:val="-6"/>
        </w:rPr>
        <w:t xml:space="preserve"> </w:t>
      </w:r>
      <w:r w:rsidRPr="00FE455B">
        <w:rPr>
          <w:b/>
          <w:color w:val="007197"/>
        </w:rPr>
        <w:t>hours</w:t>
      </w:r>
      <w:r w:rsidRPr="00FE455B">
        <w:rPr>
          <w:b/>
          <w:color w:val="007197"/>
          <w:spacing w:val="-3"/>
        </w:rPr>
        <w:t xml:space="preserve"> </w:t>
      </w:r>
      <w:r w:rsidRPr="00FE455B">
        <w:t>are</w:t>
      </w:r>
      <w:r w:rsidRPr="00FE455B">
        <w:rPr>
          <w:spacing w:val="-5"/>
        </w:rPr>
        <w:t xml:space="preserve"> </w:t>
      </w:r>
      <w:r w:rsidRPr="00FE455B">
        <w:t>the</w:t>
      </w:r>
      <w:r w:rsidRPr="00FE455B">
        <w:rPr>
          <w:spacing w:val="-6"/>
        </w:rPr>
        <w:t xml:space="preserve"> </w:t>
      </w:r>
      <w:r w:rsidRPr="00FE455B">
        <w:t>same</w:t>
      </w:r>
      <w:r w:rsidRPr="00FE455B">
        <w:rPr>
          <w:spacing w:val="-4"/>
        </w:rPr>
        <w:t xml:space="preserve"> </w:t>
      </w:r>
      <w:r w:rsidRPr="00FE455B">
        <w:t>as</w:t>
      </w:r>
      <w:r w:rsidRPr="00FE455B">
        <w:rPr>
          <w:spacing w:val="-4"/>
        </w:rPr>
        <w:t xml:space="preserve"> </w:t>
      </w:r>
      <w:r w:rsidRPr="00FE455B">
        <w:t>the</w:t>
      </w:r>
      <w:r w:rsidRPr="00FE455B">
        <w:rPr>
          <w:spacing w:val="-5"/>
        </w:rPr>
        <w:t xml:space="preserve"> </w:t>
      </w:r>
      <w:r w:rsidRPr="00FE455B">
        <w:rPr>
          <w:b/>
          <w:color w:val="007197"/>
        </w:rPr>
        <w:t>rated</w:t>
      </w:r>
      <w:r w:rsidRPr="00FE455B">
        <w:rPr>
          <w:b/>
          <w:color w:val="007197"/>
          <w:spacing w:val="-6"/>
        </w:rPr>
        <w:t xml:space="preserve"> </w:t>
      </w:r>
      <w:r w:rsidRPr="00FE455B">
        <w:rPr>
          <w:b/>
          <w:color w:val="007197"/>
        </w:rPr>
        <w:t>hours</w:t>
      </w:r>
      <w:r w:rsidRPr="00FE455B">
        <w:rPr>
          <w:b/>
          <w:color w:val="007197"/>
          <w:spacing w:val="-6"/>
        </w:rPr>
        <w:t xml:space="preserve"> </w:t>
      </w:r>
      <w:r w:rsidRPr="00FE455B">
        <w:t>for</w:t>
      </w:r>
      <w:r w:rsidRPr="00FE455B">
        <w:rPr>
          <w:spacing w:val="-4"/>
        </w:rPr>
        <w:t xml:space="preserve"> </w:t>
      </w:r>
      <w:r w:rsidRPr="00FE455B">
        <w:t>the</w:t>
      </w:r>
      <w:r w:rsidRPr="00FE455B">
        <w:rPr>
          <w:spacing w:val="-4"/>
        </w:rPr>
        <w:t xml:space="preserve"> </w:t>
      </w:r>
      <w:r w:rsidRPr="00FE455B">
        <w:t>adjoining</w:t>
      </w:r>
      <w:r w:rsidRPr="00FE455B">
        <w:rPr>
          <w:spacing w:val="-3"/>
        </w:rPr>
        <w:t xml:space="preserve"> </w:t>
      </w:r>
      <w:r w:rsidRPr="00FE455B">
        <w:rPr>
          <w:b/>
          <w:color w:val="007197"/>
        </w:rPr>
        <w:t>functional</w:t>
      </w:r>
      <w:r w:rsidRPr="00FE455B">
        <w:rPr>
          <w:b/>
          <w:color w:val="007197"/>
          <w:spacing w:val="-4"/>
        </w:rPr>
        <w:t xml:space="preserve"> </w:t>
      </w:r>
      <w:r w:rsidRPr="00FE455B">
        <w:rPr>
          <w:b/>
          <w:color w:val="007197"/>
          <w:spacing w:val="-2"/>
        </w:rPr>
        <w:t>space</w:t>
      </w:r>
      <w:r w:rsidRPr="00FE455B">
        <w:rPr>
          <w:spacing w:val="-2"/>
        </w:rPr>
        <w:t>.</w:t>
      </w:r>
    </w:p>
    <w:p w14:paraId="007065C1" w14:textId="77777777" w:rsidR="00790C51" w:rsidRPr="00FE455B" w:rsidRDefault="008B1B70">
      <w:pPr>
        <w:spacing w:before="141" w:line="256" w:lineRule="auto"/>
        <w:ind w:left="220" w:right="186"/>
      </w:pPr>
      <w:r w:rsidRPr="00FE455B">
        <w:t>Where</w:t>
      </w:r>
      <w:r w:rsidRPr="00FE455B">
        <w:rPr>
          <w:spacing w:val="-16"/>
        </w:rPr>
        <w:t xml:space="preserve"> </w:t>
      </w:r>
      <w:r w:rsidRPr="00FE455B">
        <w:t>a</w:t>
      </w:r>
      <w:r w:rsidRPr="00FE455B">
        <w:rPr>
          <w:spacing w:val="-16"/>
        </w:rPr>
        <w:t xml:space="preserve"> </w:t>
      </w:r>
      <w:r w:rsidRPr="00FE455B">
        <w:rPr>
          <w:b/>
          <w:color w:val="007197"/>
        </w:rPr>
        <w:t>computer</w:t>
      </w:r>
      <w:r w:rsidRPr="00FE455B">
        <w:rPr>
          <w:b/>
          <w:color w:val="007197"/>
          <w:spacing w:val="-15"/>
        </w:rPr>
        <w:t xml:space="preserve"> </w:t>
      </w:r>
      <w:r w:rsidRPr="00FE455B">
        <w:rPr>
          <w:b/>
          <w:color w:val="007197"/>
        </w:rPr>
        <w:t>server</w:t>
      </w:r>
      <w:r w:rsidRPr="00FE455B">
        <w:rPr>
          <w:b/>
          <w:color w:val="007197"/>
          <w:spacing w:val="-15"/>
        </w:rPr>
        <w:t xml:space="preserve"> </w:t>
      </w:r>
      <w:r w:rsidRPr="00FE455B">
        <w:rPr>
          <w:b/>
          <w:color w:val="007197"/>
        </w:rPr>
        <w:t>room</w:t>
      </w:r>
      <w:r w:rsidRPr="00FE455B">
        <w:rPr>
          <w:b/>
          <w:color w:val="007197"/>
          <w:spacing w:val="-16"/>
        </w:rPr>
        <w:t xml:space="preserve"> </w:t>
      </w:r>
      <w:r w:rsidRPr="00FE455B">
        <w:t>has</w:t>
      </w:r>
      <w:r w:rsidRPr="00FE455B">
        <w:rPr>
          <w:spacing w:val="-15"/>
        </w:rPr>
        <w:t xml:space="preserve"> </w:t>
      </w:r>
      <w:r w:rsidRPr="00FE455B">
        <w:t>been</w:t>
      </w:r>
      <w:r w:rsidRPr="00FE455B">
        <w:rPr>
          <w:spacing w:val="-17"/>
        </w:rPr>
        <w:t xml:space="preserve"> </w:t>
      </w:r>
      <w:r w:rsidRPr="00FE455B">
        <w:t>separated</w:t>
      </w:r>
      <w:r w:rsidRPr="00FE455B">
        <w:rPr>
          <w:spacing w:val="-15"/>
        </w:rPr>
        <w:t xml:space="preserve"> </w:t>
      </w:r>
      <w:r w:rsidRPr="00FE455B">
        <w:t>into</w:t>
      </w:r>
      <w:r w:rsidRPr="00FE455B">
        <w:rPr>
          <w:spacing w:val="-16"/>
        </w:rPr>
        <w:t xml:space="preserve"> </w:t>
      </w:r>
      <w:r w:rsidRPr="00FE455B">
        <w:t>its</w:t>
      </w:r>
      <w:r w:rsidRPr="00FE455B">
        <w:rPr>
          <w:spacing w:val="-16"/>
        </w:rPr>
        <w:t xml:space="preserve"> </w:t>
      </w:r>
      <w:r w:rsidRPr="00FE455B">
        <w:t>own</w:t>
      </w:r>
      <w:r w:rsidRPr="00FE455B">
        <w:rPr>
          <w:spacing w:val="-15"/>
        </w:rPr>
        <w:t xml:space="preserve"> </w:t>
      </w:r>
      <w:r w:rsidRPr="00FE455B">
        <w:rPr>
          <w:b/>
          <w:color w:val="007197"/>
        </w:rPr>
        <w:t>functional</w:t>
      </w:r>
      <w:r w:rsidRPr="00FE455B">
        <w:rPr>
          <w:b/>
          <w:color w:val="007197"/>
          <w:spacing w:val="-16"/>
        </w:rPr>
        <w:t xml:space="preserve"> </w:t>
      </w:r>
      <w:r w:rsidRPr="00FE455B">
        <w:rPr>
          <w:b/>
          <w:color w:val="007197"/>
        </w:rPr>
        <w:t>space</w:t>
      </w:r>
      <w:r w:rsidRPr="00FE455B">
        <w:t>,</w:t>
      </w:r>
      <w:r w:rsidRPr="00FE455B">
        <w:rPr>
          <w:spacing w:val="-15"/>
        </w:rPr>
        <w:t xml:space="preserve"> </w:t>
      </w:r>
      <w:r w:rsidRPr="00FE455B">
        <w:t>the</w:t>
      </w:r>
      <w:r w:rsidRPr="00FE455B">
        <w:rPr>
          <w:spacing w:val="-17"/>
        </w:rPr>
        <w:t xml:space="preserve"> </w:t>
      </w:r>
      <w:r w:rsidRPr="00FE455B">
        <w:t xml:space="preserve">hours for a </w:t>
      </w:r>
      <w:r w:rsidRPr="00FE455B">
        <w:rPr>
          <w:b/>
          <w:color w:val="007197"/>
        </w:rPr>
        <w:t xml:space="preserve">computer server room </w:t>
      </w:r>
      <w:r w:rsidRPr="00FE455B">
        <w:t>are the hours the ventilation or air conditioning is provided.</w:t>
      </w:r>
    </w:p>
    <w:p w14:paraId="007065C2" w14:textId="77777777" w:rsidR="00790C51" w:rsidRPr="00FE455B" w:rsidRDefault="00790C51">
      <w:pPr>
        <w:pStyle w:val="BodyText"/>
        <w:spacing w:before="5"/>
        <w:rPr>
          <w:sz w:val="31"/>
        </w:rPr>
      </w:pPr>
    </w:p>
    <w:p w14:paraId="007065C3" w14:textId="77777777" w:rsidR="00790C51" w:rsidRPr="00FE455B" w:rsidRDefault="008B1B70">
      <w:pPr>
        <w:pStyle w:val="Heading4"/>
        <w:numPr>
          <w:ilvl w:val="2"/>
          <w:numId w:val="82"/>
        </w:numPr>
        <w:tabs>
          <w:tab w:val="left" w:pos="929"/>
        </w:tabs>
        <w:ind w:hanging="721"/>
      </w:pPr>
      <w:bookmarkStart w:id="47" w:name="_bookmark69"/>
      <w:bookmarkEnd w:id="47"/>
      <w:r w:rsidRPr="00FE455B">
        <w:rPr>
          <w:color w:val="007496"/>
        </w:rPr>
        <w:t>Other</w:t>
      </w:r>
      <w:r w:rsidRPr="00FE455B">
        <w:rPr>
          <w:color w:val="007496"/>
          <w:spacing w:val="-4"/>
        </w:rPr>
        <w:t xml:space="preserve"> </w:t>
      </w:r>
      <w:r w:rsidRPr="00FE455B">
        <w:rPr>
          <w:color w:val="007496"/>
        </w:rPr>
        <w:t>office</w:t>
      </w:r>
      <w:r w:rsidRPr="00FE455B">
        <w:rPr>
          <w:color w:val="007496"/>
          <w:spacing w:val="-3"/>
        </w:rPr>
        <w:t xml:space="preserve"> </w:t>
      </w:r>
      <w:r w:rsidRPr="00FE455B">
        <w:rPr>
          <w:color w:val="007496"/>
        </w:rPr>
        <w:t>support</w:t>
      </w:r>
      <w:r w:rsidRPr="00FE455B">
        <w:rPr>
          <w:color w:val="007496"/>
          <w:spacing w:val="-3"/>
        </w:rPr>
        <w:t xml:space="preserve"> </w:t>
      </w:r>
      <w:r w:rsidRPr="00FE455B">
        <w:rPr>
          <w:color w:val="007496"/>
          <w:spacing w:val="-2"/>
        </w:rPr>
        <w:t>facilities</w:t>
      </w:r>
    </w:p>
    <w:p w14:paraId="007065C4" w14:textId="77777777" w:rsidR="00790C51" w:rsidRPr="00FE455B" w:rsidRDefault="008B1B70">
      <w:pPr>
        <w:spacing w:before="168"/>
        <w:ind w:left="220"/>
      </w:pPr>
      <w:r w:rsidRPr="00FE455B">
        <w:t>This</w:t>
      </w:r>
      <w:r w:rsidRPr="00FE455B">
        <w:rPr>
          <w:spacing w:val="-7"/>
        </w:rPr>
        <w:t xml:space="preserve"> </w:t>
      </w:r>
      <w:r w:rsidRPr="00FE455B">
        <w:t>section</w:t>
      </w:r>
      <w:r w:rsidRPr="00FE455B">
        <w:rPr>
          <w:spacing w:val="-7"/>
        </w:rPr>
        <w:t xml:space="preserve"> </w:t>
      </w:r>
      <w:r w:rsidRPr="00FE455B">
        <w:t>(5.3.8)</w:t>
      </w:r>
      <w:r w:rsidRPr="00FE455B">
        <w:rPr>
          <w:spacing w:val="-6"/>
        </w:rPr>
        <w:t xml:space="preserve"> </w:t>
      </w:r>
      <w:r w:rsidRPr="00FE455B">
        <w:t>applies</w:t>
      </w:r>
      <w:r w:rsidRPr="00FE455B">
        <w:rPr>
          <w:spacing w:val="-5"/>
        </w:rPr>
        <w:t xml:space="preserve"> </w:t>
      </w:r>
      <w:r w:rsidRPr="00FE455B">
        <w:t>to</w:t>
      </w:r>
      <w:r w:rsidRPr="00FE455B">
        <w:rPr>
          <w:spacing w:val="-7"/>
        </w:rPr>
        <w:t xml:space="preserve"> </w:t>
      </w:r>
      <w:r w:rsidRPr="00FE455B">
        <w:t>all</w:t>
      </w:r>
      <w:r w:rsidRPr="00FE455B">
        <w:rPr>
          <w:spacing w:val="-4"/>
        </w:rPr>
        <w:t xml:space="preserve"> </w:t>
      </w:r>
      <w:r w:rsidRPr="00FE455B">
        <w:rPr>
          <w:b/>
          <w:color w:val="007197"/>
        </w:rPr>
        <w:t>office</w:t>
      </w:r>
      <w:r w:rsidRPr="00FE455B">
        <w:rPr>
          <w:b/>
          <w:color w:val="007197"/>
          <w:spacing w:val="-7"/>
        </w:rPr>
        <w:t xml:space="preserve"> </w:t>
      </w:r>
      <w:r w:rsidRPr="00FE455B">
        <w:rPr>
          <w:b/>
          <w:color w:val="007197"/>
        </w:rPr>
        <w:t>support</w:t>
      </w:r>
      <w:r w:rsidRPr="00FE455B">
        <w:rPr>
          <w:b/>
          <w:color w:val="007197"/>
          <w:spacing w:val="-6"/>
        </w:rPr>
        <w:t xml:space="preserve"> </w:t>
      </w:r>
      <w:r w:rsidRPr="00FE455B">
        <w:rPr>
          <w:b/>
          <w:color w:val="007197"/>
        </w:rPr>
        <w:t>facilities</w:t>
      </w:r>
      <w:r w:rsidRPr="00FE455B">
        <w:t>,</w:t>
      </w:r>
      <w:r w:rsidRPr="00FE455B">
        <w:rPr>
          <w:spacing w:val="-6"/>
        </w:rPr>
        <w:t xml:space="preserve"> </w:t>
      </w:r>
      <w:r w:rsidRPr="00FE455B">
        <w:t>including</w:t>
      </w:r>
      <w:r w:rsidRPr="00FE455B">
        <w:rPr>
          <w:spacing w:val="-5"/>
        </w:rPr>
        <w:t xml:space="preserve"> </w:t>
      </w:r>
      <w:r w:rsidRPr="00FE455B">
        <w:rPr>
          <w:b/>
          <w:color w:val="007197"/>
        </w:rPr>
        <w:t>meeting</w:t>
      </w:r>
      <w:r w:rsidRPr="00FE455B">
        <w:rPr>
          <w:b/>
          <w:color w:val="007197"/>
          <w:spacing w:val="-5"/>
        </w:rPr>
        <w:t xml:space="preserve"> </w:t>
      </w:r>
      <w:r w:rsidRPr="00FE455B">
        <w:rPr>
          <w:b/>
          <w:color w:val="007197"/>
          <w:spacing w:val="-2"/>
        </w:rPr>
        <w:t>rooms</w:t>
      </w:r>
      <w:r w:rsidRPr="00FE455B">
        <w:rPr>
          <w:spacing w:val="-2"/>
        </w:rPr>
        <w:t>.</w:t>
      </w:r>
    </w:p>
    <w:p w14:paraId="007065C5" w14:textId="77777777" w:rsidR="00790C51" w:rsidRPr="00FE455B" w:rsidRDefault="008B1B70">
      <w:pPr>
        <w:spacing w:before="148" w:line="266" w:lineRule="auto"/>
        <w:ind w:left="220"/>
      </w:pPr>
      <w:r w:rsidRPr="00FE455B">
        <w:t>This</w:t>
      </w:r>
      <w:r w:rsidRPr="00FE455B">
        <w:rPr>
          <w:spacing w:val="40"/>
        </w:rPr>
        <w:t xml:space="preserve"> </w:t>
      </w:r>
      <w:r w:rsidRPr="00FE455B">
        <w:t>section</w:t>
      </w:r>
      <w:r w:rsidRPr="00FE455B">
        <w:rPr>
          <w:spacing w:val="40"/>
        </w:rPr>
        <w:t xml:space="preserve"> </w:t>
      </w:r>
      <w:r w:rsidRPr="00FE455B">
        <w:t>(5.3.8)</w:t>
      </w:r>
      <w:r w:rsidRPr="00FE455B">
        <w:rPr>
          <w:spacing w:val="40"/>
        </w:rPr>
        <w:t xml:space="preserve"> </w:t>
      </w:r>
      <w:r w:rsidRPr="00FE455B">
        <w:t>does</w:t>
      </w:r>
      <w:r w:rsidRPr="00FE455B">
        <w:rPr>
          <w:spacing w:val="40"/>
        </w:rPr>
        <w:t xml:space="preserve"> </w:t>
      </w:r>
      <w:r w:rsidRPr="00FE455B">
        <w:t>not</w:t>
      </w:r>
      <w:r w:rsidRPr="00FE455B">
        <w:rPr>
          <w:spacing w:val="40"/>
        </w:rPr>
        <w:t xml:space="preserve"> </w:t>
      </w:r>
      <w:r w:rsidRPr="00FE455B">
        <w:t>apply</w:t>
      </w:r>
      <w:r w:rsidRPr="00FE455B">
        <w:rPr>
          <w:spacing w:val="40"/>
        </w:rPr>
        <w:t xml:space="preserve"> </w:t>
      </w:r>
      <w:r w:rsidRPr="00FE455B">
        <w:t>to</w:t>
      </w:r>
      <w:r w:rsidRPr="00FE455B">
        <w:rPr>
          <w:spacing w:val="40"/>
        </w:rPr>
        <w:t xml:space="preserve"> </w:t>
      </w:r>
      <w:r w:rsidRPr="00FE455B">
        <w:rPr>
          <w:b/>
          <w:color w:val="007197"/>
        </w:rPr>
        <w:t>computer</w:t>
      </w:r>
      <w:r w:rsidRPr="00FE455B">
        <w:rPr>
          <w:b/>
          <w:color w:val="007197"/>
          <w:spacing w:val="40"/>
        </w:rPr>
        <w:t xml:space="preserve"> </w:t>
      </w:r>
      <w:r w:rsidRPr="00FE455B">
        <w:rPr>
          <w:b/>
          <w:color w:val="007197"/>
        </w:rPr>
        <w:t>server</w:t>
      </w:r>
      <w:r w:rsidRPr="00FE455B">
        <w:rPr>
          <w:b/>
          <w:color w:val="007197"/>
          <w:spacing w:val="40"/>
        </w:rPr>
        <w:t xml:space="preserve"> </w:t>
      </w:r>
      <w:r w:rsidRPr="00FE455B">
        <w:rPr>
          <w:b/>
          <w:color w:val="007197"/>
        </w:rPr>
        <w:t>rooms</w:t>
      </w:r>
      <w:r w:rsidRPr="00FE455B">
        <w:rPr>
          <w:b/>
          <w:color w:val="007197"/>
          <w:spacing w:val="40"/>
        </w:rPr>
        <w:t xml:space="preserve"> </w:t>
      </w:r>
      <w:r w:rsidRPr="00FE455B">
        <w:t>which</w:t>
      </w:r>
      <w:r w:rsidRPr="00FE455B">
        <w:rPr>
          <w:spacing w:val="40"/>
        </w:rPr>
        <w:t xml:space="preserve"> </w:t>
      </w:r>
      <w:r w:rsidRPr="00FE455B">
        <w:t>is</w:t>
      </w:r>
      <w:r w:rsidRPr="00FE455B">
        <w:rPr>
          <w:spacing w:val="40"/>
        </w:rPr>
        <w:t xml:space="preserve"> </w:t>
      </w:r>
      <w:r w:rsidRPr="00FE455B">
        <w:t>covered</w:t>
      </w:r>
      <w:r w:rsidRPr="00FE455B">
        <w:rPr>
          <w:spacing w:val="40"/>
        </w:rPr>
        <w:t xml:space="preserve"> </w:t>
      </w:r>
      <w:r w:rsidRPr="00FE455B">
        <w:t xml:space="preserve">under Section </w:t>
      </w:r>
      <w:hyperlink w:anchor="_bookmark67" w:history="1">
        <w:r w:rsidRPr="00FE455B">
          <w:t>5.3.7</w:t>
        </w:r>
      </w:hyperlink>
      <w:r w:rsidRPr="00FE455B">
        <w:t>.</w:t>
      </w:r>
    </w:p>
    <w:p w14:paraId="007065C6" w14:textId="11E6240A" w:rsidR="00790C51" w:rsidRPr="00FE455B" w:rsidRDefault="00E271FB">
      <w:pPr>
        <w:pStyle w:val="BodyText"/>
        <w:spacing w:before="7"/>
        <w:rPr>
          <w:sz w:val="5"/>
        </w:rPr>
      </w:pPr>
      <w:r w:rsidRPr="00FE455B">
        <w:rPr>
          <w:noProof/>
        </w:rPr>
        <mc:AlternateContent>
          <mc:Choice Requires="wpg">
            <w:drawing>
              <wp:anchor distT="0" distB="0" distL="0" distR="0" simplePos="0" relativeHeight="251658357" behindDoc="1" locked="0" layoutInCell="1" allowOverlap="1" wp14:anchorId="00706CC2" wp14:editId="36450BE5">
                <wp:simplePos x="0" y="0"/>
                <wp:positionH relativeFrom="page">
                  <wp:posOffset>914400</wp:posOffset>
                </wp:positionH>
                <wp:positionV relativeFrom="paragraph">
                  <wp:posOffset>56515</wp:posOffset>
                </wp:positionV>
                <wp:extent cx="5725160" cy="379730"/>
                <wp:effectExtent l="0" t="0" r="0" b="0"/>
                <wp:wrapTopAndBottom/>
                <wp:docPr id="180" name="docshapegroup289" descr="P191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181" name="docshape290"/>
                        <wps:cNvSpPr>
                          <a:spLocks noChangeArrowheads="1"/>
                        </wps:cNvSpPr>
                        <wps:spPr bwMode="auto">
                          <a:xfrm>
                            <a:off x="1440" y="8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 name="docshape2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5"/>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docshape292"/>
                        <wps:cNvSpPr txBox="1">
                          <a:spLocks noChangeArrowheads="1"/>
                        </wps:cNvSpPr>
                        <wps:spPr bwMode="auto">
                          <a:xfrm>
                            <a:off x="1440" y="8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49" w14:textId="77777777" w:rsidR="00790C51" w:rsidRDefault="00790C51">
                              <w:pPr>
                                <w:spacing w:before="7"/>
                                <w:rPr>
                                  <w:sz w:val="19"/>
                                </w:rPr>
                              </w:pPr>
                            </w:p>
                            <w:p w14:paraId="00706E4A"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4" w:history="1">
                                <w:r>
                                  <w:rPr>
                                    <w:spacing w:val="-2"/>
                                  </w:rPr>
                                  <w:t>8.3.7</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C2" id="docshapegroup289" o:spid="_x0000_s1258" alt="P1913#y1" style="position:absolute;margin-left:1in;margin-top:4.45pt;width:450.8pt;height:29.9pt;z-index:-251658123;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&#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">
                <v:rect id="docshape290" o:spid="_x0000_s1259"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" fillcolor="#fff1cc" stroked="f"/>
                <v:shape id="docshape291" o:spid="_x0000_s1260" type="#_x0000_t75" style="position:absolute;left:1604;top:235;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">
                  <v:imagedata r:id="rId30" o:title=""/>
                </v:shape>
                <v:shape id="docshape292" o:spid="_x0000_s1261" type="#_x0000_t202"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0706E49" w14:textId="77777777" w:rsidR="00790C51" w:rsidRDefault="00790C51">
                        <w:pPr>
                          <w:spacing w:before="7"/>
                          <w:rPr>
                            <w:sz w:val="19"/>
                          </w:rPr>
                        </w:pPr>
                      </w:p>
                      <w:p w14:paraId="00706E4A"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4" w:history="1">
                          <w:r>
                            <w:rPr>
                              <w:spacing w:val="-2"/>
                            </w:rPr>
                            <w:t>8.3.7</w:t>
                          </w:r>
                        </w:hyperlink>
                        <w:r>
                          <w:rPr>
                            <w:spacing w:val="-2"/>
                          </w:rPr>
                          <w:t>.</w:t>
                        </w:r>
                      </w:p>
                    </w:txbxContent>
                  </v:textbox>
                </v:shape>
                <w10:wrap type="topAndBottom" anchorx="page"/>
              </v:group>
            </w:pict>
          </mc:Fallback>
        </mc:AlternateContent>
      </w:r>
    </w:p>
    <w:p w14:paraId="007065C7" w14:textId="77777777" w:rsidR="00790C51" w:rsidRPr="00FE455B" w:rsidRDefault="00790C51">
      <w:pPr>
        <w:pStyle w:val="BodyText"/>
        <w:spacing w:before="4"/>
        <w:rPr>
          <w:sz w:val="23"/>
        </w:rPr>
      </w:pPr>
    </w:p>
    <w:p w14:paraId="007065C8" w14:textId="77777777" w:rsidR="00790C51" w:rsidRPr="00FE455B" w:rsidRDefault="008B1B70">
      <w:pPr>
        <w:pStyle w:val="Heading5"/>
        <w:numPr>
          <w:ilvl w:val="3"/>
          <w:numId w:val="82"/>
        </w:numPr>
        <w:tabs>
          <w:tab w:val="left" w:pos="1085"/>
        </w:tabs>
        <w:spacing w:before="94"/>
        <w:ind w:hanging="865"/>
      </w:pPr>
      <w:r w:rsidRPr="00FE455B">
        <w:t>Base</w:t>
      </w:r>
      <w:r w:rsidRPr="00FE455B">
        <w:rPr>
          <w:spacing w:val="-5"/>
        </w:rPr>
        <w:t xml:space="preserve"> </w:t>
      </w:r>
      <w:r w:rsidRPr="00FE455B">
        <w:t>building</w:t>
      </w:r>
      <w:r w:rsidRPr="00FE455B">
        <w:rPr>
          <w:spacing w:val="-7"/>
        </w:rPr>
        <w:t xml:space="preserve"> </w:t>
      </w:r>
      <w:r w:rsidRPr="00FE455B">
        <w:rPr>
          <w:spacing w:val="-2"/>
        </w:rPr>
        <w:t>ratings</w:t>
      </w:r>
    </w:p>
    <w:p w14:paraId="007065C9" w14:textId="77777777" w:rsidR="00790C51" w:rsidRPr="00FE455B" w:rsidRDefault="008B1B70">
      <w:pPr>
        <w:spacing w:before="167" w:line="266" w:lineRule="auto"/>
        <w:ind w:left="220" w:right="213"/>
        <w:jc w:val="both"/>
      </w:pPr>
      <w:r w:rsidRPr="00FE455B">
        <w:t xml:space="preserve">Where an </w:t>
      </w:r>
      <w:r w:rsidRPr="00FE455B">
        <w:rPr>
          <w:b/>
          <w:color w:val="007197"/>
        </w:rPr>
        <w:t xml:space="preserve">office support facility </w:t>
      </w:r>
      <w:r w:rsidRPr="00FE455B">
        <w:t xml:space="preserve">or </w:t>
      </w:r>
      <w:r w:rsidRPr="00FE455B">
        <w:rPr>
          <w:b/>
          <w:color w:val="007197"/>
        </w:rPr>
        <w:t xml:space="preserve">meeting room </w:t>
      </w:r>
      <w:r w:rsidRPr="00FE455B">
        <w:t xml:space="preserve">has been separated into its own </w:t>
      </w:r>
      <w:r w:rsidRPr="00FE455B">
        <w:rPr>
          <w:b/>
          <w:color w:val="007197"/>
        </w:rPr>
        <w:t>functional</w:t>
      </w:r>
      <w:r w:rsidRPr="00FE455B">
        <w:rPr>
          <w:b/>
          <w:color w:val="007197"/>
          <w:spacing w:val="-1"/>
        </w:rPr>
        <w:t xml:space="preserve"> </w:t>
      </w:r>
      <w:r w:rsidRPr="00FE455B">
        <w:rPr>
          <w:b/>
          <w:color w:val="007197"/>
        </w:rPr>
        <w:t>space</w:t>
      </w:r>
      <w:r w:rsidRPr="00FE455B">
        <w:rPr>
          <w:b/>
          <w:color w:val="007197"/>
          <w:spacing w:val="-1"/>
        </w:rPr>
        <w:t xml:space="preserve"> </w:t>
      </w:r>
      <w:r w:rsidRPr="00FE455B">
        <w:t>and</w:t>
      </w:r>
      <w:r w:rsidRPr="00FE455B">
        <w:rPr>
          <w:spacing w:val="-4"/>
        </w:rPr>
        <w:t xml:space="preserve"> </w:t>
      </w:r>
      <w:r w:rsidRPr="00FE455B">
        <w:t>the</w:t>
      </w:r>
      <w:r w:rsidRPr="00FE455B">
        <w:rPr>
          <w:spacing w:val="-1"/>
        </w:rPr>
        <w:t xml:space="preserve"> </w:t>
      </w:r>
      <w:r w:rsidRPr="00FE455B">
        <w:rPr>
          <w:b/>
          <w:color w:val="007197"/>
        </w:rPr>
        <w:t>functional</w:t>
      </w:r>
      <w:r w:rsidRPr="00FE455B">
        <w:rPr>
          <w:b/>
          <w:color w:val="007197"/>
          <w:spacing w:val="-1"/>
        </w:rPr>
        <w:t xml:space="preserve"> </w:t>
      </w:r>
      <w:r w:rsidRPr="00FE455B">
        <w:rPr>
          <w:b/>
          <w:color w:val="007197"/>
        </w:rPr>
        <w:t>space</w:t>
      </w:r>
      <w:r w:rsidRPr="00FE455B">
        <w:rPr>
          <w:b/>
          <w:color w:val="007197"/>
          <w:spacing w:val="-3"/>
        </w:rPr>
        <w:t xml:space="preserve"> </w:t>
      </w:r>
      <w:r w:rsidRPr="00FE455B">
        <w:t>has</w:t>
      </w:r>
      <w:r w:rsidRPr="00FE455B">
        <w:rPr>
          <w:spacing w:val="-4"/>
        </w:rPr>
        <w:t xml:space="preserve"> </w:t>
      </w:r>
      <w:r w:rsidRPr="00FE455B">
        <w:t>not been</w:t>
      </w:r>
      <w:r w:rsidRPr="00FE455B">
        <w:rPr>
          <w:spacing w:val="-2"/>
        </w:rPr>
        <w:t xml:space="preserve"> </w:t>
      </w:r>
      <w:r w:rsidRPr="00FE455B">
        <w:t>excluded</w:t>
      </w:r>
      <w:r w:rsidRPr="00FE455B">
        <w:rPr>
          <w:spacing w:val="-4"/>
        </w:rPr>
        <w:t xml:space="preserve"> </w:t>
      </w:r>
      <w:r w:rsidRPr="00FE455B">
        <w:t>from</w:t>
      </w:r>
      <w:r w:rsidRPr="00FE455B">
        <w:rPr>
          <w:spacing w:val="-1"/>
        </w:rPr>
        <w:t xml:space="preserve"> </w:t>
      </w:r>
      <w:r w:rsidRPr="00FE455B">
        <w:t>the</w:t>
      </w:r>
      <w:r w:rsidRPr="00FE455B">
        <w:rPr>
          <w:spacing w:val="-1"/>
        </w:rPr>
        <w:t xml:space="preserve"> </w:t>
      </w:r>
      <w:r w:rsidRPr="00FE455B">
        <w:rPr>
          <w:b/>
          <w:color w:val="007197"/>
        </w:rPr>
        <w:t>rated</w:t>
      </w:r>
      <w:r w:rsidRPr="00FE455B">
        <w:rPr>
          <w:b/>
          <w:color w:val="007197"/>
          <w:spacing w:val="-2"/>
        </w:rPr>
        <w:t xml:space="preserve"> </w:t>
      </w:r>
      <w:r w:rsidRPr="00FE455B">
        <w:rPr>
          <w:b/>
          <w:color w:val="007197"/>
        </w:rPr>
        <w:t>area</w:t>
      </w:r>
      <w:r w:rsidRPr="00FE455B">
        <w:t>,</w:t>
      </w:r>
      <w:r w:rsidRPr="00FE455B">
        <w:rPr>
          <w:spacing w:val="-3"/>
        </w:rPr>
        <w:t xml:space="preserve"> </w:t>
      </w:r>
      <w:r w:rsidRPr="00FE455B">
        <w:t xml:space="preserve">the </w:t>
      </w:r>
      <w:r w:rsidRPr="00FE455B">
        <w:rPr>
          <w:b/>
          <w:color w:val="007197"/>
        </w:rPr>
        <w:t xml:space="preserve">rated hours </w:t>
      </w:r>
      <w:r w:rsidRPr="00FE455B">
        <w:t>are determined using the following methods in order of preference:</w:t>
      </w:r>
    </w:p>
    <w:p w14:paraId="007065CA"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5CB" w14:textId="77777777" w:rsidR="00790C51" w:rsidRPr="00FE455B" w:rsidRDefault="008B1B70">
      <w:pPr>
        <w:pStyle w:val="ListParagraph"/>
        <w:numPr>
          <w:ilvl w:val="0"/>
          <w:numId w:val="70"/>
        </w:numPr>
        <w:tabs>
          <w:tab w:val="left" w:pos="647"/>
          <w:tab w:val="left" w:pos="648"/>
        </w:tabs>
        <w:spacing w:before="110"/>
      </w:pPr>
      <w:r w:rsidRPr="00FE455B">
        <w:rPr>
          <w:i/>
        </w:rPr>
        <w:lastRenderedPageBreak/>
        <w:t>Sections</w:t>
      </w:r>
      <w:r w:rsidRPr="00FE455B">
        <w:rPr>
          <w:i/>
          <w:spacing w:val="-4"/>
        </w:rPr>
        <w:t xml:space="preserve"> </w:t>
      </w:r>
      <w:hyperlink w:anchor="_bookmark61" w:history="1">
        <w:r w:rsidRPr="00FE455B">
          <w:rPr>
            <w:i/>
          </w:rPr>
          <w:t>5.3.2</w:t>
        </w:r>
      </w:hyperlink>
      <w:r w:rsidRPr="00FE455B">
        <w:rPr>
          <w:i/>
          <w:spacing w:val="-6"/>
        </w:rPr>
        <w:t xml:space="preserve"> </w:t>
      </w:r>
      <w:r w:rsidRPr="00FE455B">
        <w:rPr>
          <w:i/>
        </w:rPr>
        <w:t>and</w:t>
      </w:r>
      <w:r w:rsidRPr="00FE455B">
        <w:rPr>
          <w:i/>
          <w:spacing w:val="-5"/>
        </w:rPr>
        <w:t xml:space="preserve"> </w:t>
      </w:r>
      <w:hyperlink w:anchor="_bookmark62" w:history="1">
        <w:r w:rsidRPr="00FE455B">
          <w:rPr>
            <w:i/>
          </w:rPr>
          <w:t>5.3.3</w:t>
        </w:r>
      </w:hyperlink>
      <w:r w:rsidRPr="00FE455B">
        <w:t>:</w:t>
      </w:r>
      <w:r w:rsidRPr="00FE455B">
        <w:rPr>
          <w:spacing w:val="-5"/>
        </w:rPr>
        <w:t xml:space="preserve"> </w:t>
      </w:r>
      <w:r w:rsidRPr="00FE455B">
        <w:t>This</w:t>
      </w:r>
      <w:r w:rsidRPr="00FE455B">
        <w:rPr>
          <w:spacing w:val="-4"/>
        </w:rPr>
        <w:t xml:space="preserve"> </w:t>
      </w:r>
      <w:r w:rsidRPr="00FE455B">
        <w:t>is</w:t>
      </w:r>
      <w:r w:rsidRPr="00FE455B">
        <w:rPr>
          <w:spacing w:val="-3"/>
        </w:rPr>
        <w:t xml:space="preserve"> </w:t>
      </w:r>
      <w:r w:rsidRPr="00FE455B">
        <w:rPr>
          <w:b/>
          <w:color w:val="007197"/>
        </w:rPr>
        <w:t>acceptable</w:t>
      </w:r>
      <w:r w:rsidRPr="00FE455B">
        <w:rPr>
          <w:b/>
          <w:color w:val="007197"/>
          <w:spacing w:val="-6"/>
        </w:rPr>
        <w:t xml:space="preserve"> </w:t>
      </w:r>
      <w:r w:rsidRPr="00FE455B">
        <w:rPr>
          <w:b/>
          <w:color w:val="007197"/>
          <w:spacing w:val="-4"/>
        </w:rPr>
        <w:t>data</w:t>
      </w:r>
      <w:r w:rsidRPr="00FE455B">
        <w:rPr>
          <w:spacing w:val="-4"/>
        </w:rPr>
        <w:t>.</w:t>
      </w:r>
    </w:p>
    <w:p w14:paraId="007065CC" w14:textId="77777777" w:rsidR="00790C51" w:rsidRPr="00FE455B" w:rsidRDefault="008B1B70">
      <w:pPr>
        <w:pStyle w:val="ListParagraph"/>
        <w:numPr>
          <w:ilvl w:val="0"/>
          <w:numId w:val="70"/>
        </w:numPr>
        <w:tabs>
          <w:tab w:val="left" w:pos="647"/>
          <w:tab w:val="left" w:pos="648"/>
        </w:tabs>
        <w:spacing w:before="146"/>
      </w:pPr>
      <w:r w:rsidRPr="00FE455B">
        <w:rPr>
          <w:i/>
        </w:rPr>
        <w:t>Section</w:t>
      </w:r>
      <w:r w:rsidRPr="00FE455B">
        <w:rPr>
          <w:i/>
          <w:spacing w:val="-5"/>
        </w:rPr>
        <w:t xml:space="preserve"> </w:t>
      </w:r>
      <w:hyperlink w:anchor="_bookmark65" w:history="1">
        <w:r w:rsidRPr="00FE455B">
          <w:rPr>
            <w:i/>
          </w:rPr>
          <w:t>5.3.5</w:t>
        </w:r>
      </w:hyperlink>
      <w:r w:rsidRPr="00FE455B">
        <w:t>:</w:t>
      </w:r>
      <w:r w:rsidRPr="00FE455B">
        <w:rPr>
          <w:spacing w:val="-5"/>
        </w:rPr>
        <w:t xml:space="preserve"> </w:t>
      </w:r>
      <w:r w:rsidRPr="00FE455B">
        <w:t>This</w:t>
      </w:r>
      <w:r w:rsidRPr="00FE455B">
        <w:rPr>
          <w:spacing w:val="-4"/>
        </w:rPr>
        <w:t xml:space="preserve"> </w:t>
      </w:r>
      <w:r w:rsidRPr="00FE455B">
        <w:t>is</w:t>
      </w:r>
      <w:r w:rsidRPr="00FE455B">
        <w:rPr>
          <w:spacing w:val="-5"/>
        </w:rPr>
        <w:t xml:space="preserve"> </w:t>
      </w:r>
      <w:r w:rsidRPr="00FE455B">
        <w:rPr>
          <w:b/>
          <w:color w:val="007197"/>
        </w:rPr>
        <w:t>acceptable</w:t>
      </w:r>
      <w:r w:rsidRPr="00FE455B">
        <w:rPr>
          <w:b/>
          <w:color w:val="007197"/>
          <w:spacing w:val="-6"/>
        </w:rPr>
        <w:t xml:space="preserve"> </w:t>
      </w:r>
      <w:r w:rsidRPr="00FE455B">
        <w:rPr>
          <w:b/>
          <w:color w:val="007197"/>
          <w:spacing w:val="-4"/>
        </w:rPr>
        <w:t>data</w:t>
      </w:r>
      <w:r w:rsidRPr="00FE455B">
        <w:rPr>
          <w:spacing w:val="-4"/>
        </w:rPr>
        <w:t>.</w:t>
      </w:r>
    </w:p>
    <w:p w14:paraId="007065CD" w14:textId="77777777" w:rsidR="00790C51" w:rsidRPr="00FE455B" w:rsidRDefault="008B1B70">
      <w:pPr>
        <w:pStyle w:val="ListParagraph"/>
        <w:numPr>
          <w:ilvl w:val="0"/>
          <w:numId w:val="70"/>
        </w:numPr>
        <w:tabs>
          <w:tab w:val="left" w:pos="647"/>
          <w:tab w:val="left" w:pos="648"/>
        </w:tabs>
        <w:spacing w:before="147"/>
      </w:pPr>
      <w:r w:rsidRPr="00FE455B">
        <w:rPr>
          <w:i/>
        </w:rPr>
        <w:t>Section</w:t>
      </w:r>
      <w:r w:rsidRPr="00FE455B">
        <w:rPr>
          <w:i/>
          <w:spacing w:val="-5"/>
        </w:rPr>
        <w:t xml:space="preserve"> </w:t>
      </w:r>
      <w:hyperlink w:anchor="_bookmark66" w:history="1">
        <w:r w:rsidRPr="00FE455B">
          <w:rPr>
            <w:i/>
          </w:rPr>
          <w:t>5.3.6</w:t>
        </w:r>
      </w:hyperlink>
      <w:r w:rsidRPr="00FE455B">
        <w:t>:</w:t>
      </w:r>
      <w:r w:rsidRPr="00FE455B">
        <w:rPr>
          <w:spacing w:val="-5"/>
        </w:rPr>
        <w:t xml:space="preserve"> </w:t>
      </w:r>
      <w:r w:rsidRPr="00FE455B">
        <w:t>This</w:t>
      </w:r>
      <w:r w:rsidRPr="00FE455B">
        <w:rPr>
          <w:spacing w:val="-4"/>
        </w:rPr>
        <w:t xml:space="preserve"> </w:t>
      </w:r>
      <w:r w:rsidRPr="00FE455B">
        <w:t>is</w:t>
      </w:r>
      <w:r w:rsidRPr="00FE455B">
        <w:rPr>
          <w:spacing w:val="-5"/>
        </w:rPr>
        <w:t xml:space="preserve"> </w:t>
      </w:r>
      <w:r w:rsidRPr="00FE455B">
        <w:rPr>
          <w:b/>
          <w:color w:val="007197"/>
        </w:rPr>
        <w:t>acceptable</w:t>
      </w:r>
      <w:r w:rsidRPr="00FE455B">
        <w:rPr>
          <w:b/>
          <w:color w:val="007197"/>
          <w:spacing w:val="-6"/>
        </w:rPr>
        <w:t xml:space="preserve"> </w:t>
      </w:r>
      <w:r w:rsidRPr="00FE455B">
        <w:rPr>
          <w:b/>
          <w:color w:val="007197"/>
          <w:spacing w:val="-4"/>
        </w:rPr>
        <w:t>data</w:t>
      </w:r>
      <w:r w:rsidRPr="00FE455B">
        <w:rPr>
          <w:spacing w:val="-4"/>
        </w:rPr>
        <w:t>.</w:t>
      </w:r>
    </w:p>
    <w:p w14:paraId="007065CE" w14:textId="77777777" w:rsidR="00790C51" w:rsidRPr="00FE455B" w:rsidRDefault="008B1B70">
      <w:pPr>
        <w:spacing w:before="148" w:line="266" w:lineRule="auto"/>
        <w:ind w:left="220" w:right="214"/>
        <w:jc w:val="both"/>
      </w:pPr>
      <w:r w:rsidRPr="00FE455B">
        <w:t xml:space="preserve">Where an </w:t>
      </w:r>
      <w:r w:rsidRPr="00FE455B">
        <w:rPr>
          <w:b/>
          <w:color w:val="007197"/>
        </w:rPr>
        <w:t xml:space="preserve">office support facility </w:t>
      </w:r>
      <w:r w:rsidRPr="00FE455B">
        <w:t xml:space="preserve">or </w:t>
      </w:r>
      <w:r w:rsidRPr="00FE455B">
        <w:rPr>
          <w:b/>
          <w:color w:val="007197"/>
        </w:rPr>
        <w:t xml:space="preserve">meeting room </w:t>
      </w:r>
      <w:r w:rsidRPr="00FE455B">
        <w:t xml:space="preserve">has not been separated into its own </w:t>
      </w:r>
      <w:r w:rsidRPr="00FE455B">
        <w:rPr>
          <w:b/>
          <w:color w:val="007197"/>
        </w:rPr>
        <w:t>functional</w:t>
      </w:r>
      <w:r w:rsidRPr="00FE455B">
        <w:rPr>
          <w:b/>
          <w:color w:val="007197"/>
          <w:spacing w:val="-13"/>
        </w:rPr>
        <w:t xml:space="preserve"> </w:t>
      </w:r>
      <w:r w:rsidRPr="00FE455B">
        <w:rPr>
          <w:b/>
          <w:color w:val="007197"/>
        </w:rPr>
        <w:t>space</w:t>
      </w:r>
      <w:r w:rsidRPr="00FE455B">
        <w:t>,</w:t>
      </w:r>
      <w:r w:rsidRPr="00FE455B">
        <w:rPr>
          <w:spacing w:val="-15"/>
        </w:rPr>
        <w:t xml:space="preserve"> </w:t>
      </w:r>
      <w:r w:rsidRPr="00FE455B">
        <w:t>the</w:t>
      </w:r>
      <w:r w:rsidRPr="00FE455B">
        <w:rPr>
          <w:spacing w:val="-14"/>
        </w:rPr>
        <w:t xml:space="preserve"> </w:t>
      </w:r>
      <w:r w:rsidRPr="00FE455B">
        <w:rPr>
          <w:b/>
          <w:color w:val="007197"/>
        </w:rPr>
        <w:t>rated</w:t>
      </w:r>
      <w:r w:rsidRPr="00FE455B">
        <w:rPr>
          <w:b/>
          <w:color w:val="007197"/>
          <w:spacing w:val="-14"/>
        </w:rPr>
        <w:t xml:space="preserve"> </w:t>
      </w:r>
      <w:r w:rsidRPr="00FE455B">
        <w:rPr>
          <w:b/>
          <w:color w:val="007197"/>
        </w:rPr>
        <w:t>hours</w:t>
      </w:r>
      <w:r w:rsidRPr="00FE455B">
        <w:rPr>
          <w:b/>
          <w:color w:val="007197"/>
          <w:spacing w:val="-13"/>
        </w:rPr>
        <w:t xml:space="preserve"> </w:t>
      </w:r>
      <w:r w:rsidRPr="00FE455B">
        <w:t>are</w:t>
      </w:r>
      <w:r w:rsidRPr="00FE455B">
        <w:rPr>
          <w:spacing w:val="-14"/>
        </w:rPr>
        <w:t xml:space="preserve"> </w:t>
      </w:r>
      <w:r w:rsidRPr="00FE455B">
        <w:t>the</w:t>
      </w:r>
      <w:r w:rsidRPr="00FE455B">
        <w:rPr>
          <w:spacing w:val="-14"/>
        </w:rPr>
        <w:t xml:space="preserve"> </w:t>
      </w:r>
      <w:r w:rsidRPr="00FE455B">
        <w:t>same</w:t>
      </w:r>
      <w:r w:rsidRPr="00FE455B">
        <w:rPr>
          <w:spacing w:val="-16"/>
        </w:rPr>
        <w:t xml:space="preserve"> </w:t>
      </w:r>
      <w:r w:rsidRPr="00FE455B">
        <w:t>as</w:t>
      </w:r>
      <w:r w:rsidRPr="00FE455B">
        <w:rPr>
          <w:spacing w:val="-13"/>
        </w:rPr>
        <w:t xml:space="preserve"> </w:t>
      </w:r>
      <w:r w:rsidRPr="00FE455B">
        <w:t>the</w:t>
      </w:r>
      <w:r w:rsidRPr="00FE455B">
        <w:rPr>
          <w:spacing w:val="-13"/>
        </w:rPr>
        <w:t xml:space="preserve"> </w:t>
      </w:r>
      <w:r w:rsidRPr="00FE455B">
        <w:rPr>
          <w:b/>
          <w:color w:val="007197"/>
        </w:rPr>
        <w:t>rated</w:t>
      </w:r>
      <w:r w:rsidRPr="00FE455B">
        <w:rPr>
          <w:b/>
          <w:color w:val="007197"/>
          <w:spacing w:val="-14"/>
        </w:rPr>
        <w:t xml:space="preserve"> </w:t>
      </w:r>
      <w:r w:rsidRPr="00FE455B">
        <w:rPr>
          <w:b/>
          <w:color w:val="007197"/>
        </w:rPr>
        <w:t>hours</w:t>
      </w:r>
      <w:r w:rsidRPr="00FE455B">
        <w:rPr>
          <w:b/>
          <w:color w:val="007197"/>
          <w:spacing w:val="-13"/>
        </w:rPr>
        <w:t xml:space="preserve"> </w:t>
      </w:r>
      <w:r w:rsidRPr="00FE455B">
        <w:t>for</w:t>
      </w:r>
      <w:r w:rsidRPr="00FE455B">
        <w:rPr>
          <w:spacing w:val="-13"/>
        </w:rPr>
        <w:t xml:space="preserve"> </w:t>
      </w:r>
      <w:r w:rsidRPr="00FE455B">
        <w:t>the</w:t>
      </w:r>
      <w:r w:rsidRPr="00FE455B">
        <w:rPr>
          <w:spacing w:val="-13"/>
        </w:rPr>
        <w:t xml:space="preserve"> </w:t>
      </w:r>
      <w:r w:rsidRPr="00FE455B">
        <w:rPr>
          <w:b/>
          <w:color w:val="007197"/>
        </w:rPr>
        <w:t>functional</w:t>
      </w:r>
      <w:r w:rsidRPr="00FE455B">
        <w:rPr>
          <w:b/>
          <w:color w:val="007197"/>
          <w:spacing w:val="-13"/>
        </w:rPr>
        <w:t xml:space="preserve"> </w:t>
      </w:r>
      <w:r w:rsidRPr="00FE455B">
        <w:rPr>
          <w:b/>
          <w:color w:val="007197"/>
        </w:rPr>
        <w:t xml:space="preserve">space </w:t>
      </w:r>
      <w:r w:rsidRPr="00FE455B">
        <w:t>it is located within.</w:t>
      </w:r>
    </w:p>
    <w:p w14:paraId="007065CF" w14:textId="5CBBB50F"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58" behindDoc="1" locked="0" layoutInCell="1" allowOverlap="1" wp14:anchorId="00706CC3" wp14:editId="2B6744EA">
                <wp:simplePos x="0" y="0"/>
                <wp:positionH relativeFrom="page">
                  <wp:posOffset>914400</wp:posOffset>
                </wp:positionH>
                <wp:positionV relativeFrom="paragraph">
                  <wp:posOffset>56515</wp:posOffset>
                </wp:positionV>
                <wp:extent cx="5727065" cy="508000"/>
                <wp:effectExtent l="0" t="0" r="0" b="0"/>
                <wp:wrapTopAndBottom/>
                <wp:docPr id="179" name="docshape293" descr="P1922TB1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4B" w14:textId="77777777" w:rsidR="00790C51" w:rsidRDefault="008B1B70">
                            <w:pPr>
                              <w:spacing w:before="149"/>
                              <w:ind w:left="108"/>
                              <w:rPr>
                                <w:b/>
                                <w:color w:val="000000"/>
                              </w:rPr>
                            </w:pPr>
                            <w:r>
                              <w:rPr>
                                <w:b/>
                                <w:color w:val="000000"/>
                              </w:rPr>
                              <w:t>Note:</w:t>
                            </w:r>
                            <w:r>
                              <w:rPr>
                                <w:b/>
                                <w:color w:val="000000"/>
                                <w:spacing w:val="-4"/>
                              </w:rPr>
                              <w:t xml:space="preserve"> </w:t>
                            </w:r>
                            <w:r>
                              <w:rPr>
                                <w:b/>
                                <w:color w:val="007197"/>
                              </w:rPr>
                              <w:t>Assessors</w:t>
                            </w:r>
                            <w:r>
                              <w:rPr>
                                <w:b/>
                                <w:color w:val="007197"/>
                                <w:spacing w:val="-1"/>
                              </w:rPr>
                              <w:t xml:space="preserve"> </w:t>
                            </w:r>
                            <w:r>
                              <w:rPr>
                                <w:color w:val="000000"/>
                              </w:rPr>
                              <w:t>should determine</w:t>
                            </w:r>
                            <w:r>
                              <w:rPr>
                                <w:color w:val="000000"/>
                                <w:spacing w:val="-4"/>
                              </w:rPr>
                              <w:t xml:space="preserve"> </w:t>
                            </w:r>
                            <w:r>
                              <w:rPr>
                                <w:color w:val="000000"/>
                              </w:rPr>
                              <w:t>whether</w:t>
                            </w:r>
                            <w:r>
                              <w:rPr>
                                <w:color w:val="000000"/>
                                <w:spacing w:val="-1"/>
                              </w:rPr>
                              <w:t xml:space="preserve"> </w:t>
                            </w:r>
                            <w:r>
                              <w:rPr>
                                <w:color w:val="000000"/>
                              </w:rPr>
                              <w:t>the</w:t>
                            </w:r>
                            <w:r>
                              <w:rPr>
                                <w:color w:val="000000"/>
                                <w:spacing w:val="-3"/>
                              </w:rPr>
                              <w:t xml:space="preserve"> </w:t>
                            </w:r>
                            <w:r>
                              <w:rPr>
                                <w:b/>
                                <w:color w:val="007197"/>
                              </w:rPr>
                              <w:t>office support</w:t>
                            </w:r>
                            <w:r>
                              <w:rPr>
                                <w:b/>
                                <w:color w:val="007197"/>
                                <w:spacing w:val="-2"/>
                              </w:rPr>
                              <w:t xml:space="preserve"> </w:t>
                            </w:r>
                            <w:r>
                              <w:rPr>
                                <w:b/>
                                <w:color w:val="007197"/>
                              </w:rPr>
                              <w:t xml:space="preserve">facility </w:t>
                            </w:r>
                            <w:r>
                              <w:rPr>
                                <w:color w:val="000000"/>
                              </w:rPr>
                              <w:t>or</w:t>
                            </w:r>
                            <w:r>
                              <w:rPr>
                                <w:color w:val="000000"/>
                                <w:spacing w:val="-1"/>
                              </w:rPr>
                              <w:t xml:space="preserve"> </w:t>
                            </w:r>
                            <w:r>
                              <w:rPr>
                                <w:b/>
                                <w:color w:val="007197"/>
                              </w:rPr>
                              <w:t>meeting</w:t>
                            </w:r>
                            <w:r>
                              <w:rPr>
                                <w:b/>
                                <w:color w:val="007197"/>
                                <w:spacing w:val="-3"/>
                              </w:rPr>
                              <w:t xml:space="preserve"> </w:t>
                            </w:r>
                            <w:r>
                              <w:rPr>
                                <w:b/>
                                <w:color w:val="007197"/>
                                <w:spacing w:val="-4"/>
                              </w:rPr>
                              <w:t>room</w:t>
                            </w:r>
                          </w:p>
                          <w:p w14:paraId="00706E4C" w14:textId="77777777" w:rsidR="00790C51" w:rsidRDefault="008B1B70">
                            <w:pPr>
                              <w:pStyle w:val="BodyText"/>
                              <w:spacing w:before="27"/>
                              <w:ind w:left="108"/>
                              <w:rPr>
                                <w:color w:val="000000"/>
                              </w:rPr>
                            </w:pPr>
                            <w:r>
                              <w:rPr>
                                <w:color w:val="000000"/>
                              </w:rPr>
                              <w:t>area</w:t>
                            </w:r>
                            <w:r>
                              <w:rPr>
                                <w:color w:val="000000"/>
                                <w:spacing w:val="-6"/>
                              </w:rPr>
                              <w:t xml:space="preserve"> </w:t>
                            </w:r>
                            <w:r>
                              <w:rPr>
                                <w:color w:val="000000"/>
                              </w:rPr>
                              <w:t>is</w:t>
                            </w:r>
                            <w:r>
                              <w:rPr>
                                <w:color w:val="000000"/>
                                <w:spacing w:val="-3"/>
                              </w:rPr>
                              <w:t xml:space="preserve"> </w:t>
                            </w:r>
                            <w:r>
                              <w:rPr>
                                <w:color w:val="000000"/>
                              </w:rPr>
                              <w:t>included</w:t>
                            </w:r>
                            <w:r>
                              <w:rPr>
                                <w:color w:val="000000"/>
                                <w:spacing w:val="-4"/>
                              </w:rPr>
                              <w:t xml:space="preserve"> </w:t>
                            </w:r>
                            <w:r>
                              <w:rPr>
                                <w:color w:val="000000"/>
                              </w:rPr>
                              <w:t>in</w:t>
                            </w:r>
                            <w:r>
                              <w:rPr>
                                <w:color w:val="000000"/>
                                <w:spacing w:val="-6"/>
                              </w:rPr>
                              <w:t xml:space="preserve"> </w:t>
                            </w:r>
                            <w:r>
                              <w:rPr>
                                <w:color w:val="000000"/>
                              </w:rPr>
                              <w:t>the</w:t>
                            </w:r>
                            <w:r>
                              <w:rPr>
                                <w:color w:val="000000"/>
                                <w:spacing w:val="-6"/>
                              </w:rPr>
                              <w:t xml:space="preserve"> </w:t>
                            </w:r>
                            <w:r>
                              <w:rPr>
                                <w:color w:val="000000"/>
                              </w:rPr>
                              <w:t>rating</w:t>
                            </w:r>
                            <w:r>
                              <w:rPr>
                                <w:color w:val="000000"/>
                                <w:spacing w:val="-4"/>
                              </w:rPr>
                              <w:t xml:space="preserve"> </w:t>
                            </w:r>
                            <w:r>
                              <w:rPr>
                                <w:color w:val="000000"/>
                              </w:rPr>
                              <w:t>prior</w:t>
                            </w:r>
                            <w:r>
                              <w:rPr>
                                <w:color w:val="000000"/>
                                <w:spacing w:val="-5"/>
                              </w:rPr>
                              <w:t xml:space="preserve"> </w:t>
                            </w:r>
                            <w:r>
                              <w:rPr>
                                <w:color w:val="000000"/>
                              </w:rPr>
                              <w:t>to</w:t>
                            </w:r>
                            <w:r>
                              <w:rPr>
                                <w:color w:val="000000"/>
                                <w:spacing w:val="-5"/>
                              </w:rPr>
                              <w:t xml:space="preserve"> </w:t>
                            </w:r>
                            <w:r>
                              <w:rPr>
                                <w:color w:val="000000"/>
                              </w:rPr>
                              <w:t>considering</w:t>
                            </w:r>
                            <w:r>
                              <w:rPr>
                                <w:color w:val="000000"/>
                                <w:spacing w:val="-6"/>
                              </w:rPr>
                              <w:t xml:space="preserve"> </w:t>
                            </w:r>
                            <w:r>
                              <w:rPr>
                                <w:color w:val="000000"/>
                              </w:rPr>
                              <w:t>the</w:t>
                            </w:r>
                            <w:r>
                              <w:rPr>
                                <w:color w:val="000000"/>
                                <w:spacing w:val="-4"/>
                              </w:rPr>
                              <w:t xml:space="preserve"> </w:t>
                            </w:r>
                            <w:r>
                              <w:rPr>
                                <w:color w:val="000000"/>
                              </w:rPr>
                              <w:t>hours</w:t>
                            </w:r>
                            <w:r>
                              <w:rPr>
                                <w:color w:val="000000"/>
                                <w:spacing w:val="-5"/>
                              </w:rPr>
                              <w:t xml:space="preserve"> </w:t>
                            </w:r>
                            <w:r>
                              <w:rPr>
                                <w:color w:val="000000"/>
                              </w:rPr>
                              <w:t>of</w:t>
                            </w:r>
                            <w:r>
                              <w:rPr>
                                <w:color w:val="000000"/>
                                <w:spacing w:val="-5"/>
                              </w:rPr>
                              <w:t xml:space="preserve"> </w:t>
                            </w:r>
                            <w:r>
                              <w:rPr>
                                <w:color w:val="000000"/>
                              </w:rPr>
                              <w:t>operation</w:t>
                            </w:r>
                            <w:r>
                              <w:rPr>
                                <w:color w:val="000000"/>
                                <w:spacing w:val="-4"/>
                              </w:rPr>
                              <w:t xml:space="preserve"> </w:t>
                            </w:r>
                            <w:r>
                              <w:rPr>
                                <w:color w:val="000000"/>
                              </w:rPr>
                              <w:t>of</w:t>
                            </w:r>
                            <w:r>
                              <w:rPr>
                                <w:color w:val="000000"/>
                                <w:spacing w:val="-5"/>
                              </w:rPr>
                              <w:t xml:space="preserve"> </w:t>
                            </w:r>
                            <w:r>
                              <w:rPr>
                                <w:color w:val="000000"/>
                              </w:rPr>
                              <w:t>the</w:t>
                            </w:r>
                            <w:r>
                              <w:rPr>
                                <w:color w:val="000000"/>
                                <w:spacing w:val="-3"/>
                              </w:rPr>
                              <w:t xml:space="preserve"> </w:t>
                            </w:r>
                            <w:r>
                              <w:rPr>
                                <w:color w:val="000000"/>
                                <w:spacing w:val="-2"/>
                              </w:rPr>
                              <w:t>space.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C3" id="docshape293" o:spid="_x0000_s1262" type="#_x0000_t202" alt="P1922TB135#y1" style="position:absolute;margin-left:1in;margin-top:4.45pt;width:450.95pt;height:40pt;z-index:-2516581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" fillcolor="#edebea" stroked="f">
                <v:textbox inset="0,0,0,0">
                  <w:txbxContent>
                    <w:p w14:paraId="00706E4B" w14:textId="77777777" w:rsidR="00790C51" w:rsidRDefault="008B1B70">
                      <w:pPr>
                        <w:spacing w:before="149"/>
                        <w:ind w:left="108"/>
                        <w:rPr>
                          <w:b/>
                          <w:color w:val="000000"/>
                        </w:rPr>
                      </w:pPr>
                      <w:r>
                        <w:rPr>
                          <w:b/>
                          <w:color w:val="000000"/>
                        </w:rPr>
                        <w:t>Note:</w:t>
                      </w:r>
                      <w:r>
                        <w:rPr>
                          <w:b/>
                          <w:color w:val="000000"/>
                          <w:spacing w:val="-4"/>
                        </w:rPr>
                        <w:t xml:space="preserve"> </w:t>
                      </w:r>
                      <w:r>
                        <w:rPr>
                          <w:b/>
                          <w:color w:val="007197"/>
                        </w:rPr>
                        <w:t>Assessors</w:t>
                      </w:r>
                      <w:r>
                        <w:rPr>
                          <w:b/>
                          <w:color w:val="007197"/>
                          <w:spacing w:val="-1"/>
                        </w:rPr>
                        <w:t xml:space="preserve"> </w:t>
                      </w:r>
                      <w:r>
                        <w:rPr>
                          <w:color w:val="000000"/>
                        </w:rPr>
                        <w:t>should determine</w:t>
                      </w:r>
                      <w:r>
                        <w:rPr>
                          <w:color w:val="000000"/>
                          <w:spacing w:val="-4"/>
                        </w:rPr>
                        <w:t xml:space="preserve"> </w:t>
                      </w:r>
                      <w:r>
                        <w:rPr>
                          <w:color w:val="000000"/>
                        </w:rPr>
                        <w:t>whether</w:t>
                      </w:r>
                      <w:r>
                        <w:rPr>
                          <w:color w:val="000000"/>
                          <w:spacing w:val="-1"/>
                        </w:rPr>
                        <w:t xml:space="preserve"> </w:t>
                      </w:r>
                      <w:r>
                        <w:rPr>
                          <w:color w:val="000000"/>
                        </w:rPr>
                        <w:t>the</w:t>
                      </w:r>
                      <w:r>
                        <w:rPr>
                          <w:color w:val="000000"/>
                          <w:spacing w:val="-3"/>
                        </w:rPr>
                        <w:t xml:space="preserve"> </w:t>
                      </w:r>
                      <w:r>
                        <w:rPr>
                          <w:b/>
                          <w:color w:val="007197"/>
                        </w:rPr>
                        <w:t>office support</w:t>
                      </w:r>
                      <w:r>
                        <w:rPr>
                          <w:b/>
                          <w:color w:val="007197"/>
                          <w:spacing w:val="-2"/>
                        </w:rPr>
                        <w:t xml:space="preserve"> </w:t>
                      </w:r>
                      <w:r>
                        <w:rPr>
                          <w:b/>
                          <w:color w:val="007197"/>
                        </w:rPr>
                        <w:t xml:space="preserve">facility </w:t>
                      </w:r>
                      <w:r>
                        <w:rPr>
                          <w:color w:val="000000"/>
                        </w:rPr>
                        <w:t>or</w:t>
                      </w:r>
                      <w:r>
                        <w:rPr>
                          <w:color w:val="000000"/>
                          <w:spacing w:val="-1"/>
                        </w:rPr>
                        <w:t xml:space="preserve"> </w:t>
                      </w:r>
                      <w:r>
                        <w:rPr>
                          <w:b/>
                          <w:color w:val="007197"/>
                        </w:rPr>
                        <w:t>meeting</w:t>
                      </w:r>
                      <w:r>
                        <w:rPr>
                          <w:b/>
                          <w:color w:val="007197"/>
                          <w:spacing w:val="-3"/>
                        </w:rPr>
                        <w:t xml:space="preserve"> </w:t>
                      </w:r>
                      <w:r>
                        <w:rPr>
                          <w:b/>
                          <w:color w:val="007197"/>
                          <w:spacing w:val="-4"/>
                        </w:rPr>
                        <w:t>room</w:t>
                      </w:r>
                    </w:p>
                    <w:p w14:paraId="00706E4C" w14:textId="77777777" w:rsidR="00790C51" w:rsidRDefault="008B1B70">
                      <w:pPr>
                        <w:pStyle w:val="BodyText"/>
                        <w:spacing w:before="27"/>
                        <w:ind w:left="108"/>
                        <w:rPr>
                          <w:color w:val="000000"/>
                        </w:rPr>
                      </w:pPr>
                      <w:r>
                        <w:rPr>
                          <w:color w:val="000000"/>
                        </w:rPr>
                        <w:t>area</w:t>
                      </w:r>
                      <w:r>
                        <w:rPr>
                          <w:color w:val="000000"/>
                          <w:spacing w:val="-6"/>
                        </w:rPr>
                        <w:t xml:space="preserve"> </w:t>
                      </w:r>
                      <w:r>
                        <w:rPr>
                          <w:color w:val="000000"/>
                        </w:rPr>
                        <w:t>is</w:t>
                      </w:r>
                      <w:r>
                        <w:rPr>
                          <w:color w:val="000000"/>
                          <w:spacing w:val="-3"/>
                        </w:rPr>
                        <w:t xml:space="preserve"> </w:t>
                      </w:r>
                      <w:r>
                        <w:rPr>
                          <w:color w:val="000000"/>
                        </w:rPr>
                        <w:t>included</w:t>
                      </w:r>
                      <w:r>
                        <w:rPr>
                          <w:color w:val="000000"/>
                          <w:spacing w:val="-4"/>
                        </w:rPr>
                        <w:t xml:space="preserve"> </w:t>
                      </w:r>
                      <w:r>
                        <w:rPr>
                          <w:color w:val="000000"/>
                        </w:rPr>
                        <w:t>in</w:t>
                      </w:r>
                      <w:r>
                        <w:rPr>
                          <w:color w:val="000000"/>
                          <w:spacing w:val="-6"/>
                        </w:rPr>
                        <w:t xml:space="preserve"> </w:t>
                      </w:r>
                      <w:r>
                        <w:rPr>
                          <w:color w:val="000000"/>
                        </w:rPr>
                        <w:t>the</w:t>
                      </w:r>
                      <w:r>
                        <w:rPr>
                          <w:color w:val="000000"/>
                          <w:spacing w:val="-6"/>
                        </w:rPr>
                        <w:t xml:space="preserve"> </w:t>
                      </w:r>
                      <w:r>
                        <w:rPr>
                          <w:color w:val="000000"/>
                        </w:rPr>
                        <w:t>rating</w:t>
                      </w:r>
                      <w:r>
                        <w:rPr>
                          <w:color w:val="000000"/>
                          <w:spacing w:val="-4"/>
                        </w:rPr>
                        <w:t xml:space="preserve"> </w:t>
                      </w:r>
                      <w:r>
                        <w:rPr>
                          <w:color w:val="000000"/>
                        </w:rPr>
                        <w:t>prior</w:t>
                      </w:r>
                      <w:r>
                        <w:rPr>
                          <w:color w:val="000000"/>
                          <w:spacing w:val="-5"/>
                        </w:rPr>
                        <w:t xml:space="preserve"> </w:t>
                      </w:r>
                      <w:r>
                        <w:rPr>
                          <w:color w:val="000000"/>
                        </w:rPr>
                        <w:t>to</w:t>
                      </w:r>
                      <w:r>
                        <w:rPr>
                          <w:color w:val="000000"/>
                          <w:spacing w:val="-5"/>
                        </w:rPr>
                        <w:t xml:space="preserve"> </w:t>
                      </w:r>
                      <w:r>
                        <w:rPr>
                          <w:color w:val="000000"/>
                        </w:rPr>
                        <w:t>considering</w:t>
                      </w:r>
                      <w:r>
                        <w:rPr>
                          <w:color w:val="000000"/>
                          <w:spacing w:val="-6"/>
                        </w:rPr>
                        <w:t xml:space="preserve"> </w:t>
                      </w:r>
                      <w:r>
                        <w:rPr>
                          <w:color w:val="000000"/>
                        </w:rPr>
                        <w:t>the</w:t>
                      </w:r>
                      <w:r>
                        <w:rPr>
                          <w:color w:val="000000"/>
                          <w:spacing w:val="-4"/>
                        </w:rPr>
                        <w:t xml:space="preserve"> </w:t>
                      </w:r>
                      <w:r>
                        <w:rPr>
                          <w:color w:val="000000"/>
                        </w:rPr>
                        <w:t>hours</w:t>
                      </w:r>
                      <w:r>
                        <w:rPr>
                          <w:color w:val="000000"/>
                          <w:spacing w:val="-5"/>
                        </w:rPr>
                        <w:t xml:space="preserve"> </w:t>
                      </w:r>
                      <w:r>
                        <w:rPr>
                          <w:color w:val="000000"/>
                        </w:rPr>
                        <w:t>of</w:t>
                      </w:r>
                      <w:r>
                        <w:rPr>
                          <w:color w:val="000000"/>
                          <w:spacing w:val="-5"/>
                        </w:rPr>
                        <w:t xml:space="preserve"> </w:t>
                      </w:r>
                      <w:r>
                        <w:rPr>
                          <w:color w:val="000000"/>
                        </w:rPr>
                        <w:t>operation</w:t>
                      </w:r>
                      <w:r>
                        <w:rPr>
                          <w:color w:val="000000"/>
                          <w:spacing w:val="-4"/>
                        </w:rPr>
                        <w:t xml:space="preserve"> </w:t>
                      </w:r>
                      <w:r>
                        <w:rPr>
                          <w:color w:val="000000"/>
                        </w:rPr>
                        <w:t>of</w:t>
                      </w:r>
                      <w:r>
                        <w:rPr>
                          <w:color w:val="000000"/>
                          <w:spacing w:val="-5"/>
                        </w:rPr>
                        <w:t xml:space="preserve"> </w:t>
                      </w:r>
                      <w:r>
                        <w:rPr>
                          <w:color w:val="000000"/>
                        </w:rPr>
                        <w:t>the</w:t>
                      </w:r>
                      <w:r>
                        <w:rPr>
                          <w:color w:val="000000"/>
                          <w:spacing w:val="-3"/>
                        </w:rPr>
                        <w:t xml:space="preserve"> </w:t>
                      </w:r>
                      <w:r>
                        <w:rPr>
                          <w:color w:val="000000"/>
                          <w:spacing w:val="-2"/>
                        </w:rPr>
                        <w:t>space.</w:t>
                      </w:r>
                    </w:p>
                  </w:txbxContent>
                </v:textbox>
                <w10:wrap type="topAndBottom" anchorx="page"/>
              </v:shape>
            </w:pict>
          </mc:Fallback>
        </mc:AlternateContent>
      </w:r>
    </w:p>
    <w:p w14:paraId="007065D0" w14:textId="77777777" w:rsidR="00790C51" w:rsidRPr="00FE455B" w:rsidRDefault="00790C51">
      <w:pPr>
        <w:pStyle w:val="BodyText"/>
        <w:spacing w:before="5"/>
        <w:rPr>
          <w:sz w:val="23"/>
        </w:rPr>
      </w:pPr>
    </w:p>
    <w:p w14:paraId="007065D1" w14:textId="77777777" w:rsidR="00790C51" w:rsidRPr="00FE455B" w:rsidRDefault="008B1B70">
      <w:pPr>
        <w:pStyle w:val="Heading5"/>
        <w:numPr>
          <w:ilvl w:val="3"/>
          <w:numId w:val="82"/>
        </w:numPr>
        <w:tabs>
          <w:tab w:val="left" w:pos="1085"/>
        </w:tabs>
        <w:spacing w:before="93"/>
        <w:ind w:hanging="865"/>
        <w:jc w:val="both"/>
      </w:pPr>
      <w:bookmarkStart w:id="48" w:name="_bookmark70"/>
      <w:bookmarkEnd w:id="48"/>
      <w:r w:rsidRPr="00FE455B">
        <w:t>Tenancy</w:t>
      </w:r>
      <w:r w:rsidRPr="00FE455B">
        <w:rPr>
          <w:spacing w:val="-5"/>
        </w:rPr>
        <w:t xml:space="preserve"> </w:t>
      </w:r>
      <w:r w:rsidRPr="00FE455B">
        <w:t>and</w:t>
      </w:r>
      <w:r w:rsidRPr="00FE455B">
        <w:rPr>
          <w:spacing w:val="-4"/>
        </w:rPr>
        <w:t xml:space="preserve"> </w:t>
      </w:r>
      <w:r w:rsidRPr="00FE455B">
        <w:t>whole</w:t>
      </w:r>
      <w:r w:rsidRPr="00FE455B">
        <w:rPr>
          <w:spacing w:val="-4"/>
        </w:rPr>
        <w:t xml:space="preserve"> </w:t>
      </w:r>
      <w:r w:rsidRPr="00FE455B">
        <w:t>building</w:t>
      </w:r>
      <w:r w:rsidRPr="00FE455B">
        <w:rPr>
          <w:spacing w:val="-4"/>
        </w:rPr>
        <w:t xml:space="preserve"> </w:t>
      </w:r>
      <w:r w:rsidRPr="00FE455B">
        <w:rPr>
          <w:spacing w:val="-2"/>
        </w:rPr>
        <w:t>ratings</w:t>
      </w:r>
    </w:p>
    <w:p w14:paraId="007065D2" w14:textId="77777777" w:rsidR="00790C51" w:rsidRPr="00FE455B" w:rsidRDefault="008B1B70">
      <w:pPr>
        <w:spacing w:before="167" w:line="266" w:lineRule="auto"/>
        <w:ind w:left="220" w:right="210"/>
        <w:jc w:val="both"/>
      </w:pPr>
      <w:r w:rsidRPr="00FE455B">
        <w:t>Where</w:t>
      </w:r>
      <w:r w:rsidRPr="00FE455B">
        <w:rPr>
          <w:spacing w:val="-16"/>
        </w:rPr>
        <w:t xml:space="preserve"> </w:t>
      </w:r>
      <w:r w:rsidRPr="00FE455B">
        <w:t>an</w:t>
      </w:r>
      <w:r w:rsidRPr="00FE455B">
        <w:rPr>
          <w:spacing w:val="-15"/>
        </w:rPr>
        <w:t xml:space="preserve"> </w:t>
      </w:r>
      <w:r w:rsidRPr="00FE455B">
        <w:rPr>
          <w:b/>
          <w:color w:val="007197"/>
        </w:rPr>
        <w:t>office</w:t>
      </w:r>
      <w:r w:rsidRPr="00FE455B">
        <w:rPr>
          <w:b/>
          <w:color w:val="007197"/>
          <w:spacing w:val="-15"/>
        </w:rPr>
        <w:t xml:space="preserve"> </w:t>
      </w:r>
      <w:r w:rsidRPr="00FE455B">
        <w:rPr>
          <w:b/>
          <w:color w:val="007197"/>
        </w:rPr>
        <w:t>support</w:t>
      </w:r>
      <w:r w:rsidRPr="00FE455B">
        <w:rPr>
          <w:b/>
          <w:color w:val="007197"/>
          <w:spacing w:val="-16"/>
        </w:rPr>
        <w:t xml:space="preserve"> </w:t>
      </w:r>
      <w:r w:rsidRPr="00FE455B">
        <w:rPr>
          <w:b/>
          <w:color w:val="007197"/>
        </w:rPr>
        <w:t>facility</w:t>
      </w:r>
      <w:r w:rsidRPr="00FE455B">
        <w:rPr>
          <w:b/>
          <w:color w:val="007197"/>
          <w:spacing w:val="-15"/>
        </w:rPr>
        <w:t xml:space="preserve"> </w:t>
      </w:r>
      <w:r w:rsidRPr="00FE455B">
        <w:t>has</w:t>
      </w:r>
      <w:r w:rsidRPr="00FE455B">
        <w:rPr>
          <w:spacing w:val="-15"/>
        </w:rPr>
        <w:t xml:space="preserve"> </w:t>
      </w:r>
      <w:r w:rsidRPr="00FE455B">
        <w:t>been</w:t>
      </w:r>
      <w:r w:rsidRPr="00FE455B">
        <w:rPr>
          <w:spacing w:val="-15"/>
        </w:rPr>
        <w:t xml:space="preserve"> </w:t>
      </w:r>
      <w:r w:rsidRPr="00FE455B">
        <w:t>separated</w:t>
      </w:r>
      <w:r w:rsidRPr="00FE455B">
        <w:rPr>
          <w:spacing w:val="-16"/>
        </w:rPr>
        <w:t xml:space="preserve"> </w:t>
      </w:r>
      <w:r w:rsidRPr="00FE455B">
        <w:t>into</w:t>
      </w:r>
      <w:r w:rsidRPr="00FE455B">
        <w:rPr>
          <w:spacing w:val="-15"/>
        </w:rPr>
        <w:t xml:space="preserve"> </w:t>
      </w:r>
      <w:r w:rsidRPr="00FE455B">
        <w:t>its</w:t>
      </w:r>
      <w:r w:rsidRPr="00FE455B">
        <w:rPr>
          <w:spacing w:val="-15"/>
        </w:rPr>
        <w:t xml:space="preserve"> </w:t>
      </w:r>
      <w:r w:rsidRPr="00FE455B">
        <w:t>own</w:t>
      </w:r>
      <w:r w:rsidRPr="00FE455B">
        <w:rPr>
          <w:spacing w:val="-16"/>
        </w:rPr>
        <w:t xml:space="preserve"> </w:t>
      </w:r>
      <w:r w:rsidRPr="00FE455B">
        <w:rPr>
          <w:b/>
          <w:color w:val="007197"/>
        </w:rPr>
        <w:t>functional</w:t>
      </w:r>
      <w:r w:rsidRPr="00FE455B">
        <w:rPr>
          <w:b/>
          <w:color w:val="007197"/>
          <w:spacing w:val="-15"/>
        </w:rPr>
        <w:t xml:space="preserve"> </w:t>
      </w:r>
      <w:r w:rsidRPr="00FE455B">
        <w:rPr>
          <w:b/>
          <w:color w:val="007197"/>
        </w:rPr>
        <w:t>space</w:t>
      </w:r>
      <w:r w:rsidRPr="00FE455B">
        <w:t>,</w:t>
      </w:r>
      <w:r w:rsidRPr="00FE455B">
        <w:rPr>
          <w:spacing w:val="-15"/>
        </w:rPr>
        <w:t xml:space="preserve"> </w:t>
      </w:r>
      <w:r w:rsidRPr="00FE455B">
        <w:t>the</w:t>
      </w:r>
      <w:r w:rsidRPr="00FE455B">
        <w:rPr>
          <w:spacing w:val="-15"/>
        </w:rPr>
        <w:t xml:space="preserve"> </w:t>
      </w:r>
      <w:r w:rsidRPr="00FE455B">
        <w:rPr>
          <w:b/>
          <w:color w:val="007197"/>
        </w:rPr>
        <w:t xml:space="preserve">rated hours </w:t>
      </w:r>
      <w:r w:rsidRPr="00FE455B">
        <w:t>are determined using the following methods in order of priority:</w:t>
      </w:r>
    </w:p>
    <w:p w14:paraId="007065D3" w14:textId="77777777" w:rsidR="00790C51" w:rsidRPr="00FE455B" w:rsidRDefault="008B1B70">
      <w:pPr>
        <w:pStyle w:val="ListParagraph"/>
        <w:numPr>
          <w:ilvl w:val="0"/>
          <w:numId w:val="69"/>
        </w:numPr>
        <w:tabs>
          <w:tab w:val="left" w:pos="648"/>
        </w:tabs>
        <w:spacing w:before="118" w:line="266" w:lineRule="auto"/>
        <w:ind w:right="214"/>
        <w:jc w:val="both"/>
      </w:pPr>
      <w:r w:rsidRPr="00FE455B">
        <w:t xml:space="preserve">Hours derived from booking system records, if the </w:t>
      </w:r>
      <w:r w:rsidRPr="00FE455B">
        <w:rPr>
          <w:b/>
          <w:color w:val="007197"/>
        </w:rPr>
        <w:t xml:space="preserve">Assessor </w:t>
      </w:r>
      <w:r w:rsidRPr="00FE455B">
        <w:t>has checked with the manager</w:t>
      </w:r>
      <w:r w:rsidRPr="00FE455B">
        <w:rPr>
          <w:spacing w:val="-8"/>
        </w:rPr>
        <w:t xml:space="preserve"> </w:t>
      </w:r>
      <w:r w:rsidRPr="00FE455B">
        <w:t>of</w:t>
      </w:r>
      <w:r w:rsidRPr="00FE455B">
        <w:rPr>
          <w:spacing w:val="-7"/>
        </w:rPr>
        <w:t xml:space="preserve"> </w:t>
      </w:r>
      <w:r w:rsidRPr="00FE455B">
        <w:t>the</w:t>
      </w:r>
      <w:r w:rsidRPr="00FE455B">
        <w:rPr>
          <w:spacing w:val="-9"/>
        </w:rPr>
        <w:t xml:space="preserve"> </w:t>
      </w:r>
      <w:r w:rsidRPr="00FE455B">
        <w:t>space</w:t>
      </w:r>
      <w:r w:rsidRPr="00FE455B">
        <w:rPr>
          <w:spacing w:val="-9"/>
        </w:rPr>
        <w:t xml:space="preserve"> </w:t>
      </w:r>
      <w:r w:rsidRPr="00FE455B">
        <w:t>that</w:t>
      </w:r>
      <w:r w:rsidRPr="00FE455B">
        <w:rPr>
          <w:spacing w:val="-8"/>
        </w:rPr>
        <w:t xml:space="preserve"> </w:t>
      </w:r>
      <w:r w:rsidRPr="00FE455B">
        <w:t>the</w:t>
      </w:r>
      <w:r w:rsidRPr="00FE455B">
        <w:rPr>
          <w:spacing w:val="-12"/>
        </w:rPr>
        <w:t xml:space="preserve"> </w:t>
      </w:r>
      <w:r w:rsidRPr="00FE455B">
        <w:t>records</w:t>
      </w:r>
      <w:r w:rsidRPr="00FE455B">
        <w:rPr>
          <w:spacing w:val="-11"/>
        </w:rPr>
        <w:t xml:space="preserve"> </w:t>
      </w:r>
      <w:r w:rsidRPr="00FE455B">
        <w:t>correspond</w:t>
      </w:r>
      <w:r w:rsidRPr="00FE455B">
        <w:rPr>
          <w:spacing w:val="-9"/>
        </w:rPr>
        <w:t xml:space="preserve"> </w:t>
      </w:r>
      <w:r w:rsidRPr="00FE455B">
        <w:t>to</w:t>
      </w:r>
      <w:r w:rsidRPr="00FE455B">
        <w:rPr>
          <w:spacing w:val="-9"/>
        </w:rPr>
        <w:t xml:space="preserve"> </w:t>
      </w:r>
      <w:r w:rsidRPr="00FE455B">
        <w:t>the</w:t>
      </w:r>
      <w:r w:rsidRPr="00FE455B">
        <w:rPr>
          <w:spacing w:val="-9"/>
        </w:rPr>
        <w:t xml:space="preserve"> </w:t>
      </w:r>
      <w:r w:rsidRPr="00FE455B">
        <w:t>actual</w:t>
      </w:r>
      <w:r w:rsidRPr="00FE455B">
        <w:rPr>
          <w:spacing w:val="-7"/>
        </w:rPr>
        <w:t xml:space="preserve"> </w:t>
      </w:r>
      <w:r w:rsidRPr="00FE455B">
        <w:t>occupancy</w:t>
      </w:r>
      <w:r w:rsidRPr="00FE455B">
        <w:rPr>
          <w:spacing w:val="-6"/>
        </w:rPr>
        <w:t xml:space="preserve"> </w:t>
      </w:r>
      <w:r w:rsidRPr="00FE455B">
        <w:t>of</w:t>
      </w:r>
      <w:r w:rsidRPr="00FE455B">
        <w:rPr>
          <w:spacing w:val="-7"/>
        </w:rPr>
        <w:t xml:space="preserve"> </w:t>
      </w:r>
      <w:r w:rsidRPr="00FE455B">
        <w:t>space.</w:t>
      </w:r>
      <w:r w:rsidRPr="00FE455B">
        <w:rPr>
          <w:spacing w:val="-7"/>
        </w:rPr>
        <w:t xml:space="preserve"> </w:t>
      </w:r>
      <w:r w:rsidRPr="00FE455B">
        <w:t xml:space="preserve">This method particularly applies to </w:t>
      </w:r>
      <w:r w:rsidRPr="00FE455B">
        <w:rPr>
          <w:b/>
          <w:color w:val="007197"/>
        </w:rPr>
        <w:t xml:space="preserve">meeting rooms </w:t>
      </w:r>
      <w:r w:rsidRPr="00FE455B">
        <w:t xml:space="preserve">and is </w:t>
      </w:r>
      <w:r w:rsidRPr="00FE455B">
        <w:rPr>
          <w:b/>
          <w:color w:val="007197"/>
        </w:rPr>
        <w:t>acceptable data</w:t>
      </w:r>
      <w:r w:rsidRPr="00FE455B">
        <w:t>.</w:t>
      </w:r>
    </w:p>
    <w:p w14:paraId="007065D4" w14:textId="77777777" w:rsidR="00790C51" w:rsidRPr="00FE455B" w:rsidRDefault="008B1B70">
      <w:pPr>
        <w:pStyle w:val="ListParagraph"/>
        <w:numPr>
          <w:ilvl w:val="0"/>
          <w:numId w:val="69"/>
        </w:numPr>
        <w:tabs>
          <w:tab w:val="left" w:pos="648"/>
        </w:tabs>
        <w:spacing w:before="117" w:line="266" w:lineRule="auto"/>
        <w:ind w:right="211"/>
        <w:jc w:val="both"/>
      </w:pPr>
      <w:r w:rsidRPr="00FE455B">
        <w:t xml:space="preserve">The area-weighted average of the core hours of all </w:t>
      </w:r>
      <w:r w:rsidRPr="00FE455B">
        <w:rPr>
          <w:b/>
          <w:color w:val="007197"/>
        </w:rPr>
        <w:t xml:space="preserve">functional spaces </w:t>
      </w:r>
      <w:r w:rsidRPr="00FE455B">
        <w:t xml:space="preserve">which contribute to the usage of the office support space. This is </w:t>
      </w:r>
      <w:r w:rsidRPr="00FE455B">
        <w:rPr>
          <w:b/>
          <w:color w:val="007197"/>
        </w:rPr>
        <w:t>acceptable data</w:t>
      </w:r>
      <w:r w:rsidRPr="00FE455B">
        <w:t>.</w:t>
      </w:r>
    </w:p>
    <w:p w14:paraId="007065D5" w14:textId="77777777" w:rsidR="00790C51" w:rsidRPr="00FE455B" w:rsidRDefault="008B1B70">
      <w:pPr>
        <w:pStyle w:val="ListParagraph"/>
        <w:numPr>
          <w:ilvl w:val="0"/>
          <w:numId w:val="69"/>
        </w:numPr>
        <w:tabs>
          <w:tab w:val="left" w:pos="648"/>
        </w:tabs>
        <w:spacing w:before="118"/>
        <w:jc w:val="both"/>
      </w:pPr>
      <w:r w:rsidRPr="00FE455B">
        <w:rPr>
          <w:i/>
        </w:rPr>
        <w:t>Section</w:t>
      </w:r>
      <w:r w:rsidRPr="00FE455B">
        <w:rPr>
          <w:i/>
          <w:spacing w:val="-5"/>
        </w:rPr>
        <w:t xml:space="preserve"> </w:t>
      </w:r>
      <w:hyperlink w:anchor="_bookmark65" w:history="1">
        <w:r w:rsidRPr="00FE455B">
          <w:rPr>
            <w:i/>
          </w:rPr>
          <w:t>5.3.5</w:t>
        </w:r>
      </w:hyperlink>
      <w:r w:rsidRPr="00FE455B">
        <w:t>:</w:t>
      </w:r>
      <w:r w:rsidRPr="00FE455B">
        <w:rPr>
          <w:spacing w:val="-5"/>
        </w:rPr>
        <w:t xml:space="preserve"> </w:t>
      </w:r>
      <w:r w:rsidRPr="00FE455B">
        <w:t>This</w:t>
      </w:r>
      <w:r w:rsidRPr="00FE455B">
        <w:rPr>
          <w:spacing w:val="-4"/>
        </w:rPr>
        <w:t xml:space="preserve"> </w:t>
      </w:r>
      <w:r w:rsidRPr="00FE455B">
        <w:t>is</w:t>
      </w:r>
      <w:r w:rsidRPr="00FE455B">
        <w:rPr>
          <w:spacing w:val="-5"/>
        </w:rPr>
        <w:t xml:space="preserve"> </w:t>
      </w:r>
      <w:r w:rsidRPr="00FE455B">
        <w:rPr>
          <w:b/>
          <w:color w:val="007197"/>
        </w:rPr>
        <w:t>acceptable</w:t>
      </w:r>
      <w:r w:rsidRPr="00FE455B">
        <w:rPr>
          <w:b/>
          <w:color w:val="007197"/>
          <w:spacing w:val="-6"/>
        </w:rPr>
        <w:t xml:space="preserve"> </w:t>
      </w:r>
      <w:r w:rsidRPr="00FE455B">
        <w:rPr>
          <w:b/>
          <w:color w:val="007197"/>
          <w:spacing w:val="-4"/>
        </w:rPr>
        <w:t>data</w:t>
      </w:r>
      <w:r w:rsidRPr="00FE455B">
        <w:rPr>
          <w:spacing w:val="-4"/>
        </w:rPr>
        <w:t>.</w:t>
      </w:r>
    </w:p>
    <w:p w14:paraId="007065D6" w14:textId="77777777" w:rsidR="00790C51" w:rsidRPr="00FE455B" w:rsidRDefault="008B1B70">
      <w:pPr>
        <w:pStyle w:val="ListParagraph"/>
        <w:numPr>
          <w:ilvl w:val="0"/>
          <w:numId w:val="69"/>
        </w:numPr>
        <w:tabs>
          <w:tab w:val="left" w:pos="648"/>
        </w:tabs>
        <w:spacing w:before="148"/>
        <w:jc w:val="both"/>
      </w:pPr>
      <w:r w:rsidRPr="00FE455B">
        <w:rPr>
          <w:i/>
        </w:rPr>
        <w:t>Section</w:t>
      </w:r>
      <w:r w:rsidRPr="00FE455B">
        <w:rPr>
          <w:i/>
          <w:spacing w:val="-5"/>
        </w:rPr>
        <w:t xml:space="preserve"> </w:t>
      </w:r>
      <w:hyperlink w:anchor="_bookmark66" w:history="1">
        <w:r w:rsidRPr="00FE455B">
          <w:rPr>
            <w:i/>
          </w:rPr>
          <w:t>5.3.6</w:t>
        </w:r>
      </w:hyperlink>
      <w:r w:rsidRPr="00FE455B">
        <w:t>:</w:t>
      </w:r>
      <w:r w:rsidRPr="00FE455B">
        <w:rPr>
          <w:spacing w:val="-5"/>
        </w:rPr>
        <w:t xml:space="preserve"> </w:t>
      </w:r>
      <w:r w:rsidRPr="00FE455B">
        <w:t>This</w:t>
      </w:r>
      <w:r w:rsidRPr="00FE455B">
        <w:rPr>
          <w:spacing w:val="-4"/>
        </w:rPr>
        <w:t xml:space="preserve"> </w:t>
      </w:r>
      <w:r w:rsidRPr="00FE455B">
        <w:t>is</w:t>
      </w:r>
      <w:r w:rsidRPr="00FE455B">
        <w:rPr>
          <w:spacing w:val="-5"/>
        </w:rPr>
        <w:t xml:space="preserve"> </w:t>
      </w:r>
      <w:r w:rsidRPr="00FE455B">
        <w:rPr>
          <w:b/>
          <w:color w:val="007197"/>
        </w:rPr>
        <w:t>acceptable</w:t>
      </w:r>
      <w:r w:rsidRPr="00FE455B">
        <w:rPr>
          <w:b/>
          <w:color w:val="007197"/>
          <w:spacing w:val="-6"/>
        </w:rPr>
        <w:t xml:space="preserve"> </w:t>
      </w:r>
      <w:r w:rsidRPr="00FE455B">
        <w:rPr>
          <w:b/>
          <w:color w:val="007197"/>
          <w:spacing w:val="-4"/>
        </w:rPr>
        <w:t>data</w:t>
      </w:r>
      <w:r w:rsidRPr="00FE455B">
        <w:rPr>
          <w:spacing w:val="-4"/>
        </w:rPr>
        <w:t>.</w:t>
      </w:r>
    </w:p>
    <w:p w14:paraId="007065D7" w14:textId="77777777" w:rsidR="00790C51" w:rsidRPr="00FE455B" w:rsidRDefault="00790C51">
      <w:pPr>
        <w:pStyle w:val="BodyText"/>
        <w:rPr>
          <w:sz w:val="20"/>
        </w:rPr>
      </w:pPr>
    </w:p>
    <w:p w14:paraId="007065D8" w14:textId="1F1E1D86" w:rsidR="00790C51" w:rsidRPr="00FE455B" w:rsidRDefault="00E271FB">
      <w:pPr>
        <w:pStyle w:val="BodyText"/>
        <w:rPr>
          <w:sz w:val="11"/>
        </w:rPr>
      </w:pPr>
      <w:r w:rsidRPr="00FE455B">
        <w:rPr>
          <w:noProof/>
        </w:rPr>
        <mc:AlternateContent>
          <mc:Choice Requires="wps">
            <w:drawing>
              <wp:anchor distT="0" distB="0" distL="0" distR="0" simplePos="0" relativeHeight="251658359" behindDoc="1" locked="0" layoutInCell="1" allowOverlap="1" wp14:anchorId="00706CC4" wp14:editId="33CB872C">
                <wp:simplePos x="0" y="0"/>
                <wp:positionH relativeFrom="page">
                  <wp:posOffset>840105</wp:posOffset>
                </wp:positionH>
                <wp:positionV relativeFrom="paragraph">
                  <wp:posOffset>102235</wp:posOffset>
                </wp:positionV>
                <wp:extent cx="5882640" cy="265430"/>
                <wp:effectExtent l="0" t="0" r="0" b="0"/>
                <wp:wrapTopAndBottom/>
                <wp:docPr id="178" name="docshape294" descr="P1931TB1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E4D" w14:textId="77777777" w:rsidR="00790C51" w:rsidRDefault="008B1B70">
                            <w:pPr>
                              <w:spacing w:before="37"/>
                              <w:ind w:left="107"/>
                              <w:rPr>
                                <w:color w:val="000000"/>
                                <w:sz w:val="28"/>
                              </w:rPr>
                            </w:pPr>
                            <w:bookmarkStart w:id="49" w:name="_bookmark71"/>
                            <w:bookmarkEnd w:id="49"/>
                            <w:r>
                              <w:rPr>
                                <w:color w:val="FFFFFF"/>
                                <w:sz w:val="28"/>
                              </w:rPr>
                              <w:t>5.4</w:t>
                            </w:r>
                            <w:r>
                              <w:rPr>
                                <w:color w:val="FFFFFF"/>
                                <w:spacing w:val="53"/>
                                <w:w w:val="150"/>
                                <w:sz w:val="28"/>
                              </w:rPr>
                              <w:t xml:space="preserve"> </w:t>
                            </w:r>
                            <w:r>
                              <w:rPr>
                                <w:color w:val="FFFFFF"/>
                                <w:sz w:val="28"/>
                              </w:rPr>
                              <w:t>Verifying</w:t>
                            </w:r>
                            <w:r>
                              <w:rPr>
                                <w:color w:val="FFFFFF"/>
                                <w:spacing w:val="-8"/>
                                <w:sz w:val="28"/>
                              </w:rPr>
                              <w:t xml:space="preserve"> </w:t>
                            </w:r>
                            <w:r>
                              <w:rPr>
                                <w:color w:val="FFFFFF"/>
                                <w:sz w:val="28"/>
                              </w:rPr>
                              <w:t>long</w:t>
                            </w:r>
                            <w:r>
                              <w:rPr>
                                <w:color w:val="FFFFFF"/>
                                <w:spacing w:val="-7"/>
                                <w:sz w:val="28"/>
                              </w:rPr>
                              <w:t xml:space="preserve"> </w:t>
                            </w:r>
                            <w:r>
                              <w:rPr>
                                <w:color w:val="FFFFFF"/>
                                <w:spacing w:val="-2"/>
                                <w:sz w:val="28"/>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C4" id="docshape294" o:spid="_x0000_s1263" type="#_x0000_t202" alt="P1931TB136#y1" style="position:absolute;margin-left:66.15pt;margin-top:8.05pt;width:463.2pt;height:20.9pt;z-index:-2516581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" fillcolor="#007197" strokecolor="#44536a" strokeweight=".96pt">
                <v:textbox inset="0,0,0,0">
                  <w:txbxContent>
                    <w:p w14:paraId="00706E4D" w14:textId="77777777" w:rsidR="00790C51" w:rsidRDefault="008B1B70">
                      <w:pPr>
                        <w:spacing w:before="37"/>
                        <w:ind w:left="107"/>
                        <w:rPr>
                          <w:color w:val="000000"/>
                          <w:sz w:val="28"/>
                        </w:rPr>
                      </w:pPr>
                      <w:bookmarkStart w:id="57" w:name="_bookmark71"/>
                      <w:bookmarkEnd w:id="57"/>
                      <w:r>
                        <w:rPr>
                          <w:color w:val="FFFFFF"/>
                          <w:sz w:val="28"/>
                        </w:rPr>
                        <w:t>5.4</w:t>
                      </w:r>
                      <w:r>
                        <w:rPr>
                          <w:color w:val="FFFFFF"/>
                          <w:spacing w:val="53"/>
                          <w:w w:val="150"/>
                          <w:sz w:val="28"/>
                        </w:rPr>
                        <w:t xml:space="preserve"> </w:t>
                      </w:r>
                      <w:r>
                        <w:rPr>
                          <w:color w:val="FFFFFF"/>
                          <w:sz w:val="28"/>
                        </w:rPr>
                        <w:t>Verifying</w:t>
                      </w:r>
                      <w:r>
                        <w:rPr>
                          <w:color w:val="FFFFFF"/>
                          <w:spacing w:val="-8"/>
                          <w:sz w:val="28"/>
                        </w:rPr>
                        <w:t xml:space="preserve"> </w:t>
                      </w:r>
                      <w:r>
                        <w:rPr>
                          <w:color w:val="FFFFFF"/>
                          <w:sz w:val="28"/>
                        </w:rPr>
                        <w:t>long</w:t>
                      </w:r>
                      <w:r>
                        <w:rPr>
                          <w:color w:val="FFFFFF"/>
                          <w:spacing w:val="-7"/>
                          <w:sz w:val="28"/>
                        </w:rPr>
                        <w:t xml:space="preserve"> </w:t>
                      </w:r>
                      <w:r>
                        <w:rPr>
                          <w:color w:val="FFFFFF"/>
                          <w:spacing w:val="-2"/>
                          <w:sz w:val="28"/>
                        </w:rPr>
                        <w:t>hours</w:t>
                      </w:r>
                    </w:p>
                  </w:txbxContent>
                </v:textbox>
                <w10:wrap type="topAndBottom" anchorx="page"/>
              </v:shape>
            </w:pict>
          </mc:Fallback>
        </mc:AlternateContent>
      </w:r>
    </w:p>
    <w:p w14:paraId="007065D9" w14:textId="77777777" w:rsidR="00790C51" w:rsidRPr="00FE455B" w:rsidRDefault="00790C51">
      <w:pPr>
        <w:pStyle w:val="BodyText"/>
        <w:spacing w:before="4"/>
        <w:rPr>
          <w:sz w:val="24"/>
        </w:rPr>
      </w:pPr>
    </w:p>
    <w:p w14:paraId="007065DA" w14:textId="77777777" w:rsidR="00790C51" w:rsidRPr="00FE455B" w:rsidRDefault="008B1B70">
      <w:pPr>
        <w:pStyle w:val="Heading4"/>
        <w:numPr>
          <w:ilvl w:val="2"/>
          <w:numId w:val="68"/>
        </w:numPr>
        <w:tabs>
          <w:tab w:val="left" w:pos="929"/>
        </w:tabs>
        <w:spacing w:before="92"/>
        <w:ind w:hanging="721"/>
      </w:pPr>
      <w:bookmarkStart w:id="50" w:name="_bookmark72"/>
      <w:bookmarkEnd w:id="50"/>
      <w:r w:rsidRPr="00FE455B">
        <w:rPr>
          <w:color w:val="007496"/>
          <w:spacing w:val="-2"/>
        </w:rPr>
        <w:t>General</w:t>
      </w:r>
    </w:p>
    <w:p w14:paraId="007065DB" w14:textId="77777777" w:rsidR="00790C51" w:rsidRPr="00FE455B" w:rsidRDefault="008B1B70">
      <w:pPr>
        <w:spacing w:before="168" w:line="266" w:lineRule="auto"/>
        <w:ind w:left="220" w:right="213"/>
        <w:jc w:val="both"/>
      </w:pPr>
      <w:r w:rsidRPr="00FE455B">
        <w:t xml:space="preserve">If the </w:t>
      </w:r>
      <w:r w:rsidRPr="00FE455B">
        <w:rPr>
          <w:b/>
          <w:color w:val="007197"/>
        </w:rPr>
        <w:t xml:space="preserve">rated hours </w:t>
      </w:r>
      <w:r w:rsidRPr="00FE455B">
        <w:t xml:space="preserve">for any </w:t>
      </w:r>
      <w:r w:rsidRPr="00FE455B">
        <w:rPr>
          <w:b/>
          <w:color w:val="007197"/>
        </w:rPr>
        <w:t xml:space="preserve">functional space </w:t>
      </w:r>
      <w:r w:rsidRPr="00FE455B">
        <w:t xml:space="preserve">is equal to or greater than 60 h/week, then the </w:t>
      </w:r>
      <w:r w:rsidRPr="00FE455B">
        <w:rPr>
          <w:b/>
          <w:color w:val="007197"/>
        </w:rPr>
        <w:t xml:space="preserve">Assessor </w:t>
      </w:r>
      <w:r w:rsidRPr="00FE455B">
        <w:t xml:space="preserve">must verify these hours using the following procedures, see Sections </w:t>
      </w:r>
      <w:hyperlink w:anchor="_bookmark73" w:history="1">
        <w:r w:rsidRPr="00FE455B">
          <w:t>5.4.2</w:t>
        </w:r>
      </w:hyperlink>
      <w:r w:rsidRPr="00FE455B">
        <w:t xml:space="preserve"> and </w:t>
      </w:r>
      <w:hyperlink w:anchor="_bookmark74" w:history="1">
        <w:r w:rsidRPr="00FE455B">
          <w:rPr>
            <w:spacing w:val="-2"/>
          </w:rPr>
          <w:t>5.4.3</w:t>
        </w:r>
      </w:hyperlink>
      <w:r w:rsidRPr="00FE455B">
        <w:rPr>
          <w:spacing w:val="-2"/>
        </w:rPr>
        <w:t>.</w:t>
      </w:r>
    </w:p>
    <w:p w14:paraId="007065DC" w14:textId="3D166C43"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60" behindDoc="1" locked="0" layoutInCell="1" allowOverlap="1" wp14:anchorId="00706CC5" wp14:editId="73E8DDC3">
                <wp:simplePos x="0" y="0"/>
                <wp:positionH relativeFrom="page">
                  <wp:posOffset>914400</wp:posOffset>
                </wp:positionH>
                <wp:positionV relativeFrom="paragraph">
                  <wp:posOffset>56515</wp:posOffset>
                </wp:positionV>
                <wp:extent cx="5727065" cy="1296035"/>
                <wp:effectExtent l="0" t="0" r="0" b="0"/>
                <wp:wrapTopAndBottom/>
                <wp:docPr id="177" name="docshape295" descr="P1935TB1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2960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4E" w14:textId="77777777" w:rsidR="00790C51" w:rsidRDefault="008B1B70">
                            <w:pPr>
                              <w:pStyle w:val="BodyText"/>
                              <w:spacing w:before="148" w:line="266" w:lineRule="auto"/>
                              <w:ind w:left="108" w:right="101"/>
                              <w:jc w:val="both"/>
                              <w:rPr>
                                <w:color w:val="000000"/>
                              </w:rPr>
                            </w:pPr>
                            <w:r>
                              <w:rPr>
                                <w:b/>
                                <w:color w:val="000000"/>
                              </w:rPr>
                              <w:t>Note:</w:t>
                            </w:r>
                            <w:r>
                              <w:rPr>
                                <w:b/>
                                <w:color w:val="000000"/>
                                <w:spacing w:val="-3"/>
                              </w:rPr>
                              <w:t xml:space="preserve"> </w:t>
                            </w:r>
                            <w:r>
                              <w:rPr>
                                <w:color w:val="000000"/>
                              </w:rPr>
                              <w:t>The</w:t>
                            </w:r>
                            <w:r>
                              <w:rPr>
                                <w:color w:val="000000"/>
                                <w:spacing w:val="-4"/>
                              </w:rPr>
                              <w:t xml:space="preserve"> </w:t>
                            </w:r>
                            <w:r>
                              <w:rPr>
                                <w:color w:val="000000"/>
                              </w:rPr>
                              <w:t>intent</w:t>
                            </w:r>
                            <w:r>
                              <w:rPr>
                                <w:color w:val="000000"/>
                                <w:spacing w:val="-3"/>
                              </w:rPr>
                              <w:t xml:space="preserve"> </w:t>
                            </w:r>
                            <w:r>
                              <w:rPr>
                                <w:color w:val="000000"/>
                              </w:rPr>
                              <w:t>of</w:t>
                            </w:r>
                            <w:r>
                              <w:rPr>
                                <w:color w:val="000000"/>
                                <w:spacing w:val="-3"/>
                              </w:rPr>
                              <w:t xml:space="preserve"> </w:t>
                            </w:r>
                            <w:r>
                              <w:rPr>
                                <w:color w:val="000000"/>
                              </w:rPr>
                              <w:t>verification</w:t>
                            </w:r>
                            <w:r>
                              <w:rPr>
                                <w:color w:val="000000"/>
                                <w:spacing w:val="-4"/>
                              </w:rPr>
                              <w:t xml:space="preserve"> </w:t>
                            </w:r>
                            <w:r>
                              <w:rPr>
                                <w:color w:val="000000"/>
                              </w:rPr>
                              <w:t>of</w:t>
                            </w:r>
                            <w:r>
                              <w:rPr>
                                <w:color w:val="000000"/>
                                <w:spacing w:val="-3"/>
                              </w:rPr>
                              <w:t xml:space="preserve"> </w:t>
                            </w:r>
                            <w:r>
                              <w:rPr>
                                <w:color w:val="000000"/>
                              </w:rPr>
                              <w:t>long</w:t>
                            </w:r>
                            <w:r>
                              <w:rPr>
                                <w:color w:val="000000"/>
                                <w:spacing w:val="-4"/>
                              </w:rPr>
                              <w:t xml:space="preserve"> </w:t>
                            </w:r>
                            <w:r>
                              <w:rPr>
                                <w:color w:val="000000"/>
                              </w:rPr>
                              <w:t>hours</w:t>
                            </w:r>
                            <w:r>
                              <w:rPr>
                                <w:color w:val="000000"/>
                                <w:spacing w:val="-4"/>
                              </w:rPr>
                              <w:t xml:space="preserve"> </w:t>
                            </w:r>
                            <w:r>
                              <w:rPr>
                                <w:color w:val="000000"/>
                              </w:rPr>
                              <w:t>is</w:t>
                            </w:r>
                            <w:r>
                              <w:rPr>
                                <w:color w:val="000000"/>
                                <w:spacing w:val="-6"/>
                              </w:rPr>
                              <w:t xml:space="preserve"> </w:t>
                            </w:r>
                            <w:r>
                              <w:rPr>
                                <w:color w:val="000000"/>
                              </w:rPr>
                              <w:t>to</w:t>
                            </w:r>
                            <w:r>
                              <w:rPr>
                                <w:color w:val="000000"/>
                                <w:spacing w:val="-6"/>
                              </w:rPr>
                              <w:t xml:space="preserve"> </w:t>
                            </w:r>
                            <w:r>
                              <w:rPr>
                                <w:color w:val="000000"/>
                              </w:rPr>
                              <w:t>ensure</w:t>
                            </w:r>
                            <w:r>
                              <w:rPr>
                                <w:color w:val="000000"/>
                                <w:spacing w:val="-1"/>
                              </w:rPr>
                              <w:t xml:space="preserve"> </w:t>
                            </w:r>
                            <w:r>
                              <w:rPr>
                                <w:b/>
                                <w:color w:val="007197"/>
                              </w:rPr>
                              <w:t>rated</w:t>
                            </w:r>
                            <w:r>
                              <w:rPr>
                                <w:b/>
                                <w:color w:val="007197"/>
                                <w:spacing w:val="-4"/>
                              </w:rPr>
                              <w:t xml:space="preserve"> </w:t>
                            </w:r>
                            <w:r>
                              <w:rPr>
                                <w:b/>
                                <w:color w:val="007197"/>
                              </w:rPr>
                              <w:t>hours</w:t>
                            </w:r>
                            <w:r>
                              <w:rPr>
                                <w:b/>
                                <w:color w:val="007197"/>
                                <w:spacing w:val="-6"/>
                              </w:rPr>
                              <w:t xml:space="preserve"> </w:t>
                            </w:r>
                            <w:r>
                              <w:rPr>
                                <w:color w:val="000000"/>
                              </w:rPr>
                              <w:t>outside</w:t>
                            </w:r>
                            <w:r>
                              <w:rPr>
                                <w:color w:val="000000"/>
                                <w:spacing w:val="-4"/>
                              </w:rPr>
                              <w:t xml:space="preserve"> </w:t>
                            </w:r>
                            <w:r>
                              <w:rPr>
                                <w:color w:val="000000"/>
                              </w:rPr>
                              <w:t>of</w:t>
                            </w:r>
                            <w:r>
                              <w:rPr>
                                <w:color w:val="000000"/>
                                <w:spacing w:val="-3"/>
                              </w:rPr>
                              <w:t xml:space="preserve"> </w:t>
                            </w:r>
                            <w:r>
                              <w:rPr>
                                <w:color w:val="000000"/>
                              </w:rPr>
                              <w:t>the</w:t>
                            </w:r>
                            <w:r>
                              <w:rPr>
                                <w:color w:val="000000"/>
                                <w:spacing w:val="-7"/>
                              </w:rPr>
                              <w:t xml:space="preserve"> </w:t>
                            </w:r>
                            <w:r>
                              <w:rPr>
                                <w:color w:val="000000"/>
                              </w:rPr>
                              <w:t>typical range (beyond 60 h/week) are expected and reasonable for the space. It is to prevent situations</w:t>
                            </w:r>
                            <w:r>
                              <w:rPr>
                                <w:color w:val="000000"/>
                                <w:spacing w:val="-2"/>
                              </w:rPr>
                              <w:t xml:space="preserve"> </w:t>
                            </w:r>
                            <w:r>
                              <w:rPr>
                                <w:color w:val="000000"/>
                              </w:rPr>
                              <w:t>where</w:t>
                            </w:r>
                            <w:r>
                              <w:rPr>
                                <w:color w:val="000000"/>
                                <w:spacing w:val="-2"/>
                              </w:rPr>
                              <w:t xml:space="preserve"> </w:t>
                            </w:r>
                            <w:r>
                              <w:rPr>
                                <w:color w:val="000000"/>
                              </w:rPr>
                              <w:t>building services</w:t>
                            </w:r>
                            <w:r>
                              <w:rPr>
                                <w:color w:val="000000"/>
                                <w:spacing w:val="-2"/>
                              </w:rPr>
                              <w:t xml:space="preserve"> </w:t>
                            </w:r>
                            <w:r>
                              <w:rPr>
                                <w:color w:val="000000"/>
                              </w:rPr>
                              <w:t>are</w:t>
                            </w:r>
                            <w:r>
                              <w:rPr>
                                <w:color w:val="000000"/>
                                <w:spacing w:val="-1"/>
                              </w:rPr>
                              <w:t xml:space="preserve"> </w:t>
                            </w:r>
                            <w:r>
                              <w:rPr>
                                <w:color w:val="000000"/>
                              </w:rPr>
                              <w:t>being</w:t>
                            </w:r>
                            <w:r>
                              <w:rPr>
                                <w:color w:val="000000"/>
                                <w:spacing w:val="-2"/>
                              </w:rPr>
                              <w:t xml:space="preserve"> </w:t>
                            </w:r>
                            <w:r>
                              <w:rPr>
                                <w:color w:val="000000"/>
                              </w:rPr>
                              <w:t>operated “just</w:t>
                            </w:r>
                            <w:r>
                              <w:rPr>
                                <w:color w:val="000000"/>
                                <w:spacing w:val="-1"/>
                              </w:rPr>
                              <w:t xml:space="preserve"> </w:t>
                            </w:r>
                            <w:r>
                              <w:rPr>
                                <w:color w:val="000000"/>
                              </w:rPr>
                              <w:t>in</w:t>
                            </w:r>
                            <w:r>
                              <w:rPr>
                                <w:color w:val="000000"/>
                                <w:spacing w:val="-2"/>
                              </w:rPr>
                              <w:t xml:space="preserve"> </w:t>
                            </w:r>
                            <w:r>
                              <w:rPr>
                                <w:color w:val="000000"/>
                              </w:rPr>
                              <w:t>case” they</w:t>
                            </w:r>
                            <w:r>
                              <w:rPr>
                                <w:color w:val="000000"/>
                                <w:spacing w:val="-2"/>
                              </w:rPr>
                              <w:t xml:space="preserve"> </w:t>
                            </w:r>
                            <w:r>
                              <w:rPr>
                                <w:color w:val="000000"/>
                              </w:rPr>
                              <w:t>are needed, or</w:t>
                            </w:r>
                            <w:r>
                              <w:rPr>
                                <w:color w:val="000000"/>
                                <w:spacing w:val="-3"/>
                              </w:rPr>
                              <w:t xml:space="preserve"> </w:t>
                            </w:r>
                            <w:r>
                              <w:rPr>
                                <w:color w:val="000000"/>
                              </w:rPr>
                              <w:t>for a lease that is no longer appropriate for current conditions.</w:t>
                            </w:r>
                          </w:p>
                          <w:p w14:paraId="00706E4F" w14:textId="77777777" w:rsidR="00790C51" w:rsidRDefault="008B1B70">
                            <w:pPr>
                              <w:pStyle w:val="BodyText"/>
                              <w:spacing w:before="116" w:line="266" w:lineRule="auto"/>
                              <w:ind w:left="108" w:right="105"/>
                              <w:jc w:val="both"/>
                              <w:rPr>
                                <w:color w:val="000000"/>
                              </w:rPr>
                            </w:pPr>
                            <w:r>
                              <w:rPr>
                                <w:color w:val="000000"/>
                              </w:rPr>
                              <w:t>For most ratings, verification should not be difficult but a</w:t>
                            </w:r>
                            <w:r>
                              <w:rPr>
                                <w:color w:val="000000"/>
                                <w:spacing w:val="-1"/>
                              </w:rPr>
                              <w:t xml:space="preserve"> </w:t>
                            </w:r>
                            <w:r>
                              <w:rPr>
                                <w:color w:val="000000"/>
                              </w:rPr>
                              <w:t>matter of simply double-checking the hours determined are relevant for the space.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C5" id="docshape295" o:spid="_x0000_s1264" type="#_x0000_t202" alt="P1935TB137#y1" style="position:absolute;margin-left:1in;margin-top:4.45pt;width:450.95pt;height:102.05pt;z-index:-251658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" fillcolor="#edebea" stroked="f">
                <v:textbox inset="0,0,0,0">
                  <w:txbxContent>
                    <w:p w14:paraId="00706E4E" w14:textId="77777777" w:rsidR="00790C51" w:rsidRDefault="008B1B70">
                      <w:pPr>
                        <w:pStyle w:val="BodyText"/>
                        <w:spacing w:before="148" w:line="266" w:lineRule="auto"/>
                        <w:ind w:left="108" w:right="101"/>
                        <w:jc w:val="both"/>
                        <w:rPr>
                          <w:color w:val="000000"/>
                        </w:rPr>
                      </w:pPr>
                      <w:r>
                        <w:rPr>
                          <w:b/>
                          <w:color w:val="000000"/>
                        </w:rPr>
                        <w:t>Note:</w:t>
                      </w:r>
                      <w:r>
                        <w:rPr>
                          <w:b/>
                          <w:color w:val="000000"/>
                          <w:spacing w:val="-3"/>
                        </w:rPr>
                        <w:t xml:space="preserve"> </w:t>
                      </w:r>
                      <w:r>
                        <w:rPr>
                          <w:color w:val="000000"/>
                        </w:rPr>
                        <w:t>The</w:t>
                      </w:r>
                      <w:r>
                        <w:rPr>
                          <w:color w:val="000000"/>
                          <w:spacing w:val="-4"/>
                        </w:rPr>
                        <w:t xml:space="preserve"> </w:t>
                      </w:r>
                      <w:r>
                        <w:rPr>
                          <w:color w:val="000000"/>
                        </w:rPr>
                        <w:t>intent</w:t>
                      </w:r>
                      <w:r>
                        <w:rPr>
                          <w:color w:val="000000"/>
                          <w:spacing w:val="-3"/>
                        </w:rPr>
                        <w:t xml:space="preserve"> </w:t>
                      </w:r>
                      <w:r>
                        <w:rPr>
                          <w:color w:val="000000"/>
                        </w:rPr>
                        <w:t>of</w:t>
                      </w:r>
                      <w:r>
                        <w:rPr>
                          <w:color w:val="000000"/>
                          <w:spacing w:val="-3"/>
                        </w:rPr>
                        <w:t xml:space="preserve"> </w:t>
                      </w:r>
                      <w:r>
                        <w:rPr>
                          <w:color w:val="000000"/>
                        </w:rPr>
                        <w:t>verification</w:t>
                      </w:r>
                      <w:r>
                        <w:rPr>
                          <w:color w:val="000000"/>
                          <w:spacing w:val="-4"/>
                        </w:rPr>
                        <w:t xml:space="preserve"> </w:t>
                      </w:r>
                      <w:r>
                        <w:rPr>
                          <w:color w:val="000000"/>
                        </w:rPr>
                        <w:t>of</w:t>
                      </w:r>
                      <w:r>
                        <w:rPr>
                          <w:color w:val="000000"/>
                          <w:spacing w:val="-3"/>
                        </w:rPr>
                        <w:t xml:space="preserve"> </w:t>
                      </w:r>
                      <w:r>
                        <w:rPr>
                          <w:color w:val="000000"/>
                        </w:rPr>
                        <w:t>long</w:t>
                      </w:r>
                      <w:r>
                        <w:rPr>
                          <w:color w:val="000000"/>
                          <w:spacing w:val="-4"/>
                        </w:rPr>
                        <w:t xml:space="preserve"> </w:t>
                      </w:r>
                      <w:r>
                        <w:rPr>
                          <w:color w:val="000000"/>
                        </w:rPr>
                        <w:t>hours</w:t>
                      </w:r>
                      <w:r>
                        <w:rPr>
                          <w:color w:val="000000"/>
                          <w:spacing w:val="-4"/>
                        </w:rPr>
                        <w:t xml:space="preserve"> </w:t>
                      </w:r>
                      <w:r>
                        <w:rPr>
                          <w:color w:val="000000"/>
                        </w:rPr>
                        <w:t>is</w:t>
                      </w:r>
                      <w:r>
                        <w:rPr>
                          <w:color w:val="000000"/>
                          <w:spacing w:val="-6"/>
                        </w:rPr>
                        <w:t xml:space="preserve"> </w:t>
                      </w:r>
                      <w:r>
                        <w:rPr>
                          <w:color w:val="000000"/>
                        </w:rPr>
                        <w:t>to</w:t>
                      </w:r>
                      <w:r>
                        <w:rPr>
                          <w:color w:val="000000"/>
                          <w:spacing w:val="-6"/>
                        </w:rPr>
                        <w:t xml:space="preserve"> </w:t>
                      </w:r>
                      <w:r>
                        <w:rPr>
                          <w:color w:val="000000"/>
                        </w:rPr>
                        <w:t>ensure</w:t>
                      </w:r>
                      <w:r>
                        <w:rPr>
                          <w:color w:val="000000"/>
                          <w:spacing w:val="-1"/>
                        </w:rPr>
                        <w:t xml:space="preserve"> </w:t>
                      </w:r>
                      <w:r>
                        <w:rPr>
                          <w:b/>
                          <w:color w:val="007197"/>
                        </w:rPr>
                        <w:t>rated</w:t>
                      </w:r>
                      <w:r>
                        <w:rPr>
                          <w:b/>
                          <w:color w:val="007197"/>
                          <w:spacing w:val="-4"/>
                        </w:rPr>
                        <w:t xml:space="preserve"> </w:t>
                      </w:r>
                      <w:r>
                        <w:rPr>
                          <w:b/>
                          <w:color w:val="007197"/>
                        </w:rPr>
                        <w:t>hours</w:t>
                      </w:r>
                      <w:r>
                        <w:rPr>
                          <w:b/>
                          <w:color w:val="007197"/>
                          <w:spacing w:val="-6"/>
                        </w:rPr>
                        <w:t xml:space="preserve"> </w:t>
                      </w:r>
                      <w:r>
                        <w:rPr>
                          <w:color w:val="000000"/>
                        </w:rPr>
                        <w:t>outside</w:t>
                      </w:r>
                      <w:r>
                        <w:rPr>
                          <w:color w:val="000000"/>
                          <w:spacing w:val="-4"/>
                        </w:rPr>
                        <w:t xml:space="preserve"> </w:t>
                      </w:r>
                      <w:r>
                        <w:rPr>
                          <w:color w:val="000000"/>
                        </w:rPr>
                        <w:t>of</w:t>
                      </w:r>
                      <w:r>
                        <w:rPr>
                          <w:color w:val="000000"/>
                          <w:spacing w:val="-3"/>
                        </w:rPr>
                        <w:t xml:space="preserve"> </w:t>
                      </w:r>
                      <w:r>
                        <w:rPr>
                          <w:color w:val="000000"/>
                        </w:rPr>
                        <w:t>the</w:t>
                      </w:r>
                      <w:r>
                        <w:rPr>
                          <w:color w:val="000000"/>
                          <w:spacing w:val="-7"/>
                        </w:rPr>
                        <w:t xml:space="preserve"> </w:t>
                      </w:r>
                      <w:r>
                        <w:rPr>
                          <w:color w:val="000000"/>
                        </w:rPr>
                        <w:t>typical range (beyond 60 h/week) are expected and reasonable for the space. It is to prevent situations</w:t>
                      </w:r>
                      <w:r>
                        <w:rPr>
                          <w:color w:val="000000"/>
                          <w:spacing w:val="-2"/>
                        </w:rPr>
                        <w:t xml:space="preserve"> </w:t>
                      </w:r>
                      <w:r>
                        <w:rPr>
                          <w:color w:val="000000"/>
                        </w:rPr>
                        <w:t>where</w:t>
                      </w:r>
                      <w:r>
                        <w:rPr>
                          <w:color w:val="000000"/>
                          <w:spacing w:val="-2"/>
                        </w:rPr>
                        <w:t xml:space="preserve"> </w:t>
                      </w:r>
                      <w:r>
                        <w:rPr>
                          <w:color w:val="000000"/>
                        </w:rPr>
                        <w:t>building services</w:t>
                      </w:r>
                      <w:r>
                        <w:rPr>
                          <w:color w:val="000000"/>
                          <w:spacing w:val="-2"/>
                        </w:rPr>
                        <w:t xml:space="preserve"> </w:t>
                      </w:r>
                      <w:r>
                        <w:rPr>
                          <w:color w:val="000000"/>
                        </w:rPr>
                        <w:t>are</w:t>
                      </w:r>
                      <w:r>
                        <w:rPr>
                          <w:color w:val="000000"/>
                          <w:spacing w:val="-1"/>
                        </w:rPr>
                        <w:t xml:space="preserve"> </w:t>
                      </w:r>
                      <w:r>
                        <w:rPr>
                          <w:color w:val="000000"/>
                        </w:rPr>
                        <w:t>being</w:t>
                      </w:r>
                      <w:r>
                        <w:rPr>
                          <w:color w:val="000000"/>
                          <w:spacing w:val="-2"/>
                        </w:rPr>
                        <w:t xml:space="preserve"> </w:t>
                      </w:r>
                      <w:r>
                        <w:rPr>
                          <w:color w:val="000000"/>
                        </w:rPr>
                        <w:t>operated “just</w:t>
                      </w:r>
                      <w:r>
                        <w:rPr>
                          <w:color w:val="000000"/>
                          <w:spacing w:val="-1"/>
                        </w:rPr>
                        <w:t xml:space="preserve"> </w:t>
                      </w:r>
                      <w:r>
                        <w:rPr>
                          <w:color w:val="000000"/>
                        </w:rPr>
                        <w:t>in</w:t>
                      </w:r>
                      <w:r>
                        <w:rPr>
                          <w:color w:val="000000"/>
                          <w:spacing w:val="-2"/>
                        </w:rPr>
                        <w:t xml:space="preserve"> </w:t>
                      </w:r>
                      <w:r>
                        <w:rPr>
                          <w:color w:val="000000"/>
                        </w:rPr>
                        <w:t>case” they</w:t>
                      </w:r>
                      <w:r>
                        <w:rPr>
                          <w:color w:val="000000"/>
                          <w:spacing w:val="-2"/>
                        </w:rPr>
                        <w:t xml:space="preserve"> </w:t>
                      </w:r>
                      <w:r>
                        <w:rPr>
                          <w:color w:val="000000"/>
                        </w:rPr>
                        <w:t>are needed, or</w:t>
                      </w:r>
                      <w:r>
                        <w:rPr>
                          <w:color w:val="000000"/>
                          <w:spacing w:val="-3"/>
                        </w:rPr>
                        <w:t xml:space="preserve"> </w:t>
                      </w:r>
                      <w:r>
                        <w:rPr>
                          <w:color w:val="000000"/>
                        </w:rPr>
                        <w:t>for a lease that is no longer appropriate for current conditions.</w:t>
                      </w:r>
                    </w:p>
                    <w:p w14:paraId="00706E4F" w14:textId="77777777" w:rsidR="00790C51" w:rsidRDefault="008B1B70">
                      <w:pPr>
                        <w:pStyle w:val="BodyText"/>
                        <w:spacing w:before="116" w:line="266" w:lineRule="auto"/>
                        <w:ind w:left="108" w:right="105"/>
                        <w:jc w:val="both"/>
                        <w:rPr>
                          <w:color w:val="000000"/>
                        </w:rPr>
                      </w:pPr>
                      <w:r>
                        <w:rPr>
                          <w:color w:val="000000"/>
                        </w:rPr>
                        <w:t>For most ratings, verification should not be difficult but a</w:t>
                      </w:r>
                      <w:r>
                        <w:rPr>
                          <w:color w:val="000000"/>
                          <w:spacing w:val="-1"/>
                        </w:rPr>
                        <w:t xml:space="preserve"> </w:t>
                      </w:r>
                      <w:r>
                        <w:rPr>
                          <w:color w:val="000000"/>
                        </w:rPr>
                        <w:t>matter of simply double-checking the hours determined are relevant for the space.</w:t>
                      </w:r>
                    </w:p>
                  </w:txbxContent>
                </v:textbox>
                <w10:wrap type="topAndBottom" anchorx="page"/>
              </v:shape>
            </w:pict>
          </mc:Fallback>
        </mc:AlternateContent>
      </w:r>
    </w:p>
    <w:p w14:paraId="007065DD" w14:textId="77777777" w:rsidR="00790C51" w:rsidRPr="00FE455B" w:rsidRDefault="00790C51">
      <w:pPr>
        <w:pStyle w:val="BodyText"/>
        <w:spacing w:before="3"/>
        <w:rPr>
          <w:sz w:val="23"/>
        </w:rPr>
      </w:pPr>
    </w:p>
    <w:p w14:paraId="007065DE" w14:textId="77777777" w:rsidR="00790C51" w:rsidRPr="00FE455B" w:rsidRDefault="008B1B70">
      <w:pPr>
        <w:pStyle w:val="Heading4"/>
        <w:numPr>
          <w:ilvl w:val="2"/>
          <w:numId w:val="68"/>
        </w:numPr>
        <w:tabs>
          <w:tab w:val="left" w:pos="929"/>
        </w:tabs>
        <w:spacing w:before="93"/>
        <w:ind w:hanging="721"/>
      </w:pPr>
      <w:bookmarkStart w:id="51" w:name="_bookmark73"/>
      <w:bookmarkEnd w:id="51"/>
      <w:r w:rsidRPr="00FE455B">
        <w:rPr>
          <w:color w:val="007496"/>
        </w:rPr>
        <w:t>Procedure</w:t>
      </w:r>
      <w:r w:rsidRPr="00FE455B">
        <w:rPr>
          <w:color w:val="007496"/>
          <w:spacing w:val="-5"/>
        </w:rPr>
        <w:t xml:space="preserve"> </w:t>
      </w:r>
      <w:r w:rsidRPr="00FE455B">
        <w:rPr>
          <w:color w:val="007496"/>
        </w:rPr>
        <w:t>for</w:t>
      </w:r>
      <w:r w:rsidRPr="00FE455B">
        <w:rPr>
          <w:color w:val="007496"/>
          <w:spacing w:val="-4"/>
        </w:rPr>
        <w:t xml:space="preserve"> </w:t>
      </w:r>
      <w:r w:rsidRPr="00FE455B">
        <w:rPr>
          <w:color w:val="007496"/>
        </w:rPr>
        <w:t>verifying</w:t>
      </w:r>
      <w:r w:rsidRPr="00FE455B">
        <w:rPr>
          <w:color w:val="007496"/>
          <w:spacing w:val="-6"/>
        </w:rPr>
        <w:t xml:space="preserve"> </w:t>
      </w:r>
      <w:r w:rsidRPr="00FE455B">
        <w:rPr>
          <w:color w:val="007496"/>
        </w:rPr>
        <w:t>long</w:t>
      </w:r>
      <w:r w:rsidRPr="00FE455B">
        <w:rPr>
          <w:color w:val="007496"/>
          <w:spacing w:val="-6"/>
        </w:rPr>
        <w:t xml:space="preserve"> </w:t>
      </w:r>
      <w:r w:rsidRPr="00FE455B">
        <w:rPr>
          <w:color w:val="007496"/>
        </w:rPr>
        <w:t>OTA</w:t>
      </w:r>
      <w:r w:rsidRPr="00FE455B">
        <w:rPr>
          <w:color w:val="007496"/>
          <w:spacing w:val="-17"/>
        </w:rPr>
        <w:t xml:space="preserve"> </w:t>
      </w:r>
      <w:r w:rsidRPr="00FE455B">
        <w:rPr>
          <w:color w:val="007496"/>
        </w:rPr>
        <w:t>and</w:t>
      </w:r>
      <w:r w:rsidRPr="00FE455B">
        <w:rPr>
          <w:color w:val="007496"/>
          <w:spacing w:val="-17"/>
        </w:rPr>
        <w:t xml:space="preserve"> </w:t>
      </w:r>
      <w:r w:rsidRPr="00FE455B">
        <w:rPr>
          <w:color w:val="007496"/>
        </w:rPr>
        <w:t>AHAC</w:t>
      </w:r>
      <w:r w:rsidRPr="00FE455B">
        <w:rPr>
          <w:color w:val="007496"/>
          <w:spacing w:val="-6"/>
        </w:rPr>
        <w:t xml:space="preserve"> </w:t>
      </w:r>
      <w:r w:rsidRPr="00FE455B">
        <w:rPr>
          <w:color w:val="007496"/>
          <w:spacing w:val="-2"/>
        </w:rPr>
        <w:t>hours</w:t>
      </w:r>
    </w:p>
    <w:p w14:paraId="007065DF" w14:textId="77777777" w:rsidR="00790C51" w:rsidRPr="00FE455B" w:rsidRDefault="008B1B70">
      <w:pPr>
        <w:pStyle w:val="BodyText"/>
        <w:spacing w:before="167" w:line="266" w:lineRule="auto"/>
        <w:ind w:left="220" w:right="213"/>
        <w:jc w:val="both"/>
      </w:pPr>
      <w:r w:rsidRPr="00FE455B">
        <w:t xml:space="preserve">The </w:t>
      </w:r>
      <w:r w:rsidRPr="00FE455B">
        <w:rPr>
          <w:b/>
          <w:color w:val="007197"/>
        </w:rPr>
        <w:t xml:space="preserve">Assessor </w:t>
      </w:r>
      <w:r w:rsidRPr="00FE455B">
        <w:t xml:space="preserve">must determine if the hours are as typically expected and reasonable for the space, see Section </w:t>
      </w:r>
      <w:hyperlink w:anchor="_bookmark75" w:history="1">
        <w:r w:rsidRPr="00FE455B">
          <w:t>5.4.4</w:t>
        </w:r>
      </w:hyperlink>
      <w:r w:rsidRPr="00FE455B">
        <w:t xml:space="preserve">. If the hours are as expected and reasonable, the hours are considered verified and the </w:t>
      </w:r>
      <w:r w:rsidRPr="00FE455B">
        <w:rPr>
          <w:b/>
          <w:color w:val="007197"/>
        </w:rPr>
        <w:t xml:space="preserve">Assessor </w:t>
      </w:r>
      <w:r w:rsidRPr="00FE455B">
        <w:t>must document the reasons for this decision.</w:t>
      </w:r>
    </w:p>
    <w:p w14:paraId="007065E0"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5E1" w14:textId="77777777" w:rsidR="00790C51" w:rsidRPr="00FE455B" w:rsidRDefault="008B1B70">
      <w:pPr>
        <w:pStyle w:val="BodyText"/>
        <w:spacing w:before="110" w:line="266" w:lineRule="auto"/>
        <w:ind w:left="220" w:right="213"/>
        <w:jc w:val="both"/>
      </w:pPr>
      <w:r w:rsidRPr="00FE455B">
        <w:lastRenderedPageBreak/>
        <w:t xml:space="preserve">If the hours are not as typically expected and/or reasonable, the </w:t>
      </w:r>
      <w:r w:rsidRPr="00FE455B">
        <w:rPr>
          <w:b/>
          <w:color w:val="007197"/>
        </w:rPr>
        <w:t xml:space="preserve">Assessor </w:t>
      </w:r>
      <w:r w:rsidRPr="00FE455B">
        <w:t xml:space="preserve">must obtain evidence from the tenant of the relevant </w:t>
      </w:r>
      <w:r w:rsidRPr="00FE455B">
        <w:rPr>
          <w:b/>
          <w:color w:val="007197"/>
        </w:rPr>
        <w:t xml:space="preserve">functional space </w:t>
      </w:r>
      <w:r w:rsidRPr="00FE455B">
        <w:t xml:space="preserve">that the </w:t>
      </w:r>
      <w:r w:rsidRPr="00FE455B">
        <w:rPr>
          <w:b/>
          <w:color w:val="007197"/>
        </w:rPr>
        <w:t xml:space="preserve">rated hours </w:t>
      </w:r>
      <w:r w:rsidRPr="00FE455B">
        <w:t>are as expected and</w:t>
      </w:r>
      <w:r w:rsidRPr="00FE455B">
        <w:rPr>
          <w:spacing w:val="-3"/>
        </w:rPr>
        <w:t xml:space="preserve"> </w:t>
      </w:r>
      <w:r w:rsidRPr="00FE455B">
        <w:t>reasonable, and</w:t>
      </w:r>
      <w:r w:rsidRPr="00FE455B">
        <w:rPr>
          <w:spacing w:val="-1"/>
        </w:rPr>
        <w:t xml:space="preserve"> </w:t>
      </w:r>
      <w:r w:rsidRPr="00FE455B">
        <w:t>the</w:t>
      </w:r>
      <w:r w:rsidRPr="00FE455B">
        <w:rPr>
          <w:spacing w:val="-3"/>
        </w:rPr>
        <w:t xml:space="preserve"> </w:t>
      </w:r>
      <w:r w:rsidRPr="00FE455B">
        <w:t>reasons</w:t>
      </w:r>
      <w:r w:rsidRPr="00FE455B">
        <w:rPr>
          <w:spacing w:val="-3"/>
        </w:rPr>
        <w:t xml:space="preserve"> </w:t>
      </w:r>
      <w:r w:rsidRPr="00FE455B">
        <w:t>they</w:t>
      </w:r>
      <w:r w:rsidRPr="00FE455B">
        <w:rPr>
          <w:spacing w:val="-3"/>
        </w:rPr>
        <w:t xml:space="preserve"> </w:t>
      </w:r>
      <w:r w:rsidRPr="00FE455B">
        <w:t>are considered</w:t>
      </w:r>
      <w:r w:rsidRPr="00FE455B">
        <w:rPr>
          <w:spacing w:val="-1"/>
        </w:rPr>
        <w:t xml:space="preserve"> </w:t>
      </w:r>
      <w:r w:rsidRPr="00FE455B">
        <w:t>to</w:t>
      </w:r>
      <w:r w:rsidRPr="00FE455B">
        <w:rPr>
          <w:spacing w:val="-1"/>
        </w:rPr>
        <w:t xml:space="preserve"> </w:t>
      </w:r>
      <w:r w:rsidRPr="00FE455B">
        <w:t>be so.</w:t>
      </w:r>
      <w:r w:rsidRPr="00FE455B">
        <w:rPr>
          <w:spacing w:val="-2"/>
        </w:rPr>
        <w:t xml:space="preserve"> </w:t>
      </w:r>
      <w:r w:rsidRPr="00FE455B">
        <w:t>The</w:t>
      </w:r>
      <w:r w:rsidRPr="00FE455B">
        <w:rPr>
          <w:spacing w:val="-1"/>
        </w:rPr>
        <w:t xml:space="preserve"> </w:t>
      </w:r>
      <w:r w:rsidRPr="00FE455B">
        <w:t xml:space="preserve">documentation must be in writing and be signed by the manager or supervisor of the </w:t>
      </w:r>
      <w:r w:rsidRPr="00FE455B">
        <w:rPr>
          <w:b/>
          <w:color w:val="007197"/>
        </w:rPr>
        <w:t>functional space</w:t>
      </w:r>
      <w:r w:rsidRPr="00FE455B">
        <w:t>.</w:t>
      </w:r>
    </w:p>
    <w:p w14:paraId="007065E2" w14:textId="77777777" w:rsidR="00790C51" w:rsidRPr="00FE455B" w:rsidRDefault="008B1B70">
      <w:pPr>
        <w:pStyle w:val="BodyText"/>
        <w:spacing w:before="115" w:line="266" w:lineRule="auto"/>
        <w:ind w:left="220" w:right="214"/>
        <w:jc w:val="both"/>
      </w:pPr>
      <w:r w:rsidRPr="00FE455B">
        <w:t>If the tenant does not agree that the hours are reasonable and expected, or cannot provide independent</w:t>
      </w:r>
      <w:r w:rsidRPr="00FE455B">
        <w:rPr>
          <w:spacing w:val="-8"/>
        </w:rPr>
        <w:t xml:space="preserve"> </w:t>
      </w:r>
      <w:r w:rsidRPr="00FE455B">
        <w:t>documentation</w:t>
      </w:r>
      <w:r w:rsidRPr="00FE455B">
        <w:rPr>
          <w:spacing w:val="-9"/>
        </w:rPr>
        <w:t xml:space="preserve"> </w:t>
      </w:r>
      <w:r w:rsidRPr="00FE455B">
        <w:t>of</w:t>
      </w:r>
      <w:r w:rsidRPr="00FE455B">
        <w:rPr>
          <w:spacing w:val="-13"/>
        </w:rPr>
        <w:t xml:space="preserve"> </w:t>
      </w:r>
      <w:r w:rsidRPr="00FE455B">
        <w:t>this,</w:t>
      </w:r>
      <w:r w:rsidRPr="00FE455B">
        <w:rPr>
          <w:spacing w:val="-10"/>
        </w:rPr>
        <w:t xml:space="preserve"> </w:t>
      </w:r>
      <w:r w:rsidRPr="00FE455B">
        <w:t>the</w:t>
      </w:r>
      <w:r w:rsidRPr="00FE455B">
        <w:rPr>
          <w:spacing w:val="-13"/>
        </w:rPr>
        <w:t xml:space="preserve"> </w:t>
      </w:r>
      <w:r w:rsidRPr="00FE455B">
        <w:rPr>
          <w:b/>
          <w:color w:val="007197"/>
        </w:rPr>
        <w:t>Assessor</w:t>
      </w:r>
      <w:r w:rsidRPr="00FE455B">
        <w:rPr>
          <w:b/>
          <w:color w:val="007197"/>
          <w:spacing w:val="-13"/>
        </w:rPr>
        <w:t xml:space="preserve"> </w:t>
      </w:r>
      <w:r w:rsidRPr="00FE455B">
        <w:t>must</w:t>
      </w:r>
      <w:r w:rsidRPr="00FE455B">
        <w:rPr>
          <w:spacing w:val="-13"/>
        </w:rPr>
        <w:t xml:space="preserve"> </w:t>
      </w:r>
      <w:r w:rsidRPr="00FE455B">
        <w:t>recalculate</w:t>
      </w:r>
      <w:r w:rsidRPr="00FE455B">
        <w:rPr>
          <w:spacing w:val="-10"/>
        </w:rPr>
        <w:t xml:space="preserve"> </w:t>
      </w:r>
      <w:r w:rsidRPr="00FE455B">
        <w:rPr>
          <w:b/>
          <w:color w:val="007197"/>
        </w:rPr>
        <w:t>rated</w:t>
      </w:r>
      <w:r w:rsidRPr="00FE455B">
        <w:rPr>
          <w:b/>
          <w:color w:val="007197"/>
          <w:spacing w:val="-12"/>
        </w:rPr>
        <w:t xml:space="preserve"> </w:t>
      </w:r>
      <w:r w:rsidRPr="00FE455B">
        <w:rPr>
          <w:b/>
          <w:color w:val="007197"/>
        </w:rPr>
        <w:t>hours</w:t>
      </w:r>
      <w:r w:rsidRPr="00FE455B">
        <w:rPr>
          <w:b/>
          <w:color w:val="007197"/>
          <w:spacing w:val="-7"/>
        </w:rPr>
        <w:t xml:space="preserve"> </w:t>
      </w:r>
      <w:r w:rsidRPr="00FE455B">
        <w:t>using</w:t>
      </w:r>
      <w:r w:rsidRPr="00FE455B">
        <w:rPr>
          <w:spacing w:val="-12"/>
        </w:rPr>
        <w:t xml:space="preserve"> </w:t>
      </w:r>
      <w:r w:rsidRPr="00FE455B">
        <w:t>a</w:t>
      </w:r>
      <w:r w:rsidRPr="00FE455B">
        <w:rPr>
          <w:spacing w:val="-14"/>
        </w:rPr>
        <w:t xml:space="preserve"> </w:t>
      </w:r>
      <w:r w:rsidRPr="00FE455B">
        <w:rPr>
          <w:b/>
          <w:color w:val="007197"/>
        </w:rPr>
        <w:t>TOS</w:t>
      </w:r>
      <w:r w:rsidRPr="00FE455B">
        <w:t>. Where the survey hours are within 10</w:t>
      </w:r>
      <w:r w:rsidRPr="00FE455B">
        <w:rPr>
          <w:spacing w:val="-3"/>
        </w:rPr>
        <w:t xml:space="preserve"> </w:t>
      </w:r>
      <w:r w:rsidRPr="00FE455B">
        <w:t xml:space="preserve">% of the </w:t>
      </w:r>
      <w:r w:rsidRPr="00FE455B">
        <w:rPr>
          <w:b/>
          <w:color w:val="007197"/>
        </w:rPr>
        <w:t xml:space="preserve">rated hours </w:t>
      </w:r>
      <w:r w:rsidRPr="00FE455B">
        <w:t xml:space="preserve">originally calculated, the original </w:t>
      </w:r>
      <w:r w:rsidRPr="00FE455B">
        <w:rPr>
          <w:b/>
          <w:color w:val="007197"/>
        </w:rPr>
        <w:t>rated</w:t>
      </w:r>
      <w:r w:rsidRPr="00FE455B">
        <w:rPr>
          <w:b/>
          <w:color w:val="007197"/>
          <w:spacing w:val="-9"/>
        </w:rPr>
        <w:t xml:space="preserve"> </w:t>
      </w:r>
      <w:r w:rsidRPr="00FE455B">
        <w:rPr>
          <w:b/>
          <w:color w:val="007197"/>
        </w:rPr>
        <w:t>hours</w:t>
      </w:r>
      <w:r w:rsidRPr="00FE455B">
        <w:rPr>
          <w:b/>
          <w:color w:val="007197"/>
          <w:spacing w:val="-8"/>
        </w:rPr>
        <w:t xml:space="preserve"> </w:t>
      </w:r>
      <w:r w:rsidRPr="00FE455B">
        <w:t>are</w:t>
      </w:r>
      <w:r w:rsidRPr="00FE455B">
        <w:rPr>
          <w:spacing w:val="-9"/>
        </w:rPr>
        <w:t xml:space="preserve"> </w:t>
      </w:r>
      <w:r w:rsidRPr="00FE455B">
        <w:t>considered</w:t>
      </w:r>
      <w:r w:rsidRPr="00FE455B">
        <w:rPr>
          <w:spacing w:val="-9"/>
        </w:rPr>
        <w:t xml:space="preserve"> </w:t>
      </w:r>
      <w:r w:rsidRPr="00FE455B">
        <w:t>verified</w:t>
      </w:r>
      <w:r w:rsidRPr="00FE455B">
        <w:rPr>
          <w:spacing w:val="-9"/>
        </w:rPr>
        <w:t xml:space="preserve"> </w:t>
      </w:r>
      <w:r w:rsidRPr="00FE455B">
        <w:t>and</w:t>
      </w:r>
      <w:r w:rsidRPr="00FE455B">
        <w:rPr>
          <w:spacing w:val="-11"/>
        </w:rPr>
        <w:t xml:space="preserve"> </w:t>
      </w:r>
      <w:r w:rsidRPr="00FE455B">
        <w:t>must</w:t>
      </w:r>
      <w:r w:rsidRPr="00FE455B">
        <w:rPr>
          <w:spacing w:val="-10"/>
        </w:rPr>
        <w:t xml:space="preserve"> </w:t>
      </w:r>
      <w:r w:rsidRPr="00FE455B">
        <w:t>be</w:t>
      </w:r>
      <w:r w:rsidRPr="00FE455B">
        <w:rPr>
          <w:spacing w:val="-12"/>
        </w:rPr>
        <w:t xml:space="preserve"> </w:t>
      </w:r>
      <w:r w:rsidRPr="00FE455B">
        <w:t>used.</w:t>
      </w:r>
      <w:r w:rsidRPr="00FE455B">
        <w:rPr>
          <w:spacing w:val="-10"/>
        </w:rPr>
        <w:t xml:space="preserve"> </w:t>
      </w:r>
      <w:r w:rsidRPr="00FE455B">
        <w:t>Where</w:t>
      </w:r>
      <w:r w:rsidRPr="00FE455B">
        <w:rPr>
          <w:spacing w:val="-11"/>
        </w:rPr>
        <w:t xml:space="preserve"> </w:t>
      </w:r>
      <w:r w:rsidRPr="00FE455B">
        <w:t>the</w:t>
      </w:r>
      <w:r w:rsidRPr="00FE455B">
        <w:rPr>
          <w:spacing w:val="-12"/>
        </w:rPr>
        <w:t xml:space="preserve"> </w:t>
      </w:r>
      <w:r w:rsidRPr="00FE455B">
        <w:t>survey</w:t>
      </w:r>
      <w:r w:rsidRPr="00FE455B">
        <w:rPr>
          <w:spacing w:val="-11"/>
        </w:rPr>
        <w:t xml:space="preserve"> </w:t>
      </w:r>
      <w:r w:rsidRPr="00FE455B">
        <w:t>hours</w:t>
      </w:r>
      <w:r w:rsidRPr="00FE455B">
        <w:rPr>
          <w:spacing w:val="-8"/>
        </w:rPr>
        <w:t xml:space="preserve"> </w:t>
      </w:r>
      <w:r w:rsidRPr="00FE455B">
        <w:t>are</w:t>
      </w:r>
      <w:r w:rsidRPr="00FE455B">
        <w:rPr>
          <w:spacing w:val="-9"/>
        </w:rPr>
        <w:t xml:space="preserve"> </w:t>
      </w:r>
      <w:r w:rsidRPr="00FE455B">
        <w:t>not</w:t>
      </w:r>
      <w:r w:rsidRPr="00FE455B">
        <w:rPr>
          <w:spacing w:val="-7"/>
        </w:rPr>
        <w:t xml:space="preserve"> </w:t>
      </w:r>
      <w:r w:rsidRPr="00FE455B">
        <w:t>within 10 %, the lower hours value must be used.</w:t>
      </w:r>
    </w:p>
    <w:p w14:paraId="007065E3" w14:textId="77777777" w:rsidR="00790C51" w:rsidRPr="00FE455B" w:rsidRDefault="008B1B70">
      <w:pPr>
        <w:spacing w:before="118" w:line="266" w:lineRule="auto"/>
        <w:ind w:left="220" w:right="217"/>
        <w:jc w:val="both"/>
      </w:pPr>
      <w:r w:rsidRPr="00FE455B">
        <w:t xml:space="preserve">If the tenant cannot be contacted to verify the </w:t>
      </w:r>
      <w:r w:rsidRPr="00FE455B">
        <w:rPr>
          <w:b/>
          <w:color w:val="007197"/>
        </w:rPr>
        <w:t>rated hours</w:t>
      </w:r>
      <w:r w:rsidRPr="00FE455B">
        <w:t xml:space="preserve">, an alternative method must be used. The </w:t>
      </w:r>
      <w:r w:rsidRPr="00FE455B">
        <w:rPr>
          <w:b/>
          <w:color w:val="007197"/>
        </w:rPr>
        <w:t xml:space="preserve">Assessor </w:t>
      </w:r>
      <w:r w:rsidRPr="00FE455B">
        <w:t xml:space="preserve">must contact the </w:t>
      </w:r>
      <w:r w:rsidRPr="00FE455B">
        <w:rPr>
          <w:b/>
          <w:color w:val="007197"/>
        </w:rPr>
        <w:t xml:space="preserve">Scheme Administrator </w:t>
      </w:r>
      <w:r w:rsidRPr="00FE455B">
        <w:t xml:space="preserve">for approval of an alternative </w:t>
      </w:r>
      <w:r w:rsidRPr="00FE455B">
        <w:rPr>
          <w:spacing w:val="-2"/>
        </w:rPr>
        <w:t>method.</w:t>
      </w:r>
    </w:p>
    <w:p w14:paraId="007065E4" w14:textId="23E36E81" w:rsidR="00790C51" w:rsidRPr="00FE455B" w:rsidRDefault="00E271FB">
      <w:pPr>
        <w:pStyle w:val="BodyText"/>
        <w:spacing w:before="8"/>
        <w:rPr>
          <w:sz w:val="5"/>
        </w:rPr>
      </w:pPr>
      <w:r w:rsidRPr="00FE455B">
        <w:rPr>
          <w:noProof/>
        </w:rPr>
        <mc:AlternateContent>
          <mc:Choice Requires="wpg">
            <w:drawing>
              <wp:anchor distT="0" distB="0" distL="0" distR="0" simplePos="0" relativeHeight="251658361" behindDoc="1" locked="0" layoutInCell="1" allowOverlap="1" wp14:anchorId="00706CC6" wp14:editId="3EA3904B">
                <wp:simplePos x="0" y="0"/>
                <wp:positionH relativeFrom="page">
                  <wp:posOffset>914400</wp:posOffset>
                </wp:positionH>
                <wp:positionV relativeFrom="paragraph">
                  <wp:posOffset>57150</wp:posOffset>
                </wp:positionV>
                <wp:extent cx="5725160" cy="379730"/>
                <wp:effectExtent l="0" t="0" r="0" b="0"/>
                <wp:wrapTopAndBottom/>
                <wp:docPr id="173" name="docshapegroup296" descr="P194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0"/>
                          <a:chExt cx="9016" cy="598"/>
                        </a:xfrm>
                      </wpg:grpSpPr>
                      <wps:wsp>
                        <wps:cNvPr id="174" name="docshape297"/>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 name="docshape2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docshape299"/>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50" w14:textId="77777777" w:rsidR="00790C51" w:rsidRDefault="00790C51">
                              <w:pPr>
                                <w:spacing w:before="7"/>
                                <w:rPr>
                                  <w:sz w:val="19"/>
                                </w:rPr>
                              </w:pPr>
                            </w:p>
                            <w:p w14:paraId="00706E51" w14:textId="77777777" w:rsidR="00790C51" w:rsidRDefault="008B1B70">
                              <w:pPr>
                                <w:ind w:left="480"/>
                              </w:pPr>
                              <w:r>
                                <w:t>For</w:t>
                              </w:r>
                              <w:r>
                                <w:rPr>
                                  <w:spacing w:val="-7"/>
                                </w:rPr>
                                <w:t xml:space="preserve"> </w:t>
                              </w:r>
                              <w:r>
                                <w:t>documentation</w:t>
                              </w:r>
                              <w:r>
                                <w:rPr>
                                  <w:spacing w:val="-8"/>
                                </w:rPr>
                                <w:t xml:space="preserve"> </w:t>
                              </w:r>
                              <w:r>
                                <w:t>requirements,</w:t>
                              </w:r>
                              <w:r>
                                <w:rPr>
                                  <w:spacing w:val="-5"/>
                                </w:rPr>
                                <w:t xml:space="preserve"> </w:t>
                              </w:r>
                              <w:r>
                                <w:t>see</w:t>
                              </w:r>
                              <w:r>
                                <w:rPr>
                                  <w:spacing w:val="-8"/>
                                </w:rPr>
                                <w:t xml:space="preserve"> </w:t>
                              </w:r>
                              <w:r>
                                <w:t>Section</w:t>
                              </w:r>
                              <w:r>
                                <w:rPr>
                                  <w:spacing w:val="-5"/>
                                </w:rPr>
                                <w:t xml:space="preserve"> </w:t>
                              </w:r>
                              <w:hyperlink w:anchor="_bookmark135" w:history="1">
                                <w:r>
                                  <w:rPr>
                                    <w:spacing w:val="-2"/>
                                  </w:rPr>
                                  <w:t>8.3.8</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C6" id="docshapegroup296" o:spid="_x0000_s1265" alt="P1943#y1" style="position:absolute;margin-left:1in;margin-top:4.5pt;width:450.8pt;height:29.9pt;z-index:-251658119;mso-wrap-distance-left:0;mso-wrap-distance-right:0;mso-position-horizontal-relative:page;mso-position-vertical-relative:text" coordorigin="1440,90"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">
                <v:rect id="docshape297" o:spid="_x0000_s1266"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" fillcolor="#fff1cc" stroked="f"/>
                <v:shape id="docshape298" o:spid="_x0000_s1267"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">
                  <v:imagedata r:id="rId30" o:title=""/>
                </v:shape>
                <v:shape id="docshape299" o:spid="_x0000_s1268"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0706E50" w14:textId="77777777" w:rsidR="00790C51" w:rsidRDefault="00790C51">
                        <w:pPr>
                          <w:spacing w:before="7"/>
                          <w:rPr>
                            <w:sz w:val="19"/>
                          </w:rPr>
                        </w:pPr>
                      </w:p>
                      <w:p w14:paraId="00706E51" w14:textId="77777777" w:rsidR="00790C51" w:rsidRDefault="008B1B70">
                        <w:pPr>
                          <w:ind w:left="480"/>
                        </w:pPr>
                        <w:r>
                          <w:t>For</w:t>
                        </w:r>
                        <w:r>
                          <w:rPr>
                            <w:spacing w:val="-7"/>
                          </w:rPr>
                          <w:t xml:space="preserve"> </w:t>
                        </w:r>
                        <w:r>
                          <w:t>documentation</w:t>
                        </w:r>
                        <w:r>
                          <w:rPr>
                            <w:spacing w:val="-8"/>
                          </w:rPr>
                          <w:t xml:space="preserve"> </w:t>
                        </w:r>
                        <w:r>
                          <w:t>requirements,</w:t>
                        </w:r>
                        <w:r>
                          <w:rPr>
                            <w:spacing w:val="-5"/>
                          </w:rPr>
                          <w:t xml:space="preserve"> </w:t>
                        </w:r>
                        <w:r>
                          <w:t>see</w:t>
                        </w:r>
                        <w:r>
                          <w:rPr>
                            <w:spacing w:val="-8"/>
                          </w:rPr>
                          <w:t xml:space="preserve"> </w:t>
                        </w:r>
                        <w:r>
                          <w:t>Section</w:t>
                        </w:r>
                        <w:r>
                          <w:rPr>
                            <w:spacing w:val="-5"/>
                          </w:rPr>
                          <w:t xml:space="preserve"> </w:t>
                        </w:r>
                        <w:hyperlink w:anchor="_bookmark135" w:history="1">
                          <w:r>
                            <w:rPr>
                              <w:spacing w:val="-2"/>
                            </w:rPr>
                            <w:t>8.3.8</w:t>
                          </w:r>
                        </w:hyperlink>
                        <w:r>
                          <w:rPr>
                            <w:spacing w:val="-2"/>
                          </w:rPr>
                          <w:t>.</w:t>
                        </w:r>
                      </w:p>
                    </w:txbxContent>
                  </v:textbox>
                </v:shape>
                <w10:wrap type="topAndBottom" anchorx="page"/>
              </v:group>
            </w:pict>
          </mc:Fallback>
        </mc:AlternateContent>
      </w:r>
    </w:p>
    <w:p w14:paraId="007065E5" w14:textId="77777777" w:rsidR="00790C51" w:rsidRPr="00FE455B" w:rsidRDefault="00790C51">
      <w:pPr>
        <w:pStyle w:val="BodyText"/>
        <w:spacing w:before="3"/>
        <w:rPr>
          <w:sz w:val="23"/>
        </w:rPr>
      </w:pPr>
    </w:p>
    <w:p w14:paraId="007065E6" w14:textId="77777777" w:rsidR="00790C51" w:rsidRPr="00FE455B" w:rsidRDefault="008B1B70">
      <w:pPr>
        <w:pStyle w:val="Heading4"/>
        <w:numPr>
          <w:ilvl w:val="2"/>
          <w:numId w:val="68"/>
        </w:numPr>
        <w:tabs>
          <w:tab w:val="left" w:pos="929"/>
        </w:tabs>
        <w:spacing w:before="93"/>
        <w:ind w:hanging="721"/>
      </w:pPr>
      <w:bookmarkStart w:id="52" w:name="_bookmark74"/>
      <w:bookmarkEnd w:id="52"/>
      <w:r w:rsidRPr="00FE455B">
        <w:rPr>
          <w:color w:val="007496"/>
        </w:rPr>
        <w:t>Procedure</w:t>
      </w:r>
      <w:r w:rsidRPr="00FE455B">
        <w:rPr>
          <w:color w:val="007496"/>
          <w:spacing w:val="-2"/>
        </w:rPr>
        <w:t xml:space="preserve"> </w:t>
      </w:r>
      <w:r w:rsidRPr="00FE455B">
        <w:rPr>
          <w:color w:val="007496"/>
        </w:rPr>
        <w:t>for</w:t>
      </w:r>
      <w:r w:rsidRPr="00FE455B">
        <w:rPr>
          <w:color w:val="007496"/>
          <w:spacing w:val="-2"/>
        </w:rPr>
        <w:t xml:space="preserve"> </w:t>
      </w:r>
      <w:r w:rsidRPr="00FE455B">
        <w:rPr>
          <w:color w:val="007496"/>
        </w:rPr>
        <w:t>verifying</w:t>
      </w:r>
      <w:r w:rsidRPr="00FE455B">
        <w:rPr>
          <w:color w:val="007496"/>
          <w:spacing w:val="-5"/>
        </w:rPr>
        <w:t xml:space="preserve"> </w:t>
      </w:r>
      <w:r w:rsidRPr="00FE455B">
        <w:rPr>
          <w:color w:val="007496"/>
        </w:rPr>
        <w:t>long</w:t>
      </w:r>
      <w:r w:rsidRPr="00FE455B">
        <w:rPr>
          <w:color w:val="007496"/>
          <w:spacing w:val="-6"/>
        </w:rPr>
        <w:t xml:space="preserve"> </w:t>
      </w:r>
      <w:r w:rsidRPr="00FE455B">
        <w:rPr>
          <w:color w:val="007496"/>
        </w:rPr>
        <w:t>TOS</w:t>
      </w:r>
      <w:r w:rsidRPr="00FE455B">
        <w:rPr>
          <w:color w:val="007496"/>
          <w:spacing w:val="-4"/>
        </w:rPr>
        <w:t xml:space="preserve"> </w:t>
      </w:r>
      <w:r w:rsidRPr="00FE455B">
        <w:rPr>
          <w:color w:val="007496"/>
          <w:spacing w:val="-2"/>
        </w:rPr>
        <w:t>hours</w:t>
      </w:r>
    </w:p>
    <w:p w14:paraId="007065E7" w14:textId="77777777" w:rsidR="00790C51" w:rsidRPr="00FE455B" w:rsidRDefault="008B1B70">
      <w:pPr>
        <w:pStyle w:val="BodyText"/>
        <w:spacing w:before="167" w:line="266" w:lineRule="auto"/>
        <w:ind w:left="220" w:right="212"/>
        <w:jc w:val="both"/>
      </w:pPr>
      <w:r w:rsidRPr="00FE455B">
        <w:t xml:space="preserve">The </w:t>
      </w:r>
      <w:r w:rsidRPr="00FE455B">
        <w:rPr>
          <w:b/>
          <w:color w:val="007197"/>
        </w:rPr>
        <w:t xml:space="preserve">Assessor </w:t>
      </w:r>
      <w:r w:rsidRPr="00FE455B">
        <w:t xml:space="preserve">must determine if the hours are as typically expected and reasonable for the space, see Section </w:t>
      </w:r>
      <w:hyperlink w:anchor="_bookmark75" w:history="1">
        <w:r w:rsidRPr="00FE455B">
          <w:t>5.4.4</w:t>
        </w:r>
      </w:hyperlink>
      <w:r w:rsidRPr="00FE455B">
        <w:t xml:space="preserve">. If the hours are obviously as expected and reasonable, the hours are considered verified and the </w:t>
      </w:r>
      <w:r w:rsidRPr="00FE455B">
        <w:rPr>
          <w:b/>
          <w:color w:val="007197"/>
        </w:rPr>
        <w:t xml:space="preserve">Assessor </w:t>
      </w:r>
      <w:r w:rsidRPr="00FE455B">
        <w:t>must document the reasons for this decision.</w:t>
      </w:r>
    </w:p>
    <w:p w14:paraId="007065E8" w14:textId="77777777" w:rsidR="00790C51" w:rsidRPr="00FE455B" w:rsidRDefault="008B1B70">
      <w:pPr>
        <w:pStyle w:val="BodyText"/>
        <w:spacing w:before="118" w:line="266" w:lineRule="auto"/>
        <w:ind w:left="220" w:right="216"/>
        <w:jc w:val="both"/>
      </w:pPr>
      <w:r w:rsidRPr="00FE455B">
        <w:t xml:space="preserve">If the hours are not as typically expected and/or reasonable, the </w:t>
      </w:r>
      <w:r w:rsidRPr="00FE455B">
        <w:rPr>
          <w:b/>
          <w:color w:val="007197"/>
        </w:rPr>
        <w:t xml:space="preserve">Assessor </w:t>
      </w:r>
      <w:r w:rsidRPr="00FE455B">
        <w:t xml:space="preserve">must confirm the tenant surveyed has properly interpreted the </w:t>
      </w:r>
      <w:r w:rsidRPr="00FE455B">
        <w:rPr>
          <w:b/>
          <w:color w:val="007197"/>
        </w:rPr>
        <w:t xml:space="preserve">TOS </w:t>
      </w:r>
      <w:r w:rsidRPr="00FE455B">
        <w:t xml:space="preserve">questions. This may be conducted at the time the </w:t>
      </w:r>
      <w:r w:rsidRPr="00FE455B">
        <w:rPr>
          <w:b/>
          <w:color w:val="007197"/>
        </w:rPr>
        <w:t xml:space="preserve">TOS </w:t>
      </w:r>
      <w:r w:rsidRPr="00FE455B">
        <w:t>is completed.</w:t>
      </w:r>
    </w:p>
    <w:p w14:paraId="007065E9" w14:textId="77777777" w:rsidR="00790C51" w:rsidRPr="00FE455B" w:rsidRDefault="008B1B70">
      <w:pPr>
        <w:pStyle w:val="BodyText"/>
        <w:spacing w:before="118" w:line="266" w:lineRule="auto"/>
        <w:ind w:left="220" w:right="211"/>
        <w:jc w:val="both"/>
      </w:pPr>
      <w:r w:rsidRPr="00FE455B">
        <w:t xml:space="preserve">If the tenant surveyed does not confirm that all questions have been properly interpreted, a second </w:t>
      </w:r>
      <w:r w:rsidRPr="00FE455B">
        <w:rPr>
          <w:b/>
          <w:color w:val="007197"/>
        </w:rPr>
        <w:t xml:space="preserve">TOS </w:t>
      </w:r>
      <w:r w:rsidRPr="00FE455B">
        <w:t xml:space="preserve">must be completed. This </w:t>
      </w:r>
      <w:r w:rsidRPr="00FE455B">
        <w:rPr>
          <w:b/>
          <w:color w:val="007197"/>
        </w:rPr>
        <w:t xml:space="preserve">TOS </w:t>
      </w:r>
      <w:r w:rsidRPr="00FE455B">
        <w:t xml:space="preserve">may be completed by the same manager/supervisor once the </w:t>
      </w:r>
      <w:r w:rsidRPr="00FE455B">
        <w:rPr>
          <w:b/>
          <w:color w:val="007197"/>
        </w:rPr>
        <w:t xml:space="preserve">TOS </w:t>
      </w:r>
      <w:r w:rsidRPr="00FE455B">
        <w:t>has been properly explained.</w:t>
      </w:r>
    </w:p>
    <w:p w14:paraId="007065EA" w14:textId="791A8C31" w:rsidR="00790C51" w:rsidRPr="00FE455B" w:rsidRDefault="00E271FB">
      <w:pPr>
        <w:pStyle w:val="BodyText"/>
        <w:spacing w:before="7"/>
        <w:rPr>
          <w:sz w:val="5"/>
        </w:rPr>
      </w:pPr>
      <w:r w:rsidRPr="00FE455B">
        <w:rPr>
          <w:noProof/>
        </w:rPr>
        <mc:AlternateContent>
          <mc:Choice Requires="wpg">
            <w:drawing>
              <wp:anchor distT="0" distB="0" distL="0" distR="0" simplePos="0" relativeHeight="251658362" behindDoc="1" locked="0" layoutInCell="1" allowOverlap="1" wp14:anchorId="00706CC7" wp14:editId="3EEF303E">
                <wp:simplePos x="0" y="0"/>
                <wp:positionH relativeFrom="page">
                  <wp:posOffset>914400</wp:posOffset>
                </wp:positionH>
                <wp:positionV relativeFrom="paragraph">
                  <wp:posOffset>56515</wp:posOffset>
                </wp:positionV>
                <wp:extent cx="5725160" cy="379730"/>
                <wp:effectExtent l="0" t="0" r="0" b="0"/>
                <wp:wrapTopAndBottom/>
                <wp:docPr id="169" name="docshapegroup300" descr="P194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170" name="docshape301"/>
                        <wps:cNvSpPr>
                          <a:spLocks noChangeArrowheads="1"/>
                        </wps:cNvSpPr>
                        <wps:spPr bwMode="auto">
                          <a:xfrm>
                            <a:off x="1440" y="8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docshape3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docshape303"/>
                        <wps:cNvSpPr txBox="1">
                          <a:spLocks noChangeArrowheads="1"/>
                        </wps:cNvSpPr>
                        <wps:spPr bwMode="auto">
                          <a:xfrm>
                            <a:off x="1440" y="8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52" w14:textId="77777777" w:rsidR="00790C51" w:rsidRDefault="00790C51">
                              <w:pPr>
                                <w:spacing w:before="7"/>
                                <w:rPr>
                                  <w:sz w:val="19"/>
                                </w:rPr>
                              </w:pPr>
                            </w:p>
                            <w:p w14:paraId="00706E53"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6" w:history="1">
                                <w:r>
                                  <w:rPr>
                                    <w:spacing w:val="-2"/>
                                  </w:rPr>
                                  <w:t>8.3.9</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C7" id="docshapegroup300" o:spid="_x0000_s1269" alt="P1949#y1" style="position:absolute;margin-left:1in;margin-top:4.45pt;width:450.8pt;height:29.9pt;z-index:-251658118;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">
                <v:rect id="docshape301" o:spid="_x0000_s1270"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" fillcolor="#fff1cc" stroked="f"/>
                <v:shape id="docshape302" o:spid="_x0000_s1271"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">
                  <v:imagedata r:id="rId30" o:title=""/>
                </v:shape>
                <v:shape id="docshape303" o:spid="_x0000_s1272" type="#_x0000_t202"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0706E52" w14:textId="77777777" w:rsidR="00790C51" w:rsidRDefault="00790C51">
                        <w:pPr>
                          <w:spacing w:before="7"/>
                          <w:rPr>
                            <w:sz w:val="19"/>
                          </w:rPr>
                        </w:pPr>
                      </w:p>
                      <w:p w14:paraId="00706E53"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6" w:history="1">
                          <w:r>
                            <w:rPr>
                              <w:spacing w:val="-2"/>
                            </w:rPr>
                            <w:t>8.3.9</w:t>
                          </w:r>
                        </w:hyperlink>
                        <w:r>
                          <w:rPr>
                            <w:spacing w:val="-2"/>
                          </w:rPr>
                          <w:t>.</w:t>
                        </w:r>
                      </w:p>
                    </w:txbxContent>
                  </v:textbox>
                </v:shape>
                <w10:wrap type="topAndBottom" anchorx="page"/>
              </v:group>
            </w:pict>
          </mc:Fallback>
        </mc:AlternateContent>
      </w:r>
    </w:p>
    <w:p w14:paraId="007065EB" w14:textId="77777777" w:rsidR="00790C51" w:rsidRPr="00FE455B" w:rsidRDefault="00790C51">
      <w:pPr>
        <w:pStyle w:val="BodyText"/>
        <w:spacing w:before="3"/>
        <w:rPr>
          <w:sz w:val="23"/>
        </w:rPr>
      </w:pPr>
    </w:p>
    <w:p w14:paraId="007065EC" w14:textId="77777777" w:rsidR="00790C51" w:rsidRPr="00FE455B" w:rsidRDefault="008B1B70">
      <w:pPr>
        <w:pStyle w:val="Heading4"/>
        <w:numPr>
          <w:ilvl w:val="2"/>
          <w:numId w:val="68"/>
        </w:numPr>
        <w:tabs>
          <w:tab w:val="left" w:pos="929"/>
        </w:tabs>
        <w:spacing w:before="93"/>
        <w:ind w:hanging="721"/>
      </w:pPr>
      <w:bookmarkStart w:id="53" w:name="_bookmark75"/>
      <w:bookmarkEnd w:id="53"/>
      <w:r w:rsidRPr="00FE455B">
        <w:rPr>
          <w:color w:val="007496"/>
        </w:rPr>
        <w:t>Checking</w:t>
      </w:r>
      <w:r w:rsidRPr="00FE455B">
        <w:rPr>
          <w:color w:val="007496"/>
          <w:spacing w:val="-3"/>
        </w:rPr>
        <w:t xml:space="preserve"> </w:t>
      </w:r>
      <w:r w:rsidRPr="00FE455B">
        <w:rPr>
          <w:color w:val="007496"/>
        </w:rPr>
        <w:t>expected</w:t>
      </w:r>
      <w:r w:rsidRPr="00FE455B">
        <w:rPr>
          <w:color w:val="007496"/>
          <w:spacing w:val="-3"/>
        </w:rPr>
        <w:t xml:space="preserve"> </w:t>
      </w:r>
      <w:r w:rsidRPr="00FE455B">
        <w:rPr>
          <w:color w:val="007496"/>
          <w:spacing w:val="-2"/>
        </w:rPr>
        <w:t>hours</w:t>
      </w:r>
    </w:p>
    <w:p w14:paraId="007065ED" w14:textId="77777777" w:rsidR="00790C51" w:rsidRPr="00FE455B" w:rsidRDefault="008B1B70">
      <w:pPr>
        <w:pStyle w:val="BodyText"/>
        <w:spacing w:before="167" w:line="266" w:lineRule="auto"/>
        <w:ind w:left="220"/>
      </w:pPr>
      <w:r w:rsidRPr="00FE455B">
        <w:rPr>
          <w:b/>
          <w:color w:val="007197"/>
        </w:rPr>
        <w:t>Assessors</w:t>
      </w:r>
      <w:r w:rsidRPr="00FE455B">
        <w:rPr>
          <w:b/>
          <w:color w:val="007197"/>
          <w:spacing w:val="-3"/>
        </w:rPr>
        <w:t xml:space="preserve"> </w:t>
      </w:r>
      <w:r w:rsidRPr="00FE455B">
        <w:t>must complete</w:t>
      </w:r>
      <w:r w:rsidRPr="00FE455B">
        <w:rPr>
          <w:spacing w:val="-1"/>
        </w:rPr>
        <w:t xml:space="preserve"> </w:t>
      </w:r>
      <w:r w:rsidRPr="00FE455B">
        <w:t>a</w:t>
      </w:r>
      <w:r w:rsidRPr="00FE455B">
        <w:rPr>
          <w:spacing w:val="-2"/>
        </w:rPr>
        <w:t xml:space="preserve"> </w:t>
      </w:r>
      <w:r w:rsidRPr="00FE455B">
        <w:t>common-sense</w:t>
      </w:r>
      <w:r w:rsidRPr="00FE455B">
        <w:rPr>
          <w:spacing w:val="-2"/>
        </w:rPr>
        <w:t xml:space="preserve"> </w:t>
      </w:r>
      <w:r w:rsidRPr="00FE455B">
        <w:t>check</w:t>
      </w:r>
      <w:r w:rsidRPr="00FE455B">
        <w:rPr>
          <w:spacing w:val="-1"/>
        </w:rPr>
        <w:t xml:space="preserve"> </w:t>
      </w:r>
      <w:r w:rsidRPr="00FE455B">
        <w:t>to</w:t>
      </w:r>
      <w:r w:rsidRPr="00FE455B">
        <w:rPr>
          <w:spacing w:val="-2"/>
        </w:rPr>
        <w:t xml:space="preserve"> </w:t>
      </w:r>
      <w:r w:rsidRPr="00FE455B">
        <w:t>determine</w:t>
      </w:r>
      <w:r w:rsidRPr="00FE455B">
        <w:rPr>
          <w:spacing w:val="-2"/>
        </w:rPr>
        <w:t xml:space="preserve"> </w:t>
      </w:r>
      <w:r w:rsidRPr="00FE455B">
        <w:t>if the</w:t>
      </w:r>
      <w:r w:rsidRPr="00FE455B">
        <w:rPr>
          <w:spacing w:val="-2"/>
        </w:rPr>
        <w:t xml:space="preserve"> </w:t>
      </w:r>
      <w:r w:rsidRPr="00FE455B">
        <w:t>hours</w:t>
      </w:r>
      <w:r w:rsidRPr="00FE455B">
        <w:rPr>
          <w:spacing w:val="-1"/>
        </w:rPr>
        <w:t xml:space="preserve"> </w:t>
      </w:r>
      <w:r w:rsidRPr="00FE455B">
        <w:t>are</w:t>
      </w:r>
      <w:r w:rsidRPr="00FE455B">
        <w:rPr>
          <w:spacing w:val="-1"/>
        </w:rPr>
        <w:t xml:space="preserve"> </w:t>
      </w:r>
      <w:r w:rsidRPr="00FE455B">
        <w:t>“as</w:t>
      </w:r>
      <w:r w:rsidRPr="00FE455B">
        <w:rPr>
          <w:spacing w:val="-4"/>
        </w:rPr>
        <w:t xml:space="preserve"> </w:t>
      </w:r>
      <w:r w:rsidRPr="00FE455B">
        <w:t>typically expected and reasonable for the space”, e.g:</w:t>
      </w:r>
    </w:p>
    <w:p w14:paraId="007065EE" w14:textId="77777777" w:rsidR="00790C51" w:rsidRPr="00FE455B" w:rsidRDefault="008B1B70">
      <w:pPr>
        <w:pStyle w:val="ListParagraph"/>
        <w:numPr>
          <w:ilvl w:val="0"/>
          <w:numId w:val="67"/>
        </w:numPr>
        <w:tabs>
          <w:tab w:val="left" w:pos="647"/>
          <w:tab w:val="left" w:pos="648"/>
        </w:tabs>
        <w:spacing w:before="121" w:line="264" w:lineRule="auto"/>
        <w:ind w:right="214"/>
      </w:pPr>
      <w:r w:rsidRPr="00FE455B">
        <w:t>24-h</w:t>
      </w:r>
      <w:r w:rsidRPr="00FE455B">
        <w:rPr>
          <w:spacing w:val="-9"/>
        </w:rPr>
        <w:t xml:space="preserve"> </w:t>
      </w:r>
      <w:r w:rsidRPr="00FE455B">
        <w:t>service</w:t>
      </w:r>
      <w:r w:rsidRPr="00FE455B">
        <w:rPr>
          <w:spacing w:val="-11"/>
        </w:rPr>
        <w:t xml:space="preserve"> </w:t>
      </w:r>
      <w:r w:rsidRPr="00FE455B">
        <w:t>for</w:t>
      </w:r>
      <w:r w:rsidRPr="00FE455B">
        <w:rPr>
          <w:spacing w:val="-7"/>
        </w:rPr>
        <w:t xml:space="preserve"> </w:t>
      </w:r>
      <w:r w:rsidRPr="00FE455B">
        <w:t>parts</w:t>
      </w:r>
      <w:r w:rsidRPr="00FE455B">
        <w:rPr>
          <w:spacing w:val="-8"/>
        </w:rPr>
        <w:t xml:space="preserve"> </w:t>
      </w:r>
      <w:r w:rsidRPr="00FE455B">
        <w:t>of</w:t>
      </w:r>
      <w:r w:rsidRPr="00FE455B">
        <w:rPr>
          <w:spacing w:val="-9"/>
        </w:rPr>
        <w:t xml:space="preserve"> </w:t>
      </w:r>
      <w:r w:rsidRPr="00FE455B">
        <w:t>a</w:t>
      </w:r>
      <w:r w:rsidRPr="00FE455B">
        <w:rPr>
          <w:spacing w:val="-11"/>
        </w:rPr>
        <w:t xml:space="preserve"> </w:t>
      </w:r>
      <w:r w:rsidRPr="00FE455B">
        <w:t>call</w:t>
      </w:r>
      <w:r w:rsidRPr="00FE455B">
        <w:rPr>
          <w:spacing w:val="-10"/>
        </w:rPr>
        <w:t xml:space="preserve"> </w:t>
      </w:r>
      <w:r w:rsidRPr="00FE455B">
        <w:t>centre</w:t>
      </w:r>
      <w:r w:rsidRPr="00FE455B">
        <w:rPr>
          <w:spacing w:val="-11"/>
        </w:rPr>
        <w:t xml:space="preserve"> </w:t>
      </w:r>
      <w:r w:rsidRPr="00FE455B">
        <w:t>operating</w:t>
      </w:r>
      <w:r w:rsidRPr="00FE455B">
        <w:rPr>
          <w:spacing w:val="-12"/>
        </w:rPr>
        <w:t xml:space="preserve"> </w:t>
      </w:r>
      <w:r w:rsidRPr="00FE455B">
        <w:t>three</w:t>
      </w:r>
      <w:r w:rsidRPr="00FE455B">
        <w:rPr>
          <w:spacing w:val="-9"/>
        </w:rPr>
        <w:t xml:space="preserve"> </w:t>
      </w:r>
      <w:r w:rsidRPr="00FE455B">
        <w:t>shifts</w:t>
      </w:r>
      <w:r w:rsidRPr="00FE455B">
        <w:rPr>
          <w:spacing w:val="-11"/>
        </w:rPr>
        <w:t xml:space="preserve"> </w:t>
      </w:r>
      <w:r w:rsidRPr="00FE455B">
        <w:t>is</w:t>
      </w:r>
      <w:r w:rsidRPr="00FE455B">
        <w:rPr>
          <w:spacing w:val="-11"/>
        </w:rPr>
        <w:t xml:space="preserve"> </w:t>
      </w:r>
      <w:r w:rsidRPr="00FE455B">
        <w:t>reasonable,</w:t>
      </w:r>
      <w:r w:rsidRPr="00FE455B">
        <w:rPr>
          <w:spacing w:val="-10"/>
        </w:rPr>
        <w:t xml:space="preserve"> </w:t>
      </w:r>
      <w:r w:rsidRPr="00FE455B">
        <w:t>but</w:t>
      </w:r>
      <w:r w:rsidRPr="00FE455B">
        <w:rPr>
          <w:spacing w:val="-7"/>
        </w:rPr>
        <w:t xml:space="preserve"> </w:t>
      </w:r>
      <w:r w:rsidRPr="00FE455B">
        <w:t>not</w:t>
      </w:r>
      <w:r w:rsidRPr="00FE455B">
        <w:rPr>
          <w:spacing w:val="-10"/>
        </w:rPr>
        <w:t xml:space="preserve"> </w:t>
      </w:r>
      <w:r w:rsidRPr="00FE455B">
        <w:t>for</w:t>
      </w:r>
      <w:r w:rsidRPr="00FE455B">
        <w:rPr>
          <w:spacing w:val="-8"/>
        </w:rPr>
        <w:t xml:space="preserve"> </w:t>
      </w:r>
      <w:r w:rsidRPr="00FE455B">
        <w:t>a</w:t>
      </w:r>
      <w:r w:rsidRPr="00FE455B">
        <w:rPr>
          <w:spacing w:val="-11"/>
        </w:rPr>
        <w:t xml:space="preserve"> </w:t>
      </w:r>
      <w:r w:rsidRPr="00FE455B">
        <w:t>call centre operating one or two shifts.</w:t>
      </w:r>
    </w:p>
    <w:p w14:paraId="007065EF" w14:textId="77777777" w:rsidR="00790C51" w:rsidRPr="00FE455B" w:rsidRDefault="008B1B70">
      <w:pPr>
        <w:pStyle w:val="ListParagraph"/>
        <w:numPr>
          <w:ilvl w:val="0"/>
          <w:numId w:val="67"/>
        </w:numPr>
        <w:tabs>
          <w:tab w:val="left" w:pos="647"/>
          <w:tab w:val="left" w:pos="648"/>
        </w:tabs>
        <w:spacing w:before="123"/>
      </w:pPr>
      <w:r w:rsidRPr="00FE455B">
        <w:t>24-h</w:t>
      </w:r>
      <w:r w:rsidRPr="00FE455B">
        <w:rPr>
          <w:spacing w:val="-7"/>
        </w:rPr>
        <w:t xml:space="preserve"> </w:t>
      </w:r>
      <w:r w:rsidRPr="00FE455B">
        <w:t>operation</w:t>
      </w:r>
      <w:r w:rsidRPr="00FE455B">
        <w:rPr>
          <w:spacing w:val="-6"/>
        </w:rPr>
        <w:t xml:space="preserve"> </w:t>
      </w:r>
      <w:r w:rsidRPr="00FE455B">
        <w:t>for</w:t>
      </w:r>
      <w:r w:rsidRPr="00FE455B">
        <w:rPr>
          <w:spacing w:val="-6"/>
        </w:rPr>
        <w:t xml:space="preserve"> </w:t>
      </w:r>
      <w:r w:rsidRPr="00FE455B">
        <w:t>a</w:t>
      </w:r>
      <w:r w:rsidRPr="00FE455B">
        <w:rPr>
          <w:spacing w:val="-4"/>
        </w:rPr>
        <w:t xml:space="preserve"> </w:t>
      </w:r>
      <w:r w:rsidRPr="00FE455B">
        <w:rPr>
          <w:b/>
          <w:color w:val="007197"/>
        </w:rPr>
        <w:t>computer</w:t>
      </w:r>
      <w:r w:rsidRPr="00FE455B">
        <w:rPr>
          <w:b/>
          <w:color w:val="007197"/>
          <w:spacing w:val="-3"/>
        </w:rPr>
        <w:t xml:space="preserve"> </w:t>
      </w:r>
      <w:r w:rsidRPr="00FE455B">
        <w:rPr>
          <w:b/>
          <w:color w:val="007197"/>
        </w:rPr>
        <w:t>server</w:t>
      </w:r>
      <w:r w:rsidRPr="00FE455B">
        <w:rPr>
          <w:b/>
          <w:color w:val="007197"/>
          <w:spacing w:val="-7"/>
        </w:rPr>
        <w:t xml:space="preserve"> </w:t>
      </w:r>
      <w:r w:rsidRPr="00FE455B">
        <w:rPr>
          <w:b/>
          <w:color w:val="007197"/>
        </w:rPr>
        <w:t>room</w:t>
      </w:r>
      <w:r w:rsidRPr="00FE455B">
        <w:rPr>
          <w:b/>
          <w:color w:val="007197"/>
          <w:spacing w:val="-4"/>
        </w:rPr>
        <w:t xml:space="preserve"> </w:t>
      </w:r>
      <w:r w:rsidRPr="00FE455B">
        <w:t>is</w:t>
      </w:r>
      <w:r w:rsidRPr="00FE455B">
        <w:rPr>
          <w:spacing w:val="-6"/>
        </w:rPr>
        <w:t xml:space="preserve"> </w:t>
      </w:r>
      <w:r w:rsidRPr="00FE455B">
        <w:rPr>
          <w:spacing w:val="-2"/>
        </w:rPr>
        <w:t>reasonable.</w:t>
      </w:r>
    </w:p>
    <w:p w14:paraId="007065F0" w14:textId="77777777" w:rsidR="00790C51" w:rsidRPr="00FE455B" w:rsidRDefault="008B1B70">
      <w:pPr>
        <w:pStyle w:val="ListParagraph"/>
        <w:numPr>
          <w:ilvl w:val="0"/>
          <w:numId w:val="67"/>
        </w:numPr>
        <w:tabs>
          <w:tab w:val="left" w:pos="648"/>
        </w:tabs>
        <w:spacing w:before="147" w:line="266" w:lineRule="auto"/>
        <w:ind w:right="213"/>
        <w:jc w:val="both"/>
      </w:pPr>
      <w:r w:rsidRPr="00FE455B">
        <w:t xml:space="preserve">Core hours of 60 h/week plus an additional 20 </w:t>
      </w:r>
      <w:r w:rsidRPr="00FE455B">
        <w:rPr>
          <w:b/>
          <w:color w:val="007197"/>
        </w:rPr>
        <w:t xml:space="preserve">AHAC </w:t>
      </w:r>
      <w:r w:rsidRPr="00FE455B">
        <w:t xml:space="preserve">h/week requested by the floors as needed (such as by push-button requests) is reasonable and based on demand by the </w:t>
      </w:r>
      <w:r w:rsidRPr="00FE455B">
        <w:rPr>
          <w:spacing w:val="-2"/>
        </w:rPr>
        <w:t>tenants.</w:t>
      </w:r>
    </w:p>
    <w:p w14:paraId="007065F1" w14:textId="77777777" w:rsidR="00790C51" w:rsidRPr="00FE455B" w:rsidRDefault="008B1B70">
      <w:pPr>
        <w:pStyle w:val="ListParagraph"/>
        <w:numPr>
          <w:ilvl w:val="0"/>
          <w:numId w:val="67"/>
        </w:numPr>
        <w:tabs>
          <w:tab w:val="left" w:pos="648"/>
        </w:tabs>
        <w:spacing w:before="118" w:line="266" w:lineRule="auto"/>
        <w:ind w:right="212"/>
        <w:jc w:val="both"/>
      </w:pPr>
      <w:r w:rsidRPr="00FE455B">
        <w:t xml:space="preserve">Core hours of 60 h/week plus an additional 20 </w:t>
      </w:r>
      <w:r w:rsidRPr="00FE455B">
        <w:rPr>
          <w:b/>
          <w:color w:val="007197"/>
        </w:rPr>
        <w:t xml:space="preserve">AHAC </w:t>
      </w:r>
      <w:r w:rsidRPr="00FE455B">
        <w:t xml:space="preserve">h/week requested using a long- standing order written at the start of the </w:t>
      </w:r>
      <w:r w:rsidRPr="00FE455B">
        <w:rPr>
          <w:b/>
          <w:color w:val="007197"/>
        </w:rPr>
        <w:t xml:space="preserve">OTA </w:t>
      </w:r>
      <w:r w:rsidRPr="00FE455B">
        <w:t>3 years ago may not be reasonable if the recent occupancy of the space outside the core hours is low.</w:t>
      </w:r>
    </w:p>
    <w:p w14:paraId="007065F2" w14:textId="77777777" w:rsidR="00790C51" w:rsidRPr="00FE455B" w:rsidRDefault="008B1B70">
      <w:pPr>
        <w:pStyle w:val="ListParagraph"/>
        <w:numPr>
          <w:ilvl w:val="0"/>
          <w:numId w:val="67"/>
        </w:numPr>
        <w:tabs>
          <w:tab w:val="left" w:pos="648"/>
        </w:tabs>
        <w:spacing w:before="118" w:line="266" w:lineRule="auto"/>
        <w:ind w:right="214"/>
        <w:jc w:val="both"/>
      </w:pPr>
      <w:r w:rsidRPr="00FE455B">
        <w:t xml:space="preserve">Core hours of 60 h/week plus an additional 1,000 unusual h/year based on a </w:t>
      </w:r>
      <w:r w:rsidRPr="00FE455B">
        <w:rPr>
          <w:b/>
          <w:color w:val="007197"/>
        </w:rPr>
        <w:t xml:space="preserve">TOS </w:t>
      </w:r>
      <w:r w:rsidRPr="00FE455B">
        <w:t xml:space="preserve">for standard </w:t>
      </w:r>
      <w:r w:rsidRPr="00FE455B">
        <w:rPr>
          <w:b/>
          <w:color w:val="007197"/>
        </w:rPr>
        <w:t xml:space="preserve">tenancy </w:t>
      </w:r>
      <w:r w:rsidRPr="00FE455B">
        <w:t>might not be reasonable.</w:t>
      </w:r>
    </w:p>
    <w:p w14:paraId="007065F3"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5F4" w14:textId="77777777" w:rsidR="00790C51" w:rsidRPr="00FE455B" w:rsidRDefault="00790C51">
      <w:pPr>
        <w:pStyle w:val="BodyText"/>
        <w:rPr>
          <w:sz w:val="7"/>
        </w:rPr>
      </w:pPr>
    </w:p>
    <w:p w14:paraId="007065F5" w14:textId="42C9A4A8" w:rsidR="00790C51" w:rsidRPr="00FE455B" w:rsidRDefault="00E271FB">
      <w:pPr>
        <w:pStyle w:val="BodyText"/>
        <w:ind w:left="220"/>
        <w:rPr>
          <w:sz w:val="20"/>
        </w:rPr>
      </w:pPr>
      <w:r w:rsidRPr="00FE455B">
        <w:rPr>
          <w:noProof/>
          <w:sz w:val="20"/>
        </w:rPr>
        <mc:AlternateContent>
          <mc:Choice Requires="wpg">
            <w:drawing>
              <wp:inline distT="0" distB="0" distL="0" distR="0" wp14:anchorId="00706CC8" wp14:editId="426549B6">
                <wp:extent cx="5725160" cy="380365"/>
                <wp:effectExtent l="0" t="0" r="0" b="635"/>
                <wp:docPr id="165" name="docshapegroup304" descr="P196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0" y="0"/>
                          <a:chExt cx="9016" cy="599"/>
                        </a:xfrm>
                      </wpg:grpSpPr>
                      <wps:wsp>
                        <wps:cNvPr id="166" name="docshape305"/>
                        <wps:cNvSpPr>
                          <a:spLocks noChangeArrowheads="1"/>
                        </wps:cNvSpPr>
                        <wps:spPr bwMode="auto">
                          <a:xfrm>
                            <a:off x="0" y="0"/>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docshape3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4" y="147"/>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docshape307"/>
                        <wps:cNvSpPr txBox="1">
                          <a:spLocks noChangeArrowheads="1"/>
                        </wps:cNvSpPr>
                        <wps:spPr bwMode="auto">
                          <a:xfrm>
                            <a:off x="0" y="0"/>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54" w14:textId="77777777" w:rsidR="00790C51" w:rsidRDefault="00790C51">
                              <w:pPr>
                                <w:spacing w:before="7"/>
                                <w:rPr>
                                  <w:sz w:val="19"/>
                                </w:rPr>
                              </w:pPr>
                            </w:p>
                            <w:p w14:paraId="00706E55" w14:textId="77777777" w:rsidR="00790C51" w:rsidRDefault="008B1B70">
                              <w:pPr>
                                <w:ind w:left="480"/>
                              </w:pPr>
                              <w:r>
                                <w:t>For</w:t>
                              </w:r>
                              <w:r>
                                <w:rPr>
                                  <w:spacing w:val="-7"/>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7" w:history="1">
                                <w:r>
                                  <w:rPr>
                                    <w:spacing w:val="-2"/>
                                  </w:rPr>
                                  <w:t>8.3.10</w:t>
                                </w:r>
                              </w:hyperlink>
                              <w:r>
                                <w:rPr>
                                  <w:spacing w:val="-2"/>
                                </w:rPr>
                                <w:t>.</w:t>
                              </w:r>
                            </w:p>
                          </w:txbxContent>
                        </wps:txbx>
                        <wps:bodyPr rot="0" vert="horz" wrap="square" lIns="0" tIns="0" rIns="0" bIns="0" anchor="t" anchorCtr="0" upright="1">
                          <a:noAutofit/>
                        </wps:bodyPr>
                      </wps:wsp>
                    </wpg:wgp>
                  </a:graphicData>
                </a:graphic>
              </wp:inline>
            </w:drawing>
          </mc:Choice>
          <mc:Fallback>
            <w:pict>
              <v:group w14:anchorId="00706CC8" id="docshapegroup304" o:spid="_x0000_s1273" alt="P1960#y1" style="width:450.8pt;height:29.95pt;mso-position-horizontal-relative:char;mso-position-vertical-relative:line"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">
                <v:rect id="docshape305" o:spid="_x0000_s1274" style="position:absolute;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" fillcolor="#fff1cc" stroked="f"/>
                <v:shape id="docshape306" o:spid="_x0000_s1275" type="#_x0000_t75" style="position:absolute;left:164;top:14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">
                  <v:imagedata r:id="rId30" o:title=""/>
                </v:shape>
                <v:shape id="docshape307" o:spid="_x0000_s1276" type="#_x0000_t202" style="position:absolute;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0706E54" w14:textId="77777777" w:rsidR="00790C51" w:rsidRDefault="00790C51">
                        <w:pPr>
                          <w:spacing w:before="7"/>
                          <w:rPr>
                            <w:sz w:val="19"/>
                          </w:rPr>
                        </w:pPr>
                      </w:p>
                      <w:p w14:paraId="00706E55" w14:textId="77777777" w:rsidR="00790C51" w:rsidRDefault="008B1B70">
                        <w:pPr>
                          <w:ind w:left="480"/>
                        </w:pPr>
                        <w:r>
                          <w:t>For</w:t>
                        </w:r>
                        <w:r>
                          <w:rPr>
                            <w:spacing w:val="-7"/>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7" w:history="1">
                          <w:r>
                            <w:rPr>
                              <w:spacing w:val="-2"/>
                            </w:rPr>
                            <w:t>8.3.10</w:t>
                          </w:r>
                        </w:hyperlink>
                        <w:r>
                          <w:rPr>
                            <w:spacing w:val="-2"/>
                          </w:rPr>
                          <w:t>.</w:t>
                        </w:r>
                      </w:p>
                    </w:txbxContent>
                  </v:textbox>
                </v:shape>
                <w10:anchorlock/>
              </v:group>
            </w:pict>
          </mc:Fallback>
        </mc:AlternateContent>
      </w:r>
    </w:p>
    <w:p w14:paraId="007065F6" w14:textId="77777777" w:rsidR="00790C51" w:rsidRPr="00FE455B" w:rsidRDefault="00790C51">
      <w:pPr>
        <w:rPr>
          <w:sz w:val="20"/>
        </w:rPr>
        <w:sectPr w:rsidR="00790C51" w:rsidRPr="00FE455B" w:rsidSect="003555A6">
          <w:pgSz w:w="11910" w:h="16840"/>
          <w:pgMar w:top="1340" w:right="1220" w:bottom="880" w:left="1220" w:header="599" w:footer="685" w:gutter="0"/>
          <w:cols w:space="720"/>
        </w:sectPr>
      </w:pPr>
    </w:p>
    <w:p w14:paraId="007065F7" w14:textId="77777777" w:rsidR="00790C51" w:rsidRPr="00FE455B" w:rsidRDefault="008B1B70">
      <w:pPr>
        <w:pStyle w:val="Heading1"/>
        <w:ind w:left="1072" w:hanging="852"/>
      </w:pPr>
      <w:bookmarkStart w:id="54" w:name="_bookmark76"/>
      <w:bookmarkStart w:id="55" w:name="_Toc170213572"/>
      <w:bookmarkStart w:id="56" w:name="_Toc170305668"/>
      <w:bookmarkEnd w:id="54"/>
      <w:r w:rsidRPr="00FE455B">
        <w:rPr>
          <w:color w:val="007197"/>
        </w:rPr>
        <w:lastRenderedPageBreak/>
        <w:t>6</w:t>
      </w:r>
      <w:r w:rsidRPr="00FE455B">
        <w:rPr>
          <w:color w:val="007197"/>
          <w:spacing w:val="80"/>
          <w:w w:val="150"/>
        </w:rPr>
        <w:t xml:space="preserve"> </w:t>
      </w:r>
      <w:r w:rsidRPr="00FE455B">
        <w:rPr>
          <w:color w:val="007197"/>
        </w:rPr>
        <w:t>Occupied</w:t>
      </w:r>
      <w:r w:rsidRPr="00FE455B">
        <w:rPr>
          <w:color w:val="007197"/>
          <w:spacing w:val="-10"/>
        </w:rPr>
        <w:t xml:space="preserve"> </w:t>
      </w:r>
      <w:r w:rsidRPr="00FE455B">
        <w:rPr>
          <w:color w:val="007197"/>
        </w:rPr>
        <w:t xml:space="preserve">workstation </w:t>
      </w:r>
      <w:r w:rsidRPr="00FE455B">
        <w:rPr>
          <w:color w:val="007197"/>
          <w:spacing w:val="-2"/>
        </w:rPr>
        <w:t>count</w:t>
      </w:r>
      <w:bookmarkEnd w:id="55"/>
      <w:bookmarkEnd w:id="56"/>
    </w:p>
    <w:p w14:paraId="007065F8" w14:textId="77777777" w:rsidR="00790C51" w:rsidRPr="00FE455B" w:rsidRDefault="00790C51">
      <w:pPr>
        <w:pStyle w:val="BodyText"/>
        <w:rPr>
          <w:sz w:val="20"/>
        </w:rPr>
      </w:pPr>
    </w:p>
    <w:p w14:paraId="007065F9" w14:textId="77777777" w:rsidR="00790C51" w:rsidRPr="00FE455B" w:rsidRDefault="00790C51">
      <w:pPr>
        <w:pStyle w:val="BodyText"/>
        <w:rPr>
          <w:sz w:val="20"/>
        </w:rPr>
      </w:pPr>
    </w:p>
    <w:p w14:paraId="007065FA" w14:textId="0F90AAC7" w:rsidR="00790C51" w:rsidRPr="00FE455B" w:rsidRDefault="00E271FB">
      <w:pPr>
        <w:pStyle w:val="BodyText"/>
        <w:spacing w:before="1"/>
        <w:rPr>
          <w:sz w:val="12"/>
        </w:rPr>
      </w:pPr>
      <w:r w:rsidRPr="00FE455B">
        <w:rPr>
          <w:noProof/>
        </w:rPr>
        <mc:AlternateContent>
          <mc:Choice Requires="wps">
            <w:drawing>
              <wp:anchor distT="0" distB="0" distL="0" distR="0" simplePos="0" relativeHeight="251658363" behindDoc="1" locked="0" layoutInCell="1" allowOverlap="1" wp14:anchorId="00706CCA" wp14:editId="0BC8C98B">
                <wp:simplePos x="0" y="0"/>
                <wp:positionH relativeFrom="page">
                  <wp:posOffset>840105</wp:posOffset>
                </wp:positionH>
                <wp:positionV relativeFrom="paragraph">
                  <wp:posOffset>109855</wp:posOffset>
                </wp:positionV>
                <wp:extent cx="5882640" cy="265430"/>
                <wp:effectExtent l="0" t="0" r="0" b="0"/>
                <wp:wrapTopAndBottom/>
                <wp:docPr id="164" name="docshape311" descr="P1965TB14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E56" w14:textId="77777777" w:rsidR="00790C51" w:rsidRDefault="008B1B70">
                            <w:pPr>
                              <w:spacing w:before="37"/>
                              <w:ind w:left="107"/>
                              <w:rPr>
                                <w:color w:val="000000"/>
                                <w:sz w:val="28"/>
                              </w:rPr>
                            </w:pPr>
                            <w:bookmarkStart w:id="57" w:name="_bookmark77"/>
                            <w:bookmarkEnd w:id="57"/>
                            <w:r>
                              <w:rPr>
                                <w:color w:val="FFFFFF"/>
                                <w:sz w:val="28"/>
                              </w:rPr>
                              <w:t>6.1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CA" id="docshape311" o:spid="_x0000_s1277" type="#_x0000_t202" alt="P1965TB140#y1" style="position:absolute;margin-left:66.15pt;margin-top:8.65pt;width:463.2pt;height:20.9pt;z-index:-2516581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" fillcolor="#007197" strokecolor="#44536a" strokeweight=".96pt">
                <v:textbox inset="0,0,0,0">
                  <w:txbxContent>
                    <w:p w14:paraId="00706E56" w14:textId="77777777" w:rsidR="00790C51" w:rsidRDefault="008B1B70">
                      <w:pPr>
                        <w:spacing w:before="37"/>
                        <w:ind w:left="107"/>
                        <w:rPr>
                          <w:color w:val="000000"/>
                          <w:sz w:val="28"/>
                        </w:rPr>
                      </w:pPr>
                      <w:bookmarkStart w:id="66" w:name="_bookmark77"/>
                      <w:bookmarkEnd w:id="66"/>
                      <w:r>
                        <w:rPr>
                          <w:color w:val="FFFFFF"/>
                          <w:sz w:val="28"/>
                        </w:rPr>
                        <w:t>6.1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07065FB" w14:textId="77777777" w:rsidR="00790C51" w:rsidRPr="00FE455B" w:rsidRDefault="00790C51">
      <w:pPr>
        <w:pStyle w:val="BodyText"/>
        <w:rPr>
          <w:sz w:val="16"/>
        </w:rPr>
      </w:pPr>
    </w:p>
    <w:p w14:paraId="007065FC" w14:textId="77777777" w:rsidR="00790C51" w:rsidRPr="00FE455B" w:rsidRDefault="008B1B70">
      <w:pPr>
        <w:spacing w:before="94" w:line="266" w:lineRule="auto"/>
        <w:ind w:left="220" w:right="214"/>
        <w:jc w:val="both"/>
      </w:pPr>
      <w:r w:rsidRPr="00FE455B">
        <w:t xml:space="preserve">NABERS energy for offices ratings for </w:t>
      </w:r>
      <w:r w:rsidRPr="00FE455B">
        <w:rPr>
          <w:b/>
          <w:color w:val="007197"/>
        </w:rPr>
        <w:t xml:space="preserve">tenancy </w:t>
      </w:r>
      <w:r w:rsidRPr="00FE455B">
        <w:t xml:space="preserve">and </w:t>
      </w:r>
      <w:r w:rsidRPr="00FE455B">
        <w:rPr>
          <w:b/>
          <w:color w:val="007197"/>
        </w:rPr>
        <w:t xml:space="preserve">whole buildings </w:t>
      </w:r>
      <w:r w:rsidRPr="00FE455B">
        <w:t>are affected by the number</w:t>
      </w:r>
      <w:r w:rsidRPr="00FE455B">
        <w:rPr>
          <w:spacing w:val="-16"/>
        </w:rPr>
        <w:t xml:space="preserve"> </w:t>
      </w:r>
      <w:r w:rsidRPr="00FE455B">
        <w:t>of</w:t>
      </w:r>
      <w:r w:rsidRPr="00FE455B">
        <w:rPr>
          <w:spacing w:val="-15"/>
        </w:rPr>
        <w:t xml:space="preserve"> </w:t>
      </w:r>
      <w:r w:rsidRPr="00FE455B">
        <w:t>regular</w:t>
      </w:r>
      <w:r w:rsidRPr="00FE455B">
        <w:rPr>
          <w:spacing w:val="-15"/>
        </w:rPr>
        <w:t xml:space="preserve"> </w:t>
      </w:r>
      <w:r w:rsidRPr="00FE455B">
        <w:t>occupants</w:t>
      </w:r>
      <w:r w:rsidRPr="00FE455B">
        <w:rPr>
          <w:spacing w:val="-16"/>
        </w:rPr>
        <w:t xml:space="preserve"> </w:t>
      </w:r>
      <w:r w:rsidRPr="00FE455B">
        <w:t>and</w:t>
      </w:r>
      <w:r w:rsidRPr="00FE455B">
        <w:rPr>
          <w:spacing w:val="-15"/>
        </w:rPr>
        <w:t xml:space="preserve"> </w:t>
      </w:r>
      <w:r w:rsidRPr="00FE455B">
        <w:t>their</w:t>
      </w:r>
      <w:r w:rsidRPr="00FE455B">
        <w:rPr>
          <w:spacing w:val="-15"/>
        </w:rPr>
        <w:t xml:space="preserve"> </w:t>
      </w:r>
      <w:r w:rsidRPr="00FE455B">
        <w:t>associated</w:t>
      </w:r>
      <w:r w:rsidRPr="00FE455B">
        <w:rPr>
          <w:spacing w:val="-15"/>
        </w:rPr>
        <w:t xml:space="preserve"> </w:t>
      </w:r>
      <w:r w:rsidRPr="00FE455B">
        <w:t>equipment</w:t>
      </w:r>
      <w:r w:rsidRPr="00FE455B">
        <w:rPr>
          <w:spacing w:val="-16"/>
        </w:rPr>
        <w:t xml:space="preserve"> </w:t>
      </w:r>
      <w:r w:rsidRPr="00FE455B">
        <w:t>energy</w:t>
      </w:r>
      <w:r w:rsidRPr="00FE455B">
        <w:rPr>
          <w:spacing w:val="-15"/>
        </w:rPr>
        <w:t xml:space="preserve"> </w:t>
      </w:r>
      <w:r w:rsidRPr="00FE455B">
        <w:t>use.</w:t>
      </w:r>
      <w:r w:rsidRPr="00FE455B">
        <w:rPr>
          <w:spacing w:val="-15"/>
        </w:rPr>
        <w:t xml:space="preserve"> </w:t>
      </w:r>
      <w:r w:rsidRPr="00FE455B">
        <w:t>Conducting</w:t>
      </w:r>
      <w:r w:rsidRPr="00FE455B">
        <w:rPr>
          <w:spacing w:val="-16"/>
        </w:rPr>
        <w:t xml:space="preserve"> </w:t>
      </w:r>
      <w:r w:rsidRPr="00FE455B">
        <w:t>a</w:t>
      </w:r>
      <w:r w:rsidRPr="00FE455B">
        <w:rPr>
          <w:spacing w:val="-15"/>
        </w:rPr>
        <w:t xml:space="preserve"> </w:t>
      </w:r>
      <w:r w:rsidRPr="00FE455B">
        <w:t xml:space="preserve">proper </w:t>
      </w:r>
      <w:r w:rsidRPr="00FE455B">
        <w:rPr>
          <w:b/>
          <w:color w:val="007197"/>
        </w:rPr>
        <w:t>occupied</w:t>
      </w:r>
      <w:r w:rsidRPr="00FE455B">
        <w:rPr>
          <w:b/>
          <w:color w:val="007197"/>
          <w:spacing w:val="-7"/>
        </w:rPr>
        <w:t xml:space="preserve"> </w:t>
      </w:r>
      <w:r w:rsidRPr="00FE455B">
        <w:rPr>
          <w:b/>
          <w:color w:val="007197"/>
        </w:rPr>
        <w:t>workstation</w:t>
      </w:r>
      <w:r w:rsidRPr="00FE455B">
        <w:rPr>
          <w:b/>
          <w:color w:val="007197"/>
          <w:spacing w:val="-6"/>
        </w:rPr>
        <w:t xml:space="preserve"> </w:t>
      </w:r>
      <w:r w:rsidRPr="00FE455B">
        <w:rPr>
          <w:b/>
          <w:color w:val="007197"/>
        </w:rPr>
        <w:t>count</w:t>
      </w:r>
      <w:r w:rsidRPr="00FE455B">
        <w:rPr>
          <w:b/>
          <w:color w:val="007197"/>
          <w:spacing w:val="-3"/>
        </w:rPr>
        <w:t xml:space="preserve"> </w:t>
      </w:r>
      <w:r w:rsidRPr="00FE455B">
        <w:t>is</w:t>
      </w:r>
      <w:r w:rsidRPr="00FE455B">
        <w:rPr>
          <w:spacing w:val="-5"/>
        </w:rPr>
        <w:t xml:space="preserve"> </w:t>
      </w:r>
      <w:r w:rsidRPr="00FE455B">
        <w:t>necessary</w:t>
      </w:r>
      <w:r w:rsidRPr="00FE455B">
        <w:rPr>
          <w:spacing w:val="-7"/>
        </w:rPr>
        <w:t xml:space="preserve"> </w:t>
      </w:r>
      <w:r w:rsidRPr="00FE455B">
        <w:t>to</w:t>
      </w:r>
      <w:r w:rsidRPr="00FE455B">
        <w:rPr>
          <w:spacing w:val="-5"/>
        </w:rPr>
        <w:t xml:space="preserve"> </w:t>
      </w:r>
      <w:r w:rsidRPr="00FE455B">
        <w:t>allow</w:t>
      </w:r>
      <w:r w:rsidRPr="00FE455B">
        <w:rPr>
          <w:spacing w:val="-6"/>
        </w:rPr>
        <w:t xml:space="preserve"> </w:t>
      </w:r>
      <w:r w:rsidRPr="00FE455B">
        <w:t>for</w:t>
      </w:r>
      <w:r w:rsidRPr="00FE455B">
        <w:rPr>
          <w:spacing w:val="-9"/>
        </w:rPr>
        <w:t xml:space="preserve"> </w:t>
      </w:r>
      <w:r w:rsidRPr="00FE455B">
        <w:t>fair</w:t>
      </w:r>
      <w:r w:rsidRPr="00FE455B">
        <w:rPr>
          <w:spacing w:val="-4"/>
        </w:rPr>
        <w:t xml:space="preserve"> </w:t>
      </w:r>
      <w:r w:rsidRPr="00FE455B">
        <w:t>comparison.</w:t>
      </w:r>
      <w:r w:rsidRPr="00FE455B">
        <w:rPr>
          <w:spacing w:val="-6"/>
        </w:rPr>
        <w:t xml:space="preserve"> </w:t>
      </w:r>
      <w:r w:rsidRPr="00FE455B">
        <w:t>This</w:t>
      </w:r>
      <w:r w:rsidRPr="00FE455B">
        <w:rPr>
          <w:spacing w:val="-5"/>
        </w:rPr>
        <w:t xml:space="preserve"> </w:t>
      </w:r>
      <w:r w:rsidRPr="00FE455B">
        <w:t>chapter</w:t>
      </w:r>
      <w:r w:rsidRPr="00FE455B">
        <w:rPr>
          <w:spacing w:val="-4"/>
        </w:rPr>
        <w:t xml:space="preserve"> </w:t>
      </w:r>
      <w:r w:rsidRPr="00FE455B">
        <w:t>sets</w:t>
      </w:r>
      <w:r w:rsidRPr="00FE455B">
        <w:rPr>
          <w:spacing w:val="-7"/>
        </w:rPr>
        <w:t xml:space="preserve"> </w:t>
      </w:r>
      <w:r w:rsidRPr="00FE455B">
        <w:t xml:space="preserve">out the requirements for conducting such an </w:t>
      </w:r>
      <w:r w:rsidRPr="00FE455B">
        <w:rPr>
          <w:b/>
          <w:color w:val="007197"/>
        </w:rPr>
        <w:t>occupied workstation count</w:t>
      </w:r>
      <w:r w:rsidRPr="00FE455B">
        <w:t>.</w:t>
      </w:r>
    </w:p>
    <w:p w14:paraId="007065FD" w14:textId="0F49A9B9" w:rsidR="00790C51" w:rsidRPr="00FE455B" w:rsidRDefault="00E271FB">
      <w:pPr>
        <w:pStyle w:val="BodyText"/>
        <w:spacing w:before="8"/>
        <w:rPr>
          <w:sz w:val="5"/>
        </w:rPr>
      </w:pPr>
      <w:r w:rsidRPr="00FE455B">
        <w:rPr>
          <w:noProof/>
        </w:rPr>
        <mc:AlternateContent>
          <mc:Choice Requires="wpg">
            <w:drawing>
              <wp:anchor distT="0" distB="0" distL="0" distR="0" simplePos="0" relativeHeight="251658364" behindDoc="1" locked="0" layoutInCell="1" allowOverlap="1" wp14:anchorId="00706CCB" wp14:editId="2D1810CF">
                <wp:simplePos x="0" y="0"/>
                <wp:positionH relativeFrom="page">
                  <wp:posOffset>914400</wp:posOffset>
                </wp:positionH>
                <wp:positionV relativeFrom="paragraph">
                  <wp:posOffset>57150</wp:posOffset>
                </wp:positionV>
                <wp:extent cx="5725160" cy="379730"/>
                <wp:effectExtent l="0" t="0" r="0" b="0"/>
                <wp:wrapTopAndBottom/>
                <wp:docPr id="160" name="docshapegroup312" descr="P196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0"/>
                          <a:chExt cx="9016" cy="598"/>
                        </a:xfrm>
                      </wpg:grpSpPr>
                      <wps:wsp>
                        <wps:cNvPr id="161" name="docshape313"/>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docshape3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7"/>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docshape315"/>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57" w14:textId="77777777" w:rsidR="00790C51" w:rsidRDefault="00790C51">
                              <w:pPr>
                                <w:spacing w:before="7"/>
                                <w:rPr>
                                  <w:sz w:val="19"/>
                                </w:rPr>
                              </w:pPr>
                            </w:p>
                            <w:p w14:paraId="00706E58" w14:textId="77777777" w:rsidR="00790C51" w:rsidRDefault="008B1B70">
                              <w:pPr>
                                <w:ind w:left="480"/>
                              </w:pPr>
                              <w:r>
                                <w:t>For</w:t>
                              </w:r>
                              <w:r>
                                <w:rPr>
                                  <w:spacing w:val="-7"/>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8" w:history="1">
                                <w:r>
                                  <w:rPr>
                                    <w:spacing w:val="-4"/>
                                  </w:rPr>
                                  <w:t>8.4</w:t>
                                </w:r>
                              </w:hyperlink>
                              <w:r>
                                <w:rPr>
                                  <w:spacing w:val="-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CB" id="docshapegroup312" o:spid="_x0000_s1278" alt="P1968#y1" style="position:absolute;margin-left:1in;margin-top:4.5pt;width:450.8pt;height:29.9pt;z-index:-251658116;mso-wrap-distance-left:0;mso-wrap-distance-right:0;mso-position-horizontal-relative:page;mso-position-vertical-relative:text" coordorigin="1440,90"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&#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">
                <v:rect id="docshape313" o:spid="_x0000_s1279"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" fillcolor="#fff1cc" stroked="f"/>
                <v:shape id="docshape314" o:spid="_x0000_s1280" type="#_x0000_t75" style="position:absolute;left:1604;top:23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">
                  <v:imagedata r:id="rId30" o:title=""/>
                </v:shape>
                <v:shape id="docshape315" o:spid="_x0000_s1281"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00706E57" w14:textId="77777777" w:rsidR="00790C51" w:rsidRDefault="00790C51">
                        <w:pPr>
                          <w:spacing w:before="7"/>
                          <w:rPr>
                            <w:sz w:val="19"/>
                          </w:rPr>
                        </w:pPr>
                      </w:p>
                      <w:p w14:paraId="00706E58" w14:textId="77777777" w:rsidR="00790C51" w:rsidRDefault="008B1B70">
                        <w:pPr>
                          <w:ind w:left="480"/>
                        </w:pPr>
                        <w:r>
                          <w:t>For</w:t>
                        </w:r>
                        <w:r>
                          <w:rPr>
                            <w:spacing w:val="-7"/>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8" w:history="1">
                          <w:r>
                            <w:rPr>
                              <w:spacing w:val="-4"/>
                            </w:rPr>
                            <w:t>8.4</w:t>
                          </w:r>
                        </w:hyperlink>
                        <w:r>
                          <w:rPr>
                            <w:spacing w:val="-4"/>
                          </w:rPr>
                          <w:t>.</w:t>
                        </w:r>
                      </w:p>
                    </w:txbxContent>
                  </v:textbox>
                </v:shape>
                <w10:wrap type="topAndBottom" anchorx="page"/>
              </v:group>
            </w:pict>
          </mc:Fallback>
        </mc:AlternateContent>
      </w:r>
    </w:p>
    <w:p w14:paraId="007065FE" w14:textId="77777777" w:rsidR="00790C51" w:rsidRPr="00FE455B" w:rsidRDefault="00790C51">
      <w:pPr>
        <w:pStyle w:val="BodyText"/>
        <w:rPr>
          <w:sz w:val="20"/>
        </w:rPr>
      </w:pPr>
    </w:p>
    <w:p w14:paraId="007065FF" w14:textId="1570C070" w:rsidR="00790C51" w:rsidRPr="00FE455B" w:rsidRDefault="00E271FB">
      <w:pPr>
        <w:pStyle w:val="BodyText"/>
        <w:rPr>
          <w:sz w:val="11"/>
        </w:rPr>
      </w:pPr>
      <w:r w:rsidRPr="00FE455B">
        <w:rPr>
          <w:noProof/>
        </w:rPr>
        <mc:AlternateContent>
          <mc:Choice Requires="wps">
            <w:drawing>
              <wp:anchor distT="0" distB="0" distL="0" distR="0" simplePos="0" relativeHeight="251658365" behindDoc="1" locked="0" layoutInCell="1" allowOverlap="1" wp14:anchorId="00706CCC" wp14:editId="40326AFC">
                <wp:simplePos x="0" y="0"/>
                <wp:positionH relativeFrom="page">
                  <wp:posOffset>840105</wp:posOffset>
                </wp:positionH>
                <wp:positionV relativeFrom="paragraph">
                  <wp:posOffset>102235</wp:posOffset>
                </wp:positionV>
                <wp:extent cx="5882640" cy="265430"/>
                <wp:effectExtent l="0" t="0" r="0" b="0"/>
                <wp:wrapTopAndBottom/>
                <wp:docPr id="159" name="docshape316" descr="P1970TB1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E59" w14:textId="77777777" w:rsidR="00790C51" w:rsidRDefault="008B1B70">
                            <w:pPr>
                              <w:spacing w:before="37"/>
                              <w:ind w:left="107"/>
                              <w:rPr>
                                <w:color w:val="000000"/>
                                <w:sz w:val="28"/>
                              </w:rPr>
                            </w:pPr>
                            <w:bookmarkStart w:id="58" w:name="_bookmark78"/>
                            <w:bookmarkEnd w:id="58"/>
                            <w:r>
                              <w:rPr>
                                <w:color w:val="FFFFFF"/>
                                <w:sz w:val="28"/>
                              </w:rPr>
                              <w:t>6.2</w:t>
                            </w:r>
                            <w:r>
                              <w:rPr>
                                <w:color w:val="FFFFFF"/>
                                <w:spacing w:val="63"/>
                                <w:w w:val="150"/>
                                <w:sz w:val="28"/>
                              </w:rPr>
                              <w:t xml:space="preserve"> </w:t>
                            </w:r>
                            <w:r>
                              <w:rPr>
                                <w:color w:val="FFFFFF"/>
                                <w:sz w:val="28"/>
                              </w:rPr>
                              <w:t>Process</w:t>
                            </w:r>
                            <w:r>
                              <w:rPr>
                                <w:color w:val="FFFFFF"/>
                                <w:spacing w:val="1"/>
                                <w:sz w:val="28"/>
                              </w:rPr>
                              <w:t xml:space="preserve"> </w:t>
                            </w:r>
                            <w:r>
                              <w:rPr>
                                <w:color w:val="FFFFFF"/>
                                <w:spacing w:val="-2"/>
                                <w:sz w:val="28"/>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CC" id="docshape316" o:spid="_x0000_s1282" type="#_x0000_t202" alt="P1970TB142#y1" style="position:absolute;margin-left:66.15pt;margin-top:8.05pt;width:463.2pt;height:20.9pt;z-index:-2516581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" fillcolor="#007197" strokecolor="#44536a" strokeweight=".96pt">
                <v:textbox inset="0,0,0,0">
                  <w:txbxContent>
                    <w:p w14:paraId="00706E59" w14:textId="77777777" w:rsidR="00790C51" w:rsidRDefault="008B1B70">
                      <w:pPr>
                        <w:spacing w:before="37"/>
                        <w:ind w:left="107"/>
                        <w:rPr>
                          <w:color w:val="000000"/>
                          <w:sz w:val="28"/>
                        </w:rPr>
                      </w:pPr>
                      <w:bookmarkStart w:id="68" w:name="_bookmark78"/>
                      <w:bookmarkEnd w:id="68"/>
                      <w:r>
                        <w:rPr>
                          <w:color w:val="FFFFFF"/>
                          <w:sz w:val="28"/>
                        </w:rPr>
                        <w:t>6.2</w:t>
                      </w:r>
                      <w:r>
                        <w:rPr>
                          <w:color w:val="FFFFFF"/>
                          <w:spacing w:val="63"/>
                          <w:w w:val="150"/>
                          <w:sz w:val="28"/>
                        </w:rPr>
                        <w:t xml:space="preserve"> </w:t>
                      </w:r>
                      <w:r>
                        <w:rPr>
                          <w:color w:val="FFFFFF"/>
                          <w:sz w:val="28"/>
                        </w:rPr>
                        <w:t>Process</w:t>
                      </w:r>
                      <w:r>
                        <w:rPr>
                          <w:color w:val="FFFFFF"/>
                          <w:spacing w:val="1"/>
                          <w:sz w:val="28"/>
                        </w:rPr>
                        <w:t xml:space="preserve"> </w:t>
                      </w:r>
                      <w:r>
                        <w:rPr>
                          <w:color w:val="FFFFFF"/>
                          <w:spacing w:val="-2"/>
                          <w:sz w:val="28"/>
                        </w:rPr>
                        <w:t>overview</w:t>
                      </w:r>
                    </w:p>
                  </w:txbxContent>
                </v:textbox>
                <w10:wrap type="topAndBottom" anchorx="page"/>
              </v:shape>
            </w:pict>
          </mc:Fallback>
        </mc:AlternateContent>
      </w:r>
    </w:p>
    <w:p w14:paraId="00706600" w14:textId="77777777" w:rsidR="00790C51" w:rsidRPr="00FE455B" w:rsidRDefault="00790C51">
      <w:pPr>
        <w:pStyle w:val="BodyText"/>
        <w:spacing w:before="3"/>
        <w:rPr>
          <w:sz w:val="16"/>
        </w:rPr>
      </w:pPr>
    </w:p>
    <w:p w14:paraId="00706601" w14:textId="77777777" w:rsidR="00790C51" w:rsidRPr="00FE455B" w:rsidRDefault="008B1B70">
      <w:pPr>
        <w:pStyle w:val="BodyText"/>
        <w:spacing w:before="94" w:line="266" w:lineRule="auto"/>
        <w:ind w:left="220"/>
      </w:pPr>
      <w:r w:rsidRPr="00FE455B">
        <w:t>Table</w:t>
      </w:r>
      <w:r w:rsidRPr="00FE455B">
        <w:rPr>
          <w:spacing w:val="40"/>
        </w:rPr>
        <w:t xml:space="preserve"> </w:t>
      </w:r>
      <w:r w:rsidRPr="00FE455B">
        <w:t>6.2</w:t>
      </w:r>
      <w:r w:rsidRPr="00FE455B">
        <w:rPr>
          <w:spacing w:val="40"/>
        </w:rPr>
        <w:t xml:space="preserve"> </w:t>
      </w:r>
      <w:r w:rsidRPr="00FE455B">
        <w:t>below</w:t>
      </w:r>
      <w:r w:rsidRPr="00FE455B">
        <w:rPr>
          <w:spacing w:val="40"/>
        </w:rPr>
        <w:t xml:space="preserve"> </w:t>
      </w:r>
      <w:r w:rsidRPr="00FE455B">
        <w:t>outlines</w:t>
      </w:r>
      <w:r w:rsidRPr="00FE455B">
        <w:rPr>
          <w:spacing w:val="40"/>
        </w:rPr>
        <w:t xml:space="preserve"> </w:t>
      </w:r>
      <w:r w:rsidRPr="00FE455B">
        <w:t>the</w:t>
      </w:r>
      <w:r w:rsidRPr="00FE455B">
        <w:rPr>
          <w:spacing w:val="40"/>
        </w:rPr>
        <w:t xml:space="preserve"> </w:t>
      </w:r>
      <w:r w:rsidRPr="00FE455B">
        <w:t>process</w:t>
      </w:r>
      <w:r w:rsidRPr="00FE455B">
        <w:rPr>
          <w:spacing w:val="40"/>
        </w:rPr>
        <w:t xml:space="preserve"> </w:t>
      </w:r>
      <w:r w:rsidRPr="00FE455B">
        <w:t>for</w:t>
      </w:r>
      <w:r w:rsidRPr="00FE455B">
        <w:rPr>
          <w:spacing w:val="40"/>
        </w:rPr>
        <w:t xml:space="preserve"> </w:t>
      </w:r>
      <w:r w:rsidRPr="00FE455B">
        <w:t>determining</w:t>
      </w:r>
      <w:r w:rsidRPr="00FE455B">
        <w:rPr>
          <w:spacing w:val="40"/>
        </w:rPr>
        <w:t xml:space="preserve"> </w:t>
      </w:r>
      <w:r w:rsidRPr="00FE455B">
        <w:t>the</w:t>
      </w:r>
      <w:r w:rsidRPr="00FE455B">
        <w:rPr>
          <w:spacing w:val="40"/>
        </w:rPr>
        <w:t xml:space="preserve"> </w:t>
      </w:r>
      <w:r w:rsidRPr="00FE455B">
        <w:rPr>
          <w:b/>
          <w:color w:val="007197"/>
        </w:rPr>
        <w:t>occupied</w:t>
      </w:r>
      <w:r w:rsidRPr="00FE455B">
        <w:rPr>
          <w:b/>
          <w:color w:val="007197"/>
          <w:spacing w:val="40"/>
        </w:rPr>
        <w:t xml:space="preserve"> </w:t>
      </w:r>
      <w:r w:rsidRPr="00FE455B">
        <w:rPr>
          <w:b/>
          <w:color w:val="007197"/>
        </w:rPr>
        <w:t>workstation</w:t>
      </w:r>
      <w:r w:rsidRPr="00FE455B">
        <w:rPr>
          <w:b/>
          <w:color w:val="007197"/>
          <w:spacing w:val="40"/>
        </w:rPr>
        <w:t xml:space="preserve"> </w:t>
      </w:r>
      <w:r w:rsidRPr="00FE455B">
        <w:rPr>
          <w:b/>
          <w:color w:val="007197"/>
        </w:rPr>
        <w:t>count</w:t>
      </w:r>
      <w:r w:rsidRPr="00FE455B">
        <w:t xml:space="preserve">. Calculations use for this are provided in Section </w:t>
      </w:r>
      <w:hyperlink w:anchor="_bookmark154" w:history="1">
        <w:r w:rsidRPr="00FE455B">
          <w:t>C.3</w:t>
        </w:r>
      </w:hyperlink>
      <w:r w:rsidRPr="00FE455B">
        <w:t>.</w:t>
      </w:r>
    </w:p>
    <w:p w14:paraId="00706602" w14:textId="77777777" w:rsidR="00790C51" w:rsidRPr="00FE455B" w:rsidRDefault="008B1B70">
      <w:pPr>
        <w:spacing w:before="118"/>
        <w:ind w:left="220"/>
      </w:pPr>
      <w:r w:rsidRPr="00FE455B">
        <w:rPr>
          <w:b/>
          <w:color w:val="007197"/>
        </w:rPr>
        <w:t>Assessors</w:t>
      </w:r>
      <w:r w:rsidRPr="00FE455B">
        <w:rPr>
          <w:b/>
          <w:color w:val="007197"/>
          <w:spacing w:val="-5"/>
        </w:rPr>
        <w:t xml:space="preserve"> </w:t>
      </w:r>
      <w:r w:rsidRPr="00FE455B">
        <w:t>must</w:t>
      </w:r>
      <w:r w:rsidRPr="00FE455B">
        <w:rPr>
          <w:spacing w:val="-4"/>
        </w:rPr>
        <w:t xml:space="preserve"> </w:t>
      </w:r>
      <w:r w:rsidRPr="00FE455B">
        <w:t>comply</w:t>
      </w:r>
      <w:r w:rsidRPr="00FE455B">
        <w:rPr>
          <w:spacing w:val="-5"/>
        </w:rPr>
        <w:t xml:space="preserve"> </w:t>
      </w:r>
      <w:r w:rsidRPr="00FE455B">
        <w:t>with</w:t>
      </w:r>
      <w:r w:rsidRPr="00FE455B">
        <w:rPr>
          <w:spacing w:val="-3"/>
        </w:rPr>
        <w:t xml:space="preserve"> </w:t>
      </w:r>
      <w:r w:rsidRPr="00FE455B">
        <w:t>all</w:t>
      </w:r>
      <w:r w:rsidRPr="00FE455B">
        <w:rPr>
          <w:spacing w:val="-3"/>
        </w:rPr>
        <w:t xml:space="preserve"> </w:t>
      </w:r>
      <w:r w:rsidRPr="00FE455B">
        <w:rPr>
          <w:spacing w:val="-2"/>
        </w:rPr>
        <w:t>steps.</w:t>
      </w:r>
    </w:p>
    <w:p w14:paraId="00706603" w14:textId="77777777" w:rsidR="00790C51" w:rsidRPr="00FE455B" w:rsidRDefault="00790C51">
      <w:pPr>
        <w:pStyle w:val="BodyText"/>
        <w:spacing w:before="11"/>
        <w:rPr>
          <w:sz w:val="20"/>
        </w:rPr>
      </w:pPr>
    </w:p>
    <w:p w14:paraId="00706604" w14:textId="77777777" w:rsidR="00790C51" w:rsidRPr="00FE455B" w:rsidRDefault="008B1B70">
      <w:pPr>
        <w:ind w:left="1181" w:right="1183"/>
        <w:jc w:val="center"/>
        <w:rPr>
          <w:b/>
        </w:rPr>
      </w:pPr>
      <w:r w:rsidRPr="00FE455B">
        <w:rPr>
          <w:b/>
          <w:color w:val="0091B3"/>
        </w:rPr>
        <w:t>Table</w:t>
      </w:r>
      <w:r w:rsidRPr="00FE455B">
        <w:rPr>
          <w:b/>
          <w:color w:val="0091B3"/>
          <w:spacing w:val="-7"/>
        </w:rPr>
        <w:t xml:space="preserve"> </w:t>
      </w:r>
      <w:r w:rsidRPr="00FE455B">
        <w:rPr>
          <w:b/>
          <w:color w:val="0091B3"/>
        </w:rPr>
        <w:t>6.2:</w:t>
      </w:r>
      <w:r w:rsidRPr="00FE455B">
        <w:rPr>
          <w:b/>
          <w:color w:val="0091B3"/>
          <w:spacing w:val="-7"/>
        </w:rPr>
        <w:t xml:space="preserve"> </w:t>
      </w:r>
      <w:r w:rsidRPr="00FE455B">
        <w:rPr>
          <w:b/>
          <w:color w:val="0091B3"/>
        </w:rPr>
        <w:t>Calculating</w:t>
      </w:r>
      <w:r w:rsidRPr="00FE455B">
        <w:rPr>
          <w:b/>
          <w:color w:val="0091B3"/>
          <w:spacing w:val="-9"/>
        </w:rPr>
        <w:t xml:space="preserve"> </w:t>
      </w:r>
      <w:r w:rsidRPr="00FE455B">
        <w:rPr>
          <w:b/>
          <w:color w:val="0091B3"/>
        </w:rPr>
        <w:t>occupied</w:t>
      </w:r>
      <w:r w:rsidRPr="00FE455B">
        <w:rPr>
          <w:b/>
          <w:color w:val="0091B3"/>
          <w:spacing w:val="-8"/>
        </w:rPr>
        <w:t xml:space="preserve"> </w:t>
      </w:r>
      <w:r w:rsidRPr="00FE455B">
        <w:rPr>
          <w:b/>
          <w:color w:val="0091B3"/>
        </w:rPr>
        <w:t>workstation</w:t>
      </w:r>
      <w:r w:rsidRPr="00FE455B">
        <w:rPr>
          <w:b/>
          <w:color w:val="0091B3"/>
          <w:spacing w:val="-6"/>
        </w:rPr>
        <w:t xml:space="preserve"> </w:t>
      </w:r>
      <w:r w:rsidRPr="00FE455B">
        <w:rPr>
          <w:b/>
          <w:color w:val="0091B3"/>
          <w:spacing w:val="-2"/>
        </w:rPr>
        <w:t>count</w:t>
      </w:r>
    </w:p>
    <w:p w14:paraId="00706605" w14:textId="77777777" w:rsidR="00790C51" w:rsidRPr="00FE455B" w:rsidRDefault="00790C51">
      <w:pPr>
        <w:pStyle w:val="BodyText"/>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5812"/>
        <w:gridCol w:w="2087"/>
      </w:tblGrid>
      <w:tr w:rsidR="00790C51" w:rsidRPr="00FE455B" w14:paraId="00706609" w14:textId="77777777">
        <w:trPr>
          <w:trHeight w:val="491"/>
        </w:trPr>
        <w:tc>
          <w:tcPr>
            <w:tcW w:w="1121" w:type="dxa"/>
          </w:tcPr>
          <w:p w14:paraId="00706606" w14:textId="77777777" w:rsidR="00790C51" w:rsidRPr="00FE455B" w:rsidRDefault="008B1B70">
            <w:pPr>
              <w:pStyle w:val="TableParagraph"/>
              <w:spacing w:before="120"/>
              <w:ind w:left="134"/>
              <w:rPr>
                <w:b/>
              </w:rPr>
            </w:pPr>
            <w:r w:rsidRPr="00FE455B">
              <w:rPr>
                <w:b/>
                <w:spacing w:val="-4"/>
              </w:rPr>
              <w:t>Step</w:t>
            </w:r>
          </w:p>
        </w:tc>
        <w:tc>
          <w:tcPr>
            <w:tcW w:w="5812" w:type="dxa"/>
          </w:tcPr>
          <w:p w14:paraId="00706607" w14:textId="77777777" w:rsidR="00790C51" w:rsidRPr="00FE455B" w:rsidRDefault="008B1B70">
            <w:pPr>
              <w:pStyle w:val="TableParagraph"/>
              <w:spacing w:before="120"/>
              <w:ind w:left="133"/>
              <w:rPr>
                <w:b/>
              </w:rPr>
            </w:pPr>
            <w:r w:rsidRPr="00FE455B">
              <w:rPr>
                <w:b/>
                <w:spacing w:val="-4"/>
              </w:rPr>
              <w:t>Task</w:t>
            </w:r>
          </w:p>
        </w:tc>
        <w:tc>
          <w:tcPr>
            <w:tcW w:w="2087" w:type="dxa"/>
          </w:tcPr>
          <w:p w14:paraId="00706608" w14:textId="77777777" w:rsidR="00790C51" w:rsidRPr="00FE455B" w:rsidRDefault="008B1B70">
            <w:pPr>
              <w:pStyle w:val="TableParagraph"/>
              <w:spacing w:before="120"/>
              <w:ind w:left="133"/>
              <w:rPr>
                <w:b/>
              </w:rPr>
            </w:pPr>
            <w:r w:rsidRPr="00FE455B">
              <w:rPr>
                <w:b/>
                <w:spacing w:val="-2"/>
              </w:rPr>
              <w:t>Reference</w:t>
            </w:r>
          </w:p>
        </w:tc>
      </w:tr>
      <w:tr w:rsidR="00790C51" w:rsidRPr="00FE455B" w14:paraId="0070660E" w14:textId="77777777">
        <w:trPr>
          <w:trHeight w:val="681"/>
        </w:trPr>
        <w:tc>
          <w:tcPr>
            <w:tcW w:w="1121" w:type="dxa"/>
          </w:tcPr>
          <w:p w14:paraId="0070660A" w14:textId="77777777" w:rsidR="00790C51" w:rsidRPr="00FE455B" w:rsidRDefault="008B1B70">
            <w:pPr>
              <w:pStyle w:val="TableParagraph"/>
              <w:ind w:left="107"/>
            </w:pPr>
            <w:r w:rsidRPr="00FE455B">
              <w:t>1</w:t>
            </w:r>
          </w:p>
        </w:tc>
        <w:tc>
          <w:tcPr>
            <w:tcW w:w="5812" w:type="dxa"/>
          </w:tcPr>
          <w:p w14:paraId="0070660B" w14:textId="77777777" w:rsidR="00790C51" w:rsidRPr="00FE455B" w:rsidRDefault="008B1B70">
            <w:pPr>
              <w:pStyle w:val="TableParagraph"/>
              <w:ind w:left="107"/>
            </w:pPr>
            <w:r w:rsidRPr="00FE455B">
              <w:t>Use</w:t>
            </w:r>
            <w:r w:rsidRPr="00FE455B">
              <w:rPr>
                <w:spacing w:val="-4"/>
              </w:rPr>
              <w:t xml:space="preserve"> </w:t>
            </w:r>
            <w:r w:rsidRPr="00FE455B">
              <w:t>the</w:t>
            </w:r>
            <w:r w:rsidRPr="00FE455B">
              <w:rPr>
                <w:spacing w:val="-5"/>
              </w:rPr>
              <w:t xml:space="preserve"> </w:t>
            </w:r>
            <w:r w:rsidRPr="00FE455B">
              <w:t>breakdown</w:t>
            </w:r>
            <w:r w:rsidRPr="00FE455B">
              <w:rPr>
                <w:spacing w:val="-5"/>
              </w:rPr>
              <w:t xml:space="preserve"> </w:t>
            </w:r>
            <w:r w:rsidRPr="00FE455B">
              <w:t>of</w:t>
            </w:r>
            <w:r w:rsidRPr="00FE455B">
              <w:rPr>
                <w:spacing w:val="-5"/>
              </w:rPr>
              <w:t xml:space="preserve"> </w:t>
            </w:r>
            <w:r w:rsidRPr="00FE455B">
              <w:t>the</w:t>
            </w:r>
            <w:r w:rsidRPr="00FE455B">
              <w:rPr>
                <w:spacing w:val="-1"/>
              </w:rPr>
              <w:t xml:space="preserve"> </w:t>
            </w:r>
            <w:r w:rsidRPr="00FE455B">
              <w:rPr>
                <w:b/>
                <w:color w:val="007197"/>
              </w:rPr>
              <w:t>rated</w:t>
            </w:r>
            <w:r w:rsidRPr="00FE455B">
              <w:rPr>
                <w:b/>
                <w:color w:val="007197"/>
                <w:spacing w:val="-6"/>
              </w:rPr>
              <w:t xml:space="preserve"> </w:t>
            </w:r>
            <w:r w:rsidRPr="00FE455B">
              <w:rPr>
                <w:b/>
                <w:color w:val="007197"/>
              </w:rPr>
              <w:t>premises</w:t>
            </w:r>
            <w:r w:rsidRPr="00FE455B">
              <w:rPr>
                <w:b/>
                <w:color w:val="007197"/>
                <w:spacing w:val="-4"/>
              </w:rPr>
              <w:t xml:space="preserve"> </w:t>
            </w:r>
            <w:r w:rsidRPr="00FE455B">
              <w:rPr>
                <w:spacing w:val="-4"/>
              </w:rPr>
              <w:t>into</w:t>
            </w:r>
          </w:p>
          <w:p w14:paraId="0070660C" w14:textId="77777777" w:rsidR="00790C51" w:rsidRPr="00FE455B" w:rsidRDefault="008B1B70">
            <w:pPr>
              <w:pStyle w:val="TableParagraph"/>
              <w:spacing w:before="28"/>
              <w:ind w:left="107"/>
            </w:pPr>
            <w:r w:rsidRPr="00FE455B">
              <w:rPr>
                <w:b/>
                <w:color w:val="007197"/>
              </w:rPr>
              <w:t>functional</w:t>
            </w:r>
            <w:r w:rsidRPr="00FE455B">
              <w:rPr>
                <w:b/>
                <w:color w:val="007197"/>
                <w:spacing w:val="-9"/>
              </w:rPr>
              <w:t xml:space="preserve"> </w:t>
            </w:r>
            <w:r w:rsidRPr="00FE455B">
              <w:rPr>
                <w:b/>
                <w:color w:val="007197"/>
                <w:spacing w:val="-2"/>
              </w:rPr>
              <w:t>spaces</w:t>
            </w:r>
            <w:r w:rsidRPr="00FE455B">
              <w:rPr>
                <w:spacing w:val="-2"/>
              </w:rPr>
              <w:t>.</w:t>
            </w:r>
          </w:p>
        </w:tc>
        <w:tc>
          <w:tcPr>
            <w:tcW w:w="2087" w:type="dxa"/>
          </w:tcPr>
          <w:p w14:paraId="0070660D" w14:textId="77777777" w:rsidR="00790C51" w:rsidRPr="00FE455B" w:rsidRDefault="008B1B70">
            <w:pPr>
              <w:pStyle w:val="TableParagraph"/>
              <w:ind w:left="106"/>
            </w:pPr>
            <w:r w:rsidRPr="00FE455B">
              <w:t>Section</w:t>
            </w:r>
            <w:r w:rsidRPr="00FE455B">
              <w:rPr>
                <w:spacing w:val="-5"/>
              </w:rPr>
              <w:t xml:space="preserve"> </w:t>
            </w:r>
            <w:hyperlink w:anchor="_bookmark34" w:history="1">
              <w:r w:rsidRPr="00FE455B">
                <w:rPr>
                  <w:spacing w:val="-5"/>
                </w:rPr>
                <w:t>4.4</w:t>
              </w:r>
            </w:hyperlink>
          </w:p>
        </w:tc>
      </w:tr>
      <w:tr w:rsidR="00790C51" w:rsidRPr="00FE455B" w14:paraId="00706612" w14:textId="77777777">
        <w:trPr>
          <w:trHeight w:val="678"/>
        </w:trPr>
        <w:tc>
          <w:tcPr>
            <w:tcW w:w="1121" w:type="dxa"/>
          </w:tcPr>
          <w:p w14:paraId="0070660F" w14:textId="77777777" w:rsidR="00790C51" w:rsidRPr="00FE455B" w:rsidRDefault="008B1B70">
            <w:pPr>
              <w:pStyle w:val="TableParagraph"/>
              <w:ind w:left="107"/>
            </w:pPr>
            <w:r w:rsidRPr="00FE455B">
              <w:t>2</w:t>
            </w:r>
          </w:p>
        </w:tc>
        <w:tc>
          <w:tcPr>
            <w:tcW w:w="5812" w:type="dxa"/>
          </w:tcPr>
          <w:p w14:paraId="00706610" w14:textId="77777777" w:rsidR="00790C51" w:rsidRPr="00FE455B" w:rsidRDefault="008B1B70">
            <w:pPr>
              <w:pStyle w:val="TableParagraph"/>
              <w:spacing w:line="266" w:lineRule="auto"/>
              <w:ind w:left="107"/>
            </w:pPr>
            <w:r w:rsidRPr="00FE455B">
              <w:t>Determine</w:t>
            </w:r>
            <w:r w:rsidRPr="00FE455B">
              <w:rPr>
                <w:spacing w:val="-8"/>
              </w:rPr>
              <w:t xml:space="preserve"> </w:t>
            </w:r>
            <w:r w:rsidRPr="00FE455B">
              <w:t>which</w:t>
            </w:r>
            <w:r w:rsidRPr="00FE455B">
              <w:rPr>
                <w:spacing w:val="-7"/>
              </w:rPr>
              <w:t xml:space="preserve"> </w:t>
            </w:r>
            <w:r w:rsidRPr="00FE455B">
              <w:t>configurations</w:t>
            </w:r>
            <w:r w:rsidRPr="00FE455B">
              <w:rPr>
                <w:spacing w:val="-7"/>
              </w:rPr>
              <w:t xml:space="preserve"> </w:t>
            </w:r>
            <w:r w:rsidRPr="00FE455B">
              <w:t>of</w:t>
            </w:r>
            <w:r w:rsidRPr="00FE455B">
              <w:rPr>
                <w:spacing w:val="-6"/>
              </w:rPr>
              <w:t xml:space="preserve"> </w:t>
            </w:r>
            <w:r w:rsidRPr="00FE455B">
              <w:rPr>
                <w:b/>
                <w:color w:val="007197"/>
              </w:rPr>
              <w:t>workstations</w:t>
            </w:r>
            <w:r w:rsidRPr="00FE455B">
              <w:rPr>
                <w:b/>
                <w:color w:val="007197"/>
                <w:spacing w:val="-10"/>
              </w:rPr>
              <w:t xml:space="preserve"> </w:t>
            </w:r>
            <w:r w:rsidRPr="00FE455B">
              <w:t>are present, complete and in regular use.</w:t>
            </w:r>
          </w:p>
        </w:tc>
        <w:tc>
          <w:tcPr>
            <w:tcW w:w="2087" w:type="dxa"/>
          </w:tcPr>
          <w:p w14:paraId="00706611" w14:textId="77777777" w:rsidR="00790C51" w:rsidRPr="00FE455B" w:rsidRDefault="008B1B70">
            <w:pPr>
              <w:pStyle w:val="TableParagraph"/>
              <w:ind w:left="106"/>
            </w:pPr>
            <w:r w:rsidRPr="00FE455B">
              <w:t>Section</w:t>
            </w:r>
            <w:r w:rsidRPr="00FE455B">
              <w:rPr>
                <w:spacing w:val="-7"/>
              </w:rPr>
              <w:t xml:space="preserve"> </w:t>
            </w:r>
            <w:hyperlink w:anchor="_bookmark81" w:history="1">
              <w:r w:rsidRPr="00FE455B">
                <w:rPr>
                  <w:spacing w:val="-2"/>
                </w:rPr>
                <w:t>6.3.2</w:t>
              </w:r>
            </w:hyperlink>
          </w:p>
        </w:tc>
      </w:tr>
      <w:tr w:rsidR="00790C51" w:rsidRPr="00FE455B" w14:paraId="00706618" w14:textId="77777777">
        <w:trPr>
          <w:trHeight w:val="1240"/>
        </w:trPr>
        <w:tc>
          <w:tcPr>
            <w:tcW w:w="1121" w:type="dxa"/>
          </w:tcPr>
          <w:p w14:paraId="00706613" w14:textId="77777777" w:rsidR="00790C51" w:rsidRPr="00FE455B" w:rsidRDefault="008B1B70">
            <w:pPr>
              <w:pStyle w:val="TableParagraph"/>
              <w:ind w:left="107"/>
            </w:pPr>
            <w:r w:rsidRPr="00FE455B">
              <w:t>3</w:t>
            </w:r>
          </w:p>
        </w:tc>
        <w:tc>
          <w:tcPr>
            <w:tcW w:w="5812" w:type="dxa"/>
          </w:tcPr>
          <w:p w14:paraId="00706614" w14:textId="77777777" w:rsidR="00790C51" w:rsidRPr="00FE455B" w:rsidRDefault="008B1B70">
            <w:pPr>
              <w:pStyle w:val="TableParagraph"/>
              <w:spacing w:line="266" w:lineRule="auto"/>
              <w:ind w:left="107" w:right="176"/>
            </w:pPr>
            <w:r w:rsidRPr="00FE455B">
              <w:t xml:space="preserve">Count the number of </w:t>
            </w:r>
            <w:r w:rsidRPr="00FE455B">
              <w:rPr>
                <w:b/>
                <w:color w:val="007197"/>
              </w:rPr>
              <w:t xml:space="preserve">workstations </w:t>
            </w:r>
            <w:r w:rsidRPr="00FE455B">
              <w:t xml:space="preserve">and </w:t>
            </w:r>
            <w:r w:rsidRPr="00FE455B">
              <w:rPr>
                <w:b/>
                <w:color w:val="007197"/>
              </w:rPr>
              <w:t>occupied workstations</w:t>
            </w:r>
            <w:r w:rsidRPr="00FE455B">
              <w:t>.</w:t>
            </w:r>
            <w:r w:rsidRPr="00FE455B">
              <w:rPr>
                <w:spacing w:val="-7"/>
              </w:rPr>
              <w:t xml:space="preserve"> </w:t>
            </w:r>
            <w:r w:rsidRPr="00FE455B">
              <w:t>Take</w:t>
            </w:r>
            <w:r w:rsidRPr="00FE455B">
              <w:rPr>
                <w:spacing w:val="-6"/>
              </w:rPr>
              <w:t xml:space="preserve"> </w:t>
            </w:r>
            <w:r w:rsidRPr="00FE455B">
              <w:t>account</w:t>
            </w:r>
            <w:r w:rsidRPr="00FE455B">
              <w:rPr>
                <w:spacing w:val="-5"/>
              </w:rPr>
              <w:t xml:space="preserve"> </w:t>
            </w:r>
            <w:r w:rsidRPr="00FE455B">
              <w:t>of</w:t>
            </w:r>
            <w:r w:rsidRPr="00FE455B">
              <w:rPr>
                <w:spacing w:val="-5"/>
              </w:rPr>
              <w:t xml:space="preserve"> </w:t>
            </w:r>
            <w:r w:rsidRPr="00FE455B">
              <w:t>acceptable</w:t>
            </w:r>
            <w:r w:rsidRPr="00FE455B">
              <w:rPr>
                <w:spacing w:val="-6"/>
              </w:rPr>
              <w:t xml:space="preserve"> </w:t>
            </w:r>
            <w:r w:rsidRPr="00FE455B">
              <w:t>standards</w:t>
            </w:r>
            <w:r w:rsidRPr="00FE455B">
              <w:rPr>
                <w:spacing w:val="-8"/>
              </w:rPr>
              <w:t xml:space="preserve"> </w:t>
            </w:r>
            <w:r w:rsidRPr="00FE455B">
              <w:t xml:space="preserve">for data, and agile and </w:t>
            </w:r>
            <w:r w:rsidRPr="00FE455B">
              <w:rPr>
                <w:b/>
                <w:color w:val="007197"/>
              </w:rPr>
              <w:t xml:space="preserve">activity-based working </w:t>
            </w:r>
            <w:r w:rsidRPr="00FE455B">
              <w:t>environments in the space.</w:t>
            </w:r>
          </w:p>
        </w:tc>
        <w:tc>
          <w:tcPr>
            <w:tcW w:w="2087" w:type="dxa"/>
          </w:tcPr>
          <w:p w14:paraId="00706615" w14:textId="77777777" w:rsidR="00790C51" w:rsidRPr="00FE455B" w:rsidRDefault="00790C51">
            <w:pPr>
              <w:pStyle w:val="TableParagraph"/>
              <w:spacing w:before="0"/>
              <w:rPr>
                <w:b/>
                <w:sz w:val="24"/>
              </w:rPr>
            </w:pPr>
          </w:p>
          <w:p w14:paraId="00706616" w14:textId="77777777" w:rsidR="00790C51" w:rsidRPr="00FE455B" w:rsidRDefault="00790C51">
            <w:pPr>
              <w:pStyle w:val="TableParagraph"/>
              <w:spacing w:before="3"/>
              <w:rPr>
                <w:b/>
                <w:sz w:val="20"/>
              </w:rPr>
            </w:pPr>
          </w:p>
          <w:p w14:paraId="00706617" w14:textId="77777777" w:rsidR="00790C51" w:rsidRPr="00FE455B" w:rsidRDefault="008B1B70">
            <w:pPr>
              <w:pStyle w:val="TableParagraph"/>
              <w:spacing w:before="0"/>
              <w:ind w:left="106"/>
            </w:pPr>
            <w:r w:rsidRPr="00FE455B">
              <w:t>Section</w:t>
            </w:r>
            <w:r w:rsidRPr="00FE455B">
              <w:rPr>
                <w:spacing w:val="-7"/>
              </w:rPr>
              <w:t xml:space="preserve"> </w:t>
            </w:r>
            <w:hyperlink w:anchor="_bookmark84" w:history="1">
              <w:r w:rsidRPr="00FE455B">
                <w:rPr>
                  <w:spacing w:val="-2"/>
                </w:rPr>
                <w:t>6.3.3</w:t>
              </w:r>
            </w:hyperlink>
          </w:p>
        </w:tc>
      </w:tr>
      <w:tr w:rsidR="00790C51" w:rsidRPr="00FE455B" w14:paraId="0070661D" w14:textId="77777777">
        <w:trPr>
          <w:trHeight w:val="1240"/>
        </w:trPr>
        <w:tc>
          <w:tcPr>
            <w:tcW w:w="1121" w:type="dxa"/>
          </w:tcPr>
          <w:p w14:paraId="00706619" w14:textId="77777777" w:rsidR="00790C51" w:rsidRPr="00FE455B" w:rsidRDefault="008B1B70">
            <w:pPr>
              <w:pStyle w:val="TableParagraph"/>
              <w:ind w:left="107"/>
            </w:pPr>
            <w:r w:rsidRPr="00FE455B">
              <w:t>4</w:t>
            </w:r>
          </w:p>
        </w:tc>
        <w:tc>
          <w:tcPr>
            <w:tcW w:w="5812" w:type="dxa"/>
          </w:tcPr>
          <w:p w14:paraId="0070661A" w14:textId="77777777" w:rsidR="00790C51" w:rsidRPr="00FE455B" w:rsidRDefault="008B1B70">
            <w:pPr>
              <w:pStyle w:val="TableParagraph"/>
              <w:spacing w:line="266" w:lineRule="auto"/>
              <w:ind w:left="107" w:right="176"/>
            </w:pPr>
            <w:r w:rsidRPr="00FE455B">
              <w:t xml:space="preserve">If it is not possible to conduct a count in a </w:t>
            </w:r>
            <w:r w:rsidRPr="00FE455B">
              <w:rPr>
                <w:b/>
                <w:color w:val="007197"/>
              </w:rPr>
              <w:t xml:space="preserve">functional space </w:t>
            </w:r>
            <w:r w:rsidRPr="00FE455B">
              <w:t>where a count is required, then use the default count,</w:t>
            </w:r>
            <w:r w:rsidRPr="00FE455B">
              <w:rPr>
                <w:spacing w:val="-3"/>
              </w:rPr>
              <w:t xml:space="preserve"> </w:t>
            </w:r>
            <w:r w:rsidRPr="00FE455B">
              <w:t>or</w:t>
            </w:r>
            <w:r w:rsidRPr="00FE455B">
              <w:rPr>
                <w:spacing w:val="-4"/>
              </w:rPr>
              <w:t xml:space="preserve"> </w:t>
            </w:r>
            <w:r w:rsidRPr="00FE455B">
              <w:t>estimate</w:t>
            </w:r>
            <w:r w:rsidRPr="00FE455B">
              <w:rPr>
                <w:spacing w:val="-5"/>
              </w:rPr>
              <w:t xml:space="preserve"> </w:t>
            </w:r>
            <w:r w:rsidRPr="00FE455B">
              <w:t>the</w:t>
            </w:r>
            <w:r w:rsidRPr="00FE455B">
              <w:rPr>
                <w:spacing w:val="-5"/>
              </w:rPr>
              <w:t xml:space="preserve"> </w:t>
            </w:r>
            <w:r w:rsidRPr="00FE455B">
              <w:t>count</w:t>
            </w:r>
            <w:r w:rsidRPr="00FE455B">
              <w:rPr>
                <w:spacing w:val="-4"/>
              </w:rPr>
              <w:t xml:space="preserve"> </w:t>
            </w:r>
            <w:r w:rsidRPr="00FE455B">
              <w:t>for</w:t>
            </w:r>
            <w:r w:rsidRPr="00FE455B">
              <w:rPr>
                <w:spacing w:val="-4"/>
              </w:rPr>
              <w:t xml:space="preserve"> </w:t>
            </w:r>
            <w:r w:rsidRPr="00FE455B">
              <w:t>the</w:t>
            </w:r>
            <w:r w:rsidRPr="00FE455B">
              <w:rPr>
                <w:spacing w:val="-5"/>
              </w:rPr>
              <w:t xml:space="preserve"> </w:t>
            </w:r>
            <w:r w:rsidRPr="00FE455B">
              <w:t>space</w:t>
            </w:r>
            <w:r w:rsidRPr="00FE455B">
              <w:rPr>
                <w:spacing w:val="-5"/>
              </w:rPr>
              <w:t xml:space="preserve"> </w:t>
            </w:r>
            <w:r w:rsidRPr="00FE455B">
              <w:t>if</w:t>
            </w:r>
            <w:r w:rsidRPr="00FE455B">
              <w:rPr>
                <w:spacing w:val="-1"/>
              </w:rPr>
              <w:t xml:space="preserve"> </w:t>
            </w:r>
            <w:r w:rsidRPr="00FE455B">
              <w:t>an</w:t>
            </w:r>
            <w:r w:rsidRPr="00FE455B">
              <w:rPr>
                <w:spacing w:val="-2"/>
              </w:rPr>
              <w:t xml:space="preserve"> </w:t>
            </w:r>
            <w:r w:rsidRPr="00FE455B">
              <w:t>estimate is an acceptable value.</w:t>
            </w:r>
          </w:p>
        </w:tc>
        <w:tc>
          <w:tcPr>
            <w:tcW w:w="2087" w:type="dxa"/>
          </w:tcPr>
          <w:p w14:paraId="0070661B" w14:textId="77777777" w:rsidR="00790C51" w:rsidRPr="00FE455B" w:rsidRDefault="008B1B70">
            <w:pPr>
              <w:pStyle w:val="TableParagraph"/>
              <w:ind w:left="106"/>
            </w:pPr>
            <w:r w:rsidRPr="00FE455B">
              <w:t>Sections</w:t>
            </w:r>
            <w:r w:rsidRPr="00FE455B">
              <w:rPr>
                <w:spacing w:val="-5"/>
              </w:rPr>
              <w:t xml:space="preserve"> </w:t>
            </w:r>
            <w:hyperlink w:anchor="_bookmark85" w:history="1">
              <w:r w:rsidRPr="00FE455B">
                <w:t>6.3.4</w:t>
              </w:r>
            </w:hyperlink>
            <w:r w:rsidRPr="00FE455B">
              <w:rPr>
                <w:spacing w:val="-6"/>
              </w:rPr>
              <w:t xml:space="preserve"> </w:t>
            </w:r>
            <w:r w:rsidRPr="00FE455B">
              <w:rPr>
                <w:spacing w:val="-5"/>
              </w:rPr>
              <w:t>and</w:t>
            </w:r>
          </w:p>
          <w:p w14:paraId="0070661C" w14:textId="77777777" w:rsidR="00790C51" w:rsidRPr="00FE455B" w:rsidRDefault="00543EED">
            <w:pPr>
              <w:pStyle w:val="TableParagraph"/>
              <w:spacing w:before="28"/>
              <w:ind w:left="106"/>
            </w:pPr>
            <w:hyperlink w:anchor="_bookmark86" w:history="1">
              <w:r w:rsidR="008B1B70" w:rsidRPr="00FE455B">
                <w:rPr>
                  <w:spacing w:val="-2"/>
                </w:rPr>
                <w:t>6.3.5</w:t>
              </w:r>
            </w:hyperlink>
          </w:p>
        </w:tc>
      </w:tr>
      <w:tr w:rsidR="00790C51" w:rsidRPr="00FE455B" w14:paraId="00706621" w14:textId="77777777">
        <w:trPr>
          <w:trHeight w:val="678"/>
        </w:trPr>
        <w:tc>
          <w:tcPr>
            <w:tcW w:w="1121" w:type="dxa"/>
          </w:tcPr>
          <w:p w14:paraId="0070661E" w14:textId="77777777" w:rsidR="00790C51" w:rsidRPr="00FE455B" w:rsidRDefault="008B1B70">
            <w:pPr>
              <w:pStyle w:val="TableParagraph"/>
              <w:ind w:left="107"/>
            </w:pPr>
            <w:r w:rsidRPr="00FE455B">
              <w:t>5</w:t>
            </w:r>
          </w:p>
        </w:tc>
        <w:tc>
          <w:tcPr>
            <w:tcW w:w="5812" w:type="dxa"/>
          </w:tcPr>
          <w:p w14:paraId="0070661F" w14:textId="77777777" w:rsidR="00790C51" w:rsidRPr="00FE455B" w:rsidRDefault="008B1B70">
            <w:pPr>
              <w:pStyle w:val="TableParagraph"/>
              <w:spacing w:line="266" w:lineRule="auto"/>
              <w:ind w:left="107"/>
            </w:pPr>
            <w:r w:rsidRPr="00FE455B">
              <w:t>Conduct</w:t>
            </w:r>
            <w:r w:rsidRPr="00FE455B">
              <w:rPr>
                <w:spacing w:val="-4"/>
              </w:rPr>
              <w:t xml:space="preserve"> </w:t>
            </w:r>
            <w:r w:rsidRPr="00FE455B">
              <w:t>a</w:t>
            </w:r>
            <w:r w:rsidRPr="00FE455B">
              <w:rPr>
                <w:spacing w:val="-10"/>
              </w:rPr>
              <w:t xml:space="preserve"> </w:t>
            </w:r>
            <w:r w:rsidRPr="00FE455B">
              <w:rPr>
                <w:b/>
                <w:color w:val="007197"/>
              </w:rPr>
              <w:t>Tenant</w:t>
            </w:r>
            <w:r w:rsidRPr="00FE455B">
              <w:rPr>
                <w:b/>
                <w:color w:val="007197"/>
                <w:spacing w:val="-7"/>
              </w:rPr>
              <w:t xml:space="preserve"> </w:t>
            </w:r>
            <w:r w:rsidRPr="00FE455B">
              <w:rPr>
                <w:b/>
                <w:color w:val="007197"/>
              </w:rPr>
              <w:t>Occupied</w:t>
            </w:r>
            <w:r w:rsidRPr="00FE455B">
              <w:rPr>
                <w:b/>
                <w:color w:val="007197"/>
                <w:spacing w:val="-8"/>
              </w:rPr>
              <w:t xml:space="preserve"> </w:t>
            </w:r>
            <w:r w:rsidRPr="00FE455B">
              <w:rPr>
                <w:b/>
                <w:color w:val="007197"/>
              </w:rPr>
              <w:t>Workstation</w:t>
            </w:r>
            <w:r w:rsidRPr="00FE455B">
              <w:rPr>
                <w:b/>
                <w:color w:val="007197"/>
                <w:spacing w:val="-9"/>
              </w:rPr>
              <w:t xml:space="preserve"> </w:t>
            </w:r>
            <w:r w:rsidRPr="00FE455B">
              <w:rPr>
                <w:b/>
                <w:color w:val="007197"/>
              </w:rPr>
              <w:t xml:space="preserve">Estimate (TOWE) </w:t>
            </w:r>
            <w:r w:rsidRPr="00FE455B">
              <w:t xml:space="preserve">for each </w:t>
            </w:r>
            <w:r w:rsidRPr="00FE455B">
              <w:rPr>
                <w:b/>
                <w:color w:val="007197"/>
              </w:rPr>
              <w:t>functional space</w:t>
            </w:r>
            <w:r w:rsidRPr="00FE455B">
              <w:t>.</w:t>
            </w:r>
          </w:p>
        </w:tc>
        <w:tc>
          <w:tcPr>
            <w:tcW w:w="2087" w:type="dxa"/>
          </w:tcPr>
          <w:p w14:paraId="00706620" w14:textId="77777777" w:rsidR="00790C51" w:rsidRPr="00FE455B" w:rsidRDefault="008B1B70">
            <w:pPr>
              <w:pStyle w:val="TableParagraph"/>
              <w:ind w:left="106"/>
            </w:pPr>
            <w:r w:rsidRPr="00FE455B">
              <w:t>Section</w:t>
            </w:r>
            <w:r w:rsidRPr="00FE455B">
              <w:rPr>
                <w:spacing w:val="-7"/>
              </w:rPr>
              <w:t xml:space="preserve"> </w:t>
            </w:r>
            <w:hyperlink w:anchor="_bookmark87" w:history="1">
              <w:r w:rsidRPr="00FE455B">
                <w:rPr>
                  <w:spacing w:val="-2"/>
                </w:rPr>
                <w:t>6.3.6</w:t>
              </w:r>
            </w:hyperlink>
          </w:p>
        </w:tc>
      </w:tr>
      <w:tr w:rsidR="00790C51" w:rsidRPr="00FE455B" w14:paraId="00706625" w14:textId="77777777">
        <w:trPr>
          <w:trHeight w:val="1240"/>
        </w:trPr>
        <w:tc>
          <w:tcPr>
            <w:tcW w:w="1121" w:type="dxa"/>
          </w:tcPr>
          <w:p w14:paraId="00706622" w14:textId="77777777" w:rsidR="00790C51" w:rsidRPr="00FE455B" w:rsidRDefault="008B1B70">
            <w:pPr>
              <w:pStyle w:val="TableParagraph"/>
              <w:spacing w:before="91"/>
              <w:ind w:left="107"/>
            </w:pPr>
            <w:r w:rsidRPr="00FE455B">
              <w:t>6</w:t>
            </w:r>
          </w:p>
        </w:tc>
        <w:tc>
          <w:tcPr>
            <w:tcW w:w="5812" w:type="dxa"/>
          </w:tcPr>
          <w:p w14:paraId="00706623" w14:textId="77777777" w:rsidR="00790C51" w:rsidRPr="00FE455B" w:rsidRDefault="008B1B70">
            <w:pPr>
              <w:pStyle w:val="TableParagraph"/>
              <w:spacing w:line="266" w:lineRule="auto"/>
              <w:ind w:left="107" w:right="176"/>
            </w:pPr>
            <w:r w:rsidRPr="00FE455B">
              <w:t>Enter</w:t>
            </w:r>
            <w:r w:rsidRPr="00FE455B">
              <w:rPr>
                <w:spacing w:val="-6"/>
              </w:rPr>
              <w:t xml:space="preserve"> </w:t>
            </w:r>
            <w:r w:rsidRPr="00FE455B">
              <w:t>the</w:t>
            </w:r>
            <w:r w:rsidRPr="00FE455B">
              <w:rPr>
                <w:spacing w:val="-7"/>
              </w:rPr>
              <w:t xml:space="preserve"> </w:t>
            </w:r>
            <w:r w:rsidRPr="00FE455B">
              <w:t>number</w:t>
            </w:r>
            <w:r w:rsidRPr="00FE455B">
              <w:rPr>
                <w:spacing w:val="-4"/>
              </w:rPr>
              <w:t xml:space="preserve"> </w:t>
            </w:r>
            <w:r w:rsidRPr="00FE455B">
              <w:t>of</w:t>
            </w:r>
            <w:r w:rsidRPr="00FE455B">
              <w:rPr>
                <w:spacing w:val="-4"/>
              </w:rPr>
              <w:t xml:space="preserve"> </w:t>
            </w:r>
            <w:r w:rsidRPr="00FE455B">
              <w:rPr>
                <w:b/>
                <w:color w:val="007197"/>
              </w:rPr>
              <w:t>workstations</w:t>
            </w:r>
            <w:r w:rsidRPr="00FE455B">
              <w:t>,</w:t>
            </w:r>
            <w:r w:rsidRPr="00FE455B">
              <w:rPr>
                <w:spacing w:val="-6"/>
              </w:rPr>
              <w:t xml:space="preserve"> </w:t>
            </w:r>
            <w:r w:rsidRPr="00FE455B">
              <w:t>number</w:t>
            </w:r>
            <w:r w:rsidRPr="00FE455B">
              <w:rPr>
                <w:spacing w:val="-4"/>
              </w:rPr>
              <w:t xml:space="preserve"> </w:t>
            </w:r>
            <w:r w:rsidRPr="00FE455B">
              <w:t>of</w:t>
            </w:r>
            <w:r w:rsidRPr="00FE455B">
              <w:rPr>
                <w:spacing w:val="-3"/>
              </w:rPr>
              <w:t xml:space="preserve"> </w:t>
            </w:r>
            <w:r w:rsidRPr="00FE455B">
              <w:rPr>
                <w:b/>
                <w:color w:val="007197"/>
              </w:rPr>
              <w:t xml:space="preserve">occupied workstations </w:t>
            </w:r>
            <w:r w:rsidRPr="00FE455B">
              <w:t xml:space="preserve">and </w:t>
            </w:r>
            <w:r w:rsidRPr="00FE455B">
              <w:rPr>
                <w:b/>
                <w:color w:val="007197"/>
              </w:rPr>
              <w:t xml:space="preserve">TOWE </w:t>
            </w:r>
            <w:r w:rsidRPr="00FE455B">
              <w:t xml:space="preserve">results in the </w:t>
            </w:r>
            <w:r w:rsidRPr="00FE455B">
              <w:rPr>
                <w:b/>
                <w:color w:val="007197"/>
              </w:rPr>
              <w:t>NABERS UK rating input form</w:t>
            </w:r>
            <w:r w:rsidRPr="00FE455B">
              <w:t xml:space="preserve">, to calculate the </w:t>
            </w:r>
            <w:r w:rsidRPr="00FE455B">
              <w:rPr>
                <w:b/>
                <w:color w:val="007197"/>
              </w:rPr>
              <w:t>occupied workstation count</w:t>
            </w:r>
            <w:r w:rsidRPr="00FE455B">
              <w:t>.</w:t>
            </w:r>
          </w:p>
        </w:tc>
        <w:tc>
          <w:tcPr>
            <w:tcW w:w="2087" w:type="dxa"/>
          </w:tcPr>
          <w:p w14:paraId="00706624" w14:textId="77777777" w:rsidR="00790C51" w:rsidRPr="00FE455B" w:rsidRDefault="008B1B70">
            <w:pPr>
              <w:pStyle w:val="TableParagraph"/>
              <w:spacing w:before="91"/>
              <w:ind w:left="106"/>
            </w:pPr>
            <w:r w:rsidRPr="00FE455B">
              <w:rPr>
                <w:spacing w:val="-5"/>
              </w:rPr>
              <w:t>N/A</w:t>
            </w:r>
          </w:p>
        </w:tc>
      </w:tr>
    </w:tbl>
    <w:p w14:paraId="00706626" w14:textId="77777777" w:rsidR="00790C51" w:rsidRPr="00FE455B" w:rsidRDefault="00790C51">
      <w:pPr>
        <w:sectPr w:rsidR="00790C51" w:rsidRPr="00FE455B" w:rsidSect="003555A6">
          <w:headerReference w:type="default" r:id="rId42"/>
          <w:pgSz w:w="11910" w:h="16840"/>
          <w:pgMar w:top="1340" w:right="1220" w:bottom="880" w:left="1220" w:header="599" w:footer="685" w:gutter="0"/>
          <w:cols w:space="720"/>
        </w:sectPr>
      </w:pPr>
    </w:p>
    <w:p w14:paraId="00706627" w14:textId="77777777" w:rsidR="00790C51" w:rsidRPr="00FE455B" w:rsidRDefault="00790C51">
      <w:pPr>
        <w:pStyle w:val="BodyText"/>
        <w:spacing w:before="10"/>
        <w:rPr>
          <w:b/>
          <w:sz w:val="8"/>
        </w:rPr>
      </w:pPr>
    </w:p>
    <w:p w14:paraId="00706628" w14:textId="0411A35C" w:rsidR="00790C51" w:rsidRPr="00FE455B" w:rsidRDefault="00E271FB">
      <w:pPr>
        <w:pStyle w:val="BodyText"/>
        <w:ind w:left="92"/>
        <w:rPr>
          <w:sz w:val="20"/>
        </w:rPr>
      </w:pPr>
      <w:r w:rsidRPr="00FE455B">
        <w:rPr>
          <w:noProof/>
          <w:sz w:val="20"/>
        </w:rPr>
        <mc:AlternateContent>
          <mc:Choice Requires="wps">
            <w:drawing>
              <wp:inline distT="0" distB="0" distL="0" distR="0" wp14:anchorId="00706CCD" wp14:editId="47A80CD6">
                <wp:extent cx="5882640" cy="265430"/>
                <wp:effectExtent l="9525" t="9525" r="13335" b="10795"/>
                <wp:docPr id="158" name="docshape317" descr="P2011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E5A" w14:textId="77777777" w:rsidR="00790C51" w:rsidRDefault="008B1B70">
                            <w:pPr>
                              <w:spacing w:before="37"/>
                              <w:ind w:left="107"/>
                              <w:rPr>
                                <w:color w:val="000000"/>
                                <w:sz w:val="28"/>
                              </w:rPr>
                            </w:pPr>
                            <w:bookmarkStart w:id="59" w:name="_bookmark79"/>
                            <w:bookmarkEnd w:id="59"/>
                            <w:r>
                              <w:rPr>
                                <w:color w:val="FFFFFF"/>
                                <w:sz w:val="28"/>
                              </w:rPr>
                              <w:t>6.3</w:t>
                            </w:r>
                            <w:r>
                              <w:rPr>
                                <w:color w:val="FFFFFF"/>
                                <w:spacing w:val="56"/>
                                <w:w w:val="150"/>
                                <w:sz w:val="28"/>
                              </w:rPr>
                              <w:t xml:space="preserve"> </w:t>
                            </w:r>
                            <w:r>
                              <w:rPr>
                                <w:color w:val="FFFFFF"/>
                                <w:sz w:val="28"/>
                              </w:rPr>
                              <w:t>Occupied</w:t>
                            </w:r>
                            <w:r>
                              <w:rPr>
                                <w:color w:val="FFFFFF"/>
                                <w:spacing w:val="-6"/>
                                <w:sz w:val="28"/>
                              </w:rPr>
                              <w:t xml:space="preserve"> </w:t>
                            </w:r>
                            <w:r>
                              <w:rPr>
                                <w:color w:val="FFFFFF"/>
                                <w:sz w:val="28"/>
                              </w:rPr>
                              <w:t>workstation</w:t>
                            </w:r>
                            <w:r>
                              <w:rPr>
                                <w:color w:val="FFFFFF"/>
                                <w:spacing w:val="-4"/>
                                <w:sz w:val="28"/>
                              </w:rPr>
                              <w:t xml:space="preserve"> </w:t>
                            </w:r>
                            <w:r>
                              <w:rPr>
                                <w:color w:val="FFFFFF"/>
                                <w:spacing w:val="-2"/>
                                <w:sz w:val="28"/>
                              </w:rPr>
                              <w:t>count</w:t>
                            </w:r>
                          </w:p>
                        </w:txbxContent>
                      </wps:txbx>
                      <wps:bodyPr rot="0" vert="horz" wrap="square" lIns="0" tIns="0" rIns="0" bIns="0" anchor="t" anchorCtr="0" upright="1">
                        <a:noAutofit/>
                      </wps:bodyPr>
                    </wps:wsp>
                  </a:graphicData>
                </a:graphic>
              </wp:inline>
            </w:drawing>
          </mc:Choice>
          <mc:Fallback>
            <w:pict>
              <v:shape w14:anchorId="00706CCD" id="docshape317" o:spid="_x0000_s1283" type="#_x0000_t202" alt="P2011TB23#y1" style="width:463.2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" fillcolor="#007197" strokecolor="#44536a" strokeweight=".96pt">
                <v:textbox inset="0,0,0,0">
                  <w:txbxContent>
                    <w:p w14:paraId="00706E5A" w14:textId="77777777" w:rsidR="00790C51" w:rsidRDefault="008B1B70">
                      <w:pPr>
                        <w:spacing w:before="37"/>
                        <w:ind w:left="107"/>
                        <w:rPr>
                          <w:color w:val="000000"/>
                          <w:sz w:val="28"/>
                        </w:rPr>
                      </w:pPr>
                      <w:bookmarkStart w:id="70" w:name="_bookmark79"/>
                      <w:bookmarkEnd w:id="70"/>
                      <w:r>
                        <w:rPr>
                          <w:color w:val="FFFFFF"/>
                          <w:sz w:val="28"/>
                        </w:rPr>
                        <w:t>6.3</w:t>
                      </w:r>
                      <w:r>
                        <w:rPr>
                          <w:color w:val="FFFFFF"/>
                          <w:spacing w:val="56"/>
                          <w:w w:val="150"/>
                          <w:sz w:val="28"/>
                        </w:rPr>
                        <w:t xml:space="preserve"> </w:t>
                      </w:r>
                      <w:r>
                        <w:rPr>
                          <w:color w:val="FFFFFF"/>
                          <w:sz w:val="28"/>
                        </w:rPr>
                        <w:t>Occupied</w:t>
                      </w:r>
                      <w:r>
                        <w:rPr>
                          <w:color w:val="FFFFFF"/>
                          <w:spacing w:val="-6"/>
                          <w:sz w:val="28"/>
                        </w:rPr>
                        <w:t xml:space="preserve"> </w:t>
                      </w:r>
                      <w:r>
                        <w:rPr>
                          <w:color w:val="FFFFFF"/>
                          <w:sz w:val="28"/>
                        </w:rPr>
                        <w:t>workstation</w:t>
                      </w:r>
                      <w:r>
                        <w:rPr>
                          <w:color w:val="FFFFFF"/>
                          <w:spacing w:val="-4"/>
                          <w:sz w:val="28"/>
                        </w:rPr>
                        <w:t xml:space="preserve"> </w:t>
                      </w:r>
                      <w:r>
                        <w:rPr>
                          <w:color w:val="FFFFFF"/>
                          <w:spacing w:val="-2"/>
                          <w:sz w:val="28"/>
                        </w:rPr>
                        <w:t>count</w:t>
                      </w:r>
                    </w:p>
                  </w:txbxContent>
                </v:textbox>
                <w10:anchorlock/>
              </v:shape>
            </w:pict>
          </mc:Fallback>
        </mc:AlternateContent>
      </w:r>
    </w:p>
    <w:p w14:paraId="00706629" w14:textId="77777777" w:rsidR="00790C51" w:rsidRPr="00FE455B" w:rsidRDefault="00790C51">
      <w:pPr>
        <w:pStyle w:val="BodyText"/>
        <w:spacing w:before="1"/>
        <w:rPr>
          <w:b/>
          <w:sz w:val="21"/>
        </w:rPr>
      </w:pPr>
    </w:p>
    <w:p w14:paraId="0070662A" w14:textId="77777777" w:rsidR="00790C51" w:rsidRPr="00FE455B" w:rsidRDefault="008B1B70">
      <w:pPr>
        <w:pStyle w:val="Heading4"/>
        <w:numPr>
          <w:ilvl w:val="2"/>
          <w:numId w:val="66"/>
        </w:numPr>
        <w:tabs>
          <w:tab w:val="left" w:pos="929"/>
        </w:tabs>
        <w:spacing w:before="92"/>
        <w:ind w:hanging="721"/>
      </w:pPr>
      <w:bookmarkStart w:id="60" w:name="_bookmark80"/>
      <w:bookmarkEnd w:id="60"/>
      <w:r w:rsidRPr="00FE455B">
        <w:rPr>
          <w:color w:val="007496"/>
        </w:rPr>
        <w:t>Occupied</w:t>
      </w:r>
      <w:r w:rsidRPr="00FE455B">
        <w:rPr>
          <w:color w:val="007496"/>
          <w:spacing w:val="-3"/>
        </w:rPr>
        <w:t xml:space="preserve"> </w:t>
      </w:r>
      <w:r w:rsidRPr="00FE455B">
        <w:rPr>
          <w:color w:val="007496"/>
        </w:rPr>
        <w:t>workstation</w:t>
      </w:r>
      <w:r w:rsidRPr="00FE455B">
        <w:rPr>
          <w:color w:val="007496"/>
          <w:spacing w:val="-4"/>
        </w:rPr>
        <w:t xml:space="preserve"> </w:t>
      </w:r>
      <w:r w:rsidRPr="00FE455B">
        <w:rPr>
          <w:color w:val="007496"/>
        </w:rPr>
        <w:t>count</w:t>
      </w:r>
      <w:r w:rsidRPr="00FE455B">
        <w:rPr>
          <w:color w:val="007496"/>
          <w:spacing w:val="-3"/>
        </w:rPr>
        <w:t xml:space="preserve"> </w:t>
      </w:r>
      <w:r w:rsidRPr="00FE455B">
        <w:rPr>
          <w:color w:val="007496"/>
          <w:spacing w:val="-2"/>
        </w:rPr>
        <w:t>requirements</w:t>
      </w:r>
    </w:p>
    <w:p w14:paraId="0070662B" w14:textId="77777777" w:rsidR="00790C51" w:rsidRPr="00FE455B" w:rsidRDefault="008B1B70">
      <w:pPr>
        <w:spacing w:before="167" w:line="266" w:lineRule="auto"/>
        <w:ind w:left="220" w:right="186"/>
      </w:pPr>
      <w:r w:rsidRPr="00FE455B">
        <w:rPr>
          <w:b/>
          <w:color w:val="007197"/>
        </w:rPr>
        <w:t xml:space="preserve">Occupied workstation counts </w:t>
      </w:r>
      <w:r w:rsidRPr="00FE455B">
        <w:t xml:space="preserve">are only required for </w:t>
      </w:r>
      <w:r w:rsidRPr="00FE455B">
        <w:rPr>
          <w:b/>
          <w:color w:val="007197"/>
        </w:rPr>
        <w:t xml:space="preserve">tenancy </w:t>
      </w:r>
      <w:r w:rsidRPr="00FE455B">
        <w:t xml:space="preserve">and </w:t>
      </w:r>
      <w:r w:rsidRPr="00FE455B">
        <w:rPr>
          <w:b/>
          <w:color w:val="007197"/>
        </w:rPr>
        <w:t xml:space="preserve">whole building </w:t>
      </w:r>
      <w:r w:rsidRPr="00FE455B">
        <w:t xml:space="preserve">ratings. An </w:t>
      </w:r>
      <w:r w:rsidRPr="00FE455B">
        <w:rPr>
          <w:b/>
          <w:color w:val="007197"/>
        </w:rPr>
        <w:t xml:space="preserve">occupied workstation count </w:t>
      </w:r>
      <w:r w:rsidRPr="00FE455B">
        <w:t xml:space="preserve">is not required for </w:t>
      </w:r>
      <w:r w:rsidRPr="00FE455B">
        <w:rPr>
          <w:b/>
          <w:color w:val="007197"/>
        </w:rPr>
        <w:t xml:space="preserve">base building </w:t>
      </w:r>
      <w:r w:rsidRPr="00FE455B">
        <w:t>ratings, see Table 6.3.1.</w:t>
      </w:r>
    </w:p>
    <w:p w14:paraId="0070662C" w14:textId="77777777" w:rsidR="00790C51" w:rsidRPr="00FE455B" w:rsidRDefault="008B1B70">
      <w:pPr>
        <w:spacing w:before="212"/>
        <w:ind w:left="1183" w:right="1183"/>
        <w:jc w:val="center"/>
        <w:rPr>
          <w:b/>
        </w:rPr>
      </w:pPr>
      <w:r w:rsidRPr="00FE455B">
        <w:rPr>
          <w:b/>
          <w:color w:val="0091B3"/>
        </w:rPr>
        <w:t>Table</w:t>
      </w:r>
      <w:r w:rsidRPr="00FE455B">
        <w:rPr>
          <w:b/>
          <w:color w:val="0091B3"/>
          <w:spacing w:val="-7"/>
        </w:rPr>
        <w:t xml:space="preserve"> </w:t>
      </w:r>
      <w:r w:rsidRPr="00FE455B">
        <w:rPr>
          <w:b/>
          <w:color w:val="0091B3"/>
        </w:rPr>
        <w:t>6.3.1:</w:t>
      </w:r>
      <w:r w:rsidRPr="00FE455B">
        <w:rPr>
          <w:b/>
          <w:color w:val="0091B3"/>
          <w:spacing w:val="-6"/>
        </w:rPr>
        <w:t xml:space="preserve"> </w:t>
      </w:r>
      <w:r w:rsidRPr="00FE455B">
        <w:rPr>
          <w:b/>
          <w:color w:val="0091B3"/>
        </w:rPr>
        <w:t>Office</w:t>
      </w:r>
      <w:r w:rsidRPr="00FE455B">
        <w:rPr>
          <w:b/>
          <w:color w:val="0091B3"/>
          <w:spacing w:val="-8"/>
        </w:rPr>
        <w:t xml:space="preserve"> </w:t>
      </w:r>
      <w:r w:rsidRPr="00FE455B">
        <w:rPr>
          <w:b/>
          <w:color w:val="0091B3"/>
        </w:rPr>
        <w:t>ratings</w:t>
      </w:r>
      <w:r w:rsidRPr="00FE455B">
        <w:rPr>
          <w:b/>
          <w:color w:val="0091B3"/>
          <w:spacing w:val="-6"/>
        </w:rPr>
        <w:t xml:space="preserve"> </w:t>
      </w:r>
      <w:r w:rsidRPr="00FE455B">
        <w:rPr>
          <w:b/>
          <w:color w:val="0091B3"/>
        </w:rPr>
        <w:t>requiring</w:t>
      </w:r>
      <w:r w:rsidRPr="00FE455B">
        <w:rPr>
          <w:b/>
          <w:color w:val="0091B3"/>
          <w:spacing w:val="-8"/>
        </w:rPr>
        <w:t xml:space="preserve"> </w:t>
      </w:r>
      <w:r w:rsidRPr="00FE455B">
        <w:rPr>
          <w:b/>
          <w:color w:val="0091B3"/>
        </w:rPr>
        <w:t>an</w:t>
      </w:r>
      <w:r w:rsidRPr="00FE455B">
        <w:rPr>
          <w:b/>
          <w:color w:val="0091B3"/>
          <w:spacing w:val="-7"/>
        </w:rPr>
        <w:t xml:space="preserve"> </w:t>
      </w:r>
      <w:r w:rsidRPr="00FE455B">
        <w:rPr>
          <w:b/>
          <w:color w:val="0091B3"/>
        </w:rPr>
        <w:t>occupied</w:t>
      </w:r>
      <w:r w:rsidRPr="00FE455B">
        <w:rPr>
          <w:b/>
          <w:color w:val="0091B3"/>
          <w:spacing w:val="-6"/>
        </w:rPr>
        <w:t xml:space="preserve"> </w:t>
      </w:r>
      <w:r w:rsidRPr="00FE455B">
        <w:rPr>
          <w:b/>
          <w:color w:val="0091B3"/>
        </w:rPr>
        <w:t>workstation</w:t>
      </w:r>
      <w:r w:rsidRPr="00FE455B">
        <w:rPr>
          <w:b/>
          <w:color w:val="0091B3"/>
          <w:spacing w:val="-8"/>
        </w:rPr>
        <w:t xml:space="preserve"> </w:t>
      </w:r>
      <w:r w:rsidRPr="00FE455B">
        <w:rPr>
          <w:b/>
          <w:color w:val="0091B3"/>
          <w:spacing w:val="-2"/>
        </w:rPr>
        <w:t>count</w:t>
      </w:r>
    </w:p>
    <w:p w14:paraId="0070662D" w14:textId="77777777" w:rsidR="00790C51" w:rsidRPr="00FE455B" w:rsidRDefault="00790C51">
      <w:pPr>
        <w:pStyle w:val="BodyText"/>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3622"/>
      </w:tblGrid>
      <w:tr w:rsidR="00790C51" w:rsidRPr="00FE455B" w14:paraId="00706630" w14:textId="77777777">
        <w:trPr>
          <w:trHeight w:val="494"/>
        </w:trPr>
        <w:tc>
          <w:tcPr>
            <w:tcW w:w="5396" w:type="dxa"/>
          </w:tcPr>
          <w:p w14:paraId="0070662E" w14:textId="77777777" w:rsidR="00790C51" w:rsidRPr="00FE455B" w:rsidRDefault="008B1B70">
            <w:pPr>
              <w:pStyle w:val="TableParagraph"/>
              <w:spacing w:before="120"/>
              <w:ind w:left="134"/>
              <w:rPr>
                <w:b/>
              </w:rPr>
            </w:pPr>
            <w:r w:rsidRPr="00FE455B">
              <w:rPr>
                <w:b/>
              </w:rPr>
              <w:t>Rating</w:t>
            </w:r>
            <w:r w:rsidRPr="00FE455B">
              <w:rPr>
                <w:b/>
                <w:spacing w:val="-6"/>
              </w:rPr>
              <w:t xml:space="preserve"> </w:t>
            </w:r>
            <w:r w:rsidRPr="00FE455B">
              <w:rPr>
                <w:b/>
              </w:rPr>
              <w:t>type</w:t>
            </w:r>
            <w:r w:rsidRPr="00FE455B">
              <w:rPr>
                <w:b/>
                <w:spacing w:val="-2"/>
              </w:rPr>
              <w:t xml:space="preserve"> </w:t>
            </w:r>
            <w:r w:rsidRPr="00FE455B">
              <w:rPr>
                <w:b/>
              </w:rPr>
              <w:t>and</w:t>
            </w:r>
            <w:r w:rsidRPr="00FE455B">
              <w:rPr>
                <w:b/>
                <w:spacing w:val="-4"/>
              </w:rPr>
              <w:t xml:space="preserve"> </w:t>
            </w:r>
            <w:r w:rsidRPr="00FE455B">
              <w:rPr>
                <w:b/>
                <w:spacing w:val="-2"/>
              </w:rPr>
              <w:t>scope</w:t>
            </w:r>
          </w:p>
        </w:tc>
        <w:tc>
          <w:tcPr>
            <w:tcW w:w="3622" w:type="dxa"/>
          </w:tcPr>
          <w:p w14:paraId="0070662F" w14:textId="77777777" w:rsidR="00790C51" w:rsidRPr="00FE455B" w:rsidRDefault="008B1B70">
            <w:pPr>
              <w:pStyle w:val="TableParagraph"/>
              <w:spacing w:before="120"/>
              <w:ind w:left="134"/>
              <w:rPr>
                <w:b/>
              </w:rPr>
            </w:pPr>
            <w:r w:rsidRPr="00FE455B">
              <w:rPr>
                <w:b/>
              </w:rPr>
              <w:t>Occupied</w:t>
            </w:r>
            <w:r w:rsidRPr="00FE455B">
              <w:rPr>
                <w:b/>
                <w:spacing w:val="-9"/>
              </w:rPr>
              <w:t xml:space="preserve"> </w:t>
            </w:r>
            <w:r w:rsidRPr="00FE455B">
              <w:rPr>
                <w:b/>
              </w:rPr>
              <w:t>workstation</w:t>
            </w:r>
            <w:r w:rsidRPr="00FE455B">
              <w:rPr>
                <w:b/>
                <w:spacing w:val="-10"/>
              </w:rPr>
              <w:t xml:space="preserve"> </w:t>
            </w:r>
            <w:r w:rsidRPr="00FE455B">
              <w:rPr>
                <w:b/>
                <w:spacing w:val="-4"/>
              </w:rPr>
              <w:t>count</w:t>
            </w:r>
          </w:p>
        </w:tc>
      </w:tr>
      <w:tr w:rsidR="00790C51" w:rsidRPr="00FE455B" w14:paraId="00706633" w14:textId="77777777">
        <w:trPr>
          <w:trHeight w:val="397"/>
        </w:trPr>
        <w:tc>
          <w:tcPr>
            <w:tcW w:w="5396" w:type="dxa"/>
          </w:tcPr>
          <w:p w14:paraId="00706631" w14:textId="77777777" w:rsidR="00790C51" w:rsidRPr="00FE455B" w:rsidRDefault="008B1B70">
            <w:pPr>
              <w:pStyle w:val="TableParagraph"/>
              <w:ind w:left="107"/>
              <w:rPr>
                <w:b/>
              </w:rPr>
            </w:pPr>
            <w:r w:rsidRPr="00FE455B">
              <w:t>NABERS</w:t>
            </w:r>
            <w:r w:rsidRPr="00FE455B">
              <w:rPr>
                <w:spacing w:val="-6"/>
              </w:rPr>
              <w:t xml:space="preserve"> </w:t>
            </w:r>
            <w:r w:rsidRPr="00FE455B">
              <w:t>energy</w:t>
            </w:r>
            <w:r w:rsidRPr="00FE455B">
              <w:rPr>
                <w:spacing w:val="-5"/>
              </w:rPr>
              <w:t xml:space="preserve"> </w:t>
            </w:r>
            <w:r w:rsidRPr="00FE455B">
              <w:t>for</w:t>
            </w:r>
            <w:r w:rsidRPr="00FE455B">
              <w:rPr>
                <w:spacing w:val="-4"/>
              </w:rPr>
              <w:t xml:space="preserve"> </w:t>
            </w:r>
            <w:r w:rsidRPr="00FE455B">
              <w:t>offices</w:t>
            </w:r>
            <w:r w:rsidRPr="00FE455B">
              <w:rPr>
                <w:spacing w:val="-5"/>
              </w:rPr>
              <w:t xml:space="preserve"> </w:t>
            </w:r>
            <w:r w:rsidRPr="00FE455B">
              <w:rPr>
                <w:b/>
                <w:color w:val="007197"/>
              </w:rPr>
              <w:t>base</w:t>
            </w:r>
            <w:r w:rsidRPr="00FE455B">
              <w:rPr>
                <w:b/>
                <w:color w:val="007197"/>
                <w:spacing w:val="-5"/>
              </w:rPr>
              <w:t xml:space="preserve"> </w:t>
            </w:r>
            <w:r w:rsidRPr="00FE455B">
              <w:rPr>
                <w:b/>
                <w:color w:val="007197"/>
                <w:spacing w:val="-2"/>
              </w:rPr>
              <w:t>building</w:t>
            </w:r>
          </w:p>
        </w:tc>
        <w:tc>
          <w:tcPr>
            <w:tcW w:w="3622" w:type="dxa"/>
          </w:tcPr>
          <w:p w14:paraId="00706632" w14:textId="77777777" w:rsidR="00790C51" w:rsidRPr="00FE455B" w:rsidRDefault="008B1B70">
            <w:pPr>
              <w:pStyle w:val="TableParagraph"/>
              <w:ind w:left="107"/>
            </w:pPr>
            <w:r w:rsidRPr="00FE455B">
              <w:t>Not</w:t>
            </w:r>
            <w:r w:rsidRPr="00FE455B">
              <w:rPr>
                <w:spacing w:val="-2"/>
              </w:rPr>
              <w:t xml:space="preserve"> required</w:t>
            </w:r>
          </w:p>
        </w:tc>
      </w:tr>
      <w:tr w:rsidR="00790C51" w:rsidRPr="00FE455B" w14:paraId="00706636" w14:textId="77777777">
        <w:trPr>
          <w:trHeight w:val="520"/>
        </w:trPr>
        <w:tc>
          <w:tcPr>
            <w:tcW w:w="5396" w:type="dxa"/>
          </w:tcPr>
          <w:p w14:paraId="00706634" w14:textId="77777777" w:rsidR="00790C51" w:rsidRPr="00FE455B" w:rsidRDefault="008B1B70">
            <w:pPr>
              <w:pStyle w:val="TableParagraph"/>
              <w:spacing w:before="151"/>
              <w:ind w:left="107"/>
              <w:rPr>
                <w:b/>
              </w:rPr>
            </w:pPr>
            <w:r w:rsidRPr="00FE455B">
              <w:t>NABERS</w:t>
            </w:r>
            <w:r w:rsidRPr="00FE455B">
              <w:rPr>
                <w:spacing w:val="-9"/>
              </w:rPr>
              <w:t xml:space="preserve"> </w:t>
            </w:r>
            <w:r w:rsidRPr="00FE455B">
              <w:t>energy</w:t>
            </w:r>
            <w:r w:rsidRPr="00FE455B">
              <w:rPr>
                <w:spacing w:val="-6"/>
              </w:rPr>
              <w:t xml:space="preserve"> </w:t>
            </w:r>
            <w:r w:rsidRPr="00FE455B">
              <w:t>for</w:t>
            </w:r>
            <w:r w:rsidRPr="00FE455B">
              <w:rPr>
                <w:spacing w:val="-5"/>
              </w:rPr>
              <w:t xml:space="preserve"> </w:t>
            </w:r>
            <w:r w:rsidRPr="00FE455B">
              <w:t>offices</w:t>
            </w:r>
            <w:r w:rsidRPr="00FE455B">
              <w:rPr>
                <w:spacing w:val="-5"/>
              </w:rPr>
              <w:t xml:space="preserve"> </w:t>
            </w:r>
            <w:r w:rsidRPr="00FE455B">
              <w:rPr>
                <w:b/>
                <w:color w:val="007197"/>
                <w:spacing w:val="-2"/>
              </w:rPr>
              <w:t>tenancy</w:t>
            </w:r>
          </w:p>
        </w:tc>
        <w:tc>
          <w:tcPr>
            <w:tcW w:w="3622" w:type="dxa"/>
          </w:tcPr>
          <w:p w14:paraId="00706635" w14:textId="77777777" w:rsidR="00790C51" w:rsidRPr="00FE455B" w:rsidRDefault="008B1B70">
            <w:pPr>
              <w:pStyle w:val="TableParagraph"/>
              <w:spacing w:before="151"/>
              <w:ind w:left="107"/>
            </w:pPr>
            <w:r w:rsidRPr="00FE455B">
              <w:rPr>
                <w:spacing w:val="-2"/>
              </w:rPr>
              <w:t>Required</w:t>
            </w:r>
          </w:p>
        </w:tc>
      </w:tr>
      <w:tr w:rsidR="00790C51" w:rsidRPr="00FE455B" w14:paraId="00706639" w14:textId="77777777">
        <w:trPr>
          <w:trHeight w:val="400"/>
        </w:trPr>
        <w:tc>
          <w:tcPr>
            <w:tcW w:w="5396" w:type="dxa"/>
          </w:tcPr>
          <w:p w14:paraId="00706637" w14:textId="77777777" w:rsidR="00790C51" w:rsidRPr="00FE455B" w:rsidRDefault="008B1B70">
            <w:pPr>
              <w:pStyle w:val="TableParagraph"/>
              <w:ind w:left="107"/>
              <w:rPr>
                <w:b/>
              </w:rPr>
            </w:pPr>
            <w:r w:rsidRPr="00FE455B">
              <w:t>NABERS</w:t>
            </w:r>
            <w:r w:rsidRPr="00FE455B">
              <w:rPr>
                <w:spacing w:val="-7"/>
              </w:rPr>
              <w:t xml:space="preserve"> </w:t>
            </w:r>
            <w:r w:rsidRPr="00FE455B">
              <w:t>energy</w:t>
            </w:r>
            <w:r w:rsidRPr="00FE455B">
              <w:rPr>
                <w:spacing w:val="-5"/>
              </w:rPr>
              <w:t xml:space="preserve"> </w:t>
            </w:r>
            <w:r w:rsidRPr="00FE455B">
              <w:t>for</w:t>
            </w:r>
            <w:r w:rsidRPr="00FE455B">
              <w:rPr>
                <w:spacing w:val="-4"/>
              </w:rPr>
              <w:t xml:space="preserve"> </w:t>
            </w:r>
            <w:r w:rsidRPr="00FE455B">
              <w:t>offices</w:t>
            </w:r>
            <w:r w:rsidRPr="00FE455B">
              <w:rPr>
                <w:spacing w:val="-5"/>
              </w:rPr>
              <w:t xml:space="preserve"> </w:t>
            </w:r>
            <w:r w:rsidRPr="00FE455B">
              <w:rPr>
                <w:b/>
                <w:color w:val="007197"/>
              </w:rPr>
              <w:t>whole</w:t>
            </w:r>
            <w:r w:rsidRPr="00FE455B">
              <w:rPr>
                <w:b/>
                <w:color w:val="007197"/>
                <w:spacing w:val="-6"/>
              </w:rPr>
              <w:t xml:space="preserve"> </w:t>
            </w:r>
            <w:r w:rsidRPr="00FE455B">
              <w:rPr>
                <w:b/>
                <w:color w:val="007197"/>
                <w:spacing w:val="-2"/>
              </w:rPr>
              <w:t>building</w:t>
            </w:r>
          </w:p>
        </w:tc>
        <w:tc>
          <w:tcPr>
            <w:tcW w:w="3622" w:type="dxa"/>
          </w:tcPr>
          <w:p w14:paraId="00706638" w14:textId="77777777" w:rsidR="00790C51" w:rsidRPr="00FE455B" w:rsidRDefault="008B1B70">
            <w:pPr>
              <w:pStyle w:val="TableParagraph"/>
              <w:ind w:left="107"/>
            </w:pPr>
            <w:r w:rsidRPr="00FE455B">
              <w:rPr>
                <w:spacing w:val="-2"/>
              </w:rPr>
              <w:t>Required</w:t>
            </w:r>
          </w:p>
        </w:tc>
      </w:tr>
    </w:tbl>
    <w:p w14:paraId="0070663A" w14:textId="77777777" w:rsidR="00790C51" w:rsidRPr="00FE455B" w:rsidRDefault="00790C51">
      <w:pPr>
        <w:pStyle w:val="BodyText"/>
        <w:spacing w:before="6"/>
        <w:rPr>
          <w:b/>
          <w:sz w:val="31"/>
        </w:rPr>
      </w:pPr>
    </w:p>
    <w:p w14:paraId="0070663B" w14:textId="77777777" w:rsidR="00790C51" w:rsidRPr="00FE455B" w:rsidRDefault="008B1B70">
      <w:pPr>
        <w:pStyle w:val="Heading4"/>
        <w:numPr>
          <w:ilvl w:val="2"/>
          <w:numId w:val="66"/>
        </w:numPr>
        <w:tabs>
          <w:tab w:val="left" w:pos="929"/>
        </w:tabs>
        <w:ind w:hanging="721"/>
      </w:pPr>
      <w:bookmarkStart w:id="61" w:name="_bookmark81"/>
      <w:bookmarkEnd w:id="61"/>
      <w:r w:rsidRPr="00FE455B">
        <w:rPr>
          <w:color w:val="007496"/>
        </w:rPr>
        <w:t>Principle</w:t>
      </w:r>
      <w:r w:rsidRPr="00FE455B">
        <w:rPr>
          <w:color w:val="007496"/>
          <w:spacing w:val="-2"/>
        </w:rPr>
        <w:t xml:space="preserve"> </w:t>
      </w:r>
      <w:r w:rsidRPr="00FE455B">
        <w:rPr>
          <w:color w:val="007496"/>
        </w:rPr>
        <w:t>and</w:t>
      </w:r>
      <w:r w:rsidRPr="00FE455B">
        <w:rPr>
          <w:color w:val="007496"/>
          <w:spacing w:val="-1"/>
        </w:rPr>
        <w:t xml:space="preserve"> </w:t>
      </w:r>
      <w:r w:rsidRPr="00FE455B">
        <w:rPr>
          <w:color w:val="007496"/>
          <w:spacing w:val="-2"/>
        </w:rPr>
        <w:t>definitions</w:t>
      </w:r>
    </w:p>
    <w:p w14:paraId="0070663C" w14:textId="77777777" w:rsidR="00790C51" w:rsidRPr="00FE455B" w:rsidRDefault="00790C51">
      <w:pPr>
        <w:pStyle w:val="BodyText"/>
        <w:spacing w:before="5"/>
        <w:rPr>
          <w:sz w:val="31"/>
        </w:rPr>
      </w:pPr>
    </w:p>
    <w:p w14:paraId="0070663D" w14:textId="77777777" w:rsidR="00790C51" w:rsidRPr="00FE455B" w:rsidRDefault="008B1B70">
      <w:pPr>
        <w:pStyle w:val="Heading5"/>
        <w:numPr>
          <w:ilvl w:val="3"/>
          <w:numId w:val="66"/>
        </w:numPr>
        <w:tabs>
          <w:tab w:val="left" w:pos="1085"/>
        </w:tabs>
        <w:ind w:hanging="865"/>
      </w:pPr>
      <w:r w:rsidRPr="00FE455B">
        <w:rPr>
          <w:spacing w:val="-2"/>
        </w:rPr>
        <w:t>General</w:t>
      </w:r>
    </w:p>
    <w:p w14:paraId="0070663E" w14:textId="77777777" w:rsidR="00790C51" w:rsidRPr="00FE455B" w:rsidRDefault="008B1B70">
      <w:pPr>
        <w:spacing w:before="167"/>
        <w:ind w:left="220"/>
      </w:pPr>
      <w:r w:rsidRPr="00FE455B">
        <w:t>The</w:t>
      </w:r>
      <w:r w:rsidRPr="00FE455B">
        <w:rPr>
          <w:spacing w:val="63"/>
        </w:rPr>
        <w:t xml:space="preserve"> </w:t>
      </w:r>
      <w:r w:rsidRPr="00FE455B">
        <w:rPr>
          <w:b/>
          <w:color w:val="007197"/>
        </w:rPr>
        <w:t>occupied</w:t>
      </w:r>
      <w:r w:rsidRPr="00FE455B">
        <w:rPr>
          <w:b/>
          <w:color w:val="007197"/>
          <w:spacing w:val="62"/>
        </w:rPr>
        <w:t xml:space="preserve"> </w:t>
      </w:r>
      <w:r w:rsidRPr="00FE455B">
        <w:rPr>
          <w:b/>
          <w:color w:val="007197"/>
        </w:rPr>
        <w:t>workstation</w:t>
      </w:r>
      <w:r w:rsidRPr="00FE455B">
        <w:rPr>
          <w:b/>
          <w:color w:val="007197"/>
          <w:spacing w:val="62"/>
        </w:rPr>
        <w:t xml:space="preserve"> </w:t>
      </w:r>
      <w:r w:rsidRPr="00FE455B">
        <w:rPr>
          <w:b/>
          <w:color w:val="007197"/>
        </w:rPr>
        <w:t>count</w:t>
      </w:r>
      <w:r w:rsidRPr="00FE455B">
        <w:rPr>
          <w:b/>
          <w:color w:val="007197"/>
          <w:spacing w:val="65"/>
        </w:rPr>
        <w:t xml:space="preserve"> </w:t>
      </w:r>
      <w:r w:rsidRPr="00FE455B">
        <w:t>is</w:t>
      </w:r>
      <w:r w:rsidRPr="00FE455B">
        <w:rPr>
          <w:spacing w:val="65"/>
        </w:rPr>
        <w:t xml:space="preserve"> </w:t>
      </w:r>
      <w:r w:rsidRPr="00FE455B">
        <w:t>based</w:t>
      </w:r>
      <w:r w:rsidRPr="00FE455B">
        <w:rPr>
          <w:spacing w:val="63"/>
        </w:rPr>
        <w:t xml:space="preserve"> </w:t>
      </w:r>
      <w:r w:rsidRPr="00FE455B">
        <w:t>on</w:t>
      </w:r>
      <w:r w:rsidRPr="00FE455B">
        <w:rPr>
          <w:spacing w:val="65"/>
        </w:rPr>
        <w:t xml:space="preserve"> </w:t>
      </w:r>
      <w:r w:rsidRPr="00FE455B">
        <w:t>the</w:t>
      </w:r>
      <w:r w:rsidRPr="00FE455B">
        <w:rPr>
          <w:spacing w:val="62"/>
        </w:rPr>
        <w:t xml:space="preserve"> </w:t>
      </w:r>
      <w:r w:rsidRPr="00FE455B">
        <w:t>number</w:t>
      </w:r>
      <w:r w:rsidRPr="00FE455B">
        <w:rPr>
          <w:spacing w:val="66"/>
        </w:rPr>
        <w:t xml:space="preserve"> </w:t>
      </w:r>
      <w:r w:rsidRPr="00FE455B">
        <w:t>of</w:t>
      </w:r>
      <w:r w:rsidRPr="00FE455B">
        <w:rPr>
          <w:spacing w:val="66"/>
        </w:rPr>
        <w:t xml:space="preserve"> </w:t>
      </w:r>
      <w:r w:rsidRPr="00FE455B">
        <w:rPr>
          <w:b/>
          <w:color w:val="007197"/>
        </w:rPr>
        <w:t>workstations</w:t>
      </w:r>
      <w:r w:rsidRPr="00FE455B">
        <w:rPr>
          <w:b/>
          <w:color w:val="007197"/>
          <w:spacing w:val="66"/>
        </w:rPr>
        <w:t xml:space="preserve"> </w:t>
      </w:r>
      <w:r w:rsidRPr="00FE455B">
        <w:t>within</w:t>
      </w:r>
      <w:r w:rsidRPr="00FE455B">
        <w:rPr>
          <w:spacing w:val="66"/>
        </w:rPr>
        <w:t xml:space="preserve"> </w:t>
      </w:r>
      <w:r w:rsidRPr="00FE455B">
        <w:rPr>
          <w:spacing w:val="-10"/>
        </w:rPr>
        <w:t>a</w:t>
      </w:r>
    </w:p>
    <w:p w14:paraId="0070663F" w14:textId="77777777" w:rsidR="00790C51" w:rsidRPr="00FE455B" w:rsidRDefault="008B1B70">
      <w:pPr>
        <w:spacing w:before="28"/>
        <w:ind w:left="220"/>
      </w:pPr>
      <w:r w:rsidRPr="00FE455B">
        <w:rPr>
          <w:b/>
          <w:color w:val="007197"/>
        </w:rPr>
        <w:t>functional</w:t>
      </w:r>
      <w:r w:rsidRPr="00FE455B">
        <w:rPr>
          <w:b/>
          <w:color w:val="007197"/>
          <w:spacing w:val="-6"/>
        </w:rPr>
        <w:t xml:space="preserve"> </w:t>
      </w:r>
      <w:r w:rsidRPr="00FE455B">
        <w:rPr>
          <w:b/>
          <w:color w:val="007197"/>
        </w:rPr>
        <w:t>space</w:t>
      </w:r>
      <w:r w:rsidRPr="00FE455B">
        <w:rPr>
          <w:b/>
          <w:color w:val="007197"/>
          <w:spacing w:val="-7"/>
        </w:rPr>
        <w:t xml:space="preserve"> </w:t>
      </w:r>
      <w:r w:rsidRPr="00FE455B">
        <w:t>that</w:t>
      </w:r>
      <w:r w:rsidRPr="00FE455B">
        <w:rPr>
          <w:spacing w:val="-6"/>
        </w:rPr>
        <w:t xml:space="preserve"> </w:t>
      </w:r>
      <w:r w:rsidRPr="00FE455B">
        <w:t>are</w:t>
      </w:r>
      <w:r w:rsidRPr="00FE455B">
        <w:rPr>
          <w:spacing w:val="-5"/>
        </w:rPr>
        <w:t xml:space="preserve"> </w:t>
      </w:r>
      <w:r w:rsidRPr="00FE455B">
        <w:t>regularly</w:t>
      </w:r>
      <w:r w:rsidRPr="00FE455B">
        <w:rPr>
          <w:spacing w:val="-6"/>
        </w:rPr>
        <w:t xml:space="preserve"> </w:t>
      </w:r>
      <w:r w:rsidRPr="00FE455B">
        <w:rPr>
          <w:b/>
          <w:color w:val="007197"/>
          <w:spacing w:val="-2"/>
        </w:rPr>
        <w:t>occupied</w:t>
      </w:r>
      <w:r w:rsidRPr="00FE455B">
        <w:rPr>
          <w:spacing w:val="-2"/>
        </w:rPr>
        <w:t>.</w:t>
      </w:r>
    </w:p>
    <w:p w14:paraId="00706640" w14:textId="77777777" w:rsidR="00790C51" w:rsidRPr="00FE455B" w:rsidRDefault="008B1B70">
      <w:pPr>
        <w:pStyle w:val="BodyText"/>
        <w:spacing w:before="145" w:line="266" w:lineRule="auto"/>
        <w:ind w:left="220"/>
      </w:pPr>
      <w:r w:rsidRPr="00FE455B">
        <w:t>Regularly</w:t>
      </w:r>
      <w:r w:rsidRPr="00FE455B">
        <w:rPr>
          <w:spacing w:val="-7"/>
        </w:rPr>
        <w:t xml:space="preserve"> </w:t>
      </w:r>
      <w:r w:rsidRPr="00FE455B">
        <w:rPr>
          <w:b/>
          <w:color w:val="007197"/>
        </w:rPr>
        <w:t>occupied</w:t>
      </w:r>
      <w:r w:rsidRPr="00FE455B">
        <w:rPr>
          <w:b/>
          <w:color w:val="007197"/>
          <w:spacing w:val="-9"/>
        </w:rPr>
        <w:t xml:space="preserve"> </w:t>
      </w:r>
      <w:r w:rsidRPr="00FE455B">
        <w:t>can</w:t>
      </w:r>
      <w:r w:rsidRPr="00FE455B">
        <w:rPr>
          <w:spacing w:val="-9"/>
        </w:rPr>
        <w:t xml:space="preserve"> </w:t>
      </w:r>
      <w:r w:rsidRPr="00FE455B">
        <w:t>mean</w:t>
      </w:r>
      <w:r w:rsidRPr="00FE455B">
        <w:rPr>
          <w:spacing w:val="-6"/>
        </w:rPr>
        <w:t xml:space="preserve"> </w:t>
      </w:r>
      <w:r w:rsidRPr="00FE455B">
        <w:rPr>
          <w:b/>
          <w:color w:val="007197"/>
        </w:rPr>
        <w:t>occupied</w:t>
      </w:r>
      <w:r w:rsidRPr="00FE455B">
        <w:rPr>
          <w:b/>
          <w:color w:val="007197"/>
          <w:spacing w:val="-9"/>
        </w:rPr>
        <w:t xml:space="preserve"> </w:t>
      </w:r>
      <w:r w:rsidRPr="00FE455B">
        <w:t>by</w:t>
      </w:r>
      <w:r w:rsidRPr="00FE455B">
        <w:rPr>
          <w:spacing w:val="-6"/>
        </w:rPr>
        <w:t xml:space="preserve"> </w:t>
      </w:r>
      <w:r w:rsidRPr="00FE455B">
        <w:t>one</w:t>
      </w:r>
      <w:r w:rsidRPr="00FE455B">
        <w:rPr>
          <w:spacing w:val="-9"/>
        </w:rPr>
        <w:t xml:space="preserve"> </w:t>
      </w:r>
      <w:r w:rsidRPr="00FE455B">
        <w:t>individual</w:t>
      </w:r>
      <w:r w:rsidRPr="00FE455B">
        <w:rPr>
          <w:spacing w:val="-7"/>
        </w:rPr>
        <w:t xml:space="preserve"> </w:t>
      </w:r>
      <w:r w:rsidRPr="00FE455B">
        <w:t>on</w:t>
      </w:r>
      <w:r w:rsidRPr="00FE455B">
        <w:rPr>
          <w:spacing w:val="-7"/>
        </w:rPr>
        <w:t xml:space="preserve"> </w:t>
      </w:r>
      <w:r w:rsidRPr="00FE455B">
        <w:t>a</w:t>
      </w:r>
      <w:r w:rsidRPr="00FE455B">
        <w:rPr>
          <w:spacing w:val="-9"/>
        </w:rPr>
        <w:t xml:space="preserve"> </w:t>
      </w:r>
      <w:r w:rsidRPr="00FE455B">
        <w:t>regular</w:t>
      </w:r>
      <w:r w:rsidRPr="00FE455B">
        <w:rPr>
          <w:spacing w:val="-6"/>
        </w:rPr>
        <w:t xml:space="preserve"> </w:t>
      </w:r>
      <w:r w:rsidRPr="00FE455B">
        <w:t>basis</w:t>
      </w:r>
      <w:r w:rsidRPr="00FE455B">
        <w:rPr>
          <w:spacing w:val="-6"/>
        </w:rPr>
        <w:t xml:space="preserve"> </w:t>
      </w:r>
      <w:r w:rsidRPr="00FE455B">
        <w:t>or</w:t>
      </w:r>
      <w:r w:rsidRPr="00FE455B">
        <w:rPr>
          <w:spacing w:val="-7"/>
        </w:rPr>
        <w:t xml:space="preserve"> </w:t>
      </w:r>
      <w:r w:rsidRPr="00FE455B">
        <w:rPr>
          <w:b/>
          <w:color w:val="007197"/>
        </w:rPr>
        <w:t>occupied</w:t>
      </w:r>
      <w:r w:rsidRPr="00FE455B">
        <w:rPr>
          <w:b/>
          <w:color w:val="007197"/>
          <w:spacing w:val="-9"/>
        </w:rPr>
        <w:t xml:space="preserve"> </w:t>
      </w:r>
      <w:r w:rsidRPr="00FE455B">
        <w:t>by various</w:t>
      </w:r>
      <w:r w:rsidRPr="00FE455B">
        <w:rPr>
          <w:spacing w:val="-11"/>
        </w:rPr>
        <w:t xml:space="preserve"> </w:t>
      </w:r>
      <w:r w:rsidRPr="00FE455B">
        <w:t>individuals,</w:t>
      </w:r>
      <w:r w:rsidRPr="00FE455B">
        <w:rPr>
          <w:spacing w:val="-8"/>
        </w:rPr>
        <w:t xml:space="preserve"> </w:t>
      </w:r>
      <w:r w:rsidRPr="00FE455B">
        <w:t>as</w:t>
      </w:r>
      <w:r w:rsidRPr="00FE455B">
        <w:rPr>
          <w:spacing w:val="-8"/>
        </w:rPr>
        <w:t xml:space="preserve"> </w:t>
      </w:r>
      <w:r w:rsidRPr="00FE455B">
        <w:t>might</w:t>
      </w:r>
      <w:r w:rsidRPr="00FE455B">
        <w:rPr>
          <w:spacing w:val="-7"/>
        </w:rPr>
        <w:t xml:space="preserve"> </w:t>
      </w:r>
      <w:r w:rsidRPr="00FE455B">
        <w:t>be</w:t>
      </w:r>
      <w:r w:rsidRPr="00FE455B">
        <w:rPr>
          <w:spacing w:val="-10"/>
        </w:rPr>
        <w:t xml:space="preserve"> </w:t>
      </w:r>
      <w:r w:rsidRPr="00FE455B">
        <w:t>the</w:t>
      </w:r>
      <w:r w:rsidRPr="00FE455B">
        <w:rPr>
          <w:spacing w:val="-9"/>
        </w:rPr>
        <w:t xml:space="preserve"> </w:t>
      </w:r>
      <w:r w:rsidRPr="00FE455B">
        <w:t>case</w:t>
      </w:r>
      <w:r w:rsidRPr="00FE455B">
        <w:rPr>
          <w:spacing w:val="-9"/>
        </w:rPr>
        <w:t xml:space="preserve"> </w:t>
      </w:r>
      <w:r w:rsidRPr="00FE455B">
        <w:t>in</w:t>
      </w:r>
      <w:r w:rsidRPr="00FE455B">
        <w:rPr>
          <w:spacing w:val="-8"/>
        </w:rPr>
        <w:t xml:space="preserve"> </w:t>
      </w:r>
      <w:r w:rsidRPr="00FE455B">
        <w:t>an</w:t>
      </w:r>
      <w:r w:rsidRPr="00FE455B">
        <w:rPr>
          <w:spacing w:val="-9"/>
        </w:rPr>
        <w:t xml:space="preserve"> </w:t>
      </w:r>
      <w:r w:rsidRPr="00FE455B">
        <w:t>agile</w:t>
      </w:r>
      <w:r w:rsidRPr="00FE455B">
        <w:rPr>
          <w:spacing w:val="-8"/>
        </w:rPr>
        <w:t xml:space="preserve"> </w:t>
      </w:r>
      <w:r w:rsidRPr="00FE455B">
        <w:t>workspace</w:t>
      </w:r>
      <w:r w:rsidRPr="00FE455B">
        <w:rPr>
          <w:spacing w:val="-9"/>
        </w:rPr>
        <w:t xml:space="preserve"> </w:t>
      </w:r>
      <w:r w:rsidRPr="00FE455B">
        <w:t>or</w:t>
      </w:r>
      <w:r w:rsidRPr="00FE455B">
        <w:rPr>
          <w:spacing w:val="-7"/>
        </w:rPr>
        <w:t xml:space="preserve"> </w:t>
      </w:r>
      <w:r w:rsidRPr="00FE455B">
        <w:t>a</w:t>
      </w:r>
      <w:r w:rsidRPr="00FE455B">
        <w:rPr>
          <w:spacing w:val="-8"/>
        </w:rPr>
        <w:t xml:space="preserve"> </w:t>
      </w:r>
      <w:r w:rsidRPr="00FE455B">
        <w:t>hot</w:t>
      </w:r>
      <w:r w:rsidRPr="00FE455B">
        <w:rPr>
          <w:spacing w:val="-8"/>
        </w:rPr>
        <w:t xml:space="preserve"> </w:t>
      </w:r>
      <w:r w:rsidRPr="00FE455B">
        <w:t>desking</w:t>
      </w:r>
      <w:r w:rsidRPr="00FE455B">
        <w:rPr>
          <w:spacing w:val="-8"/>
        </w:rPr>
        <w:t xml:space="preserve"> </w:t>
      </w:r>
      <w:r w:rsidRPr="00FE455B">
        <w:rPr>
          <w:spacing w:val="-2"/>
        </w:rPr>
        <w:t>environment.</w:t>
      </w:r>
    </w:p>
    <w:p w14:paraId="00706641" w14:textId="77777777" w:rsidR="00790C51" w:rsidRPr="00FE455B" w:rsidRDefault="008B1B70">
      <w:pPr>
        <w:spacing w:before="118" w:line="266" w:lineRule="auto"/>
        <w:ind w:left="220"/>
      </w:pPr>
      <w:r w:rsidRPr="00FE455B">
        <w:t>The</w:t>
      </w:r>
      <w:r w:rsidRPr="00FE455B">
        <w:rPr>
          <w:spacing w:val="40"/>
        </w:rPr>
        <w:t xml:space="preserve"> </w:t>
      </w:r>
      <w:r w:rsidRPr="00FE455B">
        <w:t>assessment</w:t>
      </w:r>
      <w:r w:rsidRPr="00FE455B">
        <w:rPr>
          <w:spacing w:val="40"/>
        </w:rPr>
        <w:t xml:space="preserve"> </w:t>
      </w:r>
      <w:r w:rsidRPr="00FE455B">
        <w:t>is</w:t>
      </w:r>
      <w:r w:rsidRPr="00FE455B">
        <w:rPr>
          <w:spacing w:val="40"/>
        </w:rPr>
        <w:t xml:space="preserve"> </w:t>
      </w:r>
      <w:r w:rsidRPr="00FE455B">
        <w:t>limited</w:t>
      </w:r>
      <w:r w:rsidRPr="00FE455B">
        <w:rPr>
          <w:spacing w:val="40"/>
        </w:rPr>
        <w:t xml:space="preserve"> </w:t>
      </w:r>
      <w:r w:rsidRPr="00FE455B">
        <w:t>to</w:t>
      </w:r>
      <w:r w:rsidRPr="00FE455B">
        <w:rPr>
          <w:spacing w:val="37"/>
        </w:rPr>
        <w:t xml:space="preserve"> </w:t>
      </w:r>
      <w:r w:rsidRPr="00FE455B">
        <w:rPr>
          <w:b/>
          <w:color w:val="007197"/>
        </w:rPr>
        <w:t>workstations</w:t>
      </w:r>
      <w:r w:rsidRPr="00FE455B">
        <w:rPr>
          <w:b/>
          <w:color w:val="007197"/>
          <w:spacing w:val="39"/>
        </w:rPr>
        <w:t xml:space="preserve"> </w:t>
      </w:r>
      <w:r w:rsidRPr="00FE455B">
        <w:t>and</w:t>
      </w:r>
      <w:r w:rsidRPr="00FE455B">
        <w:rPr>
          <w:spacing w:val="40"/>
        </w:rPr>
        <w:t xml:space="preserve"> </w:t>
      </w:r>
      <w:r w:rsidRPr="00FE455B">
        <w:t>excludes</w:t>
      </w:r>
      <w:r w:rsidRPr="00FE455B">
        <w:rPr>
          <w:spacing w:val="38"/>
        </w:rPr>
        <w:t xml:space="preserve"> </w:t>
      </w:r>
      <w:r w:rsidRPr="00FE455B">
        <w:t>breakout</w:t>
      </w:r>
      <w:r w:rsidRPr="00FE455B">
        <w:rPr>
          <w:spacing w:val="39"/>
        </w:rPr>
        <w:t xml:space="preserve"> </w:t>
      </w:r>
      <w:r w:rsidRPr="00FE455B">
        <w:t>spaces</w:t>
      </w:r>
      <w:r w:rsidRPr="00FE455B">
        <w:rPr>
          <w:spacing w:val="40"/>
        </w:rPr>
        <w:t xml:space="preserve"> </w:t>
      </w:r>
      <w:r w:rsidRPr="00FE455B">
        <w:t>and</w:t>
      </w:r>
      <w:r w:rsidRPr="00FE455B">
        <w:rPr>
          <w:spacing w:val="38"/>
        </w:rPr>
        <w:t xml:space="preserve"> </w:t>
      </w:r>
      <w:r w:rsidRPr="00FE455B">
        <w:rPr>
          <w:b/>
          <w:color w:val="007197"/>
        </w:rPr>
        <w:t>meeting rooms</w:t>
      </w:r>
      <w:r w:rsidRPr="00FE455B">
        <w:t xml:space="preserve">, irrespective of the extent to which these are </w:t>
      </w:r>
      <w:r w:rsidRPr="00FE455B">
        <w:rPr>
          <w:b/>
          <w:color w:val="007197"/>
        </w:rPr>
        <w:t>occupied</w:t>
      </w:r>
      <w:r w:rsidRPr="00FE455B">
        <w:t>.</w:t>
      </w:r>
    </w:p>
    <w:p w14:paraId="00706642" w14:textId="77777777" w:rsidR="00790C51" w:rsidRPr="00FE455B" w:rsidRDefault="008B1B70">
      <w:pPr>
        <w:spacing w:before="120" w:line="266" w:lineRule="auto"/>
        <w:ind w:left="220" w:right="84"/>
      </w:pPr>
      <w:r w:rsidRPr="00FE455B">
        <w:t>The</w:t>
      </w:r>
      <w:r w:rsidRPr="00FE455B">
        <w:rPr>
          <w:spacing w:val="-11"/>
        </w:rPr>
        <w:t xml:space="preserve"> </w:t>
      </w:r>
      <w:r w:rsidRPr="00FE455B">
        <w:rPr>
          <w:b/>
          <w:color w:val="007197"/>
        </w:rPr>
        <w:t>occupied</w:t>
      </w:r>
      <w:r w:rsidRPr="00FE455B">
        <w:rPr>
          <w:b/>
          <w:color w:val="007197"/>
          <w:spacing w:val="-13"/>
        </w:rPr>
        <w:t xml:space="preserve"> </w:t>
      </w:r>
      <w:r w:rsidRPr="00FE455B">
        <w:rPr>
          <w:b/>
          <w:color w:val="007197"/>
        </w:rPr>
        <w:t>workstation</w:t>
      </w:r>
      <w:r w:rsidRPr="00FE455B">
        <w:rPr>
          <w:b/>
          <w:color w:val="007197"/>
          <w:spacing w:val="-11"/>
        </w:rPr>
        <w:t xml:space="preserve"> </w:t>
      </w:r>
      <w:r w:rsidRPr="00FE455B">
        <w:rPr>
          <w:b/>
          <w:color w:val="007197"/>
        </w:rPr>
        <w:t>count</w:t>
      </w:r>
      <w:r w:rsidRPr="00FE455B">
        <w:rPr>
          <w:b/>
          <w:color w:val="007197"/>
          <w:spacing w:val="-10"/>
        </w:rPr>
        <w:t xml:space="preserve"> </w:t>
      </w:r>
      <w:r w:rsidRPr="00FE455B">
        <w:t>is</w:t>
      </w:r>
      <w:r w:rsidRPr="00FE455B">
        <w:rPr>
          <w:spacing w:val="-11"/>
        </w:rPr>
        <w:t xml:space="preserve"> </w:t>
      </w:r>
      <w:r w:rsidRPr="00FE455B">
        <w:t>calculated</w:t>
      </w:r>
      <w:r w:rsidRPr="00FE455B">
        <w:rPr>
          <w:spacing w:val="-13"/>
        </w:rPr>
        <w:t xml:space="preserve"> </w:t>
      </w:r>
      <w:r w:rsidRPr="00FE455B">
        <w:t>in</w:t>
      </w:r>
      <w:r w:rsidRPr="00FE455B">
        <w:rPr>
          <w:spacing w:val="-14"/>
        </w:rPr>
        <w:t xml:space="preserve"> </w:t>
      </w:r>
      <w:r w:rsidRPr="00FE455B">
        <w:t>the</w:t>
      </w:r>
      <w:r w:rsidRPr="00FE455B">
        <w:rPr>
          <w:spacing w:val="-11"/>
        </w:rPr>
        <w:t xml:space="preserve"> </w:t>
      </w:r>
      <w:r w:rsidRPr="00FE455B">
        <w:rPr>
          <w:b/>
          <w:color w:val="007197"/>
        </w:rPr>
        <w:t>NABERS</w:t>
      </w:r>
      <w:r w:rsidRPr="00FE455B">
        <w:rPr>
          <w:b/>
          <w:color w:val="007197"/>
          <w:spacing w:val="-11"/>
        </w:rPr>
        <w:t xml:space="preserve"> </w:t>
      </w:r>
      <w:r w:rsidRPr="00FE455B">
        <w:rPr>
          <w:b/>
          <w:color w:val="007197"/>
        </w:rPr>
        <w:t>UK</w:t>
      </w:r>
      <w:r w:rsidRPr="00FE455B">
        <w:rPr>
          <w:b/>
          <w:color w:val="007197"/>
          <w:spacing w:val="-12"/>
        </w:rPr>
        <w:t xml:space="preserve"> </w:t>
      </w:r>
      <w:r w:rsidRPr="00FE455B">
        <w:rPr>
          <w:b/>
          <w:color w:val="007197"/>
        </w:rPr>
        <w:t>rating</w:t>
      </w:r>
      <w:r w:rsidRPr="00FE455B">
        <w:rPr>
          <w:b/>
          <w:color w:val="007197"/>
          <w:spacing w:val="-14"/>
        </w:rPr>
        <w:t xml:space="preserve"> </w:t>
      </w:r>
      <w:r w:rsidRPr="00FE455B">
        <w:rPr>
          <w:b/>
          <w:color w:val="007197"/>
        </w:rPr>
        <w:t>input</w:t>
      </w:r>
      <w:r w:rsidRPr="00FE455B">
        <w:rPr>
          <w:b/>
          <w:color w:val="007197"/>
          <w:spacing w:val="-10"/>
        </w:rPr>
        <w:t xml:space="preserve"> </w:t>
      </w:r>
      <w:r w:rsidRPr="00FE455B">
        <w:rPr>
          <w:b/>
          <w:color w:val="007197"/>
        </w:rPr>
        <w:t>form</w:t>
      </w:r>
      <w:r w:rsidRPr="00FE455B">
        <w:t>,</w:t>
      </w:r>
      <w:r w:rsidRPr="00FE455B">
        <w:rPr>
          <w:spacing w:val="-10"/>
        </w:rPr>
        <w:t xml:space="preserve"> </w:t>
      </w:r>
      <w:r w:rsidRPr="00FE455B">
        <w:t>based on the following input data:</w:t>
      </w:r>
    </w:p>
    <w:p w14:paraId="00706643" w14:textId="77777777" w:rsidR="00790C51" w:rsidRPr="00FE455B" w:rsidRDefault="008B1B70">
      <w:pPr>
        <w:pStyle w:val="ListParagraph"/>
        <w:numPr>
          <w:ilvl w:val="0"/>
          <w:numId w:val="65"/>
        </w:numPr>
        <w:tabs>
          <w:tab w:val="left" w:pos="647"/>
          <w:tab w:val="left" w:pos="648"/>
        </w:tabs>
        <w:spacing w:before="118"/>
      </w:pPr>
      <w:r w:rsidRPr="00FE455B">
        <w:t>A</w:t>
      </w:r>
      <w:r w:rsidRPr="00FE455B">
        <w:rPr>
          <w:spacing w:val="-6"/>
        </w:rPr>
        <w:t xml:space="preserve"> </w:t>
      </w:r>
      <w:r w:rsidRPr="00FE455B">
        <w:t>count</w:t>
      </w:r>
      <w:r w:rsidRPr="00FE455B">
        <w:rPr>
          <w:spacing w:val="-5"/>
        </w:rPr>
        <w:t xml:space="preserve"> </w:t>
      </w:r>
      <w:r w:rsidRPr="00FE455B">
        <w:t>of</w:t>
      </w:r>
      <w:r w:rsidRPr="00FE455B">
        <w:rPr>
          <w:spacing w:val="-5"/>
        </w:rPr>
        <w:t xml:space="preserve"> </w:t>
      </w:r>
      <w:r w:rsidRPr="00FE455B">
        <w:rPr>
          <w:b/>
          <w:color w:val="007197"/>
        </w:rPr>
        <w:t>workstations</w:t>
      </w:r>
      <w:r w:rsidRPr="00FE455B">
        <w:rPr>
          <w:b/>
          <w:color w:val="007197"/>
          <w:spacing w:val="-5"/>
        </w:rPr>
        <w:t xml:space="preserve"> </w:t>
      </w:r>
      <w:r w:rsidRPr="00FE455B">
        <w:t>in</w:t>
      </w:r>
      <w:r w:rsidRPr="00FE455B">
        <w:rPr>
          <w:spacing w:val="-4"/>
        </w:rPr>
        <w:t xml:space="preserve"> </w:t>
      </w:r>
      <w:r w:rsidRPr="00FE455B">
        <w:t>each</w:t>
      </w:r>
      <w:r w:rsidRPr="00FE455B">
        <w:rPr>
          <w:spacing w:val="-5"/>
        </w:rPr>
        <w:t xml:space="preserve"> </w:t>
      </w:r>
      <w:r w:rsidRPr="00FE455B">
        <w:rPr>
          <w:b/>
          <w:color w:val="007197"/>
        </w:rPr>
        <w:t>functional</w:t>
      </w:r>
      <w:r w:rsidRPr="00FE455B">
        <w:rPr>
          <w:b/>
          <w:color w:val="007197"/>
          <w:spacing w:val="-5"/>
        </w:rPr>
        <w:t xml:space="preserve"> </w:t>
      </w:r>
      <w:r w:rsidRPr="00FE455B">
        <w:rPr>
          <w:b/>
          <w:color w:val="007197"/>
        </w:rPr>
        <w:t>space</w:t>
      </w:r>
      <w:r w:rsidRPr="00FE455B">
        <w:rPr>
          <w:b/>
          <w:color w:val="007197"/>
          <w:spacing w:val="-2"/>
        </w:rPr>
        <w:t xml:space="preserve"> </w:t>
      </w:r>
      <w:r w:rsidRPr="00FE455B">
        <w:t>by</w:t>
      </w:r>
      <w:r w:rsidRPr="00FE455B">
        <w:rPr>
          <w:spacing w:val="-6"/>
        </w:rPr>
        <w:t xml:space="preserve"> </w:t>
      </w:r>
      <w:r w:rsidRPr="00FE455B">
        <w:t>the</w:t>
      </w:r>
      <w:r w:rsidRPr="00FE455B">
        <w:rPr>
          <w:spacing w:val="-5"/>
        </w:rPr>
        <w:t xml:space="preserve"> </w:t>
      </w:r>
      <w:r w:rsidRPr="00FE455B">
        <w:rPr>
          <w:b/>
          <w:color w:val="007197"/>
          <w:spacing w:val="-2"/>
        </w:rPr>
        <w:t>Assessor</w:t>
      </w:r>
      <w:r w:rsidRPr="00FE455B">
        <w:rPr>
          <w:spacing w:val="-2"/>
        </w:rPr>
        <w:t>.</w:t>
      </w:r>
    </w:p>
    <w:p w14:paraId="00706644" w14:textId="77777777" w:rsidR="00790C51" w:rsidRPr="00FE455B" w:rsidRDefault="008B1B70">
      <w:pPr>
        <w:pStyle w:val="ListParagraph"/>
        <w:numPr>
          <w:ilvl w:val="0"/>
          <w:numId w:val="65"/>
        </w:numPr>
        <w:tabs>
          <w:tab w:val="left" w:pos="647"/>
          <w:tab w:val="left" w:pos="648"/>
        </w:tabs>
        <w:spacing w:before="148"/>
      </w:pPr>
      <w:r w:rsidRPr="00FE455B">
        <w:t>A</w:t>
      </w:r>
      <w:r w:rsidRPr="00FE455B">
        <w:rPr>
          <w:spacing w:val="-4"/>
        </w:rPr>
        <w:t xml:space="preserve"> </w:t>
      </w:r>
      <w:r w:rsidRPr="00FE455B">
        <w:t>count</w:t>
      </w:r>
      <w:r w:rsidRPr="00FE455B">
        <w:rPr>
          <w:spacing w:val="-4"/>
        </w:rPr>
        <w:t xml:space="preserve"> </w:t>
      </w:r>
      <w:r w:rsidRPr="00FE455B">
        <w:t>of</w:t>
      </w:r>
      <w:r w:rsidRPr="00FE455B">
        <w:rPr>
          <w:spacing w:val="-5"/>
        </w:rPr>
        <w:t xml:space="preserve"> </w:t>
      </w:r>
      <w:r w:rsidRPr="00FE455B">
        <w:rPr>
          <w:b/>
          <w:color w:val="007197"/>
        </w:rPr>
        <w:t>occupied</w:t>
      </w:r>
      <w:r w:rsidRPr="00FE455B">
        <w:rPr>
          <w:b/>
          <w:color w:val="007197"/>
          <w:spacing w:val="-7"/>
        </w:rPr>
        <w:t xml:space="preserve"> </w:t>
      </w:r>
      <w:r w:rsidRPr="00FE455B">
        <w:rPr>
          <w:b/>
          <w:color w:val="007197"/>
        </w:rPr>
        <w:t>workstations</w:t>
      </w:r>
      <w:r w:rsidRPr="00FE455B">
        <w:rPr>
          <w:b/>
          <w:color w:val="007197"/>
          <w:spacing w:val="-2"/>
        </w:rPr>
        <w:t xml:space="preserve"> </w:t>
      </w:r>
      <w:r w:rsidRPr="00FE455B">
        <w:t>in</w:t>
      </w:r>
      <w:r w:rsidRPr="00FE455B">
        <w:rPr>
          <w:spacing w:val="-6"/>
        </w:rPr>
        <w:t xml:space="preserve"> </w:t>
      </w:r>
      <w:r w:rsidRPr="00FE455B">
        <w:t>each</w:t>
      </w:r>
      <w:r w:rsidRPr="00FE455B">
        <w:rPr>
          <w:spacing w:val="-5"/>
        </w:rPr>
        <w:t xml:space="preserve"> </w:t>
      </w:r>
      <w:r w:rsidRPr="00FE455B">
        <w:rPr>
          <w:b/>
          <w:color w:val="007197"/>
        </w:rPr>
        <w:t>functional</w:t>
      </w:r>
      <w:r w:rsidRPr="00FE455B">
        <w:rPr>
          <w:b/>
          <w:color w:val="007197"/>
          <w:spacing w:val="-4"/>
        </w:rPr>
        <w:t xml:space="preserve"> </w:t>
      </w:r>
      <w:r w:rsidRPr="00FE455B">
        <w:rPr>
          <w:b/>
          <w:color w:val="007197"/>
        </w:rPr>
        <w:t>space</w:t>
      </w:r>
      <w:r w:rsidRPr="00FE455B">
        <w:rPr>
          <w:b/>
          <w:color w:val="007197"/>
          <w:spacing w:val="-2"/>
        </w:rPr>
        <w:t xml:space="preserve"> </w:t>
      </w:r>
      <w:r w:rsidRPr="00FE455B">
        <w:t>by</w:t>
      </w:r>
      <w:r w:rsidRPr="00FE455B">
        <w:rPr>
          <w:spacing w:val="-5"/>
        </w:rPr>
        <w:t xml:space="preserve"> </w:t>
      </w:r>
      <w:r w:rsidRPr="00FE455B">
        <w:t>the</w:t>
      </w:r>
      <w:r w:rsidRPr="00FE455B">
        <w:rPr>
          <w:spacing w:val="-7"/>
        </w:rPr>
        <w:t xml:space="preserve"> </w:t>
      </w:r>
      <w:r w:rsidRPr="00FE455B">
        <w:rPr>
          <w:b/>
          <w:color w:val="007197"/>
          <w:spacing w:val="-2"/>
        </w:rPr>
        <w:t>Assessor</w:t>
      </w:r>
      <w:r w:rsidRPr="00FE455B">
        <w:rPr>
          <w:spacing w:val="-2"/>
        </w:rPr>
        <w:t>.</w:t>
      </w:r>
    </w:p>
    <w:p w14:paraId="00706645" w14:textId="0F3CC1D6" w:rsidR="00790C51" w:rsidRPr="00FE455B" w:rsidRDefault="00E271FB">
      <w:pPr>
        <w:pStyle w:val="ListParagraph"/>
        <w:numPr>
          <w:ilvl w:val="0"/>
          <w:numId w:val="65"/>
        </w:numPr>
        <w:tabs>
          <w:tab w:val="left" w:pos="647"/>
          <w:tab w:val="left" w:pos="648"/>
        </w:tabs>
        <w:spacing w:before="148" w:line="379" w:lineRule="auto"/>
        <w:ind w:left="220" w:right="1624" w:firstLine="0"/>
      </w:pPr>
      <w:r w:rsidRPr="00FE455B">
        <w:rPr>
          <w:noProof/>
        </w:rPr>
        <mc:AlternateContent>
          <mc:Choice Requires="wpg">
            <w:drawing>
              <wp:anchor distT="0" distB="0" distL="114300" distR="114300" simplePos="0" relativeHeight="251658244" behindDoc="0" locked="0" layoutInCell="1" allowOverlap="1" wp14:anchorId="00706CCF" wp14:editId="65231DD8">
                <wp:simplePos x="0" y="0"/>
                <wp:positionH relativeFrom="page">
                  <wp:posOffset>914400</wp:posOffset>
                </wp:positionH>
                <wp:positionV relativeFrom="paragraph">
                  <wp:posOffset>583565</wp:posOffset>
                </wp:positionV>
                <wp:extent cx="5725160" cy="379730"/>
                <wp:effectExtent l="0" t="0" r="0" b="0"/>
                <wp:wrapNone/>
                <wp:docPr id="154" name="docshapegroup318" descr="P204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19"/>
                          <a:chExt cx="9016" cy="598"/>
                        </a:xfrm>
                      </wpg:grpSpPr>
                      <wps:wsp>
                        <wps:cNvPr id="155" name="docshape319"/>
                        <wps:cNvSpPr>
                          <a:spLocks noChangeArrowheads="1"/>
                        </wps:cNvSpPr>
                        <wps:spPr bwMode="auto">
                          <a:xfrm>
                            <a:off x="1440" y="91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 name="docshape3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1065"/>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docshape321"/>
                        <wps:cNvSpPr txBox="1">
                          <a:spLocks noChangeArrowheads="1"/>
                        </wps:cNvSpPr>
                        <wps:spPr bwMode="auto">
                          <a:xfrm>
                            <a:off x="1440" y="91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5B" w14:textId="77777777" w:rsidR="00790C51" w:rsidRDefault="00790C51">
                              <w:pPr>
                                <w:spacing w:before="7"/>
                                <w:rPr>
                                  <w:sz w:val="19"/>
                                </w:rPr>
                              </w:pPr>
                            </w:p>
                            <w:p w14:paraId="00706E5C"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9" w:history="1">
                                <w:r>
                                  <w:rPr>
                                    <w:spacing w:val="-2"/>
                                  </w:rPr>
                                  <w:t>8.4.1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CF" id="docshapegroup318" o:spid="_x0000_s1284" alt="P2040#y1" style="position:absolute;left:0;text-align:left;margin-left:1in;margin-top:45.95pt;width:450.8pt;height:29.9pt;z-index:251658244;mso-position-horizontal-relative:page;mso-position-vertical-relative:text" coordorigin="1440,91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">
                <v:rect id="docshape319" o:spid="_x0000_s1285" style="position:absolute;left:1440;top:91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" fillcolor="#fff1cc" stroked="f"/>
                <v:shape id="docshape320" o:spid="_x0000_s1286" type="#_x0000_t75" style="position:absolute;left:1604;top:1065;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">
                  <v:imagedata r:id="rId30" o:title=""/>
                </v:shape>
                <v:shape id="docshape321" o:spid="_x0000_s1287" type="#_x0000_t202" style="position:absolute;left:1440;top:91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00706E5B" w14:textId="77777777" w:rsidR="00790C51" w:rsidRDefault="00790C51">
                        <w:pPr>
                          <w:spacing w:before="7"/>
                          <w:rPr>
                            <w:sz w:val="19"/>
                          </w:rPr>
                        </w:pPr>
                      </w:p>
                      <w:p w14:paraId="00706E5C"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39" w:history="1">
                          <w:r>
                            <w:rPr>
                              <w:spacing w:val="-2"/>
                            </w:rPr>
                            <w:t>8.4.1</w:t>
                          </w:r>
                        </w:hyperlink>
                        <w:r>
                          <w:rPr>
                            <w:spacing w:val="-2"/>
                          </w:rPr>
                          <w:t>.</w:t>
                        </w:r>
                      </w:p>
                    </w:txbxContent>
                  </v:textbox>
                </v:shape>
                <w10:wrap anchorx="page"/>
              </v:group>
            </w:pict>
          </mc:Fallback>
        </mc:AlternateContent>
      </w:r>
      <w:r w:rsidR="008B1B70" w:rsidRPr="00FE455B">
        <w:rPr>
          <w:b/>
          <w:color w:val="007197"/>
        </w:rPr>
        <w:t>Workstation</w:t>
      </w:r>
      <w:r w:rsidR="008B1B70" w:rsidRPr="00FE455B">
        <w:rPr>
          <w:b/>
          <w:color w:val="007197"/>
          <w:spacing w:val="-5"/>
        </w:rPr>
        <w:t xml:space="preserve"> </w:t>
      </w:r>
      <w:r w:rsidR="008B1B70" w:rsidRPr="00FE455B">
        <w:t>occupancy</w:t>
      </w:r>
      <w:r w:rsidR="008B1B70" w:rsidRPr="00FE455B">
        <w:rPr>
          <w:spacing w:val="-4"/>
        </w:rPr>
        <w:t xml:space="preserve"> </w:t>
      </w:r>
      <w:r w:rsidR="008B1B70" w:rsidRPr="00FE455B">
        <w:t>data</w:t>
      </w:r>
      <w:r w:rsidR="008B1B70" w:rsidRPr="00FE455B">
        <w:rPr>
          <w:spacing w:val="-4"/>
        </w:rPr>
        <w:t xml:space="preserve"> </w:t>
      </w:r>
      <w:r w:rsidR="008B1B70" w:rsidRPr="00FE455B">
        <w:t>for</w:t>
      </w:r>
      <w:r w:rsidR="008B1B70" w:rsidRPr="00FE455B">
        <w:rPr>
          <w:spacing w:val="-3"/>
        </w:rPr>
        <w:t xml:space="preserve"> </w:t>
      </w:r>
      <w:r w:rsidR="008B1B70" w:rsidRPr="00FE455B">
        <w:t>the</w:t>
      </w:r>
      <w:r w:rsidR="008B1B70" w:rsidRPr="00FE455B">
        <w:rPr>
          <w:spacing w:val="-4"/>
        </w:rPr>
        <w:t xml:space="preserve"> </w:t>
      </w:r>
      <w:r w:rsidR="008B1B70" w:rsidRPr="00FE455B">
        <w:t>rated</w:t>
      </w:r>
      <w:r w:rsidR="008B1B70" w:rsidRPr="00FE455B">
        <w:rPr>
          <w:spacing w:val="-2"/>
        </w:rPr>
        <w:t xml:space="preserve"> </w:t>
      </w:r>
      <w:r w:rsidR="008B1B70" w:rsidRPr="00FE455B">
        <w:t>period</w:t>
      </w:r>
      <w:r w:rsidR="008B1B70" w:rsidRPr="00FE455B">
        <w:rPr>
          <w:spacing w:val="-4"/>
        </w:rPr>
        <w:t xml:space="preserve"> </w:t>
      </w:r>
      <w:r w:rsidR="008B1B70" w:rsidRPr="00FE455B">
        <w:t>provided</w:t>
      </w:r>
      <w:r w:rsidR="008B1B70" w:rsidRPr="00FE455B">
        <w:rPr>
          <w:spacing w:val="-2"/>
        </w:rPr>
        <w:t xml:space="preserve"> </w:t>
      </w:r>
      <w:r w:rsidR="008B1B70" w:rsidRPr="00FE455B">
        <w:t>via</w:t>
      </w:r>
      <w:r w:rsidR="008B1B70" w:rsidRPr="00FE455B">
        <w:rPr>
          <w:spacing w:val="-4"/>
        </w:rPr>
        <w:t xml:space="preserve"> </w:t>
      </w:r>
      <w:r w:rsidR="008B1B70" w:rsidRPr="00FE455B">
        <w:t>the</w:t>
      </w:r>
      <w:r w:rsidR="008B1B70" w:rsidRPr="00FE455B">
        <w:rPr>
          <w:spacing w:val="-2"/>
        </w:rPr>
        <w:t xml:space="preserve"> </w:t>
      </w:r>
      <w:r w:rsidR="008B1B70" w:rsidRPr="00FE455B">
        <w:rPr>
          <w:b/>
          <w:color w:val="007197"/>
        </w:rPr>
        <w:t>TOWE</w:t>
      </w:r>
      <w:r w:rsidR="008B1B70" w:rsidRPr="00FE455B">
        <w:t xml:space="preserve">. Only </w:t>
      </w:r>
      <w:r w:rsidR="008B1B70" w:rsidRPr="00FE455B">
        <w:rPr>
          <w:b/>
          <w:color w:val="007197"/>
        </w:rPr>
        <w:t xml:space="preserve">occupied workstations </w:t>
      </w:r>
      <w:r w:rsidR="008B1B70" w:rsidRPr="00FE455B">
        <w:t xml:space="preserve">in </w:t>
      </w:r>
      <w:r w:rsidR="008B1B70" w:rsidRPr="00FE455B">
        <w:rPr>
          <w:b/>
          <w:color w:val="007197"/>
        </w:rPr>
        <w:t xml:space="preserve">functional spaces </w:t>
      </w:r>
      <w:r w:rsidR="008B1B70" w:rsidRPr="00FE455B">
        <w:t>are counted.</w:t>
      </w:r>
    </w:p>
    <w:p w14:paraId="00706646" w14:textId="77777777" w:rsidR="00790C51" w:rsidRPr="00FE455B" w:rsidRDefault="00790C51">
      <w:pPr>
        <w:pStyle w:val="BodyText"/>
        <w:rPr>
          <w:sz w:val="20"/>
        </w:rPr>
      </w:pPr>
    </w:p>
    <w:p w14:paraId="00706647" w14:textId="77777777" w:rsidR="00790C51" w:rsidRPr="00FE455B" w:rsidRDefault="00790C51">
      <w:pPr>
        <w:pStyle w:val="BodyText"/>
        <w:rPr>
          <w:sz w:val="20"/>
        </w:rPr>
      </w:pPr>
    </w:p>
    <w:p w14:paraId="00706648" w14:textId="77777777" w:rsidR="00790C51" w:rsidRPr="00FE455B" w:rsidRDefault="00790C51">
      <w:pPr>
        <w:pStyle w:val="BodyText"/>
        <w:rPr>
          <w:sz w:val="20"/>
        </w:rPr>
      </w:pPr>
    </w:p>
    <w:p w14:paraId="00706649" w14:textId="77777777" w:rsidR="00790C51" w:rsidRPr="00FE455B" w:rsidRDefault="00790C51">
      <w:pPr>
        <w:pStyle w:val="BodyText"/>
        <w:rPr>
          <w:sz w:val="21"/>
        </w:rPr>
      </w:pPr>
    </w:p>
    <w:p w14:paraId="0070664A" w14:textId="77777777" w:rsidR="00790C51" w:rsidRPr="00FE455B" w:rsidRDefault="008B1B70">
      <w:pPr>
        <w:pStyle w:val="Heading5"/>
        <w:numPr>
          <w:ilvl w:val="3"/>
          <w:numId w:val="66"/>
        </w:numPr>
        <w:tabs>
          <w:tab w:val="left" w:pos="1085"/>
        </w:tabs>
        <w:ind w:hanging="865"/>
      </w:pPr>
      <w:bookmarkStart w:id="62" w:name="_bookmark82"/>
      <w:bookmarkEnd w:id="62"/>
      <w:r w:rsidRPr="00FE455B">
        <w:rPr>
          <w:spacing w:val="-2"/>
        </w:rPr>
        <w:t>Workstations</w:t>
      </w:r>
    </w:p>
    <w:p w14:paraId="0070664B" w14:textId="77777777" w:rsidR="00790C51" w:rsidRPr="00FE455B" w:rsidRDefault="008B1B70">
      <w:pPr>
        <w:pStyle w:val="BodyText"/>
        <w:spacing w:before="164" w:line="266" w:lineRule="auto"/>
        <w:ind w:left="220" w:right="220"/>
        <w:jc w:val="both"/>
      </w:pPr>
      <w:r w:rsidRPr="00FE455B">
        <w:t xml:space="preserve">A </w:t>
      </w:r>
      <w:r w:rsidRPr="00FE455B">
        <w:rPr>
          <w:b/>
          <w:color w:val="007197"/>
        </w:rPr>
        <w:t xml:space="preserve">workstation </w:t>
      </w:r>
      <w:r w:rsidRPr="00FE455B">
        <w:t>consists</w:t>
      </w:r>
      <w:r w:rsidRPr="00FE455B">
        <w:rPr>
          <w:spacing w:val="-2"/>
        </w:rPr>
        <w:t xml:space="preserve"> </w:t>
      </w:r>
      <w:r w:rsidRPr="00FE455B">
        <w:t>of a desk</w:t>
      </w:r>
      <w:r w:rsidRPr="00FE455B">
        <w:rPr>
          <w:spacing w:val="-2"/>
        </w:rPr>
        <w:t xml:space="preserve"> </w:t>
      </w:r>
      <w:r w:rsidRPr="00FE455B">
        <w:t>(separate or conjoined with others) that is designed as</w:t>
      </w:r>
      <w:r w:rsidRPr="00FE455B">
        <w:rPr>
          <w:spacing w:val="-2"/>
        </w:rPr>
        <w:t xml:space="preserve"> </w:t>
      </w:r>
      <w:r w:rsidRPr="00FE455B">
        <w:t>the primary place of work for an occupant. This is characterised by</w:t>
      </w:r>
      <w:r w:rsidRPr="00FE455B">
        <w:rPr>
          <w:spacing w:val="-2"/>
        </w:rPr>
        <w:t xml:space="preserve"> </w:t>
      </w:r>
      <w:r w:rsidRPr="00FE455B">
        <w:t xml:space="preserve">the presence of the following </w:t>
      </w:r>
      <w:r w:rsidRPr="00FE455B">
        <w:rPr>
          <w:spacing w:val="-2"/>
        </w:rPr>
        <w:t>features:</w:t>
      </w:r>
    </w:p>
    <w:p w14:paraId="0070664C" w14:textId="77777777" w:rsidR="00790C51" w:rsidRPr="00FE455B" w:rsidRDefault="008B1B70">
      <w:pPr>
        <w:pStyle w:val="ListParagraph"/>
        <w:numPr>
          <w:ilvl w:val="0"/>
          <w:numId w:val="64"/>
        </w:numPr>
        <w:tabs>
          <w:tab w:val="left" w:pos="648"/>
        </w:tabs>
        <w:spacing w:before="118" w:line="266" w:lineRule="auto"/>
        <w:ind w:right="211"/>
        <w:jc w:val="both"/>
      </w:pPr>
      <w:r w:rsidRPr="00FE455B">
        <w:t>A work surface that is either suitable for seated work or standing work, or some combination of the two.</w:t>
      </w:r>
    </w:p>
    <w:p w14:paraId="0070664D" w14:textId="77777777" w:rsidR="00790C51" w:rsidRPr="00FE455B" w:rsidRDefault="008B1B70">
      <w:pPr>
        <w:pStyle w:val="ListParagraph"/>
        <w:numPr>
          <w:ilvl w:val="0"/>
          <w:numId w:val="64"/>
        </w:numPr>
        <w:tabs>
          <w:tab w:val="left" w:pos="648"/>
        </w:tabs>
        <w:spacing w:before="120" w:line="266" w:lineRule="auto"/>
        <w:ind w:right="212"/>
        <w:jc w:val="both"/>
      </w:pPr>
      <w:r w:rsidRPr="00FE455B">
        <w:t>The</w:t>
      </w:r>
      <w:r w:rsidRPr="00FE455B">
        <w:rPr>
          <w:spacing w:val="-6"/>
        </w:rPr>
        <w:t xml:space="preserve"> </w:t>
      </w:r>
      <w:r w:rsidRPr="00FE455B">
        <w:t>presence</w:t>
      </w:r>
      <w:r w:rsidRPr="00FE455B">
        <w:rPr>
          <w:spacing w:val="-6"/>
        </w:rPr>
        <w:t xml:space="preserve"> </w:t>
      </w:r>
      <w:r w:rsidRPr="00FE455B">
        <w:t>of</w:t>
      </w:r>
      <w:r w:rsidRPr="00FE455B">
        <w:rPr>
          <w:spacing w:val="-5"/>
        </w:rPr>
        <w:t xml:space="preserve"> </w:t>
      </w:r>
      <w:r w:rsidRPr="00FE455B">
        <w:t>one</w:t>
      </w:r>
      <w:r w:rsidRPr="00FE455B">
        <w:rPr>
          <w:spacing w:val="-9"/>
        </w:rPr>
        <w:t xml:space="preserve"> </w:t>
      </w:r>
      <w:r w:rsidRPr="00FE455B">
        <w:t>or</w:t>
      </w:r>
      <w:r w:rsidRPr="00FE455B">
        <w:rPr>
          <w:spacing w:val="-10"/>
        </w:rPr>
        <w:t xml:space="preserve"> </w:t>
      </w:r>
      <w:r w:rsidRPr="00FE455B">
        <w:t>more</w:t>
      </w:r>
      <w:r w:rsidRPr="00FE455B">
        <w:rPr>
          <w:spacing w:val="-8"/>
        </w:rPr>
        <w:t xml:space="preserve"> </w:t>
      </w:r>
      <w:r w:rsidRPr="00FE455B">
        <w:t>power</w:t>
      </w:r>
      <w:r w:rsidRPr="00FE455B">
        <w:rPr>
          <w:spacing w:val="-8"/>
        </w:rPr>
        <w:t xml:space="preserve"> </w:t>
      </w:r>
      <w:r w:rsidRPr="00FE455B">
        <w:t>outlets</w:t>
      </w:r>
      <w:r w:rsidRPr="00FE455B">
        <w:rPr>
          <w:spacing w:val="-6"/>
        </w:rPr>
        <w:t xml:space="preserve"> </w:t>
      </w:r>
      <w:r w:rsidRPr="00FE455B">
        <w:t>dedicated</w:t>
      </w:r>
      <w:r w:rsidRPr="00FE455B">
        <w:rPr>
          <w:spacing w:val="-8"/>
        </w:rPr>
        <w:t xml:space="preserve"> </w:t>
      </w:r>
      <w:r w:rsidRPr="00FE455B">
        <w:t>to</w:t>
      </w:r>
      <w:r w:rsidRPr="00FE455B">
        <w:rPr>
          <w:spacing w:val="-9"/>
        </w:rPr>
        <w:t xml:space="preserve"> </w:t>
      </w:r>
      <w:r w:rsidRPr="00FE455B">
        <w:t>the</w:t>
      </w:r>
      <w:r w:rsidRPr="00FE455B">
        <w:rPr>
          <w:spacing w:val="-9"/>
        </w:rPr>
        <w:t xml:space="preserve"> </w:t>
      </w:r>
      <w:r w:rsidRPr="00FE455B">
        <w:t>work</w:t>
      </w:r>
      <w:r w:rsidRPr="00FE455B">
        <w:rPr>
          <w:spacing w:val="-8"/>
        </w:rPr>
        <w:t xml:space="preserve"> </w:t>
      </w:r>
      <w:r w:rsidRPr="00FE455B">
        <w:t>location,</w:t>
      </w:r>
      <w:r w:rsidRPr="00FE455B">
        <w:rPr>
          <w:spacing w:val="-7"/>
        </w:rPr>
        <w:t xml:space="preserve"> </w:t>
      </w:r>
      <w:r w:rsidRPr="00FE455B">
        <w:t>i.e.</w:t>
      </w:r>
      <w:r w:rsidRPr="00FE455B">
        <w:rPr>
          <w:spacing w:val="-8"/>
        </w:rPr>
        <w:t xml:space="preserve"> </w:t>
      </w:r>
      <w:r w:rsidRPr="00FE455B">
        <w:t>distributed adjacent to the work location.</w:t>
      </w:r>
    </w:p>
    <w:p w14:paraId="0070664E"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64F" w14:textId="77777777" w:rsidR="00790C51" w:rsidRPr="00FE455B" w:rsidRDefault="008B1B70">
      <w:pPr>
        <w:pStyle w:val="ListParagraph"/>
        <w:numPr>
          <w:ilvl w:val="0"/>
          <w:numId w:val="64"/>
        </w:numPr>
        <w:tabs>
          <w:tab w:val="left" w:pos="648"/>
        </w:tabs>
        <w:spacing w:before="110" w:line="266" w:lineRule="auto"/>
        <w:ind w:right="214"/>
        <w:jc w:val="both"/>
      </w:pPr>
      <w:r w:rsidRPr="00FE455B">
        <w:lastRenderedPageBreak/>
        <w:t>For a work location being used for seated work, there must be an office chair present at the work location. An office chair is a chair that is designed for long-term use at a desk, and must be one of the following:</w:t>
      </w:r>
    </w:p>
    <w:p w14:paraId="00706650" w14:textId="77777777" w:rsidR="00790C51" w:rsidRPr="00FE455B" w:rsidRDefault="008B1B70">
      <w:pPr>
        <w:pStyle w:val="ListParagraph"/>
        <w:numPr>
          <w:ilvl w:val="1"/>
          <w:numId w:val="64"/>
        </w:numPr>
        <w:tabs>
          <w:tab w:val="left" w:pos="1073"/>
        </w:tabs>
        <w:spacing w:before="118"/>
        <w:ind w:hanging="426"/>
        <w:jc w:val="both"/>
      </w:pPr>
      <w:r w:rsidRPr="00FE455B">
        <w:t>A</w:t>
      </w:r>
      <w:r w:rsidRPr="00FE455B">
        <w:rPr>
          <w:spacing w:val="-6"/>
        </w:rPr>
        <w:t xml:space="preserve"> </w:t>
      </w:r>
      <w:r w:rsidRPr="00FE455B">
        <w:t>conventional</w:t>
      </w:r>
      <w:r w:rsidRPr="00FE455B">
        <w:rPr>
          <w:spacing w:val="-5"/>
        </w:rPr>
        <w:t xml:space="preserve"> </w:t>
      </w:r>
      <w:r w:rsidRPr="00FE455B">
        <w:t>chair</w:t>
      </w:r>
      <w:r w:rsidRPr="00FE455B">
        <w:rPr>
          <w:spacing w:val="-6"/>
        </w:rPr>
        <w:t xml:space="preserve"> </w:t>
      </w:r>
      <w:r w:rsidRPr="00FE455B">
        <w:t>for</w:t>
      </w:r>
      <w:r w:rsidRPr="00FE455B">
        <w:rPr>
          <w:spacing w:val="-8"/>
        </w:rPr>
        <w:t xml:space="preserve"> </w:t>
      </w:r>
      <w:r w:rsidRPr="00FE455B">
        <w:t>seated</w:t>
      </w:r>
      <w:r w:rsidRPr="00FE455B">
        <w:rPr>
          <w:spacing w:val="-3"/>
        </w:rPr>
        <w:t xml:space="preserve"> </w:t>
      </w:r>
      <w:r w:rsidRPr="00FE455B">
        <w:t>work</w:t>
      </w:r>
      <w:r w:rsidRPr="00FE455B">
        <w:rPr>
          <w:spacing w:val="-6"/>
        </w:rPr>
        <w:t xml:space="preserve"> </w:t>
      </w:r>
      <w:r w:rsidRPr="00FE455B">
        <w:t>that</w:t>
      </w:r>
      <w:r w:rsidRPr="00FE455B">
        <w:rPr>
          <w:spacing w:val="-5"/>
        </w:rPr>
        <w:t xml:space="preserve"> </w:t>
      </w:r>
      <w:r w:rsidRPr="00FE455B">
        <w:t>is</w:t>
      </w:r>
      <w:r w:rsidRPr="00FE455B">
        <w:rPr>
          <w:spacing w:val="-2"/>
        </w:rPr>
        <w:t xml:space="preserve"> </w:t>
      </w:r>
      <w:r w:rsidRPr="00FE455B">
        <w:t>height</w:t>
      </w:r>
      <w:r w:rsidRPr="00FE455B">
        <w:rPr>
          <w:spacing w:val="-2"/>
        </w:rPr>
        <w:t xml:space="preserve"> </w:t>
      </w:r>
      <w:r w:rsidRPr="00FE455B">
        <w:t>adjustable</w:t>
      </w:r>
      <w:r w:rsidRPr="00FE455B">
        <w:rPr>
          <w:spacing w:val="-6"/>
        </w:rPr>
        <w:t xml:space="preserve"> </w:t>
      </w:r>
      <w:r w:rsidRPr="00FE455B">
        <w:t>and</w:t>
      </w:r>
      <w:r w:rsidRPr="00FE455B">
        <w:rPr>
          <w:spacing w:val="-3"/>
        </w:rPr>
        <w:t xml:space="preserve"> </w:t>
      </w:r>
      <w:r w:rsidRPr="00FE455B">
        <w:t>have</w:t>
      </w:r>
      <w:r w:rsidRPr="00FE455B">
        <w:rPr>
          <w:spacing w:val="-6"/>
        </w:rPr>
        <w:t xml:space="preserve"> </w:t>
      </w:r>
      <w:r w:rsidRPr="00FE455B">
        <w:t>a</w:t>
      </w:r>
      <w:r w:rsidRPr="00FE455B">
        <w:rPr>
          <w:spacing w:val="-7"/>
        </w:rPr>
        <w:t xml:space="preserve"> </w:t>
      </w:r>
      <w:r w:rsidRPr="00FE455B">
        <w:rPr>
          <w:spacing w:val="-2"/>
        </w:rPr>
        <w:t>back.</w:t>
      </w:r>
    </w:p>
    <w:p w14:paraId="00706651" w14:textId="77777777" w:rsidR="00790C51" w:rsidRPr="00FE455B" w:rsidRDefault="008B1B70">
      <w:pPr>
        <w:pStyle w:val="ListParagraph"/>
        <w:numPr>
          <w:ilvl w:val="1"/>
          <w:numId w:val="64"/>
        </w:numPr>
        <w:tabs>
          <w:tab w:val="left" w:pos="1072"/>
          <w:tab w:val="left" w:pos="1073"/>
        </w:tabs>
        <w:spacing w:before="145" w:line="266" w:lineRule="auto"/>
        <w:ind w:right="214"/>
      </w:pPr>
      <w:r w:rsidRPr="00FE455B">
        <w:t>A</w:t>
      </w:r>
      <w:r w:rsidRPr="00FE455B">
        <w:rPr>
          <w:spacing w:val="33"/>
        </w:rPr>
        <w:t xml:space="preserve"> </w:t>
      </w:r>
      <w:r w:rsidRPr="00FE455B">
        <w:t>non-conventional</w:t>
      </w:r>
      <w:r w:rsidRPr="00FE455B">
        <w:rPr>
          <w:spacing w:val="30"/>
        </w:rPr>
        <w:t xml:space="preserve"> </w:t>
      </w:r>
      <w:r w:rsidRPr="00FE455B">
        <w:t>chair</w:t>
      </w:r>
      <w:r w:rsidRPr="00FE455B">
        <w:rPr>
          <w:spacing w:val="34"/>
        </w:rPr>
        <w:t xml:space="preserve"> </w:t>
      </w:r>
      <w:r w:rsidRPr="00FE455B">
        <w:t>designed</w:t>
      </w:r>
      <w:r w:rsidRPr="00FE455B">
        <w:rPr>
          <w:spacing w:val="30"/>
        </w:rPr>
        <w:t xml:space="preserve"> </w:t>
      </w:r>
      <w:r w:rsidRPr="00FE455B">
        <w:t>to</w:t>
      </w:r>
      <w:r w:rsidRPr="00FE455B">
        <w:rPr>
          <w:spacing w:val="31"/>
        </w:rPr>
        <w:t xml:space="preserve"> </w:t>
      </w:r>
      <w:r w:rsidRPr="00FE455B">
        <w:t>replace</w:t>
      </w:r>
      <w:r w:rsidRPr="00FE455B">
        <w:rPr>
          <w:spacing w:val="30"/>
        </w:rPr>
        <w:t xml:space="preserve"> </w:t>
      </w:r>
      <w:r w:rsidRPr="00FE455B">
        <w:t>an</w:t>
      </w:r>
      <w:r w:rsidRPr="00FE455B">
        <w:rPr>
          <w:spacing w:val="33"/>
        </w:rPr>
        <w:t xml:space="preserve"> </w:t>
      </w:r>
      <w:r w:rsidRPr="00FE455B">
        <w:t>office</w:t>
      </w:r>
      <w:r w:rsidRPr="00FE455B">
        <w:rPr>
          <w:spacing w:val="34"/>
        </w:rPr>
        <w:t xml:space="preserve"> </w:t>
      </w:r>
      <w:r w:rsidRPr="00FE455B">
        <w:t>chair</w:t>
      </w:r>
      <w:r w:rsidRPr="00FE455B">
        <w:rPr>
          <w:spacing w:val="32"/>
        </w:rPr>
        <w:t xml:space="preserve"> </w:t>
      </w:r>
      <w:r w:rsidRPr="00FE455B">
        <w:t>for</w:t>
      </w:r>
      <w:r w:rsidRPr="00FE455B">
        <w:rPr>
          <w:spacing w:val="32"/>
        </w:rPr>
        <w:t xml:space="preserve"> </w:t>
      </w:r>
      <w:r w:rsidRPr="00FE455B">
        <w:t>people</w:t>
      </w:r>
      <w:r w:rsidRPr="00FE455B">
        <w:rPr>
          <w:spacing w:val="31"/>
        </w:rPr>
        <w:t xml:space="preserve"> </w:t>
      </w:r>
      <w:r w:rsidRPr="00FE455B">
        <w:t>who</w:t>
      </w:r>
      <w:r w:rsidRPr="00FE455B">
        <w:rPr>
          <w:spacing w:val="30"/>
        </w:rPr>
        <w:t xml:space="preserve"> </w:t>
      </w:r>
      <w:r w:rsidRPr="00FE455B">
        <w:t>find conventional chairs uncomfortable, such as a kneeling chair or a saddle chair.</w:t>
      </w:r>
    </w:p>
    <w:p w14:paraId="00706652" w14:textId="77777777" w:rsidR="00790C51" w:rsidRPr="00FE455B" w:rsidRDefault="008B1B70">
      <w:pPr>
        <w:pStyle w:val="ListParagraph"/>
        <w:numPr>
          <w:ilvl w:val="0"/>
          <w:numId w:val="64"/>
        </w:numPr>
        <w:tabs>
          <w:tab w:val="left" w:pos="647"/>
          <w:tab w:val="left" w:pos="648"/>
        </w:tabs>
        <w:spacing w:before="120" w:line="266" w:lineRule="auto"/>
        <w:ind w:right="223"/>
      </w:pPr>
      <w:r w:rsidRPr="00FE455B">
        <w:t>For a work location being used for standing work, the</w:t>
      </w:r>
      <w:r w:rsidRPr="00FE455B">
        <w:rPr>
          <w:spacing w:val="-1"/>
        </w:rPr>
        <w:t xml:space="preserve"> </w:t>
      </w:r>
      <w:r w:rsidRPr="00FE455B">
        <w:t>availability of height adjustment of the work surface.</w:t>
      </w:r>
    </w:p>
    <w:p w14:paraId="00706653" w14:textId="77777777" w:rsidR="00790C51" w:rsidRPr="00FE455B" w:rsidRDefault="008B1B70">
      <w:pPr>
        <w:pStyle w:val="ListParagraph"/>
        <w:numPr>
          <w:ilvl w:val="0"/>
          <w:numId w:val="64"/>
        </w:numPr>
        <w:tabs>
          <w:tab w:val="left" w:pos="647"/>
          <w:tab w:val="left" w:pos="648"/>
        </w:tabs>
        <w:spacing w:before="118" w:line="266" w:lineRule="auto"/>
        <w:ind w:right="212"/>
      </w:pPr>
      <w:r w:rsidRPr="00FE455B">
        <w:t>In</w:t>
      </w:r>
      <w:r w:rsidRPr="00FE455B">
        <w:rPr>
          <w:spacing w:val="21"/>
        </w:rPr>
        <w:t xml:space="preserve"> </w:t>
      </w:r>
      <w:r w:rsidRPr="00FE455B">
        <w:t>the</w:t>
      </w:r>
      <w:r w:rsidRPr="00FE455B">
        <w:rPr>
          <w:spacing w:val="21"/>
        </w:rPr>
        <w:t xml:space="preserve"> </w:t>
      </w:r>
      <w:r w:rsidRPr="00FE455B">
        <w:t>case</w:t>
      </w:r>
      <w:r w:rsidRPr="00FE455B">
        <w:rPr>
          <w:spacing w:val="18"/>
        </w:rPr>
        <w:t xml:space="preserve"> </w:t>
      </w:r>
      <w:r w:rsidRPr="00FE455B">
        <w:t>of</w:t>
      </w:r>
      <w:r w:rsidRPr="00FE455B">
        <w:rPr>
          <w:spacing w:val="19"/>
        </w:rPr>
        <w:t xml:space="preserve"> </w:t>
      </w:r>
      <w:r w:rsidRPr="00FE455B">
        <w:t>any</w:t>
      </w:r>
      <w:r w:rsidRPr="00FE455B">
        <w:rPr>
          <w:spacing w:val="21"/>
        </w:rPr>
        <w:t xml:space="preserve"> </w:t>
      </w:r>
      <w:r w:rsidRPr="00FE455B">
        <w:t>ambiguity,</w:t>
      </w:r>
      <w:r w:rsidRPr="00FE455B">
        <w:rPr>
          <w:spacing w:val="22"/>
        </w:rPr>
        <w:t xml:space="preserve"> </w:t>
      </w:r>
      <w:r w:rsidRPr="00FE455B">
        <w:t>a</w:t>
      </w:r>
      <w:r w:rsidRPr="00FE455B">
        <w:rPr>
          <w:spacing w:val="18"/>
        </w:rPr>
        <w:t xml:space="preserve"> </w:t>
      </w:r>
      <w:r w:rsidRPr="00FE455B">
        <w:t>work</w:t>
      </w:r>
      <w:r w:rsidRPr="00FE455B">
        <w:rPr>
          <w:spacing w:val="19"/>
        </w:rPr>
        <w:t xml:space="preserve"> </w:t>
      </w:r>
      <w:r w:rsidRPr="00FE455B">
        <w:t>location</w:t>
      </w:r>
      <w:r w:rsidRPr="00FE455B">
        <w:rPr>
          <w:spacing w:val="18"/>
        </w:rPr>
        <w:t xml:space="preserve"> </w:t>
      </w:r>
      <w:r w:rsidRPr="00FE455B">
        <w:t>must</w:t>
      </w:r>
      <w:r w:rsidRPr="00FE455B">
        <w:rPr>
          <w:spacing w:val="22"/>
        </w:rPr>
        <w:t xml:space="preserve"> </w:t>
      </w:r>
      <w:r w:rsidRPr="00FE455B">
        <w:t>be</w:t>
      </w:r>
      <w:r w:rsidRPr="00FE455B">
        <w:rPr>
          <w:spacing w:val="18"/>
        </w:rPr>
        <w:t xml:space="preserve"> </w:t>
      </w:r>
      <w:r w:rsidRPr="00FE455B">
        <w:t>at</w:t>
      </w:r>
      <w:r w:rsidRPr="00FE455B">
        <w:rPr>
          <w:spacing w:val="22"/>
        </w:rPr>
        <w:t xml:space="preserve"> </w:t>
      </w:r>
      <w:r w:rsidRPr="00FE455B">
        <w:t>least</w:t>
      </w:r>
      <w:r w:rsidRPr="00FE455B">
        <w:rPr>
          <w:spacing w:val="22"/>
        </w:rPr>
        <w:t xml:space="preserve"> </w:t>
      </w:r>
      <w:r w:rsidRPr="00FE455B">
        <w:t>90</w:t>
      </w:r>
      <w:r w:rsidRPr="00FE455B">
        <w:rPr>
          <w:spacing w:val="21"/>
        </w:rPr>
        <w:t xml:space="preserve"> </w:t>
      </w:r>
      <w:r w:rsidRPr="00FE455B">
        <w:t>cm</w:t>
      </w:r>
      <w:r w:rsidRPr="00FE455B">
        <w:rPr>
          <w:spacing w:val="20"/>
        </w:rPr>
        <w:t xml:space="preserve"> </w:t>
      </w:r>
      <w:r w:rsidRPr="00FE455B">
        <w:t>wide</w:t>
      </w:r>
      <w:r w:rsidRPr="00FE455B">
        <w:rPr>
          <w:spacing w:val="20"/>
        </w:rPr>
        <w:t xml:space="preserve"> </w:t>
      </w:r>
      <w:r w:rsidRPr="00FE455B">
        <w:t>and</w:t>
      </w:r>
      <w:r w:rsidRPr="00FE455B">
        <w:rPr>
          <w:spacing w:val="21"/>
        </w:rPr>
        <w:t xml:space="preserve"> </w:t>
      </w:r>
      <w:r w:rsidRPr="00FE455B">
        <w:t>60</w:t>
      </w:r>
      <w:r w:rsidRPr="00FE455B">
        <w:rPr>
          <w:spacing w:val="22"/>
        </w:rPr>
        <w:t xml:space="preserve"> </w:t>
      </w:r>
      <w:r w:rsidRPr="00FE455B">
        <w:t xml:space="preserve">cm </w:t>
      </w:r>
      <w:r w:rsidRPr="00FE455B">
        <w:rPr>
          <w:spacing w:val="-2"/>
        </w:rPr>
        <w:t>deep.</w:t>
      </w:r>
    </w:p>
    <w:p w14:paraId="00706654" w14:textId="77777777" w:rsidR="00790C51" w:rsidRPr="00FE455B" w:rsidRDefault="008B1B70">
      <w:pPr>
        <w:pStyle w:val="BodyText"/>
        <w:spacing w:before="118" w:line="266" w:lineRule="auto"/>
        <w:ind w:left="220"/>
      </w:pPr>
      <w:r w:rsidRPr="00FE455B">
        <w:t>This</w:t>
      </w:r>
      <w:r w:rsidRPr="00FE455B">
        <w:rPr>
          <w:spacing w:val="40"/>
        </w:rPr>
        <w:t xml:space="preserve"> </w:t>
      </w:r>
      <w:r w:rsidRPr="00FE455B">
        <w:t>definition</w:t>
      </w:r>
      <w:r w:rsidRPr="00FE455B">
        <w:rPr>
          <w:spacing w:val="40"/>
        </w:rPr>
        <w:t xml:space="preserve"> </w:t>
      </w:r>
      <w:r w:rsidRPr="00FE455B">
        <w:t>excludes</w:t>
      </w:r>
      <w:r w:rsidRPr="00FE455B">
        <w:rPr>
          <w:spacing w:val="40"/>
        </w:rPr>
        <w:t xml:space="preserve"> </w:t>
      </w:r>
      <w:r w:rsidRPr="00FE455B">
        <w:t>work</w:t>
      </w:r>
      <w:r w:rsidRPr="00FE455B">
        <w:rPr>
          <w:spacing w:val="40"/>
        </w:rPr>
        <w:t xml:space="preserve"> </w:t>
      </w:r>
      <w:r w:rsidRPr="00FE455B">
        <w:t>locations</w:t>
      </w:r>
      <w:r w:rsidRPr="00FE455B">
        <w:rPr>
          <w:spacing w:val="40"/>
        </w:rPr>
        <w:t xml:space="preserve"> </w:t>
      </w:r>
      <w:r w:rsidRPr="00FE455B">
        <w:t>in</w:t>
      </w:r>
      <w:r w:rsidRPr="00FE455B">
        <w:rPr>
          <w:spacing w:val="40"/>
        </w:rPr>
        <w:t xml:space="preserve"> </w:t>
      </w:r>
      <w:r w:rsidRPr="00FE455B">
        <w:t>breakout</w:t>
      </w:r>
      <w:r w:rsidRPr="00FE455B">
        <w:rPr>
          <w:spacing w:val="40"/>
        </w:rPr>
        <w:t xml:space="preserve"> </w:t>
      </w:r>
      <w:r w:rsidRPr="00FE455B">
        <w:t>spaces</w:t>
      </w:r>
      <w:r w:rsidRPr="00FE455B">
        <w:rPr>
          <w:spacing w:val="40"/>
        </w:rPr>
        <w:t xml:space="preserve"> </w:t>
      </w:r>
      <w:r w:rsidRPr="00FE455B">
        <w:t>and</w:t>
      </w:r>
      <w:r w:rsidRPr="00FE455B">
        <w:rPr>
          <w:spacing w:val="40"/>
        </w:rPr>
        <w:t xml:space="preserve"> </w:t>
      </w:r>
      <w:r w:rsidRPr="00FE455B">
        <w:rPr>
          <w:b/>
          <w:color w:val="007197"/>
        </w:rPr>
        <w:t>meeting</w:t>
      </w:r>
      <w:r w:rsidRPr="00FE455B">
        <w:rPr>
          <w:b/>
          <w:color w:val="007197"/>
          <w:spacing w:val="40"/>
        </w:rPr>
        <w:t xml:space="preserve"> </w:t>
      </w:r>
      <w:r w:rsidRPr="00FE455B">
        <w:rPr>
          <w:b/>
          <w:color w:val="007197"/>
        </w:rPr>
        <w:t>rooms</w:t>
      </w:r>
      <w:r w:rsidRPr="00FE455B">
        <w:t>,</w:t>
      </w:r>
      <w:r w:rsidRPr="00FE455B">
        <w:rPr>
          <w:spacing w:val="40"/>
        </w:rPr>
        <w:t xml:space="preserve"> </w:t>
      </w:r>
      <w:r w:rsidRPr="00FE455B">
        <w:t>which typically lack some or all these features.</w:t>
      </w:r>
    </w:p>
    <w:p w14:paraId="00706655" w14:textId="77777777" w:rsidR="00790C51" w:rsidRPr="00FE455B" w:rsidRDefault="008B1B70">
      <w:pPr>
        <w:pStyle w:val="BodyText"/>
        <w:spacing w:before="120"/>
        <w:ind w:left="220"/>
      </w:pPr>
      <w:r w:rsidRPr="00FE455B">
        <w:t>Examples</w:t>
      </w:r>
      <w:r w:rsidRPr="00FE455B">
        <w:rPr>
          <w:spacing w:val="-5"/>
        </w:rPr>
        <w:t xml:space="preserve"> </w:t>
      </w:r>
      <w:r w:rsidRPr="00FE455B">
        <w:t>of</w:t>
      </w:r>
      <w:r w:rsidRPr="00FE455B">
        <w:rPr>
          <w:spacing w:val="-1"/>
        </w:rPr>
        <w:t xml:space="preserve"> </w:t>
      </w:r>
      <w:r w:rsidRPr="00FE455B">
        <w:t>what</w:t>
      </w:r>
      <w:r w:rsidRPr="00FE455B">
        <w:rPr>
          <w:spacing w:val="-4"/>
        </w:rPr>
        <w:t xml:space="preserve"> </w:t>
      </w:r>
      <w:r w:rsidRPr="00FE455B">
        <w:t>is</w:t>
      </w:r>
      <w:r w:rsidRPr="00FE455B">
        <w:rPr>
          <w:spacing w:val="-2"/>
        </w:rPr>
        <w:t xml:space="preserve"> </w:t>
      </w:r>
      <w:r w:rsidRPr="00FE455B">
        <w:t>or</w:t>
      </w:r>
      <w:r w:rsidRPr="00FE455B">
        <w:rPr>
          <w:spacing w:val="-2"/>
        </w:rPr>
        <w:t xml:space="preserve"> </w:t>
      </w:r>
      <w:r w:rsidRPr="00FE455B">
        <w:t>is</w:t>
      </w:r>
      <w:r w:rsidRPr="00FE455B">
        <w:rPr>
          <w:spacing w:val="-4"/>
        </w:rPr>
        <w:t xml:space="preserve"> </w:t>
      </w:r>
      <w:r w:rsidRPr="00FE455B">
        <w:t>not</w:t>
      </w:r>
      <w:r w:rsidRPr="00FE455B">
        <w:rPr>
          <w:spacing w:val="-4"/>
        </w:rPr>
        <w:t xml:space="preserve"> </w:t>
      </w:r>
      <w:r w:rsidRPr="00FE455B">
        <w:t>counted</w:t>
      </w:r>
      <w:r w:rsidRPr="00FE455B">
        <w:rPr>
          <w:spacing w:val="-5"/>
        </w:rPr>
        <w:t xml:space="preserve"> </w:t>
      </w:r>
      <w:r w:rsidRPr="00FE455B">
        <w:t>as</w:t>
      </w:r>
      <w:r w:rsidRPr="00FE455B">
        <w:rPr>
          <w:spacing w:val="-5"/>
        </w:rPr>
        <w:t xml:space="preserve"> </w:t>
      </w:r>
      <w:r w:rsidRPr="00FE455B">
        <w:t>a</w:t>
      </w:r>
      <w:r w:rsidRPr="00FE455B">
        <w:rPr>
          <w:spacing w:val="-3"/>
        </w:rPr>
        <w:t xml:space="preserve"> </w:t>
      </w:r>
      <w:r w:rsidRPr="00FE455B">
        <w:rPr>
          <w:b/>
          <w:color w:val="007197"/>
        </w:rPr>
        <w:t>workstation</w:t>
      </w:r>
      <w:r w:rsidRPr="00FE455B">
        <w:rPr>
          <w:b/>
          <w:color w:val="007197"/>
          <w:spacing w:val="-4"/>
        </w:rPr>
        <w:t xml:space="preserve"> </w:t>
      </w:r>
      <w:r w:rsidRPr="00FE455B">
        <w:t>are</w:t>
      </w:r>
      <w:r w:rsidRPr="00FE455B">
        <w:rPr>
          <w:spacing w:val="-3"/>
        </w:rPr>
        <w:t xml:space="preserve"> </w:t>
      </w:r>
      <w:r w:rsidRPr="00FE455B">
        <w:t>listed</w:t>
      </w:r>
      <w:r w:rsidRPr="00FE455B">
        <w:rPr>
          <w:spacing w:val="-5"/>
        </w:rPr>
        <w:t xml:space="preserve"> </w:t>
      </w:r>
      <w:r w:rsidRPr="00FE455B">
        <w:t>in</w:t>
      </w:r>
      <w:r w:rsidRPr="00FE455B">
        <w:rPr>
          <w:spacing w:val="-2"/>
        </w:rPr>
        <w:t xml:space="preserve"> </w:t>
      </w:r>
      <w:r w:rsidRPr="00FE455B">
        <w:t>Table</w:t>
      </w:r>
      <w:r w:rsidRPr="00FE455B">
        <w:rPr>
          <w:spacing w:val="-2"/>
        </w:rPr>
        <w:t xml:space="preserve"> 6.3.2.2.</w:t>
      </w:r>
    </w:p>
    <w:p w14:paraId="00706656" w14:textId="77777777" w:rsidR="00790C51" w:rsidRPr="00FE455B" w:rsidRDefault="00790C51">
      <w:pPr>
        <w:pStyle w:val="BodyText"/>
        <w:spacing w:before="3"/>
        <w:rPr>
          <w:sz w:val="23"/>
        </w:rPr>
      </w:pPr>
    </w:p>
    <w:p w14:paraId="00706657" w14:textId="77777777" w:rsidR="00790C51" w:rsidRPr="00FE455B" w:rsidRDefault="008B1B70">
      <w:pPr>
        <w:pStyle w:val="BodyText"/>
        <w:ind w:left="220"/>
      </w:pPr>
      <w:r w:rsidRPr="00FE455B">
        <w:t>Figure</w:t>
      </w:r>
      <w:r w:rsidRPr="00FE455B">
        <w:rPr>
          <w:spacing w:val="-7"/>
        </w:rPr>
        <w:t xml:space="preserve"> </w:t>
      </w:r>
      <w:r w:rsidRPr="00FE455B">
        <w:t>6.3.2.2</w:t>
      </w:r>
      <w:r w:rsidRPr="00FE455B">
        <w:rPr>
          <w:spacing w:val="-5"/>
        </w:rPr>
        <w:t xml:space="preserve"> </w:t>
      </w:r>
      <w:r w:rsidRPr="00FE455B">
        <w:t>shows</w:t>
      </w:r>
      <w:r w:rsidRPr="00FE455B">
        <w:rPr>
          <w:spacing w:val="-6"/>
        </w:rPr>
        <w:t xml:space="preserve"> </w:t>
      </w:r>
      <w:r w:rsidRPr="00FE455B">
        <w:t>an</w:t>
      </w:r>
      <w:r w:rsidRPr="00FE455B">
        <w:rPr>
          <w:spacing w:val="-6"/>
        </w:rPr>
        <w:t xml:space="preserve"> </w:t>
      </w:r>
      <w:r w:rsidRPr="00FE455B">
        <w:t>example</w:t>
      </w:r>
      <w:r w:rsidRPr="00FE455B">
        <w:rPr>
          <w:spacing w:val="-4"/>
        </w:rPr>
        <w:t xml:space="preserve"> </w:t>
      </w:r>
      <w:r w:rsidRPr="00FE455B">
        <w:t>of</w:t>
      </w:r>
      <w:r w:rsidRPr="00FE455B">
        <w:rPr>
          <w:spacing w:val="-1"/>
        </w:rPr>
        <w:t xml:space="preserve"> </w:t>
      </w:r>
      <w:r w:rsidRPr="00FE455B">
        <w:t>workplace</w:t>
      </w:r>
      <w:r w:rsidRPr="00FE455B">
        <w:rPr>
          <w:spacing w:val="-4"/>
        </w:rPr>
        <w:t xml:space="preserve"> </w:t>
      </w:r>
      <w:r w:rsidRPr="00FE455B">
        <w:t>desk</w:t>
      </w:r>
      <w:r w:rsidRPr="00FE455B">
        <w:rPr>
          <w:spacing w:val="-3"/>
        </w:rPr>
        <w:t xml:space="preserve"> </w:t>
      </w:r>
      <w:r w:rsidRPr="00FE455B">
        <w:t>space</w:t>
      </w:r>
      <w:r w:rsidRPr="00FE455B">
        <w:rPr>
          <w:spacing w:val="-6"/>
        </w:rPr>
        <w:t xml:space="preserve"> </w:t>
      </w:r>
      <w:r w:rsidRPr="00FE455B">
        <w:t>for</w:t>
      </w:r>
      <w:r w:rsidRPr="00FE455B">
        <w:rPr>
          <w:spacing w:val="-5"/>
        </w:rPr>
        <w:t xml:space="preserve"> </w:t>
      </w:r>
      <w:r w:rsidRPr="00FE455B">
        <w:t>multiple</w:t>
      </w:r>
      <w:r w:rsidRPr="00FE455B">
        <w:rPr>
          <w:spacing w:val="-4"/>
        </w:rPr>
        <w:t xml:space="preserve"> </w:t>
      </w:r>
      <w:r w:rsidRPr="00FE455B">
        <w:rPr>
          <w:spacing w:val="-2"/>
        </w:rPr>
        <w:t>users.</w:t>
      </w:r>
    </w:p>
    <w:p w14:paraId="00706658" w14:textId="77777777" w:rsidR="00790C51" w:rsidRPr="00FE455B" w:rsidRDefault="00790C51">
      <w:pPr>
        <w:pStyle w:val="BodyText"/>
        <w:spacing w:before="2"/>
        <w:rPr>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4422"/>
      </w:tblGrid>
      <w:tr w:rsidR="00790C51" w:rsidRPr="00FE455B" w14:paraId="0070665A" w14:textId="77777777">
        <w:trPr>
          <w:trHeight w:val="520"/>
        </w:trPr>
        <w:tc>
          <w:tcPr>
            <w:tcW w:w="8822" w:type="dxa"/>
            <w:gridSpan w:val="2"/>
            <w:tcBorders>
              <w:top w:val="nil"/>
              <w:left w:val="nil"/>
              <w:right w:val="nil"/>
            </w:tcBorders>
            <w:shd w:val="clear" w:color="auto" w:fill="E1EED9"/>
          </w:tcPr>
          <w:p w14:paraId="00706659" w14:textId="77777777" w:rsidR="00790C51" w:rsidRPr="00FE455B" w:rsidRDefault="008B1B70">
            <w:pPr>
              <w:pStyle w:val="TableParagraph"/>
              <w:tabs>
                <w:tab w:val="left" w:pos="2270"/>
              </w:tabs>
              <w:spacing w:before="149"/>
              <w:ind w:left="112"/>
              <w:rPr>
                <w:b/>
              </w:rPr>
            </w:pPr>
            <w:r w:rsidRPr="00FE455B">
              <w:rPr>
                <w:b/>
                <w:spacing w:val="-2"/>
              </w:rPr>
              <w:t>Example:</w:t>
            </w:r>
            <w:r w:rsidRPr="00FE455B">
              <w:rPr>
                <w:b/>
              </w:rPr>
              <w:tab/>
            </w:r>
            <w:r w:rsidRPr="00FE455B">
              <w:rPr>
                <w:b/>
                <w:color w:val="0091B3"/>
              </w:rPr>
              <w:t>Table</w:t>
            </w:r>
            <w:r w:rsidRPr="00FE455B">
              <w:rPr>
                <w:b/>
                <w:color w:val="0091B3"/>
                <w:spacing w:val="-7"/>
              </w:rPr>
              <w:t xml:space="preserve"> </w:t>
            </w:r>
            <w:r w:rsidRPr="00FE455B">
              <w:rPr>
                <w:b/>
                <w:color w:val="0091B3"/>
              </w:rPr>
              <w:t>6.3.2.2:</w:t>
            </w:r>
            <w:r w:rsidRPr="00FE455B">
              <w:rPr>
                <w:b/>
                <w:color w:val="0091B3"/>
                <w:spacing w:val="-6"/>
              </w:rPr>
              <w:t xml:space="preserve"> </w:t>
            </w:r>
            <w:r w:rsidRPr="00FE455B">
              <w:rPr>
                <w:b/>
                <w:color w:val="0091B3"/>
              </w:rPr>
              <w:t>Counting</w:t>
            </w:r>
            <w:r w:rsidRPr="00FE455B">
              <w:rPr>
                <w:b/>
                <w:color w:val="0091B3"/>
                <w:spacing w:val="-8"/>
              </w:rPr>
              <w:t xml:space="preserve"> </w:t>
            </w:r>
            <w:r w:rsidRPr="00FE455B">
              <w:rPr>
                <w:b/>
                <w:color w:val="0091B3"/>
                <w:spacing w:val="-2"/>
              </w:rPr>
              <w:t>workstations</w:t>
            </w:r>
          </w:p>
        </w:tc>
      </w:tr>
      <w:tr w:rsidR="00790C51" w:rsidRPr="00FE455B" w14:paraId="0070665D" w14:textId="77777777">
        <w:trPr>
          <w:trHeight w:val="494"/>
        </w:trPr>
        <w:tc>
          <w:tcPr>
            <w:tcW w:w="4400" w:type="dxa"/>
            <w:shd w:val="clear" w:color="auto" w:fill="E1EED9"/>
          </w:tcPr>
          <w:p w14:paraId="0070665B" w14:textId="77777777" w:rsidR="00790C51" w:rsidRPr="00FE455B" w:rsidRDefault="008B1B70">
            <w:pPr>
              <w:pStyle w:val="TableParagraph"/>
              <w:spacing w:before="120"/>
              <w:ind w:left="134"/>
              <w:rPr>
                <w:b/>
              </w:rPr>
            </w:pPr>
            <w:r w:rsidRPr="00FE455B">
              <w:rPr>
                <w:b/>
                <w:spacing w:val="-2"/>
              </w:rPr>
              <w:t>Description</w:t>
            </w:r>
          </w:p>
        </w:tc>
        <w:tc>
          <w:tcPr>
            <w:tcW w:w="4422" w:type="dxa"/>
            <w:shd w:val="clear" w:color="auto" w:fill="E1EED9"/>
          </w:tcPr>
          <w:p w14:paraId="0070665C" w14:textId="77777777" w:rsidR="00790C51" w:rsidRPr="00FE455B" w:rsidRDefault="008B1B70">
            <w:pPr>
              <w:pStyle w:val="TableParagraph"/>
              <w:spacing w:before="120"/>
              <w:ind w:left="133"/>
              <w:rPr>
                <w:b/>
              </w:rPr>
            </w:pPr>
            <w:r w:rsidRPr="00FE455B">
              <w:rPr>
                <w:b/>
              </w:rPr>
              <w:t>Workstation</w:t>
            </w:r>
            <w:r w:rsidRPr="00FE455B">
              <w:rPr>
                <w:b/>
                <w:spacing w:val="-6"/>
              </w:rPr>
              <w:t xml:space="preserve"> </w:t>
            </w:r>
            <w:r w:rsidRPr="00FE455B">
              <w:rPr>
                <w:b/>
                <w:spacing w:val="-2"/>
              </w:rPr>
              <w:t>status</w:t>
            </w:r>
          </w:p>
        </w:tc>
      </w:tr>
      <w:tr w:rsidR="00790C51" w:rsidRPr="00FE455B" w14:paraId="00706663" w14:textId="77777777">
        <w:trPr>
          <w:trHeight w:val="3938"/>
        </w:trPr>
        <w:tc>
          <w:tcPr>
            <w:tcW w:w="4400" w:type="dxa"/>
            <w:shd w:val="clear" w:color="auto" w:fill="E1EED9"/>
          </w:tcPr>
          <w:p w14:paraId="0070665E" w14:textId="77777777" w:rsidR="00790C51" w:rsidRPr="00FE455B" w:rsidRDefault="008B1B70">
            <w:pPr>
              <w:pStyle w:val="TableParagraph"/>
              <w:spacing w:before="86" w:line="266" w:lineRule="auto"/>
              <w:ind w:left="107"/>
            </w:pPr>
            <w:r w:rsidRPr="00FE455B">
              <w:t>An individual (seated height) desk with dedicated</w:t>
            </w:r>
            <w:r w:rsidRPr="00FE455B">
              <w:rPr>
                <w:spacing w:val="-5"/>
              </w:rPr>
              <w:t xml:space="preserve"> </w:t>
            </w:r>
            <w:r w:rsidRPr="00FE455B">
              <w:t>power</w:t>
            </w:r>
            <w:r w:rsidRPr="00FE455B">
              <w:rPr>
                <w:spacing w:val="-6"/>
              </w:rPr>
              <w:t xml:space="preserve"> </w:t>
            </w:r>
            <w:r w:rsidRPr="00FE455B">
              <w:t>outlets</w:t>
            </w:r>
            <w:r w:rsidRPr="00FE455B">
              <w:rPr>
                <w:spacing w:val="-7"/>
              </w:rPr>
              <w:t xml:space="preserve"> </w:t>
            </w:r>
            <w:r w:rsidRPr="00FE455B">
              <w:t>(under</w:t>
            </w:r>
            <w:r w:rsidRPr="00FE455B">
              <w:rPr>
                <w:spacing w:val="-6"/>
              </w:rPr>
              <w:t xml:space="preserve"> </w:t>
            </w:r>
            <w:r w:rsidRPr="00FE455B">
              <w:t>or</w:t>
            </w:r>
            <w:r w:rsidRPr="00FE455B">
              <w:rPr>
                <w:spacing w:val="-6"/>
              </w:rPr>
              <w:t xml:space="preserve"> </w:t>
            </w:r>
            <w:r w:rsidRPr="00FE455B">
              <w:t>over</w:t>
            </w:r>
            <w:r w:rsidRPr="00FE455B">
              <w:rPr>
                <w:spacing w:val="-6"/>
              </w:rPr>
              <w:t xml:space="preserve"> </w:t>
            </w:r>
            <w:r w:rsidRPr="00FE455B">
              <w:t>the desk) with an office chair.</w:t>
            </w:r>
          </w:p>
          <w:p w14:paraId="0070665F" w14:textId="77777777" w:rsidR="00790C51" w:rsidRPr="00FE455B" w:rsidRDefault="008B1B70">
            <w:pPr>
              <w:pStyle w:val="TableParagraph"/>
              <w:spacing w:before="58" w:line="266" w:lineRule="auto"/>
              <w:ind w:left="107" w:right="132"/>
            </w:pPr>
            <w:r w:rsidRPr="00FE455B">
              <w:t>A space on a (seated height) bench desk designed</w:t>
            </w:r>
            <w:r w:rsidRPr="00FE455B">
              <w:rPr>
                <w:spacing w:val="-8"/>
              </w:rPr>
              <w:t xml:space="preserve"> </w:t>
            </w:r>
            <w:r w:rsidRPr="00FE455B">
              <w:t>for</w:t>
            </w:r>
            <w:r w:rsidRPr="00FE455B">
              <w:rPr>
                <w:spacing w:val="-11"/>
              </w:rPr>
              <w:t xml:space="preserve"> </w:t>
            </w:r>
            <w:r w:rsidRPr="00FE455B">
              <w:t>multiple</w:t>
            </w:r>
            <w:r w:rsidRPr="00FE455B">
              <w:rPr>
                <w:spacing w:val="-8"/>
              </w:rPr>
              <w:t xml:space="preserve"> </w:t>
            </w:r>
            <w:r w:rsidRPr="00FE455B">
              <w:t>workplaces</w:t>
            </w:r>
            <w:r w:rsidRPr="00FE455B">
              <w:rPr>
                <w:spacing w:val="-7"/>
              </w:rPr>
              <w:t xml:space="preserve"> </w:t>
            </w:r>
            <w:r w:rsidRPr="00FE455B">
              <w:t>(i.e.</w:t>
            </w:r>
            <w:r w:rsidRPr="00FE455B">
              <w:rPr>
                <w:spacing w:val="-6"/>
              </w:rPr>
              <w:t xml:space="preserve"> </w:t>
            </w:r>
            <w:r w:rsidRPr="00FE455B">
              <w:t>desk space) with dedicated power outlets and an office chair.</w:t>
            </w:r>
          </w:p>
          <w:p w14:paraId="00706660" w14:textId="77777777" w:rsidR="00790C51" w:rsidRPr="00FE455B" w:rsidRDefault="008B1B70">
            <w:pPr>
              <w:pStyle w:val="TableParagraph"/>
              <w:spacing w:before="57" w:line="266" w:lineRule="auto"/>
              <w:ind w:left="107" w:right="120"/>
            </w:pPr>
            <w:r w:rsidRPr="00FE455B">
              <w:t>An</w:t>
            </w:r>
            <w:r w:rsidRPr="00FE455B">
              <w:rPr>
                <w:spacing w:val="-10"/>
              </w:rPr>
              <w:t xml:space="preserve"> </w:t>
            </w:r>
            <w:r w:rsidRPr="00FE455B">
              <w:t>individual</w:t>
            </w:r>
            <w:r w:rsidRPr="00FE455B">
              <w:rPr>
                <w:spacing w:val="-10"/>
              </w:rPr>
              <w:t xml:space="preserve"> </w:t>
            </w:r>
            <w:r w:rsidRPr="00FE455B">
              <w:t>height</w:t>
            </w:r>
            <w:r w:rsidRPr="00FE455B">
              <w:rPr>
                <w:spacing w:val="-8"/>
              </w:rPr>
              <w:t xml:space="preserve"> </w:t>
            </w:r>
            <w:r w:rsidRPr="00FE455B">
              <w:t>adjustable</w:t>
            </w:r>
            <w:r w:rsidRPr="00FE455B">
              <w:rPr>
                <w:spacing w:val="-10"/>
              </w:rPr>
              <w:t xml:space="preserve"> </w:t>
            </w:r>
            <w:r w:rsidRPr="00FE455B">
              <w:t>standing desk with dedicated power outlets.</w:t>
            </w:r>
          </w:p>
          <w:p w14:paraId="00706661" w14:textId="77777777" w:rsidR="00790C51" w:rsidRPr="00FE455B" w:rsidRDefault="008B1B70">
            <w:pPr>
              <w:pStyle w:val="TableParagraph"/>
              <w:spacing w:before="58" w:line="266" w:lineRule="auto"/>
              <w:ind w:left="107"/>
            </w:pPr>
            <w:r w:rsidRPr="00FE455B">
              <w:t>A space on a standing height bench desk designed</w:t>
            </w:r>
            <w:r w:rsidRPr="00FE455B">
              <w:rPr>
                <w:spacing w:val="-8"/>
              </w:rPr>
              <w:t xml:space="preserve"> </w:t>
            </w:r>
            <w:r w:rsidRPr="00FE455B">
              <w:t>for</w:t>
            </w:r>
            <w:r w:rsidRPr="00FE455B">
              <w:rPr>
                <w:spacing w:val="-11"/>
              </w:rPr>
              <w:t xml:space="preserve"> </w:t>
            </w:r>
            <w:r w:rsidRPr="00FE455B">
              <w:t>multiple</w:t>
            </w:r>
            <w:r w:rsidRPr="00FE455B">
              <w:rPr>
                <w:spacing w:val="-8"/>
              </w:rPr>
              <w:t xml:space="preserve"> </w:t>
            </w:r>
            <w:r w:rsidRPr="00FE455B">
              <w:t>workplaces</w:t>
            </w:r>
            <w:r w:rsidRPr="00FE455B">
              <w:rPr>
                <w:spacing w:val="-7"/>
              </w:rPr>
              <w:t xml:space="preserve"> </w:t>
            </w:r>
            <w:r w:rsidRPr="00FE455B">
              <w:t>(i.e.</w:t>
            </w:r>
            <w:r w:rsidRPr="00FE455B">
              <w:rPr>
                <w:spacing w:val="-6"/>
              </w:rPr>
              <w:t xml:space="preserve"> </w:t>
            </w:r>
            <w:r w:rsidRPr="00FE455B">
              <w:t>desk space) with dedicated power outlets and individual</w:t>
            </w:r>
            <w:r w:rsidRPr="00FE455B">
              <w:rPr>
                <w:spacing w:val="-5"/>
              </w:rPr>
              <w:t xml:space="preserve"> </w:t>
            </w:r>
            <w:r w:rsidRPr="00FE455B">
              <w:t>work</w:t>
            </w:r>
            <w:r w:rsidRPr="00FE455B">
              <w:rPr>
                <w:spacing w:val="-3"/>
              </w:rPr>
              <w:t xml:space="preserve"> </w:t>
            </w:r>
            <w:r w:rsidRPr="00FE455B">
              <w:t>location</w:t>
            </w:r>
            <w:r w:rsidRPr="00FE455B">
              <w:rPr>
                <w:spacing w:val="-4"/>
              </w:rPr>
              <w:t xml:space="preserve"> </w:t>
            </w:r>
            <w:r w:rsidRPr="00FE455B">
              <w:t>height</w:t>
            </w:r>
            <w:r w:rsidRPr="00FE455B">
              <w:rPr>
                <w:spacing w:val="-2"/>
              </w:rPr>
              <w:t xml:space="preserve"> </w:t>
            </w:r>
            <w:r w:rsidRPr="00FE455B">
              <w:t>adjustment.</w:t>
            </w:r>
          </w:p>
        </w:tc>
        <w:tc>
          <w:tcPr>
            <w:tcW w:w="4422" w:type="dxa"/>
            <w:shd w:val="clear" w:color="auto" w:fill="E1EED9"/>
          </w:tcPr>
          <w:p w14:paraId="00706662" w14:textId="77777777" w:rsidR="00790C51" w:rsidRPr="00FE455B" w:rsidRDefault="008B1B70">
            <w:pPr>
              <w:pStyle w:val="TableParagraph"/>
              <w:ind w:left="107"/>
            </w:pPr>
            <w:r w:rsidRPr="00FE455B">
              <w:rPr>
                <w:spacing w:val="-2"/>
              </w:rPr>
              <w:t>Acceptable</w:t>
            </w:r>
          </w:p>
        </w:tc>
      </w:tr>
      <w:tr w:rsidR="00790C51" w:rsidRPr="00FE455B" w14:paraId="00706669" w14:textId="77777777">
        <w:trPr>
          <w:trHeight w:val="3100"/>
        </w:trPr>
        <w:tc>
          <w:tcPr>
            <w:tcW w:w="4400" w:type="dxa"/>
            <w:shd w:val="clear" w:color="auto" w:fill="E1EED9"/>
          </w:tcPr>
          <w:p w14:paraId="00706664" w14:textId="77777777" w:rsidR="00790C51" w:rsidRPr="00FE455B" w:rsidRDefault="008B1B70">
            <w:pPr>
              <w:pStyle w:val="TableParagraph"/>
              <w:spacing w:line="266" w:lineRule="auto"/>
              <w:ind w:left="107" w:right="120"/>
            </w:pPr>
            <w:r w:rsidRPr="00FE455B">
              <w:t>A seated height table or desk, with or without</w:t>
            </w:r>
            <w:r w:rsidRPr="00FE455B">
              <w:rPr>
                <w:spacing w:val="-6"/>
              </w:rPr>
              <w:t xml:space="preserve"> </w:t>
            </w:r>
            <w:r w:rsidRPr="00FE455B">
              <w:t>dedicated</w:t>
            </w:r>
            <w:r w:rsidRPr="00FE455B">
              <w:rPr>
                <w:spacing w:val="-8"/>
              </w:rPr>
              <w:t xml:space="preserve"> </w:t>
            </w:r>
            <w:r w:rsidRPr="00FE455B">
              <w:t>power</w:t>
            </w:r>
            <w:r w:rsidRPr="00FE455B">
              <w:rPr>
                <w:spacing w:val="-10"/>
              </w:rPr>
              <w:t xml:space="preserve"> </w:t>
            </w:r>
            <w:r w:rsidRPr="00FE455B">
              <w:t>outlets,</w:t>
            </w:r>
            <w:r w:rsidRPr="00FE455B">
              <w:rPr>
                <w:spacing w:val="-7"/>
              </w:rPr>
              <w:t xml:space="preserve"> </w:t>
            </w:r>
            <w:r w:rsidRPr="00FE455B">
              <w:t>with</w:t>
            </w:r>
            <w:r w:rsidRPr="00FE455B">
              <w:rPr>
                <w:spacing w:val="-7"/>
              </w:rPr>
              <w:t xml:space="preserve"> </w:t>
            </w:r>
            <w:r w:rsidRPr="00FE455B">
              <w:t>a fixed height chair or a stool.</w:t>
            </w:r>
          </w:p>
          <w:p w14:paraId="00706665" w14:textId="77777777" w:rsidR="00790C51" w:rsidRPr="00FE455B" w:rsidRDefault="008B1B70">
            <w:pPr>
              <w:pStyle w:val="TableParagraph"/>
              <w:spacing w:before="60"/>
              <w:ind w:left="107"/>
            </w:pPr>
            <w:r w:rsidRPr="00FE455B">
              <w:t>A</w:t>
            </w:r>
            <w:r w:rsidRPr="00FE455B">
              <w:rPr>
                <w:spacing w:val="-2"/>
              </w:rPr>
              <w:t xml:space="preserve"> </w:t>
            </w:r>
            <w:r w:rsidRPr="00FE455B">
              <w:t>chair</w:t>
            </w:r>
            <w:r w:rsidRPr="00FE455B">
              <w:rPr>
                <w:spacing w:val="-2"/>
              </w:rPr>
              <w:t xml:space="preserve"> </w:t>
            </w:r>
            <w:r w:rsidRPr="00FE455B">
              <w:t>at a</w:t>
            </w:r>
            <w:r w:rsidRPr="00FE455B">
              <w:rPr>
                <w:spacing w:val="-4"/>
              </w:rPr>
              <w:t xml:space="preserve"> </w:t>
            </w:r>
            <w:r w:rsidRPr="00FE455B">
              <w:t>coffee</w:t>
            </w:r>
            <w:r w:rsidRPr="00FE455B">
              <w:rPr>
                <w:spacing w:val="-3"/>
              </w:rPr>
              <w:t xml:space="preserve"> </w:t>
            </w:r>
            <w:r w:rsidRPr="00FE455B">
              <w:rPr>
                <w:spacing w:val="-2"/>
              </w:rPr>
              <w:t>table.</w:t>
            </w:r>
          </w:p>
          <w:p w14:paraId="00706666" w14:textId="77777777" w:rsidR="00790C51" w:rsidRPr="00FE455B" w:rsidRDefault="008B1B70">
            <w:pPr>
              <w:pStyle w:val="TableParagraph"/>
              <w:spacing w:before="86" w:line="266" w:lineRule="auto"/>
              <w:ind w:left="107"/>
            </w:pPr>
            <w:r w:rsidRPr="00FE455B">
              <w:t>A</w:t>
            </w:r>
            <w:r w:rsidRPr="00FE455B">
              <w:rPr>
                <w:spacing w:val="-6"/>
              </w:rPr>
              <w:t xml:space="preserve"> </w:t>
            </w:r>
            <w:r w:rsidRPr="00FE455B">
              <w:t>standing</w:t>
            </w:r>
            <w:r w:rsidRPr="00FE455B">
              <w:rPr>
                <w:spacing w:val="-7"/>
              </w:rPr>
              <w:t xml:space="preserve"> </w:t>
            </w:r>
            <w:r w:rsidRPr="00FE455B">
              <w:t>desk</w:t>
            </w:r>
            <w:r w:rsidRPr="00FE455B">
              <w:rPr>
                <w:spacing w:val="-6"/>
              </w:rPr>
              <w:t xml:space="preserve"> </w:t>
            </w:r>
            <w:r w:rsidRPr="00FE455B">
              <w:t>with</w:t>
            </w:r>
            <w:r w:rsidRPr="00FE455B">
              <w:rPr>
                <w:spacing w:val="-8"/>
              </w:rPr>
              <w:t xml:space="preserve"> </w:t>
            </w:r>
            <w:r w:rsidRPr="00FE455B">
              <w:t>no</w:t>
            </w:r>
            <w:r w:rsidRPr="00FE455B">
              <w:rPr>
                <w:spacing w:val="-6"/>
              </w:rPr>
              <w:t xml:space="preserve"> </w:t>
            </w:r>
            <w:r w:rsidRPr="00FE455B">
              <w:t>individual</w:t>
            </w:r>
            <w:r w:rsidRPr="00FE455B">
              <w:rPr>
                <w:spacing w:val="-7"/>
              </w:rPr>
              <w:t xml:space="preserve"> </w:t>
            </w:r>
            <w:r w:rsidRPr="00FE455B">
              <w:t>work surface height adjustment.</w:t>
            </w:r>
          </w:p>
          <w:p w14:paraId="00706667" w14:textId="77777777" w:rsidR="00790C51" w:rsidRPr="00FE455B" w:rsidRDefault="008B1B70">
            <w:pPr>
              <w:pStyle w:val="TableParagraph"/>
              <w:spacing w:before="57" w:line="266" w:lineRule="auto"/>
              <w:ind w:left="107"/>
            </w:pPr>
            <w:r w:rsidRPr="00FE455B">
              <w:t>A</w:t>
            </w:r>
            <w:r w:rsidRPr="00FE455B">
              <w:rPr>
                <w:spacing w:val="-5"/>
              </w:rPr>
              <w:t xml:space="preserve"> </w:t>
            </w:r>
            <w:r w:rsidRPr="00FE455B">
              <w:t>space</w:t>
            </w:r>
            <w:r w:rsidRPr="00FE455B">
              <w:rPr>
                <w:spacing w:val="-5"/>
              </w:rPr>
              <w:t xml:space="preserve"> </w:t>
            </w:r>
            <w:r w:rsidRPr="00FE455B">
              <w:t>at</w:t>
            </w:r>
            <w:r w:rsidRPr="00FE455B">
              <w:rPr>
                <w:spacing w:val="-3"/>
              </w:rPr>
              <w:t xml:space="preserve"> </w:t>
            </w:r>
            <w:r w:rsidRPr="00FE455B">
              <w:t>a</w:t>
            </w:r>
            <w:r w:rsidRPr="00FE455B">
              <w:rPr>
                <w:spacing w:val="-6"/>
              </w:rPr>
              <w:t xml:space="preserve"> </w:t>
            </w:r>
            <w:r w:rsidRPr="00FE455B">
              <w:rPr>
                <w:b/>
                <w:color w:val="007197"/>
              </w:rPr>
              <w:t>meeting</w:t>
            </w:r>
            <w:r w:rsidRPr="00FE455B">
              <w:rPr>
                <w:b/>
                <w:color w:val="007197"/>
                <w:spacing w:val="-7"/>
              </w:rPr>
              <w:t xml:space="preserve"> </w:t>
            </w:r>
            <w:r w:rsidRPr="00FE455B">
              <w:rPr>
                <w:b/>
                <w:color w:val="007197"/>
              </w:rPr>
              <w:t>room</w:t>
            </w:r>
            <w:r w:rsidRPr="00FE455B">
              <w:rPr>
                <w:b/>
                <w:color w:val="007197"/>
                <w:spacing w:val="-5"/>
              </w:rPr>
              <w:t xml:space="preserve"> </w:t>
            </w:r>
            <w:r w:rsidRPr="00FE455B">
              <w:t>table</w:t>
            </w:r>
            <w:r w:rsidRPr="00FE455B">
              <w:rPr>
                <w:spacing w:val="-5"/>
              </w:rPr>
              <w:t xml:space="preserve"> </w:t>
            </w:r>
            <w:r w:rsidRPr="00FE455B">
              <w:t>that</w:t>
            </w:r>
            <w:r w:rsidRPr="00FE455B">
              <w:rPr>
                <w:spacing w:val="-3"/>
              </w:rPr>
              <w:t xml:space="preserve"> </w:t>
            </w:r>
            <w:r w:rsidRPr="00FE455B">
              <w:t xml:space="preserve">has centralised in-table power boards but no distribution of power on a work location </w:t>
            </w:r>
            <w:r w:rsidRPr="00FE455B">
              <w:rPr>
                <w:spacing w:val="-2"/>
              </w:rPr>
              <w:t>basis.</w:t>
            </w:r>
          </w:p>
        </w:tc>
        <w:tc>
          <w:tcPr>
            <w:tcW w:w="4422" w:type="dxa"/>
            <w:shd w:val="clear" w:color="auto" w:fill="E1EED9"/>
          </w:tcPr>
          <w:p w14:paraId="00706668" w14:textId="77777777" w:rsidR="00790C51" w:rsidRPr="00FE455B" w:rsidRDefault="008B1B70">
            <w:pPr>
              <w:pStyle w:val="TableParagraph"/>
              <w:spacing w:before="91"/>
              <w:ind w:left="107"/>
            </w:pPr>
            <w:r w:rsidRPr="00FE455B">
              <w:t>Not</w:t>
            </w:r>
            <w:r w:rsidRPr="00FE455B">
              <w:rPr>
                <w:spacing w:val="-2"/>
              </w:rPr>
              <w:t xml:space="preserve"> acceptable</w:t>
            </w:r>
          </w:p>
        </w:tc>
      </w:tr>
    </w:tbl>
    <w:p w14:paraId="0070666A"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66B" w14:textId="77777777" w:rsidR="00790C51" w:rsidRPr="00FE455B" w:rsidRDefault="00790C51">
      <w:pPr>
        <w:pStyle w:val="BodyText"/>
        <w:rPr>
          <w:sz w:val="7"/>
        </w:rPr>
      </w:pPr>
    </w:p>
    <w:p w14:paraId="0070666C" w14:textId="100278A6" w:rsidR="00790C51" w:rsidRPr="00FE455B" w:rsidRDefault="00E271FB">
      <w:pPr>
        <w:pStyle w:val="BodyText"/>
        <w:ind w:left="323"/>
        <w:rPr>
          <w:sz w:val="20"/>
        </w:rPr>
      </w:pPr>
      <w:r w:rsidRPr="00FE455B">
        <w:rPr>
          <w:noProof/>
          <w:sz w:val="20"/>
        </w:rPr>
        <mc:AlternateContent>
          <mc:Choice Requires="wpg">
            <w:drawing>
              <wp:inline distT="0" distB="0" distL="0" distR="0" wp14:anchorId="00706CD0" wp14:editId="0D159504">
                <wp:extent cx="5601970" cy="2916555"/>
                <wp:effectExtent l="0" t="0" r="0" b="0"/>
                <wp:docPr id="150" name="docshapegroup322" descr="P207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2916555"/>
                          <a:chOff x="0" y="0"/>
                          <a:chExt cx="8822" cy="4593"/>
                        </a:xfrm>
                      </wpg:grpSpPr>
                      <wps:wsp>
                        <wps:cNvPr id="151" name="docshape323"/>
                        <wps:cNvSpPr>
                          <a:spLocks noChangeArrowheads="1"/>
                        </wps:cNvSpPr>
                        <wps:spPr bwMode="auto">
                          <a:xfrm>
                            <a:off x="0" y="0"/>
                            <a:ext cx="8822" cy="4593"/>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2" name="docshape324" descr="Metropolitan Six Desk Benching Set in 2021 | Bench set, Open concept  office, Des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44" y="520"/>
                            <a:ext cx="3930"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docshape325"/>
                        <wps:cNvSpPr txBox="1">
                          <a:spLocks noChangeArrowheads="1"/>
                        </wps:cNvSpPr>
                        <wps:spPr bwMode="auto">
                          <a:xfrm>
                            <a:off x="0" y="0"/>
                            <a:ext cx="8822" cy="4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5D" w14:textId="77777777" w:rsidR="00790C51" w:rsidRDefault="008B1B70">
                              <w:pPr>
                                <w:spacing w:before="149"/>
                                <w:ind w:left="108"/>
                                <w:rPr>
                                  <w:b/>
                                </w:rPr>
                              </w:pPr>
                              <w:r>
                                <w:rPr>
                                  <w:b/>
                                </w:rPr>
                                <w:t>Example:</w:t>
                              </w:r>
                              <w:r>
                                <w:rPr>
                                  <w:b/>
                                  <w:spacing w:val="79"/>
                                </w:rPr>
                                <w:t xml:space="preserve"> </w:t>
                              </w:r>
                              <w:r>
                                <w:rPr>
                                  <w:b/>
                                  <w:color w:val="0091B3"/>
                                </w:rPr>
                                <w:t>Figure</w:t>
                              </w:r>
                              <w:r>
                                <w:rPr>
                                  <w:b/>
                                  <w:color w:val="0091B3"/>
                                  <w:spacing w:val="-4"/>
                                </w:rPr>
                                <w:t xml:space="preserve"> </w:t>
                              </w:r>
                              <w:r>
                                <w:rPr>
                                  <w:b/>
                                  <w:color w:val="0091B3"/>
                                </w:rPr>
                                <w:t>6.3.2.2:</w:t>
                              </w:r>
                              <w:r>
                                <w:rPr>
                                  <w:b/>
                                  <w:color w:val="0091B3"/>
                                  <w:spacing w:val="-1"/>
                                </w:rPr>
                                <w:t xml:space="preserve"> </w:t>
                              </w:r>
                              <w:r>
                                <w:rPr>
                                  <w:b/>
                                  <w:color w:val="0091B3"/>
                                </w:rPr>
                                <w:t>Bench</w:t>
                              </w:r>
                              <w:r>
                                <w:rPr>
                                  <w:b/>
                                  <w:color w:val="0091B3"/>
                                  <w:spacing w:val="-4"/>
                                </w:rPr>
                                <w:t xml:space="preserve"> </w:t>
                              </w:r>
                              <w:r>
                                <w:rPr>
                                  <w:b/>
                                  <w:color w:val="0091B3"/>
                                </w:rPr>
                                <w:t>desk</w:t>
                              </w:r>
                              <w:r>
                                <w:rPr>
                                  <w:b/>
                                  <w:color w:val="0091B3"/>
                                  <w:spacing w:val="-3"/>
                                </w:rPr>
                                <w:t xml:space="preserve"> </w:t>
                              </w:r>
                              <w:r>
                                <w:rPr>
                                  <w:b/>
                                  <w:color w:val="0091B3"/>
                                </w:rPr>
                                <w:t>space</w:t>
                              </w:r>
                              <w:r>
                                <w:rPr>
                                  <w:b/>
                                  <w:color w:val="0091B3"/>
                                  <w:spacing w:val="-4"/>
                                </w:rPr>
                                <w:t xml:space="preserve"> </w:t>
                              </w:r>
                              <w:r>
                                <w:rPr>
                                  <w:b/>
                                  <w:color w:val="0091B3"/>
                                </w:rPr>
                                <w:t>designed</w:t>
                              </w:r>
                              <w:r>
                                <w:rPr>
                                  <w:b/>
                                  <w:color w:val="0091B3"/>
                                  <w:spacing w:val="-5"/>
                                </w:rPr>
                                <w:t xml:space="preserve"> </w:t>
                              </w:r>
                              <w:r>
                                <w:rPr>
                                  <w:b/>
                                  <w:color w:val="0091B3"/>
                                </w:rPr>
                                <w:t>for</w:t>
                              </w:r>
                              <w:r>
                                <w:rPr>
                                  <w:b/>
                                  <w:color w:val="0091B3"/>
                                  <w:spacing w:val="-6"/>
                                </w:rPr>
                                <w:t xml:space="preserve"> </w:t>
                              </w:r>
                              <w:r>
                                <w:rPr>
                                  <w:b/>
                                  <w:color w:val="0091B3"/>
                                </w:rPr>
                                <w:t>multiple</w:t>
                              </w:r>
                              <w:r>
                                <w:rPr>
                                  <w:b/>
                                  <w:color w:val="0091B3"/>
                                  <w:spacing w:val="-6"/>
                                </w:rPr>
                                <w:t xml:space="preserve"> </w:t>
                              </w:r>
                              <w:r>
                                <w:rPr>
                                  <w:b/>
                                  <w:color w:val="0091B3"/>
                                  <w:spacing w:val="-2"/>
                                </w:rPr>
                                <w:t>workplaces</w:t>
                              </w:r>
                            </w:p>
                          </w:txbxContent>
                        </wps:txbx>
                        <wps:bodyPr rot="0" vert="horz" wrap="square" lIns="0" tIns="0" rIns="0" bIns="0" anchor="t" anchorCtr="0" upright="1">
                          <a:noAutofit/>
                        </wps:bodyPr>
                      </wps:wsp>
                    </wpg:wgp>
                  </a:graphicData>
                </a:graphic>
              </wp:inline>
            </w:drawing>
          </mc:Choice>
          <mc:Fallback>
            <w:pict>
              <v:group w14:anchorId="00706CD0" id="docshapegroup322" o:spid="_x0000_s1288" alt="P2079#y1" style="width:441.1pt;height:229.65pt;mso-position-horizontal-relative:char;mso-position-vertical-relative:line" coordsize="8822,4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">
                <v:rect id="docshape323" o:spid="_x0000_s1289" style="position:absolute;width:8822;height:4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" fillcolor="#e1eed9" stroked="f"/>
                <v:shape id="docshape324" o:spid="_x0000_s1290" type="#_x0000_t75" alt="Metropolitan Six Desk Benching Set in 2021 | Bench set, Open concept  office, Desk" style="position:absolute;left:2444;top:520;width:3930;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">
                  <v:imagedata r:id="rId44" o:title="Metropolitan Six Desk Benching Set in 2021 | Bench set, Open concept  office, Desk"/>
                </v:shape>
                <v:shape id="docshape325" o:spid="_x0000_s1291" type="#_x0000_t202" style="position:absolute;width:8822;height:4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00706E5D" w14:textId="77777777" w:rsidR="00790C51" w:rsidRDefault="008B1B70">
                        <w:pPr>
                          <w:spacing w:before="149"/>
                          <w:ind w:left="108"/>
                          <w:rPr>
                            <w:b/>
                          </w:rPr>
                        </w:pPr>
                        <w:r>
                          <w:rPr>
                            <w:b/>
                          </w:rPr>
                          <w:t>Example:</w:t>
                        </w:r>
                        <w:r>
                          <w:rPr>
                            <w:b/>
                            <w:spacing w:val="79"/>
                          </w:rPr>
                          <w:t xml:space="preserve"> </w:t>
                        </w:r>
                        <w:r>
                          <w:rPr>
                            <w:b/>
                            <w:color w:val="0091B3"/>
                          </w:rPr>
                          <w:t>Figure</w:t>
                        </w:r>
                        <w:r>
                          <w:rPr>
                            <w:b/>
                            <w:color w:val="0091B3"/>
                            <w:spacing w:val="-4"/>
                          </w:rPr>
                          <w:t xml:space="preserve"> </w:t>
                        </w:r>
                        <w:r>
                          <w:rPr>
                            <w:b/>
                            <w:color w:val="0091B3"/>
                          </w:rPr>
                          <w:t>6.3.2.2:</w:t>
                        </w:r>
                        <w:r>
                          <w:rPr>
                            <w:b/>
                            <w:color w:val="0091B3"/>
                            <w:spacing w:val="-1"/>
                          </w:rPr>
                          <w:t xml:space="preserve"> </w:t>
                        </w:r>
                        <w:r>
                          <w:rPr>
                            <w:b/>
                            <w:color w:val="0091B3"/>
                          </w:rPr>
                          <w:t>Bench</w:t>
                        </w:r>
                        <w:r>
                          <w:rPr>
                            <w:b/>
                            <w:color w:val="0091B3"/>
                            <w:spacing w:val="-4"/>
                          </w:rPr>
                          <w:t xml:space="preserve"> </w:t>
                        </w:r>
                        <w:r>
                          <w:rPr>
                            <w:b/>
                            <w:color w:val="0091B3"/>
                          </w:rPr>
                          <w:t>desk</w:t>
                        </w:r>
                        <w:r>
                          <w:rPr>
                            <w:b/>
                            <w:color w:val="0091B3"/>
                            <w:spacing w:val="-3"/>
                          </w:rPr>
                          <w:t xml:space="preserve"> </w:t>
                        </w:r>
                        <w:r>
                          <w:rPr>
                            <w:b/>
                            <w:color w:val="0091B3"/>
                          </w:rPr>
                          <w:t>space</w:t>
                        </w:r>
                        <w:r>
                          <w:rPr>
                            <w:b/>
                            <w:color w:val="0091B3"/>
                            <w:spacing w:val="-4"/>
                          </w:rPr>
                          <w:t xml:space="preserve"> </w:t>
                        </w:r>
                        <w:r>
                          <w:rPr>
                            <w:b/>
                            <w:color w:val="0091B3"/>
                          </w:rPr>
                          <w:t>designed</w:t>
                        </w:r>
                        <w:r>
                          <w:rPr>
                            <w:b/>
                            <w:color w:val="0091B3"/>
                            <w:spacing w:val="-5"/>
                          </w:rPr>
                          <w:t xml:space="preserve"> </w:t>
                        </w:r>
                        <w:r>
                          <w:rPr>
                            <w:b/>
                            <w:color w:val="0091B3"/>
                          </w:rPr>
                          <w:t>for</w:t>
                        </w:r>
                        <w:r>
                          <w:rPr>
                            <w:b/>
                            <w:color w:val="0091B3"/>
                            <w:spacing w:val="-6"/>
                          </w:rPr>
                          <w:t xml:space="preserve"> </w:t>
                        </w:r>
                        <w:r>
                          <w:rPr>
                            <w:b/>
                            <w:color w:val="0091B3"/>
                          </w:rPr>
                          <w:t>multiple</w:t>
                        </w:r>
                        <w:r>
                          <w:rPr>
                            <w:b/>
                            <w:color w:val="0091B3"/>
                            <w:spacing w:val="-6"/>
                          </w:rPr>
                          <w:t xml:space="preserve"> </w:t>
                        </w:r>
                        <w:r>
                          <w:rPr>
                            <w:b/>
                            <w:color w:val="0091B3"/>
                            <w:spacing w:val="-2"/>
                          </w:rPr>
                          <w:t>workplaces</w:t>
                        </w:r>
                      </w:p>
                    </w:txbxContent>
                  </v:textbox>
                </v:shape>
                <w10:anchorlock/>
              </v:group>
            </w:pict>
          </mc:Fallback>
        </mc:AlternateContent>
      </w:r>
    </w:p>
    <w:p w14:paraId="0070666D" w14:textId="77777777" w:rsidR="00790C51" w:rsidRPr="00FE455B" w:rsidRDefault="00790C51">
      <w:pPr>
        <w:pStyle w:val="BodyText"/>
        <w:spacing w:before="1"/>
        <w:rPr>
          <w:sz w:val="20"/>
        </w:rPr>
      </w:pPr>
    </w:p>
    <w:p w14:paraId="0070666E" w14:textId="77777777" w:rsidR="00790C51" w:rsidRPr="00FE455B" w:rsidRDefault="008B1B70">
      <w:pPr>
        <w:pStyle w:val="Heading5"/>
        <w:numPr>
          <w:ilvl w:val="3"/>
          <w:numId w:val="66"/>
        </w:numPr>
        <w:tabs>
          <w:tab w:val="left" w:pos="1085"/>
        </w:tabs>
        <w:spacing w:before="94"/>
        <w:ind w:hanging="865"/>
      </w:pPr>
      <w:bookmarkStart w:id="63" w:name="_bookmark83"/>
      <w:bookmarkEnd w:id="63"/>
      <w:r w:rsidRPr="00FE455B">
        <w:t>Occupied</w:t>
      </w:r>
      <w:r w:rsidRPr="00FE455B">
        <w:rPr>
          <w:spacing w:val="-8"/>
        </w:rPr>
        <w:t xml:space="preserve"> </w:t>
      </w:r>
      <w:r w:rsidRPr="00FE455B">
        <w:rPr>
          <w:spacing w:val="-2"/>
        </w:rPr>
        <w:t>workstation</w:t>
      </w:r>
    </w:p>
    <w:p w14:paraId="0070666F" w14:textId="77777777" w:rsidR="00790C51" w:rsidRPr="00FE455B" w:rsidRDefault="008B1B70">
      <w:pPr>
        <w:spacing w:before="165" w:line="266" w:lineRule="auto"/>
        <w:ind w:left="220" w:right="213"/>
        <w:jc w:val="both"/>
      </w:pPr>
      <w:r w:rsidRPr="00FE455B">
        <w:t xml:space="preserve">For a </w:t>
      </w:r>
      <w:r w:rsidRPr="00FE455B">
        <w:rPr>
          <w:b/>
          <w:color w:val="007197"/>
        </w:rPr>
        <w:t xml:space="preserve">workstation </w:t>
      </w:r>
      <w:r w:rsidRPr="00FE455B">
        <w:t xml:space="preserve">to be counted as an </w:t>
      </w:r>
      <w:r w:rsidRPr="00FE455B">
        <w:rPr>
          <w:b/>
          <w:color w:val="007197"/>
        </w:rPr>
        <w:t>occupied workstation</w:t>
      </w:r>
      <w:r w:rsidRPr="00FE455B">
        <w:t xml:space="preserve">, the </w:t>
      </w:r>
      <w:r w:rsidRPr="00FE455B">
        <w:rPr>
          <w:b/>
          <w:color w:val="007197"/>
        </w:rPr>
        <w:t xml:space="preserve">workstation </w:t>
      </w:r>
      <w:r w:rsidRPr="00FE455B">
        <w:t>must show evidence of being in use at the time of the count in one of the following ways:</w:t>
      </w:r>
    </w:p>
    <w:p w14:paraId="00706670" w14:textId="77777777" w:rsidR="00790C51" w:rsidRPr="00FE455B" w:rsidRDefault="008B1B70">
      <w:pPr>
        <w:pStyle w:val="ListParagraph"/>
        <w:numPr>
          <w:ilvl w:val="0"/>
          <w:numId w:val="63"/>
        </w:numPr>
        <w:tabs>
          <w:tab w:val="left" w:pos="647"/>
          <w:tab w:val="left" w:pos="648"/>
        </w:tabs>
        <w:spacing w:before="120"/>
      </w:pPr>
      <w:r w:rsidRPr="00FE455B">
        <w:t>A</w:t>
      </w:r>
      <w:r w:rsidRPr="00FE455B">
        <w:rPr>
          <w:spacing w:val="-5"/>
        </w:rPr>
        <w:t xml:space="preserve"> </w:t>
      </w:r>
      <w:r w:rsidRPr="00FE455B">
        <w:t>person</w:t>
      </w:r>
      <w:r w:rsidRPr="00FE455B">
        <w:rPr>
          <w:spacing w:val="-5"/>
        </w:rPr>
        <w:t xml:space="preserve"> </w:t>
      </w:r>
      <w:r w:rsidRPr="00FE455B">
        <w:t>using</w:t>
      </w:r>
      <w:r w:rsidRPr="00FE455B">
        <w:rPr>
          <w:spacing w:val="-4"/>
        </w:rPr>
        <w:t xml:space="preserve"> </w:t>
      </w:r>
      <w:r w:rsidRPr="00FE455B">
        <w:t>the</w:t>
      </w:r>
      <w:r w:rsidRPr="00FE455B">
        <w:rPr>
          <w:spacing w:val="-5"/>
        </w:rPr>
        <w:t xml:space="preserve"> </w:t>
      </w:r>
      <w:r w:rsidRPr="00FE455B">
        <w:rPr>
          <w:b/>
          <w:color w:val="007197"/>
        </w:rPr>
        <w:t>workstation</w:t>
      </w:r>
      <w:r w:rsidRPr="00FE455B">
        <w:rPr>
          <w:b/>
          <w:color w:val="007197"/>
          <w:spacing w:val="-1"/>
        </w:rPr>
        <w:t xml:space="preserve"> </w:t>
      </w:r>
      <w:r w:rsidRPr="00FE455B">
        <w:t>as</w:t>
      </w:r>
      <w:r w:rsidRPr="00FE455B">
        <w:rPr>
          <w:spacing w:val="-5"/>
        </w:rPr>
        <w:t xml:space="preserve"> </w:t>
      </w:r>
      <w:r w:rsidRPr="00FE455B">
        <w:t>a</w:t>
      </w:r>
      <w:r w:rsidRPr="00FE455B">
        <w:rPr>
          <w:spacing w:val="-2"/>
        </w:rPr>
        <w:t xml:space="preserve"> </w:t>
      </w:r>
      <w:r w:rsidRPr="00FE455B">
        <w:t>place</w:t>
      </w:r>
      <w:r w:rsidRPr="00FE455B">
        <w:rPr>
          <w:spacing w:val="-5"/>
        </w:rPr>
        <w:t xml:space="preserve"> </w:t>
      </w:r>
      <w:r w:rsidRPr="00FE455B">
        <w:t>of</w:t>
      </w:r>
      <w:r w:rsidRPr="00FE455B">
        <w:rPr>
          <w:spacing w:val="-3"/>
        </w:rPr>
        <w:t xml:space="preserve"> </w:t>
      </w:r>
      <w:r w:rsidRPr="00FE455B">
        <w:t>work</w:t>
      </w:r>
      <w:r w:rsidRPr="00FE455B">
        <w:rPr>
          <w:spacing w:val="-2"/>
        </w:rPr>
        <w:t xml:space="preserve"> </w:t>
      </w:r>
      <w:r w:rsidRPr="00FE455B">
        <w:t>at</w:t>
      </w:r>
      <w:r w:rsidRPr="00FE455B">
        <w:rPr>
          <w:spacing w:val="-3"/>
        </w:rPr>
        <w:t xml:space="preserve"> </w:t>
      </w:r>
      <w:r w:rsidRPr="00FE455B">
        <w:t>the</w:t>
      </w:r>
      <w:r w:rsidRPr="00FE455B">
        <w:rPr>
          <w:spacing w:val="-5"/>
        </w:rPr>
        <w:t xml:space="preserve"> </w:t>
      </w:r>
      <w:r w:rsidRPr="00FE455B">
        <w:t>time</w:t>
      </w:r>
      <w:r w:rsidRPr="00FE455B">
        <w:rPr>
          <w:spacing w:val="-2"/>
        </w:rPr>
        <w:t xml:space="preserve"> </w:t>
      </w:r>
      <w:r w:rsidRPr="00FE455B">
        <w:t>of</w:t>
      </w:r>
      <w:r w:rsidRPr="00FE455B">
        <w:rPr>
          <w:spacing w:val="-4"/>
        </w:rPr>
        <w:t xml:space="preserve"> </w:t>
      </w:r>
      <w:r w:rsidRPr="00FE455B">
        <w:t>the</w:t>
      </w:r>
      <w:r w:rsidRPr="00FE455B">
        <w:rPr>
          <w:spacing w:val="-4"/>
        </w:rPr>
        <w:t xml:space="preserve"> </w:t>
      </w:r>
      <w:r w:rsidRPr="00FE455B">
        <w:rPr>
          <w:spacing w:val="-2"/>
        </w:rPr>
        <w:t>count.</w:t>
      </w:r>
    </w:p>
    <w:p w14:paraId="00706671" w14:textId="77777777" w:rsidR="00790C51" w:rsidRPr="00FE455B" w:rsidRDefault="008B1B70">
      <w:pPr>
        <w:pStyle w:val="ListParagraph"/>
        <w:numPr>
          <w:ilvl w:val="0"/>
          <w:numId w:val="63"/>
        </w:numPr>
        <w:tabs>
          <w:tab w:val="left" w:pos="648"/>
        </w:tabs>
        <w:spacing w:before="146" w:line="266" w:lineRule="auto"/>
        <w:ind w:right="211"/>
        <w:jc w:val="both"/>
      </w:pPr>
      <w:r w:rsidRPr="00FE455B">
        <w:t>Indirect</w:t>
      </w:r>
      <w:r w:rsidRPr="00FE455B">
        <w:rPr>
          <w:spacing w:val="-5"/>
        </w:rPr>
        <w:t xml:space="preserve"> </w:t>
      </w:r>
      <w:r w:rsidRPr="00FE455B">
        <w:t>evidence</w:t>
      </w:r>
      <w:r w:rsidRPr="00FE455B">
        <w:rPr>
          <w:spacing w:val="-7"/>
        </w:rPr>
        <w:t xml:space="preserve"> </w:t>
      </w:r>
      <w:r w:rsidRPr="00FE455B">
        <w:t>that</w:t>
      </w:r>
      <w:r w:rsidRPr="00FE455B">
        <w:rPr>
          <w:spacing w:val="-5"/>
        </w:rPr>
        <w:t xml:space="preserve"> </w:t>
      </w:r>
      <w:r w:rsidRPr="00FE455B">
        <w:t>a</w:t>
      </w:r>
      <w:r w:rsidRPr="00FE455B">
        <w:rPr>
          <w:spacing w:val="-6"/>
        </w:rPr>
        <w:t xml:space="preserve"> </w:t>
      </w:r>
      <w:r w:rsidRPr="00FE455B">
        <w:t>person</w:t>
      </w:r>
      <w:r w:rsidRPr="00FE455B">
        <w:rPr>
          <w:spacing w:val="-5"/>
        </w:rPr>
        <w:t xml:space="preserve"> </w:t>
      </w:r>
      <w:r w:rsidRPr="00FE455B">
        <w:t>uses</w:t>
      </w:r>
      <w:r w:rsidRPr="00FE455B">
        <w:rPr>
          <w:spacing w:val="-8"/>
        </w:rPr>
        <w:t xml:space="preserve"> </w:t>
      </w:r>
      <w:r w:rsidRPr="00FE455B">
        <w:t>the</w:t>
      </w:r>
      <w:r w:rsidRPr="00FE455B">
        <w:rPr>
          <w:spacing w:val="-7"/>
        </w:rPr>
        <w:t xml:space="preserve"> </w:t>
      </w:r>
      <w:r w:rsidRPr="00FE455B">
        <w:rPr>
          <w:b/>
          <w:color w:val="007197"/>
        </w:rPr>
        <w:t>workstation</w:t>
      </w:r>
      <w:r w:rsidRPr="00FE455B">
        <w:rPr>
          <w:b/>
          <w:color w:val="007197"/>
          <w:spacing w:val="-6"/>
        </w:rPr>
        <w:t xml:space="preserve"> </w:t>
      </w:r>
      <w:r w:rsidRPr="00FE455B">
        <w:t>as</w:t>
      </w:r>
      <w:r w:rsidRPr="00FE455B">
        <w:rPr>
          <w:spacing w:val="-6"/>
        </w:rPr>
        <w:t xml:space="preserve"> </w:t>
      </w:r>
      <w:r w:rsidRPr="00FE455B">
        <w:t>a</w:t>
      </w:r>
      <w:r w:rsidRPr="00FE455B">
        <w:rPr>
          <w:spacing w:val="-6"/>
        </w:rPr>
        <w:t xml:space="preserve"> </w:t>
      </w:r>
      <w:r w:rsidRPr="00FE455B">
        <w:t>place</w:t>
      </w:r>
      <w:r w:rsidRPr="00FE455B">
        <w:rPr>
          <w:spacing w:val="-7"/>
        </w:rPr>
        <w:t xml:space="preserve"> </w:t>
      </w:r>
      <w:r w:rsidRPr="00FE455B">
        <w:t>of</w:t>
      </w:r>
      <w:r w:rsidRPr="00FE455B">
        <w:rPr>
          <w:spacing w:val="-5"/>
        </w:rPr>
        <w:t xml:space="preserve"> </w:t>
      </w:r>
      <w:r w:rsidRPr="00FE455B">
        <w:t>work,</w:t>
      </w:r>
      <w:r w:rsidRPr="00FE455B">
        <w:rPr>
          <w:spacing w:val="-5"/>
        </w:rPr>
        <w:t xml:space="preserve"> </w:t>
      </w:r>
      <w:r w:rsidRPr="00FE455B">
        <w:t>even</w:t>
      </w:r>
      <w:r w:rsidRPr="00FE455B">
        <w:rPr>
          <w:spacing w:val="-7"/>
        </w:rPr>
        <w:t xml:space="preserve"> </w:t>
      </w:r>
      <w:r w:rsidRPr="00FE455B">
        <w:t>if</w:t>
      </w:r>
      <w:r w:rsidRPr="00FE455B">
        <w:rPr>
          <w:spacing w:val="-5"/>
        </w:rPr>
        <w:t xml:space="preserve"> </w:t>
      </w:r>
      <w:r w:rsidRPr="00FE455B">
        <w:t>they</w:t>
      </w:r>
      <w:r w:rsidRPr="00FE455B">
        <w:rPr>
          <w:spacing w:val="-6"/>
        </w:rPr>
        <w:t xml:space="preserve"> </w:t>
      </w:r>
      <w:r w:rsidRPr="00FE455B">
        <w:t>are not there at the time of the count. This may include personal effects or files and in-trays on the desk, or that the computer system is switched on.</w:t>
      </w:r>
    </w:p>
    <w:p w14:paraId="00706672" w14:textId="77777777" w:rsidR="00790C51" w:rsidRPr="00FE455B" w:rsidRDefault="008B1B70">
      <w:pPr>
        <w:spacing w:before="117"/>
        <w:ind w:left="220"/>
        <w:jc w:val="both"/>
      </w:pPr>
      <w:r w:rsidRPr="00FE455B">
        <w:t>A</w:t>
      </w:r>
      <w:r w:rsidRPr="00FE455B">
        <w:rPr>
          <w:spacing w:val="-4"/>
        </w:rPr>
        <w:t xml:space="preserve"> </w:t>
      </w:r>
      <w:r w:rsidRPr="00FE455B">
        <w:rPr>
          <w:b/>
          <w:color w:val="007197"/>
        </w:rPr>
        <w:t>workstation</w:t>
      </w:r>
      <w:r w:rsidRPr="00FE455B">
        <w:rPr>
          <w:b/>
          <w:color w:val="007197"/>
          <w:spacing w:val="-6"/>
        </w:rPr>
        <w:t xml:space="preserve"> </w:t>
      </w:r>
      <w:r w:rsidRPr="00FE455B">
        <w:t>must</w:t>
      </w:r>
      <w:r w:rsidRPr="00FE455B">
        <w:rPr>
          <w:spacing w:val="-2"/>
        </w:rPr>
        <w:t xml:space="preserve"> </w:t>
      </w:r>
      <w:r w:rsidRPr="00FE455B">
        <w:t>not</w:t>
      </w:r>
      <w:r w:rsidRPr="00FE455B">
        <w:rPr>
          <w:spacing w:val="-5"/>
        </w:rPr>
        <w:t xml:space="preserve"> </w:t>
      </w:r>
      <w:r w:rsidRPr="00FE455B">
        <w:t>be</w:t>
      </w:r>
      <w:r w:rsidRPr="00FE455B">
        <w:rPr>
          <w:spacing w:val="-4"/>
        </w:rPr>
        <w:t xml:space="preserve"> </w:t>
      </w:r>
      <w:r w:rsidRPr="00FE455B">
        <w:t>counted</w:t>
      </w:r>
      <w:r w:rsidRPr="00FE455B">
        <w:rPr>
          <w:spacing w:val="-6"/>
        </w:rPr>
        <w:t xml:space="preserve"> </w:t>
      </w:r>
      <w:r w:rsidRPr="00FE455B">
        <w:t>if</w:t>
      </w:r>
      <w:r w:rsidRPr="00FE455B">
        <w:rPr>
          <w:spacing w:val="-3"/>
        </w:rPr>
        <w:t xml:space="preserve"> </w:t>
      </w:r>
      <w:r w:rsidRPr="00FE455B">
        <w:t>the</w:t>
      </w:r>
      <w:r w:rsidRPr="00FE455B">
        <w:rPr>
          <w:spacing w:val="-6"/>
        </w:rPr>
        <w:t xml:space="preserve"> </w:t>
      </w:r>
      <w:r w:rsidRPr="00FE455B">
        <w:t>following</w:t>
      </w:r>
      <w:r w:rsidRPr="00FE455B">
        <w:rPr>
          <w:spacing w:val="-3"/>
        </w:rPr>
        <w:t xml:space="preserve"> </w:t>
      </w:r>
      <w:r w:rsidRPr="00FE455B">
        <w:rPr>
          <w:spacing w:val="-2"/>
        </w:rPr>
        <w:t>occurs:</w:t>
      </w:r>
    </w:p>
    <w:p w14:paraId="00706673" w14:textId="77777777" w:rsidR="00790C51" w:rsidRPr="00FE455B" w:rsidRDefault="008B1B70">
      <w:pPr>
        <w:pStyle w:val="ListParagraph"/>
        <w:numPr>
          <w:ilvl w:val="0"/>
          <w:numId w:val="62"/>
        </w:numPr>
        <w:tabs>
          <w:tab w:val="left" w:pos="648"/>
        </w:tabs>
        <w:spacing w:before="148" w:line="266" w:lineRule="auto"/>
        <w:ind w:right="221"/>
        <w:jc w:val="both"/>
      </w:pPr>
      <w:r w:rsidRPr="00FE455B">
        <w:t>There is no evidence that it is in regular use visible at the time of the count, irrespective of any other advice or evidence that it may be in use at other times.</w:t>
      </w:r>
    </w:p>
    <w:p w14:paraId="00706674" w14:textId="77777777" w:rsidR="00790C51" w:rsidRPr="00FE455B" w:rsidRDefault="008B1B70">
      <w:pPr>
        <w:pStyle w:val="ListParagraph"/>
        <w:numPr>
          <w:ilvl w:val="0"/>
          <w:numId w:val="62"/>
        </w:numPr>
        <w:tabs>
          <w:tab w:val="left" w:pos="648"/>
        </w:tabs>
        <w:spacing w:before="118" w:line="266" w:lineRule="auto"/>
        <w:ind w:right="214"/>
        <w:jc w:val="both"/>
      </w:pPr>
      <w:r w:rsidRPr="00FE455B">
        <w:t>It is not being used as a place of work, i.e. it is being used primarily as storage or for a non-work function such as child-minding, refreshments or display.</w:t>
      </w:r>
    </w:p>
    <w:p w14:paraId="00706675" w14:textId="77777777" w:rsidR="00790C51" w:rsidRPr="00FE455B" w:rsidRDefault="00790C51">
      <w:pPr>
        <w:pStyle w:val="BodyText"/>
        <w:spacing w:before="9"/>
        <w:rPr>
          <w:sz w:val="28"/>
        </w:rPr>
      </w:pPr>
    </w:p>
    <w:p w14:paraId="00706676" w14:textId="77777777" w:rsidR="00790C51" w:rsidRPr="00FE455B" w:rsidRDefault="008B1B70">
      <w:pPr>
        <w:pStyle w:val="Heading4"/>
        <w:numPr>
          <w:ilvl w:val="2"/>
          <w:numId w:val="66"/>
        </w:numPr>
        <w:tabs>
          <w:tab w:val="left" w:pos="929"/>
        </w:tabs>
        <w:ind w:hanging="721"/>
      </w:pPr>
      <w:bookmarkStart w:id="64" w:name="_bookmark84"/>
      <w:bookmarkEnd w:id="64"/>
      <w:r w:rsidRPr="00FE455B">
        <w:rPr>
          <w:color w:val="007496"/>
        </w:rPr>
        <w:t>Counting</w:t>
      </w:r>
      <w:r w:rsidRPr="00FE455B">
        <w:rPr>
          <w:color w:val="007496"/>
          <w:spacing w:val="-3"/>
        </w:rPr>
        <w:t xml:space="preserve"> </w:t>
      </w:r>
      <w:r w:rsidRPr="00FE455B">
        <w:rPr>
          <w:color w:val="007496"/>
        </w:rPr>
        <w:t>workstations</w:t>
      </w:r>
      <w:r w:rsidRPr="00FE455B">
        <w:rPr>
          <w:color w:val="007496"/>
          <w:spacing w:val="-4"/>
        </w:rPr>
        <w:t xml:space="preserve"> </w:t>
      </w:r>
      <w:r w:rsidRPr="00FE455B">
        <w:rPr>
          <w:color w:val="007496"/>
        </w:rPr>
        <w:t>and</w:t>
      </w:r>
      <w:r w:rsidRPr="00FE455B">
        <w:rPr>
          <w:color w:val="007496"/>
          <w:spacing w:val="-4"/>
        </w:rPr>
        <w:t xml:space="preserve"> </w:t>
      </w:r>
      <w:r w:rsidRPr="00FE455B">
        <w:rPr>
          <w:color w:val="007496"/>
        </w:rPr>
        <w:t>occupied</w:t>
      </w:r>
      <w:r w:rsidRPr="00FE455B">
        <w:rPr>
          <w:color w:val="007496"/>
          <w:spacing w:val="-2"/>
        </w:rPr>
        <w:t xml:space="preserve"> workstations</w:t>
      </w:r>
    </w:p>
    <w:p w14:paraId="00706677" w14:textId="77777777" w:rsidR="00790C51" w:rsidRPr="00FE455B" w:rsidRDefault="00790C51">
      <w:pPr>
        <w:pStyle w:val="BodyText"/>
        <w:spacing w:before="4"/>
        <w:rPr>
          <w:sz w:val="31"/>
        </w:rPr>
      </w:pPr>
    </w:p>
    <w:p w14:paraId="00706678" w14:textId="77777777" w:rsidR="00790C51" w:rsidRPr="00FE455B" w:rsidRDefault="008B1B70">
      <w:pPr>
        <w:pStyle w:val="Heading5"/>
        <w:numPr>
          <w:ilvl w:val="3"/>
          <w:numId w:val="66"/>
        </w:numPr>
        <w:tabs>
          <w:tab w:val="left" w:pos="1085"/>
        </w:tabs>
        <w:ind w:hanging="865"/>
      </w:pPr>
      <w:r w:rsidRPr="00FE455B">
        <w:t>Standard</w:t>
      </w:r>
      <w:r w:rsidRPr="00FE455B">
        <w:rPr>
          <w:spacing w:val="-7"/>
        </w:rPr>
        <w:t xml:space="preserve"> </w:t>
      </w:r>
      <w:r w:rsidRPr="00FE455B">
        <w:t>for</w:t>
      </w:r>
      <w:r w:rsidRPr="00FE455B">
        <w:rPr>
          <w:spacing w:val="-7"/>
        </w:rPr>
        <w:t xml:space="preserve"> </w:t>
      </w:r>
      <w:r w:rsidRPr="00FE455B">
        <w:t>acceptable</w:t>
      </w:r>
      <w:r w:rsidRPr="00FE455B">
        <w:rPr>
          <w:spacing w:val="-4"/>
        </w:rPr>
        <w:t xml:space="preserve"> data</w:t>
      </w:r>
    </w:p>
    <w:p w14:paraId="00706679" w14:textId="77777777" w:rsidR="00790C51" w:rsidRPr="00FE455B" w:rsidRDefault="008B1B70">
      <w:pPr>
        <w:spacing w:before="167"/>
        <w:ind w:left="220"/>
        <w:jc w:val="both"/>
      </w:pPr>
      <w:r w:rsidRPr="00FE455B">
        <w:t>The</w:t>
      </w:r>
      <w:r w:rsidRPr="00FE455B">
        <w:rPr>
          <w:spacing w:val="-9"/>
        </w:rPr>
        <w:t xml:space="preserve"> </w:t>
      </w:r>
      <w:r w:rsidRPr="00FE455B">
        <w:t>number</w:t>
      </w:r>
      <w:r w:rsidRPr="00FE455B">
        <w:rPr>
          <w:spacing w:val="-10"/>
        </w:rPr>
        <w:t xml:space="preserve"> </w:t>
      </w:r>
      <w:r w:rsidRPr="00FE455B">
        <w:t>of</w:t>
      </w:r>
      <w:r w:rsidRPr="00FE455B">
        <w:rPr>
          <w:spacing w:val="-10"/>
        </w:rPr>
        <w:t xml:space="preserve"> </w:t>
      </w:r>
      <w:r w:rsidRPr="00FE455B">
        <w:rPr>
          <w:b/>
          <w:color w:val="007197"/>
        </w:rPr>
        <w:t>workstations</w:t>
      </w:r>
      <w:r w:rsidRPr="00FE455B">
        <w:rPr>
          <w:b/>
          <w:color w:val="007197"/>
          <w:spacing w:val="-8"/>
        </w:rPr>
        <w:t xml:space="preserve"> </w:t>
      </w:r>
      <w:r w:rsidRPr="00FE455B">
        <w:t>and</w:t>
      </w:r>
      <w:r w:rsidRPr="00FE455B">
        <w:rPr>
          <w:spacing w:val="-9"/>
        </w:rPr>
        <w:t xml:space="preserve"> </w:t>
      </w:r>
      <w:r w:rsidRPr="00FE455B">
        <w:rPr>
          <w:b/>
          <w:color w:val="007197"/>
        </w:rPr>
        <w:t>occupied</w:t>
      </w:r>
      <w:r w:rsidRPr="00FE455B">
        <w:rPr>
          <w:b/>
          <w:color w:val="007197"/>
          <w:spacing w:val="-11"/>
        </w:rPr>
        <w:t xml:space="preserve"> </w:t>
      </w:r>
      <w:r w:rsidRPr="00FE455B">
        <w:rPr>
          <w:b/>
          <w:color w:val="007197"/>
        </w:rPr>
        <w:t>workstations</w:t>
      </w:r>
      <w:r w:rsidRPr="00FE455B">
        <w:rPr>
          <w:b/>
          <w:color w:val="007197"/>
          <w:spacing w:val="-8"/>
        </w:rPr>
        <w:t xml:space="preserve"> </w:t>
      </w:r>
      <w:r w:rsidRPr="00FE455B">
        <w:t>counted</w:t>
      </w:r>
      <w:r w:rsidRPr="00FE455B">
        <w:rPr>
          <w:spacing w:val="-10"/>
        </w:rPr>
        <w:t xml:space="preserve"> </w:t>
      </w:r>
      <w:r w:rsidRPr="00FE455B">
        <w:t>will</w:t>
      </w:r>
      <w:r w:rsidRPr="00FE455B">
        <w:rPr>
          <w:spacing w:val="-10"/>
        </w:rPr>
        <w:t xml:space="preserve"> </w:t>
      </w:r>
      <w:r w:rsidRPr="00FE455B">
        <w:t>be</w:t>
      </w:r>
      <w:r w:rsidRPr="00FE455B">
        <w:rPr>
          <w:spacing w:val="-9"/>
        </w:rPr>
        <w:t xml:space="preserve"> </w:t>
      </w:r>
      <w:r w:rsidRPr="00FE455B">
        <w:t>combined</w:t>
      </w:r>
      <w:r w:rsidRPr="00FE455B">
        <w:rPr>
          <w:spacing w:val="-8"/>
        </w:rPr>
        <w:t xml:space="preserve"> </w:t>
      </w:r>
      <w:r w:rsidRPr="00FE455B">
        <w:t>with</w:t>
      </w:r>
      <w:r w:rsidRPr="00FE455B">
        <w:rPr>
          <w:spacing w:val="-8"/>
        </w:rPr>
        <w:t xml:space="preserve"> </w:t>
      </w:r>
      <w:r w:rsidRPr="00FE455B">
        <w:rPr>
          <w:spacing w:val="-5"/>
        </w:rPr>
        <w:t>the</w:t>
      </w:r>
    </w:p>
    <w:p w14:paraId="0070667A" w14:textId="77777777" w:rsidR="00790C51" w:rsidRPr="00FE455B" w:rsidRDefault="008B1B70">
      <w:pPr>
        <w:spacing w:before="28"/>
        <w:ind w:left="220"/>
        <w:jc w:val="both"/>
      </w:pPr>
      <w:r w:rsidRPr="00FE455B">
        <w:rPr>
          <w:b/>
          <w:color w:val="007197"/>
        </w:rPr>
        <w:t>TOWE</w:t>
      </w:r>
      <w:r w:rsidRPr="00FE455B">
        <w:t>,</w:t>
      </w:r>
      <w:r w:rsidRPr="00FE455B">
        <w:rPr>
          <w:spacing w:val="-6"/>
        </w:rPr>
        <w:t xml:space="preserve"> </w:t>
      </w:r>
      <w:r w:rsidRPr="00FE455B">
        <w:t>to</w:t>
      </w:r>
      <w:r w:rsidRPr="00FE455B">
        <w:rPr>
          <w:spacing w:val="-4"/>
        </w:rPr>
        <w:t xml:space="preserve"> </w:t>
      </w:r>
      <w:r w:rsidRPr="00FE455B">
        <w:t>determine</w:t>
      </w:r>
      <w:r w:rsidRPr="00FE455B">
        <w:rPr>
          <w:spacing w:val="-7"/>
        </w:rPr>
        <w:t xml:space="preserve"> </w:t>
      </w:r>
      <w:r w:rsidRPr="00FE455B">
        <w:t>the</w:t>
      </w:r>
      <w:r w:rsidRPr="00FE455B">
        <w:rPr>
          <w:spacing w:val="-6"/>
        </w:rPr>
        <w:t xml:space="preserve"> </w:t>
      </w:r>
      <w:r w:rsidRPr="00FE455B">
        <w:rPr>
          <w:b/>
          <w:color w:val="007197"/>
        </w:rPr>
        <w:t>occupied</w:t>
      </w:r>
      <w:r w:rsidRPr="00FE455B">
        <w:rPr>
          <w:b/>
          <w:color w:val="007197"/>
          <w:spacing w:val="-6"/>
        </w:rPr>
        <w:t xml:space="preserve"> </w:t>
      </w:r>
      <w:r w:rsidRPr="00FE455B">
        <w:rPr>
          <w:b/>
          <w:color w:val="007197"/>
        </w:rPr>
        <w:t>workstation</w:t>
      </w:r>
      <w:r w:rsidRPr="00FE455B">
        <w:rPr>
          <w:b/>
          <w:color w:val="007197"/>
          <w:spacing w:val="-4"/>
        </w:rPr>
        <w:t xml:space="preserve"> </w:t>
      </w:r>
      <w:r w:rsidRPr="00FE455B">
        <w:rPr>
          <w:b/>
          <w:color w:val="007197"/>
          <w:spacing w:val="-2"/>
        </w:rPr>
        <w:t>count</w:t>
      </w:r>
      <w:r w:rsidRPr="00FE455B">
        <w:rPr>
          <w:spacing w:val="-2"/>
        </w:rPr>
        <w:t>.</w:t>
      </w:r>
    </w:p>
    <w:p w14:paraId="0070667B" w14:textId="77777777" w:rsidR="00790C51" w:rsidRPr="00FE455B" w:rsidRDefault="008B1B70">
      <w:pPr>
        <w:spacing w:before="145" w:line="266" w:lineRule="auto"/>
        <w:ind w:left="220" w:right="213"/>
        <w:jc w:val="both"/>
      </w:pPr>
      <w:r w:rsidRPr="00FE455B">
        <w:t>The</w:t>
      </w:r>
      <w:r w:rsidRPr="00FE455B">
        <w:rPr>
          <w:spacing w:val="-4"/>
        </w:rPr>
        <w:t xml:space="preserve"> </w:t>
      </w:r>
      <w:r w:rsidRPr="00FE455B">
        <w:t>number</w:t>
      </w:r>
      <w:r w:rsidRPr="00FE455B">
        <w:rPr>
          <w:spacing w:val="-5"/>
        </w:rPr>
        <w:t xml:space="preserve"> </w:t>
      </w:r>
      <w:r w:rsidRPr="00FE455B">
        <w:t>of</w:t>
      </w:r>
      <w:r w:rsidRPr="00FE455B">
        <w:rPr>
          <w:spacing w:val="-5"/>
        </w:rPr>
        <w:t xml:space="preserve"> </w:t>
      </w:r>
      <w:r w:rsidRPr="00FE455B">
        <w:rPr>
          <w:b/>
          <w:color w:val="007197"/>
        </w:rPr>
        <w:t>workstations</w:t>
      </w:r>
      <w:r w:rsidRPr="00FE455B">
        <w:rPr>
          <w:b/>
          <w:color w:val="007197"/>
          <w:spacing w:val="-3"/>
        </w:rPr>
        <w:t xml:space="preserve"> </w:t>
      </w:r>
      <w:r w:rsidRPr="00FE455B">
        <w:t>must</w:t>
      </w:r>
      <w:r w:rsidRPr="00FE455B">
        <w:rPr>
          <w:spacing w:val="-3"/>
        </w:rPr>
        <w:t xml:space="preserve"> </w:t>
      </w:r>
      <w:r w:rsidRPr="00FE455B">
        <w:t>be</w:t>
      </w:r>
      <w:r w:rsidRPr="00FE455B">
        <w:rPr>
          <w:spacing w:val="-4"/>
        </w:rPr>
        <w:t xml:space="preserve"> </w:t>
      </w:r>
      <w:r w:rsidRPr="00FE455B">
        <w:t>based</w:t>
      </w:r>
      <w:r w:rsidRPr="00FE455B">
        <w:rPr>
          <w:spacing w:val="-4"/>
        </w:rPr>
        <w:t xml:space="preserve"> </w:t>
      </w:r>
      <w:r w:rsidRPr="00FE455B">
        <w:t>on</w:t>
      </w:r>
      <w:r w:rsidRPr="00FE455B">
        <w:rPr>
          <w:spacing w:val="-4"/>
        </w:rPr>
        <w:t xml:space="preserve"> </w:t>
      </w:r>
      <w:r w:rsidRPr="00FE455B">
        <w:t>an</w:t>
      </w:r>
      <w:r w:rsidRPr="00FE455B">
        <w:rPr>
          <w:spacing w:val="-4"/>
        </w:rPr>
        <w:t xml:space="preserve"> </w:t>
      </w:r>
      <w:r w:rsidRPr="00FE455B">
        <w:t>actual</w:t>
      </w:r>
      <w:r w:rsidRPr="00FE455B">
        <w:rPr>
          <w:spacing w:val="-5"/>
        </w:rPr>
        <w:t xml:space="preserve"> </w:t>
      </w:r>
      <w:r w:rsidRPr="00FE455B">
        <w:t>site</w:t>
      </w:r>
      <w:r w:rsidRPr="00FE455B">
        <w:rPr>
          <w:spacing w:val="-4"/>
        </w:rPr>
        <w:t xml:space="preserve"> </w:t>
      </w:r>
      <w:r w:rsidRPr="00FE455B">
        <w:t>count</w:t>
      </w:r>
      <w:r w:rsidRPr="00FE455B">
        <w:rPr>
          <w:spacing w:val="-3"/>
        </w:rPr>
        <w:t xml:space="preserve"> </w:t>
      </w:r>
      <w:r w:rsidRPr="00FE455B">
        <w:t>of</w:t>
      </w:r>
      <w:r w:rsidRPr="00FE455B">
        <w:rPr>
          <w:spacing w:val="-4"/>
        </w:rPr>
        <w:t xml:space="preserve"> </w:t>
      </w:r>
      <w:r w:rsidRPr="00FE455B">
        <w:rPr>
          <w:b/>
          <w:color w:val="007197"/>
        </w:rPr>
        <w:t>workstations</w:t>
      </w:r>
      <w:r w:rsidRPr="00FE455B">
        <w:rPr>
          <w:b/>
          <w:color w:val="007197"/>
          <w:spacing w:val="-3"/>
        </w:rPr>
        <w:t xml:space="preserve"> </w:t>
      </w:r>
      <w:r w:rsidRPr="00FE455B">
        <w:t>in</w:t>
      </w:r>
      <w:r w:rsidRPr="00FE455B">
        <w:rPr>
          <w:spacing w:val="-4"/>
        </w:rPr>
        <w:t xml:space="preserve"> </w:t>
      </w:r>
      <w:r w:rsidRPr="00FE455B">
        <w:t xml:space="preserve">each </w:t>
      </w:r>
      <w:r w:rsidRPr="00FE455B">
        <w:rPr>
          <w:b/>
          <w:color w:val="007197"/>
        </w:rPr>
        <w:t>functional space</w:t>
      </w:r>
      <w:r w:rsidRPr="00FE455B">
        <w:t xml:space="preserve">, conducted by the </w:t>
      </w:r>
      <w:r w:rsidRPr="00FE455B">
        <w:rPr>
          <w:b/>
          <w:color w:val="007197"/>
        </w:rPr>
        <w:t>Assessor</w:t>
      </w:r>
      <w:r w:rsidRPr="00FE455B">
        <w:t xml:space="preserve">. Desk layouts may be used to assist this but do not suffice as they may not be current, or correctly representative of spaces available as </w:t>
      </w:r>
      <w:r w:rsidRPr="00FE455B">
        <w:rPr>
          <w:b/>
          <w:color w:val="007197"/>
        </w:rPr>
        <w:t xml:space="preserve">workstations </w:t>
      </w:r>
      <w:r w:rsidRPr="00FE455B">
        <w:t xml:space="preserve">as defined in these </w:t>
      </w:r>
      <w:r w:rsidRPr="00FE455B">
        <w:rPr>
          <w:b/>
          <w:color w:val="007197"/>
        </w:rPr>
        <w:t>Rules</w:t>
      </w:r>
      <w:r w:rsidRPr="00FE455B">
        <w:t>.</w:t>
      </w:r>
    </w:p>
    <w:p w14:paraId="0070667C" w14:textId="77777777" w:rsidR="00790C51" w:rsidRPr="00FE455B" w:rsidRDefault="008B1B70">
      <w:pPr>
        <w:pStyle w:val="BodyText"/>
        <w:spacing w:before="118" w:line="266" w:lineRule="auto"/>
        <w:ind w:left="220" w:right="214"/>
        <w:jc w:val="both"/>
      </w:pPr>
      <w:r w:rsidRPr="00FE455B">
        <w:t>Staffing</w:t>
      </w:r>
      <w:r w:rsidRPr="00FE455B">
        <w:rPr>
          <w:spacing w:val="-10"/>
        </w:rPr>
        <w:t xml:space="preserve"> </w:t>
      </w:r>
      <w:r w:rsidRPr="00FE455B">
        <w:t>data</w:t>
      </w:r>
      <w:r w:rsidRPr="00FE455B">
        <w:rPr>
          <w:spacing w:val="-10"/>
        </w:rPr>
        <w:t xml:space="preserve"> </w:t>
      </w:r>
      <w:r w:rsidRPr="00FE455B">
        <w:t>such</w:t>
      </w:r>
      <w:r w:rsidRPr="00FE455B">
        <w:rPr>
          <w:spacing w:val="-8"/>
        </w:rPr>
        <w:t xml:space="preserve"> </w:t>
      </w:r>
      <w:r w:rsidRPr="00FE455B">
        <w:t>as</w:t>
      </w:r>
      <w:r w:rsidRPr="00FE455B">
        <w:rPr>
          <w:spacing w:val="-9"/>
        </w:rPr>
        <w:t xml:space="preserve"> </w:t>
      </w:r>
      <w:r w:rsidRPr="00FE455B">
        <w:t>full-time</w:t>
      </w:r>
      <w:r w:rsidRPr="00FE455B">
        <w:rPr>
          <w:spacing w:val="-7"/>
        </w:rPr>
        <w:t xml:space="preserve"> </w:t>
      </w:r>
      <w:r w:rsidRPr="00FE455B">
        <w:t>equivalent</w:t>
      </w:r>
      <w:r w:rsidRPr="00FE455B">
        <w:rPr>
          <w:spacing w:val="-8"/>
        </w:rPr>
        <w:t xml:space="preserve"> </w:t>
      </w:r>
      <w:r w:rsidRPr="00FE455B">
        <w:t>staff</w:t>
      </w:r>
      <w:r w:rsidRPr="00FE455B">
        <w:rPr>
          <w:spacing w:val="-6"/>
        </w:rPr>
        <w:t xml:space="preserve"> </w:t>
      </w:r>
      <w:r w:rsidRPr="00FE455B">
        <w:t>numbers</w:t>
      </w:r>
      <w:r w:rsidRPr="00FE455B">
        <w:rPr>
          <w:spacing w:val="-7"/>
        </w:rPr>
        <w:t xml:space="preserve"> </w:t>
      </w:r>
      <w:r w:rsidRPr="00FE455B">
        <w:t>or</w:t>
      </w:r>
      <w:r w:rsidRPr="00FE455B">
        <w:rPr>
          <w:spacing w:val="-6"/>
        </w:rPr>
        <w:t xml:space="preserve"> </w:t>
      </w:r>
      <w:r w:rsidRPr="00FE455B">
        <w:t>computer</w:t>
      </w:r>
      <w:r w:rsidRPr="00FE455B">
        <w:rPr>
          <w:spacing w:val="-6"/>
        </w:rPr>
        <w:t xml:space="preserve"> </w:t>
      </w:r>
      <w:r w:rsidRPr="00FE455B">
        <w:t>logins</w:t>
      </w:r>
      <w:r w:rsidRPr="00FE455B">
        <w:rPr>
          <w:spacing w:val="-8"/>
        </w:rPr>
        <w:t xml:space="preserve"> </w:t>
      </w:r>
      <w:r w:rsidRPr="00FE455B">
        <w:t>are</w:t>
      </w:r>
      <w:r w:rsidRPr="00FE455B">
        <w:rPr>
          <w:spacing w:val="-7"/>
        </w:rPr>
        <w:t xml:space="preserve"> </w:t>
      </w:r>
      <w:r w:rsidRPr="00FE455B">
        <w:t>not</w:t>
      </w:r>
      <w:r w:rsidRPr="00FE455B">
        <w:rPr>
          <w:spacing w:val="-6"/>
        </w:rPr>
        <w:t xml:space="preserve"> </w:t>
      </w:r>
      <w:r w:rsidRPr="00FE455B">
        <w:t xml:space="preserve">acceptable as data for the </w:t>
      </w:r>
      <w:r w:rsidRPr="00FE455B">
        <w:rPr>
          <w:b/>
          <w:color w:val="007197"/>
        </w:rPr>
        <w:t xml:space="preserve">occupied workstation count </w:t>
      </w:r>
      <w:r w:rsidRPr="00FE455B">
        <w:t>as they do not provide differentiation between occupants on site or off site.</w:t>
      </w:r>
    </w:p>
    <w:p w14:paraId="0070667D"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67E" w14:textId="77777777" w:rsidR="00790C51" w:rsidRPr="00FE455B" w:rsidRDefault="008B1B70">
      <w:pPr>
        <w:spacing w:before="110" w:line="266" w:lineRule="auto"/>
        <w:ind w:left="220" w:right="215"/>
        <w:jc w:val="both"/>
      </w:pPr>
      <w:r w:rsidRPr="00FE455B">
        <w:lastRenderedPageBreak/>
        <w:t xml:space="preserve">Where </w:t>
      </w:r>
      <w:r w:rsidRPr="00FE455B">
        <w:rPr>
          <w:b/>
          <w:color w:val="007197"/>
        </w:rPr>
        <w:t xml:space="preserve">acceptable data </w:t>
      </w:r>
      <w:r w:rsidRPr="00FE455B">
        <w:t xml:space="preserve">or </w:t>
      </w:r>
      <w:r w:rsidRPr="00FE455B">
        <w:rPr>
          <w:b/>
          <w:color w:val="007197"/>
        </w:rPr>
        <w:t xml:space="preserve">acceptable estimates </w:t>
      </w:r>
      <w:r w:rsidRPr="00FE455B">
        <w:t xml:space="preserve">of the energy consumption for that </w:t>
      </w:r>
      <w:r w:rsidRPr="00FE455B">
        <w:rPr>
          <w:b/>
          <w:color w:val="007197"/>
        </w:rPr>
        <w:t>functional</w:t>
      </w:r>
      <w:r w:rsidRPr="00FE455B">
        <w:rPr>
          <w:b/>
          <w:color w:val="007197"/>
          <w:spacing w:val="-16"/>
        </w:rPr>
        <w:t xml:space="preserve"> </w:t>
      </w:r>
      <w:r w:rsidRPr="00FE455B">
        <w:rPr>
          <w:b/>
          <w:color w:val="007197"/>
        </w:rPr>
        <w:t>space</w:t>
      </w:r>
      <w:r w:rsidRPr="00FE455B">
        <w:rPr>
          <w:b/>
          <w:color w:val="007197"/>
          <w:spacing w:val="-15"/>
        </w:rPr>
        <w:t xml:space="preserve"> </w:t>
      </w:r>
      <w:r w:rsidRPr="00FE455B">
        <w:t>is</w:t>
      </w:r>
      <w:r w:rsidRPr="00FE455B">
        <w:rPr>
          <w:spacing w:val="-15"/>
        </w:rPr>
        <w:t xml:space="preserve"> </w:t>
      </w:r>
      <w:r w:rsidRPr="00FE455B">
        <w:t>not</w:t>
      </w:r>
      <w:r w:rsidRPr="00FE455B">
        <w:rPr>
          <w:spacing w:val="-16"/>
        </w:rPr>
        <w:t xml:space="preserve"> </w:t>
      </w:r>
      <w:r w:rsidRPr="00FE455B">
        <w:t>available</w:t>
      </w:r>
      <w:r w:rsidRPr="00FE455B">
        <w:rPr>
          <w:spacing w:val="-15"/>
        </w:rPr>
        <w:t xml:space="preserve"> </w:t>
      </w:r>
      <w:r w:rsidRPr="00FE455B">
        <w:t>for</w:t>
      </w:r>
      <w:r w:rsidRPr="00FE455B">
        <w:rPr>
          <w:spacing w:val="-15"/>
        </w:rPr>
        <w:t xml:space="preserve"> </w:t>
      </w:r>
      <w:r w:rsidRPr="00FE455B">
        <w:t>reasons</w:t>
      </w:r>
      <w:r w:rsidRPr="00FE455B">
        <w:rPr>
          <w:spacing w:val="-15"/>
        </w:rPr>
        <w:t xml:space="preserve"> </w:t>
      </w:r>
      <w:r w:rsidRPr="00FE455B">
        <w:t>beyond</w:t>
      </w:r>
      <w:r w:rsidRPr="00FE455B">
        <w:rPr>
          <w:spacing w:val="-16"/>
        </w:rPr>
        <w:t xml:space="preserve"> </w:t>
      </w:r>
      <w:r w:rsidRPr="00FE455B">
        <w:t>the</w:t>
      </w:r>
      <w:r w:rsidRPr="00FE455B">
        <w:rPr>
          <w:spacing w:val="-15"/>
        </w:rPr>
        <w:t xml:space="preserve"> </w:t>
      </w:r>
      <w:r w:rsidRPr="00FE455B">
        <w:t>control</w:t>
      </w:r>
      <w:r w:rsidRPr="00FE455B">
        <w:rPr>
          <w:spacing w:val="-15"/>
        </w:rPr>
        <w:t xml:space="preserve"> </w:t>
      </w:r>
      <w:r w:rsidRPr="00FE455B">
        <w:t>of</w:t>
      </w:r>
      <w:r w:rsidRPr="00FE455B">
        <w:rPr>
          <w:spacing w:val="-16"/>
        </w:rPr>
        <w:t xml:space="preserve"> </w:t>
      </w:r>
      <w:r w:rsidRPr="00FE455B">
        <w:t>the</w:t>
      </w:r>
      <w:r w:rsidRPr="00FE455B">
        <w:rPr>
          <w:spacing w:val="-15"/>
        </w:rPr>
        <w:t xml:space="preserve"> </w:t>
      </w:r>
      <w:r w:rsidRPr="00FE455B">
        <w:rPr>
          <w:b/>
          <w:color w:val="007197"/>
        </w:rPr>
        <w:t>Assessor</w:t>
      </w:r>
      <w:r w:rsidRPr="00FE455B">
        <w:rPr>
          <w:b/>
          <w:color w:val="007197"/>
          <w:spacing w:val="-15"/>
        </w:rPr>
        <w:t xml:space="preserve"> </w:t>
      </w:r>
      <w:r w:rsidRPr="00FE455B">
        <w:t>or</w:t>
      </w:r>
      <w:r w:rsidRPr="00FE455B">
        <w:rPr>
          <w:spacing w:val="-15"/>
        </w:rPr>
        <w:t xml:space="preserve"> </w:t>
      </w:r>
      <w:r w:rsidRPr="00FE455B">
        <w:t xml:space="preserve">customer, then </w:t>
      </w:r>
      <w:r w:rsidRPr="00FE455B">
        <w:rPr>
          <w:b/>
          <w:color w:val="007197"/>
        </w:rPr>
        <w:t xml:space="preserve">occupied workstations </w:t>
      </w:r>
      <w:r w:rsidRPr="00FE455B">
        <w:t xml:space="preserve">in the </w:t>
      </w:r>
      <w:r w:rsidRPr="00FE455B">
        <w:rPr>
          <w:b/>
          <w:color w:val="007197"/>
        </w:rPr>
        <w:t xml:space="preserve">functional space </w:t>
      </w:r>
      <w:r w:rsidRPr="00FE455B">
        <w:t>must not be counted.</w:t>
      </w:r>
    </w:p>
    <w:p w14:paraId="0070667F" w14:textId="1FD3E554" w:rsidR="00790C51" w:rsidRPr="00FE455B" w:rsidRDefault="00E271FB">
      <w:pPr>
        <w:pStyle w:val="BodyText"/>
        <w:spacing w:before="7"/>
        <w:rPr>
          <w:sz w:val="5"/>
        </w:rPr>
      </w:pPr>
      <w:r w:rsidRPr="00FE455B">
        <w:rPr>
          <w:noProof/>
        </w:rPr>
        <mc:AlternateContent>
          <mc:Choice Requires="wpg">
            <w:drawing>
              <wp:anchor distT="0" distB="0" distL="0" distR="0" simplePos="0" relativeHeight="251658366" behindDoc="1" locked="0" layoutInCell="1" allowOverlap="1" wp14:anchorId="00706CD2" wp14:editId="2C284460">
                <wp:simplePos x="0" y="0"/>
                <wp:positionH relativeFrom="page">
                  <wp:posOffset>914400</wp:posOffset>
                </wp:positionH>
                <wp:positionV relativeFrom="paragraph">
                  <wp:posOffset>56515</wp:posOffset>
                </wp:positionV>
                <wp:extent cx="5725160" cy="379730"/>
                <wp:effectExtent l="0" t="0" r="0" b="0"/>
                <wp:wrapTopAndBottom/>
                <wp:docPr id="146" name="docshapegroup326" descr="P209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147" name="docshape327"/>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 name="docshape3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docshape329"/>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5E" w14:textId="77777777" w:rsidR="00790C51" w:rsidRDefault="00790C51">
                              <w:pPr>
                                <w:spacing w:before="7"/>
                                <w:rPr>
                                  <w:sz w:val="19"/>
                                </w:rPr>
                              </w:pPr>
                            </w:p>
                            <w:p w14:paraId="00706E5F"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0" w:history="1">
                                <w:r>
                                  <w:rPr>
                                    <w:spacing w:val="-2"/>
                                  </w:rPr>
                                  <w:t>8.4.2</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D2" id="docshapegroup326" o:spid="_x0000_s1292" alt="P2098#y1" style="position:absolute;margin-left:1in;margin-top:4.45pt;width:450.8pt;height:29.9pt;z-index:-251658114;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">
                <v:rect id="docshape327" o:spid="_x0000_s1293"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" fillcolor="#fff1cc" stroked="f"/>
                <v:shape id="docshape328" o:spid="_x0000_s1294"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">
                  <v:imagedata r:id="rId30" o:title=""/>
                </v:shape>
                <v:shape id="docshape329" o:spid="_x0000_s1295"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0706E5E" w14:textId="77777777" w:rsidR="00790C51" w:rsidRDefault="00790C51">
                        <w:pPr>
                          <w:spacing w:before="7"/>
                          <w:rPr>
                            <w:sz w:val="19"/>
                          </w:rPr>
                        </w:pPr>
                      </w:p>
                      <w:p w14:paraId="00706E5F"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0" w:history="1">
                          <w:r>
                            <w:rPr>
                              <w:spacing w:val="-2"/>
                            </w:rPr>
                            <w:t>8.4.2</w:t>
                          </w:r>
                        </w:hyperlink>
                        <w:r>
                          <w:rPr>
                            <w:spacing w:val="-2"/>
                          </w:rPr>
                          <w:t>.</w:t>
                        </w:r>
                      </w:p>
                    </w:txbxContent>
                  </v:textbox>
                </v:shape>
                <w10:wrap type="topAndBottom" anchorx="page"/>
              </v:group>
            </w:pict>
          </mc:Fallback>
        </mc:AlternateContent>
      </w:r>
    </w:p>
    <w:p w14:paraId="00706680" w14:textId="77777777" w:rsidR="00790C51" w:rsidRPr="00FE455B" w:rsidRDefault="00790C51">
      <w:pPr>
        <w:pStyle w:val="BodyText"/>
        <w:spacing w:before="4"/>
        <w:rPr>
          <w:sz w:val="23"/>
        </w:rPr>
      </w:pPr>
    </w:p>
    <w:p w14:paraId="00706681" w14:textId="77777777" w:rsidR="00790C51" w:rsidRPr="00FE455B" w:rsidRDefault="008B1B70">
      <w:pPr>
        <w:pStyle w:val="Heading5"/>
        <w:numPr>
          <w:ilvl w:val="3"/>
          <w:numId w:val="66"/>
        </w:numPr>
        <w:tabs>
          <w:tab w:val="left" w:pos="1085"/>
        </w:tabs>
        <w:spacing w:before="94"/>
        <w:ind w:hanging="865"/>
      </w:pPr>
      <w:r w:rsidRPr="00FE455B">
        <w:t>Agile</w:t>
      </w:r>
      <w:r w:rsidRPr="00FE455B">
        <w:rPr>
          <w:spacing w:val="-7"/>
        </w:rPr>
        <w:t xml:space="preserve"> </w:t>
      </w:r>
      <w:r w:rsidRPr="00FE455B">
        <w:t>and</w:t>
      </w:r>
      <w:r w:rsidRPr="00FE455B">
        <w:rPr>
          <w:spacing w:val="-7"/>
        </w:rPr>
        <w:t xml:space="preserve"> </w:t>
      </w:r>
      <w:r w:rsidRPr="00FE455B">
        <w:t>activity-based</w:t>
      </w:r>
      <w:r w:rsidRPr="00FE455B">
        <w:rPr>
          <w:spacing w:val="-6"/>
        </w:rPr>
        <w:t xml:space="preserve"> </w:t>
      </w:r>
      <w:r w:rsidRPr="00FE455B">
        <w:rPr>
          <w:spacing w:val="-2"/>
        </w:rPr>
        <w:t>working</w:t>
      </w:r>
    </w:p>
    <w:p w14:paraId="00706682" w14:textId="77777777" w:rsidR="00790C51" w:rsidRPr="00FE455B" w:rsidRDefault="008B1B70">
      <w:pPr>
        <w:spacing w:before="164" w:line="266" w:lineRule="auto"/>
        <w:ind w:left="220" w:right="213"/>
        <w:jc w:val="both"/>
      </w:pPr>
      <w:r w:rsidRPr="00FE455B">
        <w:t xml:space="preserve">Agile and </w:t>
      </w:r>
      <w:r w:rsidRPr="00FE455B">
        <w:rPr>
          <w:b/>
          <w:color w:val="007197"/>
        </w:rPr>
        <w:t xml:space="preserve">activity-based working (ABW) spaces </w:t>
      </w:r>
      <w:r w:rsidRPr="00FE455B">
        <w:t>typically include a variety of office environments</w:t>
      </w:r>
      <w:r w:rsidRPr="00FE455B">
        <w:rPr>
          <w:spacing w:val="-12"/>
        </w:rPr>
        <w:t xml:space="preserve"> </w:t>
      </w:r>
      <w:r w:rsidRPr="00FE455B">
        <w:t>to</w:t>
      </w:r>
      <w:r w:rsidRPr="00FE455B">
        <w:rPr>
          <w:spacing w:val="-12"/>
        </w:rPr>
        <w:t xml:space="preserve"> </w:t>
      </w:r>
      <w:r w:rsidRPr="00FE455B">
        <w:t>support</w:t>
      </w:r>
      <w:r w:rsidRPr="00FE455B">
        <w:rPr>
          <w:spacing w:val="-13"/>
        </w:rPr>
        <w:t xml:space="preserve"> </w:t>
      </w:r>
      <w:r w:rsidRPr="00FE455B">
        <w:t>different</w:t>
      </w:r>
      <w:r w:rsidRPr="00FE455B">
        <w:rPr>
          <w:spacing w:val="-11"/>
        </w:rPr>
        <w:t xml:space="preserve"> </w:t>
      </w:r>
      <w:r w:rsidRPr="00FE455B">
        <w:t>activities</w:t>
      </w:r>
      <w:r w:rsidRPr="00FE455B">
        <w:rPr>
          <w:spacing w:val="-12"/>
        </w:rPr>
        <w:t xml:space="preserve"> </w:t>
      </w:r>
      <w:r w:rsidRPr="00FE455B">
        <w:t>in</w:t>
      </w:r>
      <w:r w:rsidRPr="00FE455B">
        <w:rPr>
          <w:spacing w:val="-12"/>
        </w:rPr>
        <w:t xml:space="preserve"> </w:t>
      </w:r>
      <w:r w:rsidRPr="00FE455B">
        <w:t>the</w:t>
      </w:r>
      <w:r w:rsidRPr="00FE455B">
        <w:rPr>
          <w:spacing w:val="-14"/>
        </w:rPr>
        <w:t xml:space="preserve"> </w:t>
      </w:r>
      <w:r w:rsidRPr="00FE455B">
        <w:t>workplace.</w:t>
      </w:r>
      <w:r w:rsidRPr="00FE455B">
        <w:rPr>
          <w:spacing w:val="-10"/>
        </w:rPr>
        <w:t xml:space="preserve"> </w:t>
      </w:r>
      <w:r w:rsidRPr="00FE455B">
        <w:rPr>
          <w:b/>
          <w:color w:val="007197"/>
        </w:rPr>
        <w:t>Activity-based</w:t>
      </w:r>
      <w:r w:rsidRPr="00FE455B">
        <w:rPr>
          <w:b/>
          <w:color w:val="007197"/>
          <w:spacing w:val="-13"/>
        </w:rPr>
        <w:t xml:space="preserve"> </w:t>
      </w:r>
      <w:r w:rsidRPr="00FE455B">
        <w:rPr>
          <w:b/>
          <w:color w:val="007197"/>
        </w:rPr>
        <w:t>working</w:t>
      </w:r>
      <w:r w:rsidRPr="00FE455B">
        <w:rPr>
          <w:b/>
          <w:color w:val="007197"/>
          <w:spacing w:val="-12"/>
        </w:rPr>
        <w:t xml:space="preserve"> </w:t>
      </w:r>
      <w:r w:rsidRPr="00FE455B">
        <w:rPr>
          <w:b/>
          <w:color w:val="007197"/>
        </w:rPr>
        <w:t xml:space="preserve">spaces </w:t>
      </w:r>
      <w:r w:rsidRPr="00FE455B">
        <w:t>typically do not have set desks for workers.</w:t>
      </w:r>
    </w:p>
    <w:p w14:paraId="00706683" w14:textId="77777777" w:rsidR="00790C51" w:rsidRPr="00FE455B" w:rsidRDefault="008B1B70">
      <w:pPr>
        <w:spacing w:before="118" w:line="266" w:lineRule="auto"/>
        <w:ind w:left="220" w:right="210"/>
        <w:jc w:val="both"/>
      </w:pPr>
      <w:r w:rsidRPr="00FE455B">
        <w:t xml:space="preserve">Conducting </w:t>
      </w:r>
      <w:r w:rsidRPr="00FE455B">
        <w:rPr>
          <w:b/>
          <w:color w:val="007197"/>
        </w:rPr>
        <w:t>occupied</w:t>
      </w:r>
      <w:r w:rsidRPr="00FE455B">
        <w:rPr>
          <w:b/>
          <w:color w:val="007197"/>
          <w:spacing w:val="-3"/>
        </w:rPr>
        <w:t xml:space="preserve"> </w:t>
      </w:r>
      <w:r w:rsidRPr="00FE455B">
        <w:rPr>
          <w:b/>
          <w:color w:val="007197"/>
        </w:rPr>
        <w:t>workstation</w:t>
      </w:r>
      <w:r w:rsidRPr="00FE455B">
        <w:rPr>
          <w:b/>
          <w:color w:val="007197"/>
          <w:spacing w:val="-1"/>
        </w:rPr>
        <w:t xml:space="preserve"> </w:t>
      </w:r>
      <w:r w:rsidRPr="00FE455B">
        <w:rPr>
          <w:b/>
          <w:color w:val="007197"/>
        </w:rPr>
        <w:t xml:space="preserve">counts </w:t>
      </w:r>
      <w:r w:rsidRPr="00FE455B">
        <w:t>in</w:t>
      </w:r>
      <w:r w:rsidRPr="00FE455B">
        <w:rPr>
          <w:spacing w:val="-3"/>
        </w:rPr>
        <w:t xml:space="preserve"> </w:t>
      </w:r>
      <w:r w:rsidRPr="00FE455B">
        <w:t xml:space="preserve">a </w:t>
      </w:r>
      <w:r w:rsidRPr="00FE455B">
        <w:rPr>
          <w:b/>
          <w:color w:val="007197"/>
        </w:rPr>
        <w:t>functional space</w:t>
      </w:r>
      <w:r w:rsidRPr="00FE455B">
        <w:rPr>
          <w:b/>
          <w:color w:val="007197"/>
          <w:spacing w:val="-1"/>
        </w:rPr>
        <w:t xml:space="preserve"> </w:t>
      </w:r>
      <w:r w:rsidRPr="00FE455B">
        <w:t>using</w:t>
      </w:r>
      <w:r w:rsidRPr="00FE455B">
        <w:rPr>
          <w:spacing w:val="-3"/>
        </w:rPr>
        <w:t xml:space="preserve"> </w:t>
      </w:r>
      <w:r w:rsidRPr="00FE455B">
        <w:rPr>
          <w:b/>
          <w:color w:val="007197"/>
        </w:rPr>
        <w:t>ABW</w:t>
      </w:r>
      <w:r w:rsidRPr="00FE455B">
        <w:rPr>
          <w:b/>
          <w:color w:val="007197"/>
          <w:spacing w:val="-1"/>
        </w:rPr>
        <w:t xml:space="preserve"> </w:t>
      </w:r>
      <w:r w:rsidRPr="00FE455B">
        <w:rPr>
          <w:b/>
          <w:color w:val="007197"/>
        </w:rPr>
        <w:t xml:space="preserve">space </w:t>
      </w:r>
      <w:r w:rsidRPr="00FE455B">
        <w:t xml:space="preserve">should be carried out following the same principles outlined in Section </w:t>
      </w:r>
      <w:hyperlink w:anchor="_bookmark81" w:history="1">
        <w:r w:rsidRPr="00FE455B">
          <w:t>6.3.2</w:t>
        </w:r>
      </w:hyperlink>
      <w:r w:rsidRPr="00FE455B">
        <w:t>.</w:t>
      </w:r>
    </w:p>
    <w:p w14:paraId="00706684" w14:textId="77777777" w:rsidR="00790C51" w:rsidRPr="00FE455B" w:rsidRDefault="008B1B70">
      <w:pPr>
        <w:pStyle w:val="BodyText"/>
        <w:spacing w:before="120" w:line="266" w:lineRule="auto"/>
        <w:ind w:left="220" w:right="213"/>
        <w:jc w:val="both"/>
      </w:pPr>
      <w:r w:rsidRPr="00FE455B">
        <w:t xml:space="preserve">When counting in </w:t>
      </w:r>
      <w:r w:rsidRPr="00FE455B">
        <w:rPr>
          <w:b/>
          <w:color w:val="007197"/>
        </w:rPr>
        <w:t xml:space="preserve">functional spaces </w:t>
      </w:r>
      <w:r w:rsidRPr="00FE455B">
        <w:t xml:space="preserve">which are operating using agile and </w:t>
      </w:r>
      <w:r w:rsidRPr="00FE455B">
        <w:rPr>
          <w:b/>
          <w:color w:val="007197"/>
        </w:rPr>
        <w:t xml:space="preserve">ABW space </w:t>
      </w:r>
      <w:r w:rsidRPr="00FE455B">
        <w:t>principles, NABERS recommends conducting the</w:t>
      </w:r>
      <w:r w:rsidRPr="00FE455B">
        <w:rPr>
          <w:spacing w:val="-2"/>
        </w:rPr>
        <w:t xml:space="preserve"> </w:t>
      </w:r>
      <w:r w:rsidRPr="00FE455B">
        <w:t>counts between 9:30 am and 12:00 pm, or between 2:00 pm and 4:30 pm to ensure an appropriate representation of the number of occupants on-site is obtained.</w:t>
      </w:r>
    </w:p>
    <w:p w14:paraId="00706685" w14:textId="77777777" w:rsidR="00790C51" w:rsidRPr="00FE455B" w:rsidRDefault="008B1B70">
      <w:pPr>
        <w:pStyle w:val="BodyText"/>
        <w:spacing w:before="116" w:line="266" w:lineRule="auto"/>
        <w:ind w:left="220" w:right="215"/>
        <w:jc w:val="both"/>
      </w:pPr>
      <w:r w:rsidRPr="00FE455B">
        <w:rPr>
          <w:b/>
          <w:color w:val="007197"/>
        </w:rPr>
        <w:t>Occupied</w:t>
      </w:r>
      <w:r w:rsidRPr="00FE455B">
        <w:rPr>
          <w:b/>
          <w:color w:val="007197"/>
          <w:spacing w:val="-16"/>
        </w:rPr>
        <w:t xml:space="preserve"> </w:t>
      </w:r>
      <w:r w:rsidRPr="00FE455B">
        <w:rPr>
          <w:b/>
          <w:color w:val="007197"/>
        </w:rPr>
        <w:t>workstation</w:t>
      </w:r>
      <w:r w:rsidRPr="00FE455B">
        <w:rPr>
          <w:b/>
          <w:color w:val="007197"/>
          <w:spacing w:val="-15"/>
        </w:rPr>
        <w:t xml:space="preserve"> </w:t>
      </w:r>
      <w:r w:rsidRPr="00FE455B">
        <w:rPr>
          <w:b/>
          <w:color w:val="007197"/>
        </w:rPr>
        <w:t>counts</w:t>
      </w:r>
      <w:r w:rsidRPr="00FE455B">
        <w:rPr>
          <w:b/>
          <w:color w:val="007197"/>
          <w:spacing w:val="-15"/>
        </w:rPr>
        <w:t xml:space="preserve"> </w:t>
      </w:r>
      <w:r w:rsidRPr="00FE455B">
        <w:t>taken</w:t>
      </w:r>
      <w:r w:rsidRPr="00FE455B">
        <w:rPr>
          <w:spacing w:val="-16"/>
        </w:rPr>
        <w:t xml:space="preserve"> </w:t>
      </w:r>
      <w:r w:rsidRPr="00FE455B">
        <w:t>at</w:t>
      </w:r>
      <w:r w:rsidRPr="00FE455B">
        <w:rPr>
          <w:spacing w:val="-15"/>
        </w:rPr>
        <w:t xml:space="preserve"> </w:t>
      </w:r>
      <w:r w:rsidRPr="00FE455B">
        <w:t>the</w:t>
      </w:r>
      <w:r w:rsidRPr="00FE455B">
        <w:rPr>
          <w:spacing w:val="-15"/>
        </w:rPr>
        <w:t xml:space="preserve"> </w:t>
      </w:r>
      <w:r w:rsidRPr="00FE455B">
        <w:t>very</w:t>
      </w:r>
      <w:r w:rsidRPr="00FE455B">
        <w:rPr>
          <w:spacing w:val="-15"/>
        </w:rPr>
        <w:t xml:space="preserve"> </w:t>
      </w:r>
      <w:r w:rsidRPr="00FE455B">
        <w:t>start</w:t>
      </w:r>
      <w:r w:rsidRPr="00FE455B">
        <w:rPr>
          <w:spacing w:val="-12"/>
        </w:rPr>
        <w:t xml:space="preserve"> </w:t>
      </w:r>
      <w:r w:rsidRPr="00FE455B">
        <w:t>or</w:t>
      </w:r>
      <w:r w:rsidRPr="00FE455B">
        <w:rPr>
          <w:spacing w:val="-12"/>
        </w:rPr>
        <w:t xml:space="preserve"> </w:t>
      </w:r>
      <w:r w:rsidRPr="00FE455B">
        <w:t>end</w:t>
      </w:r>
      <w:r w:rsidRPr="00FE455B">
        <w:rPr>
          <w:spacing w:val="-13"/>
        </w:rPr>
        <w:t xml:space="preserve"> </w:t>
      </w:r>
      <w:r w:rsidRPr="00FE455B">
        <w:t>of</w:t>
      </w:r>
      <w:r w:rsidRPr="00FE455B">
        <w:rPr>
          <w:spacing w:val="-16"/>
        </w:rPr>
        <w:t xml:space="preserve"> </w:t>
      </w:r>
      <w:r w:rsidRPr="00FE455B">
        <w:t>the</w:t>
      </w:r>
      <w:r w:rsidRPr="00FE455B">
        <w:rPr>
          <w:spacing w:val="-13"/>
        </w:rPr>
        <w:t xml:space="preserve"> </w:t>
      </w:r>
      <w:r w:rsidRPr="00FE455B">
        <w:t>day,</w:t>
      </w:r>
      <w:r w:rsidRPr="00FE455B">
        <w:rPr>
          <w:spacing w:val="-14"/>
        </w:rPr>
        <w:t xml:space="preserve"> </w:t>
      </w:r>
      <w:r w:rsidRPr="00FE455B">
        <w:t>or</w:t>
      </w:r>
      <w:r w:rsidRPr="00FE455B">
        <w:rPr>
          <w:spacing w:val="-16"/>
        </w:rPr>
        <w:t xml:space="preserve"> </w:t>
      </w:r>
      <w:r w:rsidRPr="00FE455B">
        <w:t>during</w:t>
      </w:r>
      <w:r w:rsidRPr="00FE455B">
        <w:rPr>
          <w:spacing w:val="-13"/>
        </w:rPr>
        <w:t xml:space="preserve"> </w:t>
      </w:r>
      <w:r w:rsidRPr="00FE455B">
        <w:t>lunch</w:t>
      </w:r>
      <w:r w:rsidRPr="00FE455B">
        <w:rPr>
          <w:spacing w:val="-12"/>
        </w:rPr>
        <w:t xml:space="preserve"> </w:t>
      </w:r>
      <w:r w:rsidRPr="00FE455B">
        <w:t>hours, may give a lower result than during the premise’s typical occupancy, which could impact the rating’s result.</w:t>
      </w:r>
    </w:p>
    <w:p w14:paraId="00706686" w14:textId="77777777" w:rsidR="00790C51" w:rsidRPr="00FE455B" w:rsidRDefault="00790C51">
      <w:pPr>
        <w:pStyle w:val="BodyText"/>
        <w:spacing w:before="9"/>
        <w:rPr>
          <w:sz w:val="28"/>
        </w:rPr>
      </w:pPr>
    </w:p>
    <w:p w14:paraId="00706687" w14:textId="77777777" w:rsidR="00790C51" w:rsidRPr="00FE455B" w:rsidRDefault="008B1B70">
      <w:pPr>
        <w:pStyle w:val="Heading4"/>
        <w:numPr>
          <w:ilvl w:val="2"/>
          <w:numId w:val="66"/>
        </w:numPr>
        <w:tabs>
          <w:tab w:val="left" w:pos="929"/>
        </w:tabs>
        <w:spacing w:before="1"/>
        <w:ind w:hanging="721"/>
      </w:pPr>
      <w:bookmarkStart w:id="65" w:name="_bookmark85"/>
      <w:bookmarkEnd w:id="65"/>
      <w:r w:rsidRPr="00FE455B">
        <w:rPr>
          <w:color w:val="007496"/>
        </w:rPr>
        <w:t>Estimating</w:t>
      </w:r>
      <w:r w:rsidRPr="00FE455B">
        <w:rPr>
          <w:color w:val="007496"/>
          <w:spacing w:val="-4"/>
        </w:rPr>
        <w:t xml:space="preserve"> </w:t>
      </w:r>
      <w:r w:rsidRPr="00FE455B">
        <w:rPr>
          <w:color w:val="007496"/>
        </w:rPr>
        <w:t>numbers</w:t>
      </w:r>
      <w:r w:rsidRPr="00FE455B">
        <w:rPr>
          <w:color w:val="007496"/>
          <w:spacing w:val="-2"/>
        </w:rPr>
        <w:t xml:space="preserve"> </w:t>
      </w:r>
      <w:r w:rsidRPr="00FE455B">
        <w:rPr>
          <w:color w:val="007496"/>
        </w:rPr>
        <w:t>of</w:t>
      </w:r>
      <w:r w:rsidRPr="00FE455B">
        <w:rPr>
          <w:color w:val="007496"/>
          <w:spacing w:val="-4"/>
        </w:rPr>
        <w:t xml:space="preserve"> </w:t>
      </w:r>
      <w:r w:rsidRPr="00FE455B">
        <w:rPr>
          <w:color w:val="007496"/>
        </w:rPr>
        <w:t>occupied</w:t>
      </w:r>
      <w:r w:rsidRPr="00FE455B">
        <w:rPr>
          <w:color w:val="007496"/>
          <w:spacing w:val="-1"/>
        </w:rPr>
        <w:t xml:space="preserve"> </w:t>
      </w:r>
      <w:r w:rsidRPr="00FE455B">
        <w:rPr>
          <w:color w:val="007496"/>
          <w:spacing w:val="-2"/>
        </w:rPr>
        <w:t>workstations</w:t>
      </w:r>
    </w:p>
    <w:p w14:paraId="00706688" w14:textId="77777777" w:rsidR="00790C51" w:rsidRPr="00FE455B" w:rsidRDefault="008B1B70">
      <w:pPr>
        <w:spacing w:before="167" w:line="266" w:lineRule="auto"/>
        <w:ind w:left="220" w:right="213"/>
        <w:jc w:val="both"/>
      </w:pPr>
      <w:r w:rsidRPr="00FE455B">
        <w:t xml:space="preserve">If an </w:t>
      </w:r>
      <w:r w:rsidRPr="00FE455B">
        <w:rPr>
          <w:b/>
          <w:color w:val="007197"/>
        </w:rPr>
        <w:t xml:space="preserve">Assessor </w:t>
      </w:r>
      <w:r w:rsidRPr="00FE455B">
        <w:t xml:space="preserve">cannot access a space to physically count the </w:t>
      </w:r>
      <w:r w:rsidRPr="00FE455B">
        <w:rPr>
          <w:b/>
          <w:color w:val="007197"/>
        </w:rPr>
        <w:t xml:space="preserve">workstations </w:t>
      </w:r>
      <w:r w:rsidRPr="00FE455B">
        <w:t xml:space="preserve">or </w:t>
      </w:r>
      <w:r w:rsidRPr="00FE455B">
        <w:rPr>
          <w:b/>
          <w:color w:val="007197"/>
        </w:rPr>
        <w:t xml:space="preserve">occupied workstations </w:t>
      </w:r>
      <w:r w:rsidRPr="00FE455B">
        <w:t xml:space="preserve">in a </w:t>
      </w:r>
      <w:r w:rsidRPr="00FE455B">
        <w:rPr>
          <w:b/>
          <w:color w:val="007197"/>
        </w:rPr>
        <w:t>functional space</w:t>
      </w:r>
      <w:r w:rsidRPr="00FE455B">
        <w:t xml:space="preserve">, then the </w:t>
      </w:r>
      <w:r w:rsidRPr="00FE455B">
        <w:rPr>
          <w:b/>
          <w:color w:val="007197"/>
        </w:rPr>
        <w:t xml:space="preserve">Assessor </w:t>
      </w:r>
      <w:r w:rsidRPr="00FE455B">
        <w:t xml:space="preserve">may estimate the number of </w:t>
      </w:r>
      <w:r w:rsidRPr="00FE455B">
        <w:rPr>
          <w:b/>
          <w:color w:val="007197"/>
        </w:rPr>
        <w:t>workstations</w:t>
      </w:r>
      <w:r w:rsidRPr="00FE455B">
        <w:rPr>
          <w:b/>
          <w:color w:val="007197"/>
          <w:spacing w:val="-1"/>
        </w:rPr>
        <w:t xml:space="preserve"> </w:t>
      </w:r>
      <w:r w:rsidRPr="00FE455B">
        <w:t>and</w:t>
      </w:r>
      <w:r w:rsidRPr="00FE455B">
        <w:rPr>
          <w:spacing w:val="-2"/>
        </w:rPr>
        <w:t xml:space="preserve"> </w:t>
      </w:r>
      <w:r w:rsidRPr="00FE455B">
        <w:rPr>
          <w:b/>
          <w:color w:val="007197"/>
        </w:rPr>
        <w:t>occupied</w:t>
      </w:r>
      <w:r w:rsidRPr="00FE455B">
        <w:rPr>
          <w:b/>
          <w:color w:val="007197"/>
          <w:spacing w:val="-2"/>
        </w:rPr>
        <w:t xml:space="preserve"> </w:t>
      </w:r>
      <w:r w:rsidRPr="00FE455B">
        <w:rPr>
          <w:b/>
          <w:color w:val="007197"/>
        </w:rPr>
        <w:t>workstations</w:t>
      </w:r>
      <w:r w:rsidRPr="00FE455B">
        <w:rPr>
          <w:b/>
          <w:color w:val="007197"/>
          <w:spacing w:val="-2"/>
        </w:rPr>
        <w:t xml:space="preserve"> </w:t>
      </w:r>
      <w:r w:rsidRPr="00FE455B">
        <w:t>for</w:t>
      </w:r>
      <w:r w:rsidRPr="00FE455B">
        <w:rPr>
          <w:spacing w:val="-3"/>
        </w:rPr>
        <w:t xml:space="preserve"> </w:t>
      </w:r>
      <w:r w:rsidRPr="00FE455B">
        <w:t xml:space="preserve">that </w:t>
      </w:r>
      <w:r w:rsidRPr="00FE455B">
        <w:rPr>
          <w:b/>
          <w:color w:val="007197"/>
        </w:rPr>
        <w:t>functional space</w:t>
      </w:r>
      <w:r w:rsidRPr="00FE455B">
        <w:t>.</w:t>
      </w:r>
      <w:r w:rsidRPr="00FE455B">
        <w:rPr>
          <w:spacing w:val="-3"/>
        </w:rPr>
        <w:t xml:space="preserve"> </w:t>
      </w:r>
      <w:r w:rsidRPr="00FE455B">
        <w:t>It is</w:t>
      </w:r>
      <w:r w:rsidRPr="00FE455B">
        <w:rPr>
          <w:spacing w:val="-2"/>
        </w:rPr>
        <w:t xml:space="preserve"> </w:t>
      </w:r>
      <w:r w:rsidRPr="00FE455B">
        <w:t>acceptable</w:t>
      </w:r>
      <w:r w:rsidRPr="00FE455B">
        <w:rPr>
          <w:spacing w:val="-2"/>
        </w:rPr>
        <w:t xml:space="preserve"> </w:t>
      </w:r>
      <w:r w:rsidRPr="00FE455B">
        <w:t>to</w:t>
      </w:r>
      <w:r w:rsidRPr="00FE455B">
        <w:rPr>
          <w:spacing w:val="-2"/>
        </w:rPr>
        <w:t xml:space="preserve"> </w:t>
      </w:r>
      <w:r w:rsidRPr="00FE455B">
        <w:t xml:space="preserve">ask staff familiar with the space, or to estimate the number of </w:t>
      </w:r>
      <w:r w:rsidRPr="00FE455B">
        <w:rPr>
          <w:b/>
          <w:color w:val="007197"/>
        </w:rPr>
        <w:t xml:space="preserve">workstations </w:t>
      </w:r>
      <w:r w:rsidRPr="00FE455B">
        <w:t xml:space="preserve">and </w:t>
      </w:r>
      <w:r w:rsidRPr="00FE455B">
        <w:rPr>
          <w:b/>
          <w:color w:val="007197"/>
        </w:rPr>
        <w:t>occupied workstations</w:t>
      </w:r>
      <w:r w:rsidRPr="00FE455B">
        <w:rPr>
          <w:b/>
          <w:color w:val="007197"/>
          <w:spacing w:val="-5"/>
        </w:rPr>
        <w:t xml:space="preserve"> </w:t>
      </w:r>
      <w:r w:rsidRPr="00FE455B">
        <w:t>based</w:t>
      </w:r>
      <w:r w:rsidRPr="00FE455B">
        <w:rPr>
          <w:spacing w:val="-8"/>
        </w:rPr>
        <w:t xml:space="preserve"> </w:t>
      </w:r>
      <w:r w:rsidRPr="00FE455B">
        <w:t>on</w:t>
      </w:r>
      <w:r w:rsidRPr="00FE455B">
        <w:rPr>
          <w:spacing w:val="-8"/>
        </w:rPr>
        <w:t xml:space="preserve"> </w:t>
      </w:r>
      <w:r w:rsidRPr="00FE455B">
        <w:rPr>
          <w:b/>
          <w:color w:val="007197"/>
        </w:rPr>
        <w:t>workstation</w:t>
      </w:r>
      <w:r w:rsidRPr="00FE455B">
        <w:rPr>
          <w:b/>
          <w:color w:val="007197"/>
          <w:spacing w:val="-5"/>
        </w:rPr>
        <w:t xml:space="preserve"> </w:t>
      </w:r>
      <w:r w:rsidRPr="00FE455B">
        <w:t>and</w:t>
      </w:r>
      <w:r w:rsidRPr="00FE455B">
        <w:rPr>
          <w:spacing w:val="-5"/>
        </w:rPr>
        <w:t xml:space="preserve"> </w:t>
      </w:r>
      <w:r w:rsidRPr="00FE455B">
        <w:rPr>
          <w:b/>
          <w:color w:val="007197"/>
        </w:rPr>
        <w:t>occupied</w:t>
      </w:r>
      <w:r w:rsidRPr="00FE455B">
        <w:rPr>
          <w:b/>
          <w:color w:val="007197"/>
          <w:spacing w:val="-5"/>
        </w:rPr>
        <w:t xml:space="preserve"> </w:t>
      </w:r>
      <w:r w:rsidRPr="00FE455B">
        <w:rPr>
          <w:b/>
          <w:color w:val="007197"/>
        </w:rPr>
        <w:t>workstation</w:t>
      </w:r>
      <w:r w:rsidRPr="00FE455B">
        <w:rPr>
          <w:b/>
          <w:color w:val="007197"/>
          <w:spacing w:val="-5"/>
        </w:rPr>
        <w:t xml:space="preserve"> </w:t>
      </w:r>
      <w:r w:rsidRPr="00FE455B">
        <w:t>densities</w:t>
      </w:r>
      <w:r w:rsidRPr="00FE455B">
        <w:rPr>
          <w:spacing w:val="-5"/>
        </w:rPr>
        <w:t xml:space="preserve"> </w:t>
      </w:r>
      <w:r w:rsidRPr="00FE455B">
        <w:t>for</w:t>
      </w:r>
      <w:r w:rsidRPr="00FE455B">
        <w:rPr>
          <w:spacing w:val="-4"/>
        </w:rPr>
        <w:t xml:space="preserve"> </w:t>
      </w:r>
      <w:r w:rsidRPr="00FE455B">
        <w:t>nearby</w:t>
      </w:r>
      <w:r w:rsidRPr="00FE455B">
        <w:rPr>
          <w:spacing w:val="-5"/>
        </w:rPr>
        <w:t xml:space="preserve"> </w:t>
      </w:r>
      <w:r w:rsidRPr="00FE455B">
        <w:t xml:space="preserve">similar </w:t>
      </w:r>
      <w:r w:rsidRPr="00FE455B">
        <w:rPr>
          <w:spacing w:val="-2"/>
        </w:rPr>
        <w:t>spaces.</w:t>
      </w:r>
    </w:p>
    <w:p w14:paraId="00706689" w14:textId="77777777" w:rsidR="00790C51" w:rsidRPr="00FE455B" w:rsidRDefault="008B1B70">
      <w:pPr>
        <w:pStyle w:val="BodyText"/>
        <w:spacing w:before="115" w:line="266" w:lineRule="auto"/>
        <w:ind w:left="220" w:right="213"/>
        <w:jc w:val="both"/>
      </w:pPr>
      <w:r w:rsidRPr="00FE455B">
        <w:t>This</w:t>
      </w:r>
      <w:r w:rsidRPr="00FE455B">
        <w:rPr>
          <w:spacing w:val="-16"/>
        </w:rPr>
        <w:t xml:space="preserve"> </w:t>
      </w:r>
      <w:r w:rsidRPr="00FE455B">
        <w:t>section</w:t>
      </w:r>
      <w:r w:rsidRPr="00FE455B">
        <w:rPr>
          <w:spacing w:val="-15"/>
        </w:rPr>
        <w:t xml:space="preserve"> </w:t>
      </w:r>
      <w:r w:rsidRPr="00FE455B">
        <w:t>(6.3.4)</w:t>
      </w:r>
      <w:r w:rsidRPr="00FE455B">
        <w:rPr>
          <w:spacing w:val="-12"/>
        </w:rPr>
        <w:t xml:space="preserve"> </w:t>
      </w:r>
      <w:r w:rsidRPr="00FE455B">
        <w:t>does</w:t>
      </w:r>
      <w:r w:rsidRPr="00FE455B">
        <w:rPr>
          <w:spacing w:val="-16"/>
        </w:rPr>
        <w:t xml:space="preserve"> </w:t>
      </w:r>
      <w:r w:rsidRPr="00FE455B">
        <w:t>not</w:t>
      </w:r>
      <w:r w:rsidRPr="00FE455B">
        <w:rPr>
          <w:spacing w:val="-12"/>
        </w:rPr>
        <w:t xml:space="preserve"> </w:t>
      </w:r>
      <w:r w:rsidRPr="00FE455B">
        <w:t>apply</w:t>
      </w:r>
      <w:r w:rsidRPr="00FE455B">
        <w:rPr>
          <w:spacing w:val="-13"/>
        </w:rPr>
        <w:t xml:space="preserve"> </w:t>
      </w:r>
      <w:r w:rsidRPr="00FE455B">
        <w:t>to</w:t>
      </w:r>
      <w:r w:rsidRPr="00FE455B">
        <w:rPr>
          <w:spacing w:val="-16"/>
        </w:rPr>
        <w:t xml:space="preserve"> </w:t>
      </w:r>
      <w:r w:rsidRPr="00FE455B">
        <w:t>unoccupied</w:t>
      </w:r>
      <w:r w:rsidRPr="00FE455B">
        <w:rPr>
          <w:spacing w:val="-13"/>
        </w:rPr>
        <w:t xml:space="preserve"> </w:t>
      </w:r>
      <w:r w:rsidRPr="00FE455B">
        <w:t>spaces.</w:t>
      </w:r>
      <w:r w:rsidRPr="00FE455B">
        <w:rPr>
          <w:spacing w:val="-15"/>
        </w:rPr>
        <w:t xml:space="preserve"> </w:t>
      </w:r>
      <w:r w:rsidRPr="00FE455B">
        <w:t>If</w:t>
      </w:r>
      <w:r w:rsidRPr="00FE455B">
        <w:rPr>
          <w:spacing w:val="-12"/>
        </w:rPr>
        <w:t xml:space="preserve"> </w:t>
      </w:r>
      <w:r w:rsidRPr="00FE455B">
        <w:t>a</w:t>
      </w:r>
      <w:r w:rsidRPr="00FE455B">
        <w:rPr>
          <w:spacing w:val="-14"/>
        </w:rPr>
        <w:t xml:space="preserve"> </w:t>
      </w:r>
      <w:r w:rsidRPr="00FE455B">
        <w:rPr>
          <w:b/>
          <w:color w:val="007197"/>
        </w:rPr>
        <w:t>functional</w:t>
      </w:r>
      <w:r w:rsidRPr="00FE455B">
        <w:rPr>
          <w:b/>
          <w:color w:val="007197"/>
          <w:spacing w:val="-12"/>
        </w:rPr>
        <w:t xml:space="preserve"> </w:t>
      </w:r>
      <w:r w:rsidRPr="00FE455B">
        <w:rPr>
          <w:b/>
          <w:color w:val="007197"/>
        </w:rPr>
        <w:t>space</w:t>
      </w:r>
      <w:r w:rsidRPr="00FE455B">
        <w:rPr>
          <w:b/>
          <w:color w:val="007197"/>
          <w:spacing w:val="-12"/>
        </w:rPr>
        <w:t xml:space="preserve"> </w:t>
      </w:r>
      <w:r w:rsidRPr="00FE455B">
        <w:t>is</w:t>
      </w:r>
      <w:r w:rsidRPr="00FE455B">
        <w:rPr>
          <w:spacing w:val="-13"/>
        </w:rPr>
        <w:t xml:space="preserve"> </w:t>
      </w:r>
      <w:r w:rsidRPr="00FE455B">
        <w:t xml:space="preserve">unoccupied at the time of the count and there is no acceptable evidence of the number of </w:t>
      </w:r>
      <w:r w:rsidRPr="00FE455B">
        <w:rPr>
          <w:b/>
          <w:color w:val="007197"/>
        </w:rPr>
        <w:t>occupied workstations</w:t>
      </w:r>
      <w:r w:rsidRPr="00FE455B">
        <w:t xml:space="preserve">, then the default computer count method must be used, see Section </w:t>
      </w:r>
      <w:hyperlink w:anchor="_bookmark86" w:history="1">
        <w:r w:rsidRPr="00FE455B">
          <w:t>6.3.5</w:t>
        </w:r>
      </w:hyperlink>
      <w:r w:rsidRPr="00FE455B">
        <w:t>.</w:t>
      </w:r>
    </w:p>
    <w:p w14:paraId="0070668A" w14:textId="77777777" w:rsidR="00790C51" w:rsidRPr="00FE455B" w:rsidRDefault="008B1B70">
      <w:pPr>
        <w:spacing w:before="118" w:line="266" w:lineRule="auto"/>
        <w:ind w:left="220" w:right="214"/>
        <w:jc w:val="both"/>
      </w:pPr>
      <w:r w:rsidRPr="00FE455B">
        <w:t xml:space="preserve">Estimates of </w:t>
      </w:r>
      <w:r w:rsidRPr="00FE455B">
        <w:rPr>
          <w:b/>
          <w:color w:val="007197"/>
        </w:rPr>
        <w:t xml:space="preserve">workstation </w:t>
      </w:r>
      <w:r w:rsidRPr="00FE455B">
        <w:t xml:space="preserve">and </w:t>
      </w:r>
      <w:r w:rsidRPr="00FE455B">
        <w:rPr>
          <w:b/>
          <w:color w:val="007197"/>
        </w:rPr>
        <w:t xml:space="preserve">occupied workstation counts </w:t>
      </w:r>
      <w:r w:rsidRPr="00FE455B">
        <w:t xml:space="preserve">add to the </w:t>
      </w:r>
      <w:r w:rsidRPr="00FE455B">
        <w:rPr>
          <w:b/>
          <w:color w:val="007197"/>
        </w:rPr>
        <w:t xml:space="preserve">potential error </w:t>
      </w:r>
      <w:r w:rsidRPr="00FE455B">
        <w:t>for computers</w:t>
      </w:r>
      <w:r w:rsidRPr="00FE455B">
        <w:rPr>
          <w:spacing w:val="-8"/>
        </w:rPr>
        <w:t xml:space="preserve"> </w:t>
      </w:r>
      <w:r w:rsidRPr="00FE455B">
        <w:t>to</w:t>
      </w:r>
      <w:r w:rsidRPr="00FE455B">
        <w:rPr>
          <w:spacing w:val="-9"/>
        </w:rPr>
        <w:t xml:space="preserve"> </w:t>
      </w:r>
      <w:r w:rsidRPr="00FE455B">
        <w:t>the</w:t>
      </w:r>
      <w:r w:rsidRPr="00FE455B">
        <w:rPr>
          <w:spacing w:val="-7"/>
        </w:rPr>
        <w:t xml:space="preserve"> </w:t>
      </w:r>
      <w:r w:rsidRPr="00FE455B">
        <w:t>extent</w:t>
      </w:r>
      <w:r w:rsidRPr="00FE455B">
        <w:rPr>
          <w:spacing w:val="-7"/>
        </w:rPr>
        <w:t xml:space="preserve"> </w:t>
      </w:r>
      <w:r w:rsidRPr="00FE455B">
        <w:t>that</w:t>
      </w:r>
      <w:r w:rsidRPr="00FE455B">
        <w:rPr>
          <w:spacing w:val="-5"/>
        </w:rPr>
        <w:t xml:space="preserve"> </w:t>
      </w:r>
      <w:r w:rsidRPr="00FE455B">
        <w:t>they</w:t>
      </w:r>
      <w:r w:rsidRPr="00FE455B">
        <w:rPr>
          <w:spacing w:val="-6"/>
        </w:rPr>
        <w:t xml:space="preserve"> </w:t>
      </w:r>
      <w:r w:rsidRPr="00FE455B">
        <w:t>are</w:t>
      </w:r>
      <w:r w:rsidRPr="00FE455B">
        <w:rPr>
          <w:spacing w:val="-6"/>
        </w:rPr>
        <w:t xml:space="preserve"> </w:t>
      </w:r>
      <w:r w:rsidRPr="00FE455B">
        <w:t>higher</w:t>
      </w:r>
      <w:r w:rsidRPr="00FE455B">
        <w:rPr>
          <w:spacing w:val="-5"/>
        </w:rPr>
        <w:t xml:space="preserve"> </w:t>
      </w:r>
      <w:r w:rsidRPr="00FE455B">
        <w:t>than</w:t>
      </w:r>
      <w:r w:rsidRPr="00FE455B">
        <w:rPr>
          <w:spacing w:val="-9"/>
        </w:rPr>
        <w:t xml:space="preserve"> </w:t>
      </w:r>
      <w:r w:rsidRPr="00FE455B">
        <w:t>the</w:t>
      </w:r>
      <w:r w:rsidRPr="00FE455B">
        <w:rPr>
          <w:spacing w:val="-7"/>
        </w:rPr>
        <w:t xml:space="preserve"> </w:t>
      </w:r>
      <w:r w:rsidRPr="00FE455B">
        <w:t>default</w:t>
      </w:r>
      <w:r w:rsidRPr="00FE455B">
        <w:rPr>
          <w:spacing w:val="-5"/>
        </w:rPr>
        <w:t xml:space="preserve"> </w:t>
      </w:r>
      <w:r w:rsidRPr="00FE455B">
        <w:t>count</w:t>
      </w:r>
      <w:r w:rsidRPr="00FE455B">
        <w:rPr>
          <w:spacing w:val="-5"/>
        </w:rPr>
        <w:t xml:space="preserve"> </w:t>
      </w:r>
      <w:r w:rsidRPr="00FE455B">
        <w:t>described</w:t>
      </w:r>
      <w:r w:rsidRPr="00FE455B">
        <w:rPr>
          <w:spacing w:val="-6"/>
        </w:rPr>
        <w:t xml:space="preserve"> </w:t>
      </w:r>
      <w:r w:rsidRPr="00FE455B">
        <w:t>in</w:t>
      </w:r>
      <w:r w:rsidRPr="00FE455B">
        <w:rPr>
          <w:spacing w:val="-3"/>
        </w:rPr>
        <w:t xml:space="preserve"> </w:t>
      </w:r>
      <w:r w:rsidRPr="00FE455B">
        <w:t>Section</w:t>
      </w:r>
      <w:r w:rsidRPr="00FE455B">
        <w:rPr>
          <w:spacing w:val="-6"/>
        </w:rPr>
        <w:t xml:space="preserve"> </w:t>
      </w:r>
      <w:hyperlink w:anchor="_bookmark86" w:history="1">
        <w:r w:rsidRPr="00FE455B">
          <w:t>6.3.5</w:t>
        </w:r>
      </w:hyperlink>
      <w:r w:rsidRPr="00FE455B">
        <w:t>.</w:t>
      </w:r>
    </w:p>
    <w:p w14:paraId="0070668B" w14:textId="5EE579D8" w:rsidR="00790C51" w:rsidRPr="00FE455B" w:rsidRDefault="00E271FB">
      <w:pPr>
        <w:pStyle w:val="BodyText"/>
        <w:spacing w:before="8"/>
        <w:rPr>
          <w:sz w:val="5"/>
        </w:rPr>
      </w:pPr>
      <w:r w:rsidRPr="00FE455B">
        <w:rPr>
          <w:noProof/>
        </w:rPr>
        <mc:AlternateContent>
          <mc:Choice Requires="wpg">
            <w:drawing>
              <wp:anchor distT="0" distB="0" distL="0" distR="0" simplePos="0" relativeHeight="251658367" behindDoc="1" locked="0" layoutInCell="1" allowOverlap="1" wp14:anchorId="00706CD3" wp14:editId="2E89288D">
                <wp:simplePos x="0" y="0"/>
                <wp:positionH relativeFrom="page">
                  <wp:posOffset>914400</wp:posOffset>
                </wp:positionH>
                <wp:positionV relativeFrom="paragraph">
                  <wp:posOffset>57150</wp:posOffset>
                </wp:positionV>
                <wp:extent cx="5725160" cy="379730"/>
                <wp:effectExtent l="0" t="0" r="0" b="0"/>
                <wp:wrapTopAndBottom/>
                <wp:docPr id="142" name="docshapegroup330" descr="P211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0"/>
                          <a:chExt cx="9016" cy="598"/>
                        </a:xfrm>
                      </wpg:grpSpPr>
                      <wps:wsp>
                        <wps:cNvPr id="143" name="docshape331"/>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docshape3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docshape333"/>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60" w14:textId="77777777" w:rsidR="00790C51" w:rsidRDefault="00790C51">
                              <w:pPr>
                                <w:spacing w:before="7"/>
                                <w:rPr>
                                  <w:sz w:val="19"/>
                                </w:rPr>
                              </w:pPr>
                            </w:p>
                            <w:p w14:paraId="00706E61"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1" w:history="1">
                                <w:r>
                                  <w:rPr>
                                    <w:spacing w:val="-2"/>
                                  </w:rPr>
                                  <w:t>8.4.3</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D3" id="docshapegroup330" o:spid="_x0000_s1296" alt="P2110#y1" style="position:absolute;margin-left:1in;margin-top:4.5pt;width:450.8pt;height:29.9pt;z-index:-251658113;mso-wrap-distance-left:0;mso-wrap-distance-right:0;mso-position-horizontal-relative:page;mso-position-vertical-relative:text" coordorigin="1440,90"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">
                <v:rect id="docshape331" o:spid="_x0000_s1297"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" fillcolor="#fff1cc" stroked="f"/>
                <v:shape id="docshape332" o:spid="_x0000_s1298"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">
                  <v:imagedata r:id="rId30" o:title=""/>
                </v:shape>
                <v:shape id="docshape333" o:spid="_x0000_s1299"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0706E60" w14:textId="77777777" w:rsidR="00790C51" w:rsidRDefault="00790C51">
                        <w:pPr>
                          <w:spacing w:before="7"/>
                          <w:rPr>
                            <w:sz w:val="19"/>
                          </w:rPr>
                        </w:pPr>
                      </w:p>
                      <w:p w14:paraId="00706E61"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1" w:history="1">
                          <w:r>
                            <w:rPr>
                              <w:spacing w:val="-2"/>
                            </w:rPr>
                            <w:t>8.4.3</w:t>
                          </w:r>
                        </w:hyperlink>
                        <w:r>
                          <w:rPr>
                            <w:spacing w:val="-2"/>
                          </w:rPr>
                          <w:t>.</w:t>
                        </w:r>
                      </w:p>
                    </w:txbxContent>
                  </v:textbox>
                </v:shape>
                <w10:wrap type="topAndBottom" anchorx="page"/>
              </v:group>
            </w:pict>
          </mc:Fallback>
        </mc:AlternateContent>
      </w:r>
    </w:p>
    <w:p w14:paraId="0070668C" w14:textId="77777777" w:rsidR="00790C51" w:rsidRPr="00FE455B" w:rsidRDefault="00790C51">
      <w:pPr>
        <w:pStyle w:val="BodyText"/>
        <w:spacing w:before="3"/>
        <w:rPr>
          <w:sz w:val="23"/>
        </w:rPr>
      </w:pPr>
    </w:p>
    <w:p w14:paraId="0070668D" w14:textId="77777777" w:rsidR="00790C51" w:rsidRPr="00FE455B" w:rsidRDefault="008B1B70">
      <w:pPr>
        <w:pStyle w:val="Heading4"/>
        <w:numPr>
          <w:ilvl w:val="2"/>
          <w:numId w:val="66"/>
        </w:numPr>
        <w:tabs>
          <w:tab w:val="left" w:pos="929"/>
        </w:tabs>
        <w:spacing w:before="93"/>
        <w:ind w:hanging="721"/>
        <w:jc w:val="both"/>
      </w:pPr>
      <w:bookmarkStart w:id="66" w:name="_bookmark86"/>
      <w:bookmarkEnd w:id="66"/>
      <w:r w:rsidRPr="00FE455B">
        <w:rPr>
          <w:color w:val="007496"/>
        </w:rPr>
        <w:t>Default</w:t>
      </w:r>
      <w:r w:rsidRPr="00FE455B">
        <w:rPr>
          <w:color w:val="007496"/>
          <w:spacing w:val="-5"/>
        </w:rPr>
        <w:t xml:space="preserve"> </w:t>
      </w:r>
      <w:r w:rsidRPr="00FE455B">
        <w:rPr>
          <w:color w:val="007496"/>
        </w:rPr>
        <w:t>workstation</w:t>
      </w:r>
      <w:r w:rsidRPr="00FE455B">
        <w:rPr>
          <w:color w:val="007496"/>
          <w:spacing w:val="-4"/>
        </w:rPr>
        <w:t xml:space="preserve"> </w:t>
      </w:r>
      <w:r w:rsidRPr="00FE455B">
        <w:rPr>
          <w:color w:val="007496"/>
        </w:rPr>
        <w:t>and</w:t>
      </w:r>
      <w:r w:rsidRPr="00FE455B">
        <w:rPr>
          <w:color w:val="007496"/>
          <w:spacing w:val="-4"/>
        </w:rPr>
        <w:t xml:space="preserve"> </w:t>
      </w:r>
      <w:r w:rsidRPr="00FE455B">
        <w:rPr>
          <w:color w:val="007496"/>
        </w:rPr>
        <w:t>occupied</w:t>
      </w:r>
      <w:r w:rsidRPr="00FE455B">
        <w:rPr>
          <w:color w:val="007496"/>
          <w:spacing w:val="-3"/>
        </w:rPr>
        <w:t xml:space="preserve"> </w:t>
      </w:r>
      <w:r w:rsidRPr="00FE455B">
        <w:rPr>
          <w:color w:val="007496"/>
        </w:rPr>
        <w:t>workstation</w:t>
      </w:r>
      <w:r w:rsidRPr="00FE455B">
        <w:rPr>
          <w:color w:val="007496"/>
          <w:spacing w:val="-5"/>
        </w:rPr>
        <w:t xml:space="preserve"> </w:t>
      </w:r>
      <w:r w:rsidRPr="00FE455B">
        <w:rPr>
          <w:color w:val="007496"/>
          <w:spacing w:val="-2"/>
        </w:rPr>
        <w:t>count</w:t>
      </w:r>
    </w:p>
    <w:p w14:paraId="0070668E" w14:textId="77777777" w:rsidR="00790C51" w:rsidRPr="00FE455B" w:rsidRDefault="008B1B70">
      <w:pPr>
        <w:spacing w:before="167" w:line="266" w:lineRule="auto"/>
        <w:ind w:left="220" w:right="214"/>
        <w:jc w:val="both"/>
      </w:pPr>
      <w:r w:rsidRPr="00FE455B">
        <w:t xml:space="preserve">If an </w:t>
      </w:r>
      <w:r w:rsidRPr="00FE455B">
        <w:rPr>
          <w:b/>
          <w:color w:val="007197"/>
        </w:rPr>
        <w:t xml:space="preserve">Assessor </w:t>
      </w:r>
      <w:r w:rsidRPr="00FE455B">
        <w:t xml:space="preserve">cannot visit a space to undertake a count, such as when access to a </w:t>
      </w:r>
      <w:r w:rsidRPr="00FE455B">
        <w:rPr>
          <w:b/>
          <w:color w:val="007197"/>
        </w:rPr>
        <w:t xml:space="preserve">functional space </w:t>
      </w:r>
      <w:r w:rsidRPr="00FE455B">
        <w:t xml:space="preserve">is limited, or for spaces that were </w:t>
      </w:r>
      <w:r w:rsidRPr="00FE455B">
        <w:rPr>
          <w:b/>
          <w:color w:val="007197"/>
        </w:rPr>
        <w:t xml:space="preserve">occupied </w:t>
      </w:r>
      <w:r w:rsidRPr="00FE455B">
        <w:t xml:space="preserve">during the </w:t>
      </w:r>
      <w:r w:rsidRPr="00FE455B">
        <w:rPr>
          <w:b/>
          <w:color w:val="007197"/>
        </w:rPr>
        <w:t xml:space="preserve">rating period </w:t>
      </w:r>
      <w:r w:rsidRPr="00FE455B">
        <w:t>but unoccupied</w:t>
      </w:r>
      <w:r w:rsidRPr="00FE455B">
        <w:rPr>
          <w:spacing w:val="-3"/>
        </w:rPr>
        <w:t xml:space="preserve"> </w:t>
      </w:r>
      <w:r w:rsidRPr="00FE455B">
        <w:t>at</w:t>
      </w:r>
      <w:r w:rsidRPr="00FE455B">
        <w:rPr>
          <w:spacing w:val="-4"/>
        </w:rPr>
        <w:t xml:space="preserve"> </w:t>
      </w:r>
      <w:r w:rsidRPr="00FE455B">
        <w:t>the</w:t>
      </w:r>
      <w:r w:rsidRPr="00FE455B">
        <w:rPr>
          <w:spacing w:val="-3"/>
        </w:rPr>
        <w:t xml:space="preserve"> </w:t>
      </w:r>
      <w:r w:rsidRPr="00FE455B">
        <w:t>time</w:t>
      </w:r>
      <w:r w:rsidRPr="00FE455B">
        <w:rPr>
          <w:spacing w:val="-3"/>
        </w:rPr>
        <w:t xml:space="preserve"> </w:t>
      </w:r>
      <w:r w:rsidRPr="00FE455B">
        <w:t>of</w:t>
      </w:r>
      <w:r w:rsidRPr="00FE455B">
        <w:rPr>
          <w:spacing w:val="-4"/>
        </w:rPr>
        <w:t xml:space="preserve"> </w:t>
      </w:r>
      <w:r w:rsidRPr="00FE455B">
        <w:t>the</w:t>
      </w:r>
      <w:r w:rsidRPr="00FE455B">
        <w:rPr>
          <w:spacing w:val="-5"/>
        </w:rPr>
        <w:t xml:space="preserve"> </w:t>
      </w:r>
      <w:r w:rsidRPr="00FE455B">
        <w:rPr>
          <w:b/>
          <w:color w:val="007197"/>
        </w:rPr>
        <w:t>Assessor’s</w:t>
      </w:r>
      <w:r w:rsidRPr="00FE455B">
        <w:rPr>
          <w:b/>
          <w:color w:val="007197"/>
          <w:spacing w:val="-3"/>
        </w:rPr>
        <w:t xml:space="preserve"> </w:t>
      </w:r>
      <w:r w:rsidRPr="00FE455B">
        <w:t>site</w:t>
      </w:r>
      <w:r w:rsidRPr="00FE455B">
        <w:rPr>
          <w:spacing w:val="-5"/>
        </w:rPr>
        <w:t xml:space="preserve"> </w:t>
      </w:r>
      <w:r w:rsidRPr="00FE455B">
        <w:t>visit,</w:t>
      </w:r>
      <w:r w:rsidRPr="00FE455B">
        <w:rPr>
          <w:spacing w:val="-2"/>
        </w:rPr>
        <w:t xml:space="preserve"> </w:t>
      </w:r>
      <w:r w:rsidRPr="00FE455B">
        <w:t>then</w:t>
      </w:r>
      <w:r w:rsidRPr="00FE455B">
        <w:rPr>
          <w:spacing w:val="-5"/>
        </w:rPr>
        <w:t xml:space="preserve"> </w:t>
      </w:r>
      <w:r w:rsidRPr="00FE455B">
        <w:t>the</w:t>
      </w:r>
      <w:r w:rsidRPr="00FE455B">
        <w:rPr>
          <w:spacing w:val="-5"/>
        </w:rPr>
        <w:t xml:space="preserve"> </w:t>
      </w:r>
      <w:r w:rsidRPr="00FE455B">
        <w:rPr>
          <w:b/>
          <w:color w:val="007197"/>
        </w:rPr>
        <w:t>Assessor</w:t>
      </w:r>
      <w:r w:rsidRPr="00FE455B">
        <w:rPr>
          <w:b/>
          <w:color w:val="007197"/>
          <w:spacing w:val="-4"/>
        </w:rPr>
        <w:t xml:space="preserve"> </w:t>
      </w:r>
      <w:r w:rsidRPr="00FE455B">
        <w:t>may</w:t>
      </w:r>
      <w:r w:rsidRPr="00FE455B">
        <w:rPr>
          <w:spacing w:val="-5"/>
        </w:rPr>
        <w:t xml:space="preserve"> </w:t>
      </w:r>
      <w:r w:rsidRPr="00FE455B">
        <w:t>use</w:t>
      </w:r>
      <w:r w:rsidRPr="00FE455B">
        <w:rPr>
          <w:spacing w:val="-3"/>
        </w:rPr>
        <w:t xml:space="preserve"> </w:t>
      </w:r>
      <w:r w:rsidRPr="00FE455B">
        <w:t>the</w:t>
      </w:r>
      <w:r w:rsidRPr="00FE455B">
        <w:rPr>
          <w:spacing w:val="-6"/>
        </w:rPr>
        <w:t xml:space="preserve"> </w:t>
      </w:r>
      <w:r w:rsidRPr="00FE455B">
        <w:t>following default figures:</w:t>
      </w:r>
    </w:p>
    <w:p w14:paraId="0070668F" w14:textId="77777777" w:rsidR="00790C51" w:rsidRPr="00FE455B" w:rsidRDefault="008B1B70">
      <w:pPr>
        <w:pStyle w:val="ListParagraph"/>
        <w:numPr>
          <w:ilvl w:val="0"/>
          <w:numId w:val="61"/>
        </w:numPr>
        <w:tabs>
          <w:tab w:val="left" w:pos="648"/>
        </w:tabs>
        <w:spacing w:before="118"/>
        <w:jc w:val="both"/>
      </w:pPr>
      <w:r w:rsidRPr="00FE455B">
        <w:rPr>
          <w:b/>
          <w:color w:val="007197"/>
        </w:rPr>
        <w:t>Workstation</w:t>
      </w:r>
      <w:r w:rsidRPr="00FE455B">
        <w:rPr>
          <w:b/>
          <w:color w:val="007197"/>
          <w:spacing w:val="-7"/>
        </w:rPr>
        <w:t xml:space="preserve"> </w:t>
      </w:r>
      <w:r w:rsidRPr="00FE455B">
        <w:t>count</w:t>
      </w:r>
      <w:r w:rsidRPr="00FE455B">
        <w:rPr>
          <w:spacing w:val="-2"/>
        </w:rPr>
        <w:t xml:space="preserve"> </w:t>
      </w:r>
      <w:r w:rsidRPr="00FE455B">
        <w:t>of</w:t>
      </w:r>
      <w:r w:rsidRPr="00FE455B">
        <w:rPr>
          <w:spacing w:val="-2"/>
        </w:rPr>
        <w:t xml:space="preserve"> </w:t>
      </w:r>
      <w:r w:rsidRPr="00FE455B">
        <w:t>1/20</w:t>
      </w:r>
      <w:r w:rsidRPr="00FE455B">
        <w:rPr>
          <w:spacing w:val="-4"/>
        </w:rPr>
        <w:t xml:space="preserve"> </w:t>
      </w:r>
      <w:r w:rsidRPr="00FE455B">
        <w:t>m</w:t>
      </w:r>
      <w:r w:rsidRPr="00FE455B">
        <w:rPr>
          <w:vertAlign w:val="superscript"/>
        </w:rPr>
        <w:t>2</w:t>
      </w:r>
      <w:r w:rsidRPr="00FE455B">
        <w:rPr>
          <w:spacing w:val="-4"/>
        </w:rPr>
        <w:t xml:space="preserve"> </w:t>
      </w:r>
      <w:r w:rsidRPr="00FE455B">
        <w:t>of</w:t>
      </w:r>
      <w:r w:rsidRPr="00FE455B">
        <w:rPr>
          <w:spacing w:val="-4"/>
        </w:rPr>
        <w:t xml:space="preserve"> </w:t>
      </w:r>
      <w:r w:rsidRPr="00FE455B">
        <w:rPr>
          <w:b/>
          <w:color w:val="007197"/>
        </w:rPr>
        <w:t>rated</w:t>
      </w:r>
      <w:r w:rsidRPr="00FE455B">
        <w:rPr>
          <w:b/>
          <w:color w:val="007197"/>
          <w:spacing w:val="-7"/>
        </w:rPr>
        <w:t xml:space="preserve"> </w:t>
      </w:r>
      <w:r w:rsidRPr="00FE455B">
        <w:rPr>
          <w:b/>
          <w:color w:val="007197"/>
        </w:rPr>
        <w:t>area</w:t>
      </w:r>
      <w:r w:rsidRPr="00FE455B">
        <w:t>,</w:t>
      </w:r>
      <w:r w:rsidRPr="00FE455B">
        <w:rPr>
          <w:spacing w:val="-5"/>
        </w:rPr>
        <w:t xml:space="preserve"> </w:t>
      </w:r>
      <w:r w:rsidRPr="00FE455B">
        <w:t>rounded</w:t>
      </w:r>
      <w:r w:rsidRPr="00FE455B">
        <w:rPr>
          <w:spacing w:val="-4"/>
        </w:rPr>
        <w:t xml:space="preserve"> </w:t>
      </w:r>
      <w:r w:rsidRPr="00FE455B">
        <w:t>to</w:t>
      </w:r>
      <w:r w:rsidRPr="00FE455B">
        <w:rPr>
          <w:spacing w:val="-5"/>
        </w:rPr>
        <w:t xml:space="preserve"> </w:t>
      </w:r>
      <w:r w:rsidRPr="00FE455B">
        <w:t>the</w:t>
      </w:r>
      <w:r w:rsidRPr="00FE455B">
        <w:rPr>
          <w:spacing w:val="-6"/>
        </w:rPr>
        <w:t xml:space="preserve"> </w:t>
      </w:r>
      <w:r w:rsidRPr="00FE455B">
        <w:t>nearest</w:t>
      </w:r>
      <w:r w:rsidRPr="00FE455B">
        <w:rPr>
          <w:spacing w:val="-5"/>
        </w:rPr>
        <w:t xml:space="preserve"> </w:t>
      </w:r>
      <w:r w:rsidRPr="00FE455B">
        <w:t>whole</w:t>
      </w:r>
      <w:r w:rsidRPr="00FE455B">
        <w:rPr>
          <w:spacing w:val="-4"/>
        </w:rPr>
        <w:t xml:space="preserve"> </w:t>
      </w:r>
      <w:r w:rsidRPr="00FE455B">
        <w:rPr>
          <w:spacing w:val="-2"/>
        </w:rPr>
        <w:t>number.</w:t>
      </w:r>
    </w:p>
    <w:p w14:paraId="00706690" w14:textId="77777777" w:rsidR="00790C51" w:rsidRPr="00FE455B" w:rsidRDefault="008B1B70">
      <w:pPr>
        <w:pStyle w:val="ListParagraph"/>
        <w:numPr>
          <w:ilvl w:val="0"/>
          <w:numId w:val="61"/>
        </w:numPr>
        <w:tabs>
          <w:tab w:val="left" w:pos="647"/>
          <w:tab w:val="left" w:pos="648"/>
        </w:tabs>
        <w:spacing w:before="148" w:line="266" w:lineRule="auto"/>
        <w:ind w:right="214"/>
      </w:pPr>
      <w:r w:rsidRPr="00FE455B">
        <w:rPr>
          <w:b/>
          <w:color w:val="007197"/>
        </w:rPr>
        <w:t xml:space="preserve">Occupied workstation count </w:t>
      </w:r>
      <w:r w:rsidRPr="00FE455B">
        <w:t>of 1/24 m</w:t>
      </w:r>
      <w:r w:rsidRPr="00FE455B">
        <w:rPr>
          <w:vertAlign w:val="superscript"/>
        </w:rPr>
        <w:t>2</w:t>
      </w:r>
      <w:r w:rsidRPr="00FE455B">
        <w:t xml:space="preserve"> of </w:t>
      </w:r>
      <w:r w:rsidRPr="00FE455B">
        <w:rPr>
          <w:b/>
          <w:color w:val="007197"/>
        </w:rPr>
        <w:t>rated area</w:t>
      </w:r>
      <w:r w:rsidRPr="00FE455B">
        <w:t xml:space="preserve">, rounded to the nearest whole </w:t>
      </w:r>
      <w:r w:rsidRPr="00FE455B">
        <w:rPr>
          <w:spacing w:val="-2"/>
        </w:rPr>
        <w:t>number.</w:t>
      </w:r>
    </w:p>
    <w:p w14:paraId="00706691"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692" w14:textId="77777777" w:rsidR="00790C51" w:rsidRPr="00FE455B" w:rsidRDefault="008B1B70">
      <w:pPr>
        <w:spacing w:before="110"/>
        <w:ind w:left="220"/>
      </w:pPr>
      <w:r w:rsidRPr="00FE455B">
        <w:lastRenderedPageBreak/>
        <w:t>These</w:t>
      </w:r>
      <w:r w:rsidRPr="00FE455B">
        <w:rPr>
          <w:spacing w:val="-5"/>
        </w:rPr>
        <w:t xml:space="preserve"> </w:t>
      </w:r>
      <w:r w:rsidRPr="00FE455B">
        <w:t>figures</w:t>
      </w:r>
      <w:r w:rsidRPr="00FE455B">
        <w:rPr>
          <w:spacing w:val="-2"/>
        </w:rPr>
        <w:t xml:space="preserve"> </w:t>
      </w:r>
      <w:r w:rsidRPr="00FE455B">
        <w:t>do</w:t>
      </w:r>
      <w:r w:rsidRPr="00FE455B">
        <w:rPr>
          <w:spacing w:val="-5"/>
        </w:rPr>
        <w:t xml:space="preserve"> </w:t>
      </w:r>
      <w:r w:rsidRPr="00FE455B">
        <w:t>not</w:t>
      </w:r>
      <w:r w:rsidRPr="00FE455B">
        <w:rPr>
          <w:spacing w:val="-4"/>
        </w:rPr>
        <w:t xml:space="preserve"> </w:t>
      </w:r>
      <w:r w:rsidRPr="00FE455B">
        <w:t>add</w:t>
      </w:r>
      <w:r w:rsidRPr="00FE455B">
        <w:rPr>
          <w:spacing w:val="-5"/>
        </w:rPr>
        <w:t xml:space="preserve"> </w:t>
      </w:r>
      <w:r w:rsidRPr="00FE455B">
        <w:t>to</w:t>
      </w:r>
      <w:r w:rsidRPr="00FE455B">
        <w:rPr>
          <w:spacing w:val="-5"/>
        </w:rPr>
        <w:t xml:space="preserve"> </w:t>
      </w:r>
      <w:r w:rsidRPr="00FE455B">
        <w:t>the</w:t>
      </w:r>
      <w:r w:rsidRPr="00FE455B">
        <w:rPr>
          <w:spacing w:val="-3"/>
        </w:rPr>
        <w:t xml:space="preserve"> </w:t>
      </w:r>
      <w:r w:rsidRPr="00FE455B">
        <w:rPr>
          <w:b/>
          <w:color w:val="007197"/>
        </w:rPr>
        <w:t>potential</w:t>
      </w:r>
      <w:r w:rsidRPr="00FE455B">
        <w:rPr>
          <w:b/>
          <w:color w:val="007197"/>
          <w:spacing w:val="-1"/>
        </w:rPr>
        <w:t xml:space="preserve"> </w:t>
      </w:r>
      <w:r w:rsidRPr="00FE455B">
        <w:rPr>
          <w:b/>
          <w:color w:val="007197"/>
        </w:rPr>
        <w:t>error</w:t>
      </w:r>
      <w:r w:rsidRPr="00FE455B">
        <w:rPr>
          <w:b/>
          <w:color w:val="007197"/>
          <w:spacing w:val="-3"/>
        </w:rPr>
        <w:t xml:space="preserve"> </w:t>
      </w:r>
      <w:r w:rsidRPr="00FE455B">
        <w:t>of</w:t>
      </w:r>
      <w:r w:rsidRPr="00FE455B">
        <w:rPr>
          <w:spacing w:val="-4"/>
        </w:rPr>
        <w:t xml:space="preserve"> </w:t>
      </w:r>
      <w:r w:rsidRPr="00FE455B">
        <w:t>the</w:t>
      </w:r>
      <w:r w:rsidRPr="00FE455B">
        <w:rPr>
          <w:spacing w:val="-4"/>
        </w:rPr>
        <w:t xml:space="preserve"> </w:t>
      </w:r>
      <w:r w:rsidRPr="00FE455B">
        <w:rPr>
          <w:spacing w:val="-2"/>
        </w:rPr>
        <w:t>rating.</w:t>
      </w:r>
    </w:p>
    <w:p w14:paraId="00706693" w14:textId="7C8F229F" w:rsidR="00790C51" w:rsidRPr="00FE455B" w:rsidRDefault="00E271FB">
      <w:pPr>
        <w:pStyle w:val="BodyText"/>
        <w:spacing w:before="3"/>
        <w:rPr>
          <w:sz w:val="8"/>
        </w:rPr>
      </w:pPr>
      <w:r w:rsidRPr="00FE455B">
        <w:rPr>
          <w:noProof/>
        </w:rPr>
        <mc:AlternateContent>
          <mc:Choice Requires="wps">
            <w:drawing>
              <wp:anchor distT="0" distB="0" distL="0" distR="0" simplePos="0" relativeHeight="251658368" behindDoc="1" locked="0" layoutInCell="1" allowOverlap="1" wp14:anchorId="00706CD4" wp14:editId="37CBD1CF">
                <wp:simplePos x="0" y="0"/>
                <wp:positionH relativeFrom="page">
                  <wp:posOffset>914400</wp:posOffset>
                </wp:positionH>
                <wp:positionV relativeFrom="paragraph">
                  <wp:posOffset>75565</wp:posOffset>
                </wp:positionV>
                <wp:extent cx="5727065" cy="508000"/>
                <wp:effectExtent l="0" t="0" r="0" b="0"/>
                <wp:wrapTopAndBottom/>
                <wp:docPr id="141" name="docshape334" descr="P2118TB14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62" w14:textId="77777777" w:rsidR="00790C51" w:rsidRDefault="008B1B70">
                            <w:pPr>
                              <w:spacing w:before="146" w:line="266" w:lineRule="auto"/>
                              <w:ind w:left="108"/>
                              <w:rPr>
                                <w:color w:val="000000"/>
                              </w:rPr>
                            </w:pPr>
                            <w:r>
                              <w:rPr>
                                <w:b/>
                                <w:color w:val="000000"/>
                              </w:rPr>
                              <w:t xml:space="preserve">Note: </w:t>
                            </w:r>
                            <w:r>
                              <w:rPr>
                                <w:color w:val="000000"/>
                              </w:rPr>
                              <w:t xml:space="preserve">The default </w:t>
                            </w:r>
                            <w:r>
                              <w:rPr>
                                <w:b/>
                                <w:color w:val="007197"/>
                              </w:rPr>
                              <w:t xml:space="preserve">occupied workstation count </w:t>
                            </w:r>
                            <w:r>
                              <w:rPr>
                                <w:color w:val="000000"/>
                              </w:rPr>
                              <w:t xml:space="preserve">is less than the </w:t>
                            </w:r>
                            <w:r>
                              <w:rPr>
                                <w:b/>
                                <w:color w:val="007197"/>
                              </w:rPr>
                              <w:t>occupied workstation count</w:t>
                            </w:r>
                            <w:r>
                              <w:rPr>
                                <w:color w:val="000000"/>
                              </w:rPr>
                              <w:t xml:space="preserve">, to account for </w:t>
                            </w:r>
                            <w:r>
                              <w:rPr>
                                <w:b/>
                                <w:color w:val="007197"/>
                              </w:rPr>
                              <w:t xml:space="preserve">workstations </w:t>
                            </w:r>
                            <w:r>
                              <w:rPr>
                                <w:color w:val="000000"/>
                              </w:rPr>
                              <w:t>that are not in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D4" id="docshape334" o:spid="_x0000_s1300" type="#_x0000_t202" alt="P2118TB145#y1" style="position:absolute;margin-left:1in;margin-top:5.95pt;width:450.95pt;height:40pt;z-index:-25165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" fillcolor="#edebea" stroked="f">
                <v:textbox inset="0,0,0,0">
                  <w:txbxContent>
                    <w:p w14:paraId="00706E62" w14:textId="77777777" w:rsidR="00790C51" w:rsidRDefault="008B1B70">
                      <w:pPr>
                        <w:spacing w:before="146" w:line="266" w:lineRule="auto"/>
                        <w:ind w:left="108"/>
                        <w:rPr>
                          <w:color w:val="000000"/>
                        </w:rPr>
                      </w:pPr>
                      <w:r>
                        <w:rPr>
                          <w:b/>
                          <w:color w:val="000000"/>
                        </w:rPr>
                        <w:t xml:space="preserve">Note: </w:t>
                      </w:r>
                      <w:r>
                        <w:rPr>
                          <w:color w:val="000000"/>
                        </w:rPr>
                        <w:t xml:space="preserve">The default </w:t>
                      </w:r>
                      <w:r>
                        <w:rPr>
                          <w:b/>
                          <w:color w:val="007197"/>
                        </w:rPr>
                        <w:t xml:space="preserve">occupied workstation count </w:t>
                      </w:r>
                      <w:r>
                        <w:rPr>
                          <w:color w:val="000000"/>
                        </w:rPr>
                        <w:t xml:space="preserve">is less than the </w:t>
                      </w:r>
                      <w:r>
                        <w:rPr>
                          <w:b/>
                          <w:color w:val="007197"/>
                        </w:rPr>
                        <w:t>occupied workstation count</w:t>
                      </w:r>
                      <w:r>
                        <w:rPr>
                          <w:color w:val="000000"/>
                        </w:rPr>
                        <w:t xml:space="preserve">, to account for </w:t>
                      </w:r>
                      <w:r>
                        <w:rPr>
                          <w:b/>
                          <w:color w:val="007197"/>
                        </w:rPr>
                        <w:t xml:space="preserve">workstations </w:t>
                      </w:r>
                      <w:r>
                        <w:rPr>
                          <w:color w:val="000000"/>
                        </w:rPr>
                        <w:t>that are not in use.</w:t>
                      </w:r>
                    </w:p>
                  </w:txbxContent>
                </v:textbox>
                <w10:wrap type="topAndBottom" anchorx="page"/>
              </v:shape>
            </w:pict>
          </mc:Fallback>
        </mc:AlternateContent>
      </w:r>
      <w:r w:rsidRPr="00FE455B">
        <w:rPr>
          <w:noProof/>
        </w:rPr>
        <mc:AlternateContent>
          <mc:Choice Requires="wpg">
            <w:drawing>
              <wp:anchor distT="0" distB="0" distL="0" distR="0" simplePos="0" relativeHeight="251658369" behindDoc="1" locked="0" layoutInCell="1" allowOverlap="1" wp14:anchorId="00706CD5" wp14:editId="2F74664A">
                <wp:simplePos x="0" y="0"/>
                <wp:positionH relativeFrom="page">
                  <wp:posOffset>914400</wp:posOffset>
                </wp:positionH>
                <wp:positionV relativeFrom="paragraph">
                  <wp:posOffset>761365</wp:posOffset>
                </wp:positionV>
                <wp:extent cx="5725160" cy="379730"/>
                <wp:effectExtent l="0" t="0" r="0" b="0"/>
                <wp:wrapTopAndBottom/>
                <wp:docPr id="137" name="docshapegroup335" descr="P21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199"/>
                          <a:chExt cx="9016" cy="598"/>
                        </a:xfrm>
                      </wpg:grpSpPr>
                      <wps:wsp>
                        <wps:cNvPr id="138" name="docshape336"/>
                        <wps:cNvSpPr>
                          <a:spLocks noChangeArrowheads="1"/>
                        </wps:cNvSpPr>
                        <wps:spPr bwMode="auto">
                          <a:xfrm>
                            <a:off x="1440" y="119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3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134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docshape338"/>
                        <wps:cNvSpPr txBox="1">
                          <a:spLocks noChangeArrowheads="1"/>
                        </wps:cNvSpPr>
                        <wps:spPr bwMode="auto">
                          <a:xfrm>
                            <a:off x="1440" y="119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63" w14:textId="77777777" w:rsidR="00790C51" w:rsidRDefault="00790C51">
                              <w:pPr>
                                <w:spacing w:before="7"/>
                                <w:rPr>
                                  <w:sz w:val="19"/>
                                </w:rPr>
                              </w:pPr>
                            </w:p>
                            <w:p w14:paraId="00706E64"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2" w:history="1">
                                <w:r>
                                  <w:rPr>
                                    <w:spacing w:val="-2"/>
                                  </w:rPr>
                                  <w:t>8.4.4</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D5" id="docshapegroup335" o:spid="_x0000_s1301" alt="P2118#y1" style="position:absolute;margin-left:1in;margin-top:59.95pt;width:450.8pt;height:29.9pt;z-index:-251658111;mso-wrap-distance-left:0;mso-wrap-distance-right:0;mso-position-horizontal-relative:page;mso-position-vertical-relative:text" coordorigin="1440,119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">
                <v:rect id="docshape336" o:spid="_x0000_s1302" style="position:absolute;left:1440;top:119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" fillcolor="#fff1cc" stroked="f"/>
                <v:shape id="docshape337" o:spid="_x0000_s1303" type="#_x0000_t75" style="position:absolute;left:1604;top:134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">
                  <v:imagedata r:id="rId30" o:title=""/>
                </v:shape>
                <v:shape id="docshape338" o:spid="_x0000_s1304" type="#_x0000_t202" style="position:absolute;left:1440;top:119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0706E63" w14:textId="77777777" w:rsidR="00790C51" w:rsidRDefault="00790C51">
                        <w:pPr>
                          <w:spacing w:before="7"/>
                          <w:rPr>
                            <w:sz w:val="19"/>
                          </w:rPr>
                        </w:pPr>
                      </w:p>
                      <w:p w14:paraId="00706E64"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2" w:history="1">
                          <w:r>
                            <w:rPr>
                              <w:spacing w:val="-2"/>
                            </w:rPr>
                            <w:t>8.4.4</w:t>
                          </w:r>
                        </w:hyperlink>
                        <w:r>
                          <w:rPr>
                            <w:spacing w:val="-2"/>
                          </w:rPr>
                          <w:t>.</w:t>
                        </w:r>
                      </w:p>
                    </w:txbxContent>
                  </v:textbox>
                </v:shape>
                <w10:wrap type="topAndBottom" anchorx="page"/>
              </v:group>
            </w:pict>
          </mc:Fallback>
        </mc:AlternateContent>
      </w:r>
    </w:p>
    <w:p w14:paraId="00706694" w14:textId="77777777" w:rsidR="00790C51" w:rsidRPr="00FE455B" w:rsidRDefault="00790C51">
      <w:pPr>
        <w:pStyle w:val="BodyText"/>
        <w:spacing w:before="3"/>
      </w:pPr>
    </w:p>
    <w:p w14:paraId="00706695" w14:textId="77777777" w:rsidR="00790C51" w:rsidRPr="00FE455B" w:rsidRDefault="00790C51">
      <w:pPr>
        <w:pStyle w:val="BodyText"/>
        <w:spacing w:before="3"/>
        <w:rPr>
          <w:sz w:val="23"/>
        </w:rPr>
      </w:pPr>
    </w:p>
    <w:p w14:paraId="00706696" w14:textId="77777777" w:rsidR="00790C51" w:rsidRPr="00FE455B" w:rsidRDefault="008B1B70">
      <w:pPr>
        <w:pStyle w:val="Heading4"/>
        <w:numPr>
          <w:ilvl w:val="2"/>
          <w:numId w:val="66"/>
        </w:numPr>
        <w:tabs>
          <w:tab w:val="left" w:pos="929"/>
        </w:tabs>
        <w:spacing w:before="93"/>
        <w:ind w:hanging="721"/>
      </w:pPr>
      <w:bookmarkStart w:id="67" w:name="_bookmark87"/>
      <w:bookmarkEnd w:id="67"/>
      <w:r w:rsidRPr="00FE455B">
        <w:rPr>
          <w:color w:val="007496"/>
        </w:rPr>
        <w:t>Tenant</w:t>
      </w:r>
      <w:r w:rsidRPr="00FE455B">
        <w:rPr>
          <w:color w:val="007496"/>
          <w:spacing w:val="-13"/>
        </w:rPr>
        <w:t xml:space="preserve"> </w:t>
      </w:r>
      <w:r w:rsidRPr="00FE455B">
        <w:rPr>
          <w:color w:val="007496"/>
        </w:rPr>
        <w:t>occupied</w:t>
      </w:r>
      <w:r w:rsidRPr="00FE455B">
        <w:rPr>
          <w:color w:val="007496"/>
          <w:spacing w:val="-11"/>
        </w:rPr>
        <w:t xml:space="preserve"> </w:t>
      </w:r>
      <w:r w:rsidRPr="00FE455B">
        <w:rPr>
          <w:color w:val="007496"/>
        </w:rPr>
        <w:t>workstation</w:t>
      </w:r>
      <w:r w:rsidRPr="00FE455B">
        <w:rPr>
          <w:color w:val="007496"/>
          <w:spacing w:val="-13"/>
        </w:rPr>
        <w:t xml:space="preserve"> </w:t>
      </w:r>
      <w:r w:rsidRPr="00FE455B">
        <w:rPr>
          <w:color w:val="007496"/>
          <w:spacing w:val="-2"/>
        </w:rPr>
        <w:t>estimate</w:t>
      </w:r>
    </w:p>
    <w:p w14:paraId="00706697" w14:textId="77777777" w:rsidR="00790C51" w:rsidRPr="00FE455B" w:rsidRDefault="00790C51">
      <w:pPr>
        <w:pStyle w:val="BodyText"/>
        <w:spacing w:before="3"/>
        <w:rPr>
          <w:sz w:val="31"/>
        </w:rPr>
      </w:pPr>
    </w:p>
    <w:p w14:paraId="00706698" w14:textId="77777777" w:rsidR="00790C51" w:rsidRPr="00FE455B" w:rsidRDefault="008B1B70">
      <w:pPr>
        <w:pStyle w:val="Heading5"/>
        <w:numPr>
          <w:ilvl w:val="3"/>
          <w:numId w:val="66"/>
        </w:numPr>
        <w:tabs>
          <w:tab w:val="left" w:pos="1085"/>
        </w:tabs>
        <w:ind w:hanging="865"/>
      </w:pPr>
      <w:r w:rsidRPr="00FE455B">
        <w:rPr>
          <w:spacing w:val="-2"/>
        </w:rPr>
        <w:t>General</w:t>
      </w:r>
    </w:p>
    <w:p w14:paraId="00706699" w14:textId="77777777" w:rsidR="00790C51" w:rsidRPr="00FE455B" w:rsidRDefault="008B1B70">
      <w:pPr>
        <w:spacing w:before="167"/>
        <w:ind w:left="220"/>
      </w:pPr>
      <w:r w:rsidRPr="00FE455B">
        <w:t>An</w:t>
      </w:r>
      <w:r w:rsidRPr="00FE455B">
        <w:rPr>
          <w:spacing w:val="-3"/>
        </w:rPr>
        <w:t xml:space="preserve"> </w:t>
      </w:r>
      <w:r w:rsidRPr="00FE455B">
        <w:rPr>
          <w:b/>
          <w:color w:val="007197"/>
        </w:rPr>
        <w:t>Assessor</w:t>
      </w:r>
      <w:r w:rsidRPr="00FE455B">
        <w:rPr>
          <w:b/>
          <w:color w:val="007197"/>
          <w:spacing w:val="-4"/>
        </w:rPr>
        <w:t xml:space="preserve"> </w:t>
      </w:r>
      <w:r w:rsidRPr="00FE455B">
        <w:t>must</w:t>
      </w:r>
      <w:r w:rsidRPr="00FE455B">
        <w:rPr>
          <w:spacing w:val="-4"/>
        </w:rPr>
        <w:t xml:space="preserve"> </w:t>
      </w:r>
      <w:r w:rsidRPr="00FE455B">
        <w:t>also</w:t>
      </w:r>
      <w:r w:rsidRPr="00FE455B">
        <w:rPr>
          <w:spacing w:val="-5"/>
        </w:rPr>
        <w:t xml:space="preserve"> </w:t>
      </w:r>
      <w:r w:rsidRPr="00FE455B">
        <w:t>conduct</w:t>
      </w:r>
      <w:r w:rsidRPr="00FE455B">
        <w:rPr>
          <w:spacing w:val="-1"/>
        </w:rPr>
        <w:t xml:space="preserve"> </w:t>
      </w:r>
      <w:r w:rsidRPr="00FE455B">
        <w:t>a</w:t>
      </w:r>
      <w:r w:rsidRPr="00FE455B">
        <w:rPr>
          <w:spacing w:val="-5"/>
        </w:rPr>
        <w:t xml:space="preserve"> </w:t>
      </w:r>
      <w:r w:rsidRPr="00FE455B">
        <w:rPr>
          <w:b/>
          <w:color w:val="007197"/>
          <w:spacing w:val="-2"/>
        </w:rPr>
        <w:t>TOWE</w:t>
      </w:r>
      <w:r w:rsidRPr="00FE455B">
        <w:rPr>
          <w:spacing w:val="-2"/>
        </w:rPr>
        <w:t>.</w:t>
      </w:r>
    </w:p>
    <w:p w14:paraId="0070669A" w14:textId="48979558" w:rsidR="00790C51" w:rsidRPr="00FE455B" w:rsidRDefault="00E271FB">
      <w:pPr>
        <w:pStyle w:val="BodyText"/>
        <w:spacing w:before="3"/>
        <w:rPr>
          <w:sz w:val="8"/>
        </w:rPr>
      </w:pPr>
      <w:r w:rsidRPr="00FE455B">
        <w:rPr>
          <w:noProof/>
        </w:rPr>
        <mc:AlternateContent>
          <mc:Choice Requires="wps">
            <w:drawing>
              <wp:anchor distT="0" distB="0" distL="0" distR="0" simplePos="0" relativeHeight="251658370" behindDoc="1" locked="0" layoutInCell="1" allowOverlap="1" wp14:anchorId="00706CD6" wp14:editId="213CB39D">
                <wp:simplePos x="0" y="0"/>
                <wp:positionH relativeFrom="page">
                  <wp:posOffset>914400</wp:posOffset>
                </wp:positionH>
                <wp:positionV relativeFrom="paragraph">
                  <wp:posOffset>76200</wp:posOffset>
                </wp:positionV>
                <wp:extent cx="5727065" cy="864235"/>
                <wp:effectExtent l="0" t="0" r="0" b="0"/>
                <wp:wrapTopAndBottom/>
                <wp:docPr id="136" name="docshape339" descr="P2125TB14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8642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65" w14:textId="77777777" w:rsidR="00790C51" w:rsidRDefault="008B1B70">
                            <w:pPr>
                              <w:spacing w:before="149" w:line="266" w:lineRule="auto"/>
                              <w:ind w:left="108" w:right="103"/>
                              <w:jc w:val="both"/>
                              <w:rPr>
                                <w:color w:val="000000"/>
                              </w:rPr>
                            </w:pPr>
                            <w:r>
                              <w:rPr>
                                <w:b/>
                                <w:color w:val="000000"/>
                              </w:rPr>
                              <w:t xml:space="preserve">Note: </w:t>
                            </w:r>
                            <w:r>
                              <w:rPr>
                                <w:color w:val="000000"/>
                              </w:rPr>
                              <w:t xml:space="preserve">Owing to the possibility of significant variations of </w:t>
                            </w:r>
                            <w:r>
                              <w:rPr>
                                <w:b/>
                                <w:color w:val="007197"/>
                              </w:rPr>
                              <w:t xml:space="preserve">occupied workstation </w:t>
                            </w:r>
                            <w:r>
                              <w:rPr>
                                <w:color w:val="000000"/>
                              </w:rPr>
                              <w:t>density throughout</w:t>
                            </w:r>
                            <w:r>
                              <w:rPr>
                                <w:color w:val="000000"/>
                                <w:spacing w:val="-5"/>
                              </w:rPr>
                              <w:t xml:space="preserve"> </w:t>
                            </w:r>
                            <w:r>
                              <w:rPr>
                                <w:color w:val="000000"/>
                              </w:rPr>
                              <w:t>the</w:t>
                            </w:r>
                            <w:r>
                              <w:rPr>
                                <w:color w:val="000000"/>
                                <w:spacing w:val="-7"/>
                              </w:rPr>
                              <w:t xml:space="preserve"> </w:t>
                            </w:r>
                            <w:r>
                              <w:rPr>
                                <w:b/>
                                <w:color w:val="007197"/>
                              </w:rPr>
                              <w:t>rated</w:t>
                            </w:r>
                            <w:r>
                              <w:rPr>
                                <w:b/>
                                <w:color w:val="007197"/>
                                <w:spacing w:val="-7"/>
                              </w:rPr>
                              <w:t xml:space="preserve"> </w:t>
                            </w:r>
                            <w:r>
                              <w:rPr>
                                <w:b/>
                                <w:color w:val="007197"/>
                              </w:rPr>
                              <w:t>period</w:t>
                            </w:r>
                            <w:r>
                              <w:rPr>
                                <w:b/>
                                <w:color w:val="007197"/>
                                <w:spacing w:val="-4"/>
                              </w:rPr>
                              <w:t xml:space="preserve"> </w:t>
                            </w:r>
                            <w:r>
                              <w:rPr>
                                <w:color w:val="000000"/>
                              </w:rPr>
                              <w:t>both</w:t>
                            </w:r>
                            <w:r>
                              <w:rPr>
                                <w:color w:val="000000"/>
                                <w:spacing w:val="-4"/>
                              </w:rPr>
                              <w:t xml:space="preserve"> </w:t>
                            </w:r>
                            <w:r>
                              <w:rPr>
                                <w:color w:val="000000"/>
                              </w:rPr>
                              <w:t>seasonally</w:t>
                            </w:r>
                            <w:r>
                              <w:rPr>
                                <w:color w:val="000000"/>
                                <w:spacing w:val="-4"/>
                              </w:rPr>
                              <w:t xml:space="preserve"> </w:t>
                            </w:r>
                            <w:r>
                              <w:rPr>
                                <w:color w:val="000000"/>
                              </w:rPr>
                              <w:t>and</w:t>
                            </w:r>
                            <w:r>
                              <w:rPr>
                                <w:color w:val="000000"/>
                                <w:spacing w:val="-6"/>
                              </w:rPr>
                              <w:t xml:space="preserve"> </w:t>
                            </w:r>
                            <w:r>
                              <w:rPr>
                                <w:color w:val="000000"/>
                              </w:rPr>
                              <w:t>day-to-day,</w:t>
                            </w:r>
                            <w:r>
                              <w:rPr>
                                <w:color w:val="000000"/>
                                <w:spacing w:val="-5"/>
                              </w:rPr>
                              <w:t xml:space="preserve"> </w:t>
                            </w:r>
                            <w:r>
                              <w:rPr>
                                <w:color w:val="000000"/>
                              </w:rPr>
                              <w:t>tenants</w:t>
                            </w:r>
                            <w:r>
                              <w:rPr>
                                <w:color w:val="000000"/>
                                <w:spacing w:val="-6"/>
                              </w:rPr>
                              <w:t xml:space="preserve"> </w:t>
                            </w:r>
                            <w:r>
                              <w:rPr>
                                <w:color w:val="000000"/>
                              </w:rPr>
                              <w:t>are</w:t>
                            </w:r>
                            <w:r>
                              <w:rPr>
                                <w:color w:val="000000"/>
                                <w:spacing w:val="-6"/>
                              </w:rPr>
                              <w:t xml:space="preserve"> </w:t>
                            </w:r>
                            <w:r>
                              <w:rPr>
                                <w:color w:val="000000"/>
                              </w:rPr>
                              <w:t>also</w:t>
                            </w:r>
                            <w:r>
                              <w:rPr>
                                <w:color w:val="000000"/>
                                <w:spacing w:val="-4"/>
                              </w:rPr>
                              <w:t xml:space="preserve"> </w:t>
                            </w:r>
                            <w:r>
                              <w:rPr>
                                <w:color w:val="000000"/>
                              </w:rPr>
                              <w:t>surveyed</w:t>
                            </w:r>
                            <w:r>
                              <w:rPr>
                                <w:color w:val="000000"/>
                                <w:spacing w:val="-7"/>
                              </w:rPr>
                              <w:t xml:space="preserve"> </w:t>
                            </w:r>
                            <w:r>
                              <w:rPr>
                                <w:color w:val="000000"/>
                              </w:rPr>
                              <w:t xml:space="preserve">for information on </w:t>
                            </w:r>
                            <w:r>
                              <w:rPr>
                                <w:b/>
                                <w:color w:val="007197"/>
                              </w:rPr>
                              <w:t>occupied workstations</w:t>
                            </w:r>
                            <w:r>
                              <w:rPr>
                                <w:color w:val="000000"/>
                              </w:rPr>
                              <w:t xml:space="preserve">. This is used as a potential modifier to the </w:t>
                            </w:r>
                            <w:r>
                              <w:rPr>
                                <w:b/>
                                <w:color w:val="007197"/>
                              </w:rPr>
                              <w:t>Assessor’s occupied workstation count</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D6" id="docshape339" o:spid="_x0000_s1305" type="#_x0000_t202" alt="P2125TB147#y1" style="position:absolute;margin-left:1in;margin-top:6pt;width:450.95pt;height:68.05pt;z-index:-2516581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" fillcolor="#edebea" stroked="f">
                <v:textbox inset="0,0,0,0">
                  <w:txbxContent>
                    <w:p w14:paraId="00706E65" w14:textId="77777777" w:rsidR="00790C51" w:rsidRDefault="008B1B70">
                      <w:pPr>
                        <w:spacing w:before="149" w:line="266" w:lineRule="auto"/>
                        <w:ind w:left="108" w:right="103"/>
                        <w:jc w:val="both"/>
                        <w:rPr>
                          <w:color w:val="000000"/>
                        </w:rPr>
                      </w:pPr>
                      <w:r>
                        <w:rPr>
                          <w:b/>
                          <w:color w:val="000000"/>
                        </w:rPr>
                        <w:t xml:space="preserve">Note: </w:t>
                      </w:r>
                      <w:r>
                        <w:rPr>
                          <w:color w:val="000000"/>
                        </w:rPr>
                        <w:t xml:space="preserve">Owing to the possibility of significant variations of </w:t>
                      </w:r>
                      <w:r>
                        <w:rPr>
                          <w:b/>
                          <w:color w:val="007197"/>
                        </w:rPr>
                        <w:t xml:space="preserve">occupied workstation </w:t>
                      </w:r>
                      <w:r>
                        <w:rPr>
                          <w:color w:val="000000"/>
                        </w:rPr>
                        <w:t>density throughout</w:t>
                      </w:r>
                      <w:r>
                        <w:rPr>
                          <w:color w:val="000000"/>
                          <w:spacing w:val="-5"/>
                        </w:rPr>
                        <w:t xml:space="preserve"> </w:t>
                      </w:r>
                      <w:r>
                        <w:rPr>
                          <w:color w:val="000000"/>
                        </w:rPr>
                        <w:t>the</w:t>
                      </w:r>
                      <w:r>
                        <w:rPr>
                          <w:color w:val="000000"/>
                          <w:spacing w:val="-7"/>
                        </w:rPr>
                        <w:t xml:space="preserve"> </w:t>
                      </w:r>
                      <w:r>
                        <w:rPr>
                          <w:b/>
                          <w:color w:val="007197"/>
                        </w:rPr>
                        <w:t>rated</w:t>
                      </w:r>
                      <w:r>
                        <w:rPr>
                          <w:b/>
                          <w:color w:val="007197"/>
                          <w:spacing w:val="-7"/>
                        </w:rPr>
                        <w:t xml:space="preserve"> </w:t>
                      </w:r>
                      <w:r>
                        <w:rPr>
                          <w:b/>
                          <w:color w:val="007197"/>
                        </w:rPr>
                        <w:t>period</w:t>
                      </w:r>
                      <w:r>
                        <w:rPr>
                          <w:b/>
                          <w:color w:val="007197"/>
                          <w:spacing w:val="-4"/>
                        </w:rPr>
                        <w:t xml:space="preserve"> </w:t>
                      </w:r>
                      <w:r>
                        <w:rPr>
                          <w:color w:val="000000"/>
                        </w:rPr>
                        <w:t>both</w:t>
                      </w:r>
                      <w:r>
                        <w:rPr>
                          <w:color w:val="000000"/>
                          <w:spacing w:val="-4"/>
                        </w:rPr>
                        <w:t xml:space="preserve"> </w:t>
                      </w:r>
                      <w:r>
                        <w:rPr>
                          <w:color w:val="000000"/>
                        </w:rPr>
                        <w:t>seasonally</w:t>
                      </w:r>
                      <w:r>
                        <w:rPr>
                          <w:color w:val="000000"/>
                          <w:spacing w:val="-4"/>
                        </w:rPr>
                        <w:t xml:space="preserve"> </w:t>
                      </w:r>
                      <w:r>
                        <w:rPr>
                          <w:color w:val="000000"/>
                        </w:rPr>
                        <w:t>and</w:t>
                      </w:r>
                      <w:r>
                        <w:rPr>
                          <w:color w:val="000000"/>
                          <w:spacing w:val="-6"/>
                        </w:rPr>
                        <w:t xml:space="preserve"> </w:t>
                      </w:r>
                      <w:r>
                        <w:rPr>
                          <w:color w:val="000000"/>
                        </w:rPr>
                        <w:t>day-to-day,</w:t>
                      </w:r>
                      <w:r>
                        <w:rPr>
                          <w:color w:val="000000"/>
                          <w:spacing w:val="-5"/>
                        </w:rPr>
                        <w:t xml:space="preserve"> </w:t>
                      </w:r>
                      <w:r>
                        <w:rPr>
                          <w:color w:val="000000"/>
                        </w:rPr>
                        <w:t>tenants</w:t>
                      </w:r>
                      <w:r>
                        <w:rPr>
                          <w:color w:val="000000"/>
                          <w:spacing w:val="-6"/>
                        </w:rPr>
                        <w:t xml:space="preserve"> </w:t>
                      </w:r>
                      <w:r>
                        <w:rPr>
                          <w:color w:val="000000"/>
                        </w:rPr>
                        <w:t>are</w:t>
                      </w:r>
                      <w:r>
                        <w:rPr>
                          <w:color w:val="000000"/>
                          <w:spacing w:val="-6"/>
                        </w:rPr>
                        <w:t xml:space="preserve"> </w:t>
                      </w:r>
                      <w:r>
                        <w:rPr>
                          <w:color w:val="000000"/>
                        </w:rPr>
                        <w:t>also</w:t>
                      </w:r>
                      <w:r>
                        <w:rPr>
                          <w:color w:val="000000"/>
                          <w:spacing w:val="-4"/>
                        </w:rPr>
                        <w:t xml:space="preserve"> </w:t>
                      </w:r>
                      <w:r>
                        <w:rPr>
                          <w:color w:val="000000"/>
                        </w:rPr>
                        <w:t>surveyed</w:t>
                      </w:r>
                      <w:r>
                        <w:rPr>
                          <w:color w:val="000000"/>
                          <w:spacing w:val="-7"/>
                        </w:rPr>
                        <w:t xml:space="preserve"> </w:t>
                      </w:r>
                      <w:r>
                        <w:rPr>
                          <w:color w:val="000000"/>
                        </w:rPr>
                        <w:t xml:space="preserve">for information on </w:t>
                      </w:r>
                      <w:r>
                        <w:rPr>
                          <w:b/>
                          <w:color w:val="007197"/>
                        </w:rPr>
                        <w:t>occupied workstations</w:t>
                      </w:r>
                      <w:r>
                        <w:rPr>
                          <w:color w:val="000000"/>
                        </w:rPr>
                        <w:t xml:space="preserve">. This is used as a potential modifier to the </w:t>
                      </w:r>
                      <w:r>
                        <w:rPr>
                          <w:b/>
                          <w:color w:val="007197"/>
                        </w:rPr>
                        <w:t>Assessor’s occupied workstation count</w:t>
                      </w:r>
                      <w:r>
                        <w:rPr>
                          <w:color w:val="000000"/>
                        </w:rPr>
                        <w:t>.</w:t>
                      </w:r>
                    </w:p>
                  </w:txbxContent>
                </v:textbox>
                <w10:wrap type="topAndBottom" anchorx="page"/>
              </v:shape>
            </w:pict>
          </mc:Fallback>
        </mc:AlternateContent>
      </w:r>
    </w:p>
    <w:p w14:paraId="0070669B" w14:textId="77777777" w:rsidR="00790C51" w:rsidRPr="00FE455B" w:rsidRDefault="00790C51">
      <w:pPr>
        <w:pStyle w:val="BodyText"/>
        <w:spacing w:before="4"/>
        <w:rPr>
          <w:sz w:val="23"/>
        </w:rPr>
      </w:pPr>
    </w:p>
    <w:p w14:paraId="0070669C" w14:textId="77777777" w:rsidR="00790C51" w:rsidRPr="00FE455B" w:rsidRDefault="008B1B70">
      <w:pPr>
        <w:pStyle w:val="Heading5"/>
        <w:numPr>
          <w:ilvl w:val="3"/>
          <w:numId w:val="66"/>
        </w:numPr>
        <w:tabs>
          <w:tab w:val="left" w:pos="1085"/>
        </w:tabs>
        <w:spacing w:before="94"/>
        <w:ind w:hanging="865"/>
        <w:jc w:val="both"/>
      </w:pPr>
      <w:r w:rsidRPr="00FE455B">
        <w:t>Standard</w:t>
      </w:r>
      <w:r w:rsidRPr="00FE455B">
        <w:rPr>
          <w:spacing w:val="-7"/>
        </w:rPr>
        <w:t xml:space="preserve"> </w:t>
      </w:r>
      <w:r w:rsidRPr="00FE455B">
        <w:t>for</w:t>
      </w:r>
      <w:r w:rsidRPr="00FE455B">
        <w:rPr>
          <w:spacing w:val="-7"/>
        </w:rPr>
        <w:t xml:space="preserve"> </w:t>
      </w:r>
      <w:r w:rsidRPr="00FE455B">
        <w:t>acceptable</w:t>
      </w:r>
      <w:r w:rsidRPr="00FE455B">
        <w:rPr>
          <w:spacing w:val="-4"/>
        </w:rPr>
        <w:t xml:space="preserve"> data</w:t>
      </w:r>
    </w:p>
    <w:p w14:paraId="0070669D" w14:textId="77777777" w:rsidR="00790C51" w:rsidRPr="00FE455B" w:rsidRDefault="008B1B70">
      <w:pPr>
        <w:pStyle w:val="BodyText"/>
        <w:spacing w:before="164" w:line="266" w:lineRule="auto"/>
        <w:ind w:left="220" w:right="212"/>
        <w:jc w:val="both"/>
      </w:pPr>
      <w:r w:rsidRPr="00FE455B">
        <w:t>For</w:t>
      </w:r>
      <w:r w:rsidRPr="00FE455B">
        <w:rPr>
          <w:spacing w:val="-16"/>
        </w:rPr>
        <w:t xml:space="preserve"> </w:t>
      </w:r>
      <w:r w:rsidRPr="00FE455B">
        <w:t>each</w:t>
      </w:r>
      <w:r w:rsidRPr="00FE455B">
        <w:rPr>
          <w:spacing w:val="-15"/>
        </w:rPr>
        <w:t xml:space="preserve"> </w:t>
      </w:r>
      <w:r w:rsidRPr="00FE455B">
        <w:rPr>
          <w:b/>
          <w:color w:val="007197"/>
        </w:rPr>
        <w:t>functional</w:t>
      </w:r>
      <w:r w:rsidRPr="00FE455B">
        <w:rPr>
          <w:b/>
          <w:color w:val="007197"/>
          <w:spacing w:val="-15"/>
        </w:rPr>
        <w:t xml:space="preserve"> </w:t>
      </w:r>
      <w:r w:rsidRPr="00FE455B">
        <w:rPr>
          <w:b/>
          <w:color w:val="007197"/>
        </w:rPr>
        <w:t>space</w:t>
      </w:r>
      <w:r w:rsidRPr="00FE455B">
        <w:t>,</w:t>
      </w:r>
      <w:r w:rsidRPr="00FE455B">
        <w:rPr>
          <w:spacing w:val="-16"/>
        </w:rPr>
        <w:t xml:space="preserve"> </w:t>
      </w:r>
      <w:r w:rsidRPr="00FE455B">
        <w:t>a</w:t>
      </w:r>
      <w:r w:rsidRPr="00FE455B">
        <w:rPr>
          <w:spacing w:val="-15"/>
        </w:rPr>
        <w:t xml:space="preserve"> </w:t>
      </w:r>
      <w:r w:rsidRPr="00FE455B">
        <w:rPr>
          <w:b/>
          <w:color w:val="007197"/>
        </w:rPr>
        <w:t>TOWE</w:t>
      </w:r>
      <w:r w:rsidRPr="00FE455B">
        <w:rPr>
          <w:b/>
          <w:color w:val="007197"/>
          <w:spacing w:val="-15"/>
        </w:rPr>
        <w:t xml:space="preserve"> </w:t>
      </w:r>
      <w:r w:rsidRPr="00FE455B">
        <w:t>must</w:t>
      </w:r>
      <w:r w:rsidRPr="00FE455B">
        <w:rPr>
          <w:spacing w:val="-15"/>
        </w:rPr>
        <w:t xml:space="preserve"> </w:t>
      </w:r>
      <w:r w:rsidRPr="00FE455B">
        <w:t>be</w:t>
      </w:r>
      <w:r w:rsidRPr="00FE455B">
        <w:rPr>
          <w:spacing w:val="-16"/>
        </w:rPr>
        <w:t xml:space="preserve"> </w:t>
      </w:r>
      <w:r w:rsidRPr="00FE455B">
        <w:t>completed</w:t>
      </w:r>
      <w:r w:rsidRPr="00FE455B">
        <w:rPr>
          <w:spacing w:val="-15"/>
        </w:rPr>
        <w:t xml:space="preserve"> </w:t>
      </w:r>
      <w:r w:rsidRPr="00FE455B">
        <w:t>by</w:t>
      </w:r>
      <w:r w:rsidRPr="00FE455B">
        <w:rPr>
          <w:spacing w:val="-15"/>
        </w:rPr>
        <w:t xml:space="preserve"> </w:t>
      </w:r>
      <w:r w:rsidRPr="00FE455B">
        <w:t>one</w:t>
      </w:r>
      <w:r w:rsidRPr="00FE455B">
        <w:rPr>
          <w:spacing w:val="-16"/>
        </w:rPr>
        <w:t xml:space="preserve"> </w:t>
      </w:r>
      <w:r w:rsidRPr="00FE455B">
        <w:t>full-time</w:t>
      </w:r>
      <w:r w:rsidRPr="00FE455B">
        <w:rPr>
          <w:spacing w:val="-15"/>
        </w:rPr>
        <w:t xml:space="preserve"> </w:t>
      </w:r>
      <w:r w:rsidRPr="00FE455B">
        <w:t>employee</w:t>
      </w:r>
      <w:r w:rsidRPr="00FE455B">
        <w:rPr>
          <w:spacing w:val="-15"/>
        </w:rPr>
        <w:t xml:space="preserve"> </w:t>
      </w:r>
      <w:r w:rsidRPr="00FE455B">
        <w:t>who</w:t>
      </w:r>
      <w:r w:rsidRPr="00FE455B">
        <w:rPr>
          <w:spacing w:val="-15"/>
        </w:rPr>
        <w:t xml:space="preserve"> </w:t>
      </w:r>
      <w:r w:rsidRPr="00FE455B">
        <w:t>works in</w:t>
      </w:r>
      <w:r w:rsidRPr="00FE455B">
        <w:rPr>
          <w:spacing w:val="-9"/>
        </w:rPr>
        <w:t xml:space="preserve"> </w:t>
      </w:r>
      <w:r w:rsidRPr="00FE455B">
        <w:t>that</w:t>
      </w:r>
      <w:r w:rsidRPr="00FE455B">
        <w:rPr>
          <w:spacing w:val="-10"/>
        </w:rPr>
        <w:t xml:space="preserve"> </w:t>
      </w:r>
      <w:r w:rsidRPr="00FE455B">
        <w:t>space</w:t>
      </w:r>
      <w:r w:rsidRPr="00FE455B">
        <w:rPr>
          <w:spacing w:val="-11"/>
        </w:rPr>
        <w:t xml:space="preserve"> </w:t>
      </w:r>
      <w:r w:rsidRPr="00FE455B">
        <w:t>and</w:t>
      </w:r>
      <w:r w:rsidRPr="00FE455B">
        <w:rPr>
          <w:spacing w:val="-11"/>
        </w:rPr>
        <w:t xml:space="preserve"> </w:t>
      </w:r>
      <w:r w:rsidRPr="00FE455B">
        <w:t>has</w:t>
      </w:r>
      <w:r w:rsidRPr="00FE455B">
        <w:rPr>
          <w:spacing w:val="-11"/>
        </w:rPr>
        <w:t xml:space="preserve"> </w:t>
      </w:r>
      <w:r w:rsidRPr="00FE455B">
        <w:t>specific</w:t>
      </w:r>
      <w:r w:rsidRPr="00FE455B">
        <w:rPr>
          <w:spacing w:val="-8"/>
        </w:rPr>
        <w:t xml:space="preserve"> </w:t>
      </w:r>
      <w:r w:rsidRPr="00FE455B">
        <w:t>knowledge</w:t>
      </w:r>
      <w:r w:rsidRPr="00FE455B">
        <w:rPr>
          <w:spacing w:val="-9"/>
        </w:rPr>
        <w:t xml:space="preserve"> </w:t>
      </w:r>
      <w:r w:rsidRPr="00FE455B">
        <w:t>of</w:t>
      </w:r>
      <w:r w:rsidRPr="00FE455B">
        <w:rPr>
          <w:spacing w:val="-10"/>
        </w:rPr>
        <w:t xml:space="preserve"> </w:t>
      </w:r>
      <w:r w:rsidRPr="00FE455B">
        <w:t>the</w:t>
      </w:r>
      <w:r w:rsidRPr="00FE455B">
        <w:rPr>
          <w:spacing w:val="-12"/>
        </w:rPr>
        <w:t xml:space="preserve"> </w:t>
      </w:r>
      <w:r w:rsidRPr="00FE455B">
        <w:t>levels</w:t>
      </w:r>
      <w:r w:rsidRPr="00FE455B">
        <w:rPr>
          <w:spacing w:val="-8"/>
        </w:rPr>
        <w:t xml:space="preserve"> </w:t>
      </w:r>
      <w:r w:rsidRPr="00FE455B">
        <w:t>of</w:t>
      </w:r>
      <w:r w:rsidRPr="00FE455B">
        <w:rPr>
          <w:spacing w:val="-10"/>
        </w:rPr>
        <w:t xml:space="preserve"> </w:t>
      </w:r>
      <w:r w:rsidRPr="00FE455B">
        <w:t>occupancy</w:t>
      </w:r>
      <w:r w:rsidRPr="00FE455B">
        <w:rPr>
          <w:spacing w:val="-11"/>
        </w:rPr>
        <w:t xml:space="preserve"> </w:t>
      </w:r>
      <w:r w:rsidRPr="00FE455B">
        <w:t>for</w:t>
      </w:r>
      <w:r w:rsidRPr="00FE455B">
        <w:rPr>
          <w:spacing w:val="-13"/>
        </w:rPr>
        <w:t xml:space="preserve"> </w:t>
      </w:r>
      <w:r w:rsidRPr="00FE455B">
        <w:t>the</w:t>
      </w:r>
      <w:r w:rsidRPr="00FE455B">
        <w:rPr>
          <w:spacing w:val="-12"/>
        </w:rPr>
        <w:t xml:space="preserve"> </w:t>
      </w:r>
      <w:r w:rsidRPr="00FE455B">
        <w:t>space.</w:t>
      </w:r>
      <w:r w:rsidRPr="00FE455B">
        <w:rPr>
          <w:spacing w:val="-8"/>
        </w:rPr>
        <w:t xml:space="preserve"> </w:t>
      </w:r>
      <w:r w:rsidRPr="00FE455B">
        <w:t>The</w:t>
      </w:r>
      <w:r w:rsidRPr="00FE455B">
        <w:rPr>
          <w:spacing w:val="-11"/>
        </w:rPr>
        <w:t xml:space="preserve"> </w:t>
      </w:r>
      <w:r w:rsidRPr="00FE455B">
        <w:rPr>
          <w:b/>
          <w:color w:val="007197"/>
        </w:rPr>
        <w:t xml:space="preserve">TOWE </w:t>
      </w:r>
      <w:r w:rsidRPr="00FE455B">
        <w:t xml:space="preserve">template is provided in </w:t>
      </w:r>
      <w:hyperlink w:anchor="_bookmark151" w:history="1">
        <w:r w:rsidRPr="00FE455B">
          <w:t>Appendix B</w:t>
        </w:r>
      </w:hyperlink>
      <w:r w:rsidRPr="00FE455B">
        <w:t>.</w:t>
      </w:r>
    </w:p>
    <w:p w14:paraId="0070669E" w14:textId="77777777" w:rsidR="00790C51" w:rsidRPr="00FE455B" w:rsidRDefault="008B1B70">
      <w:pPr>
        <w:pStyle w:val="BodyText"/>
        <w:spacing w:before="118" w:line="266" w:lineRule="auto"/>
        <w:ind w:left="220" w:right="215"/>
        <w:jc w:val="both"/>
      </w:pPr>
      <w:r w:rsidRPr="00FE455B">
        <w:t>Each survey should be completed by a full-time employee as it is not expected that any one individual</w:t>
      </w:r>
      <w:r w:rsidRPr="00FE455B">
        <w:rPr>
          <w:spacing w:val="-5"/>
        </w:rPr>
        <w:t xml:space="preserve"> </w:t>
      </w:r>
      <w:r w:rsidRPr="00FE455B">
        <w:t>will</w:t>
      </w:r>
      <w:r w:rsidRPr="00FE455B">
        <w:rPr>
          <w:spacing w:val="-5"/>
        </w:rPr>
        <w:t xml:space="preserve"> </w:t>
      </w:r>
      <w:r w:rsidRPr="00FE455B">
        <w:t>know</w:t>
      </w:r>
      <w:r w:rsidRPr="00FE455B">
        <w:rPr>
          <w:spacing w:val="-7"/>
        </w:rPr>
        <w:t xml:space="preserve"> </w:t>
      </w:r>
      <w:r w:rsidRPr="00FE455B">
        <w:t>the</w:t>
      </w:r>
      <w:r w:rsidRPr="00FE455B">
        <w:rPr>
          <w:spacing w:val="-7"/>
        </w:rPr>
        <w:t xml:space="preserve"> </w:t>
      </w:r>
      <w:r w:rsidRPr="00FE455B">
        <w:t>operation</w:t>
      </w:r>
      <w:r w:rsidRPr="00FE455B">
        <w:rPr>
          <w:spacing w:val="-6"/>
        </w:rPr>
        <w:t xml:space="preserve"> </w:t>
      </w:r>
      <w:r w:rsidRPr="00FE455B">
        <w:t>of</w:t>
      </w:r>
      <w:r w:rsidRPr="00FE455B">
        <w:rPr>
          <w:spacing w:val="-6"/>
        </w:rPr>
        <w:t xml:space="preserve"> </w:t>
      </w:r>
      <w:r w:rsidRPr="00FE455B">
        <w:rPr>
          <w:b/>
          <w:color w:val="007197"/>
        </w:rPr>
        <w:t>functional</w:t>
      </w:r>
      <w:r w:rsidRPr="00FE455B">
        <w:rPr>
          <w:b/>
          <w:color w:val="007197"/>
          <w:spacing w:val="-5"/>
        </w:rPr>
        <w:t xml:space="preserve"> </w:t>
      </w:r>
      <w:r w:rsidRPr="00FE455B">
        <w:rPr>
          <w:b/>
          <w:color w:val="007197"/>
        </w:rPr>
        <w:t>spaces</w:t>
      </w:r>
      <w:r w:rsidRPr="00FE455B">
        <w:rPr>
          <w:b/>
          <w:color w:val="007197"/>
          <w:spacing w:val="-3"/>
        </w:rPr>
        <w:t xml:space="preserve"> </w:t>
      </w:r>
      <w:r w:rsidRPr="00FE455B">
        <w:t>on</w:t>
      </w:r>
      <w:r w:rsidRPr="00FE455B">
        <w:rPr>
          <w:spacing w:val="-7"/>
        </w:rPr>
        <w:t xml:space="preserve"> </w:t>
      </w:r>
      <w:r w:rsidRPr="00FE455B">
        <w:t>all</w:t>
      </w:r>
      <w:r w:rsidRPr="00FE455B">
        <w:rPr>
          <w:spacing w:val="-7"/>
        </w:rPr>
        <w:t xml:space="preserve"> </w:t>
      </w:r>
      <w:r w:rsidRPr="00FE455B">
        <w:t>floors.</w:t>
      </w:r>
      <w:r w:rsidRPr="00FE455B">
        <w:rPr>
          <w:spacing w:val="-5"/>
        </w:rPr>
        <w:t xml:space="preserve"> </w:t>
      </w:r>
      <w:r w:rsidRPr="00FE455B">
        <w:t>A</w:t>
      </w:r>
      <w:r w:rsidRPr="00FE455B">
        <w:rPr>
          <w:spacing w:val="-9"/>
        </w:rPr>
        <w:t xml:space="preserve"> </w:t>
      </w:r>
      <w:r w:rsidRPr="00FE455B">
        <w:rPr>
          <w:b/>
          <w:color w:val="007197"/>
        </w:rPr>
        <w:t>TOWE</w:t>
      </w:r>
      <w:r w:rsidRPr="00FE455B">
        <w:rPr>
          <w:b/>
          <w:color w:val="007197"/>
          <w:spacing w:val="-4"/>
        </w:rPr>
        <w:t xml:space="preserve"> </w:t>
      </w:r>
      <w:r w:rsidRPr="00FE455B">
        <w:t>across</w:t>
      </w:r>
      <w:r w:rsidRPr="00FE455B">
        <w:rPr>
          <w:spacing w:val="-9"/>
        </w:rPr>
        <w:t xml:space="preserve"> </w:t>
      </w:r>
      <w:r w:rsidRPr="00FE455B">
        <w:t xml:space="preserve">multiple </w:t>
      </w:r>
      <w:r w:rsidRPr="00FE455B">
        <w:rPr>
          <w:b/>
          <w:color w:val="007197"/>
        </w:rPr>
        <w:t>functional</w:t>
      </w:r>
      <w:r w:rsidRPr="00FE455B">
        <w:rPr>
          <w:b/>
          <w:color w:val="007197"/>
          <w:spacing w:val="-4"/>
        </w:rPr>
        <w:t xml:space="preserve"> </w:t>
      </w:r>
      <w:r w:rsidRPr="00FE455B">
        <w:rPr>
          <w:b/>
          <w:color w:val="007197"/>
        </w:rPr>
        <w:t>spaces</w:t>
      </w:r>
      <w:r w:rsidRPr="00FE455B">
        <w:rPr>
          <w:b/>
          <w:color w:val="007197"/>
          <w:spacing w:val="-5"/>
        </w:rPr>
        <w:t xml:space="preserve"> </w:t>
      </w:r>
      <w:r w:rsidRPr="00FE455B">
        <w:t>completed</w:t>
      </w:r>
      <w:r w:rsidRPr="00FE455B">
        <w:rPr>
          <w:spacing w:val="-3"/>
        </w:rPr>
        <w:t xml:space="preserve"> </w:t>
      </w:r>
      <w:r w:rsidRPr="00FE455B">
        <w:t>by</w:t>
      </w:r>
      <w:r w:rsidRPr="00FE455B">
        <w:rPr>
          <w:spacing w:val="-5"/>
        </w:rPr>
        <w:t xml:space="preserve"> </w:t>
      </w:r>
      <w:r w:rsidRPr="00FE455B">
        <w:t>a</w:t>
      </w:r>
      <w:r w:rsidRPr="00FE455B">
        <w:rPr>
          <w:spacing w:val="-5"/>
        </w:rPr>
        <w:t xml:space="preserve"> </w:t>
      </w:r>
      <w:r w:rsidRPr="00FE455B">
        <w:t>single</w:t>
      </w:r>
      <w:r w:rsidRPr="00FE455B">
        <w:rPr>
          <w:spacing w:val="-3"/>
        </w:rPr>
        <w:t xml:space="preserve"> </w:t>
      </w:r>
      <w:r w:rsidRPr="00FE455B">
        <w:t>individual</w:t>
      </w:r>
      <w:r w:rsidRPr="00FE455B">
        <w:rPr>
          <w:spacing w:val="-4"/>
        </w:rPr>
        <w:t xml:space="preserve"> </w:t>
      </w:r>
      <w:r w:rsidRPr="00FE455B">
        <w:t>is</w:t>
      </w:r>
      <w:r w:rsidRPr="00FE455B">
        <w:rPr>
          <w:spacing w:val="-2"/>
        </w:rPr>
        <w:t xml:space="preserve"> </w:t>
      </w:r>
      <w:r w:rsidRPr="00FE455B">
        <w:t>only</w:t>
      </w:r>
      <w:r w:rsidRPr="00FE455B">
        <w:rPr>
          <w:spacing w:val="-5"/>
        </w:rPr>
        <w:t xml:space="preserve"> </w:t>
      </w:r>
      <w:r w:rsidRPr="00FE455B">
        <w:t>acceptable</w:t>
      </w:r>
      <w:r w:rsidRPr="00FE455B">
        <w:rPr>
          <w:spacing w:val="-3"/>
        </w:rPr>
        <w:t xml:space="preserve"> </w:t>
      </w:r>
      <w:r w:rsidRPr="00FE455B">
        <w:t>where</w:t>
      </w:r>
      <w:r w:rsidRPr="00FE455B">
        <w:rPr>
          <w:spacing w:val="-3"/>
        </w:rPr>
        <w:t xml:space="preserve"> </w:t>
      </w:r>
      <w:r w:rsidRPr="00FE455B">
        <w:t>it</w:t>
      </w:r>
      <w:r w:rsidRPr="00FE455B">
        <w:rPr>
          <w:spacing w:val="-1"/>
        </w:rPr>
        <w:t xml:space="preserve"> </w:t>
      </w:r>
      <w:r w:rsidRPr="00FE455B">
        <w:t>is</w:t>
      </w:r>
      <w:r w:rsidRPr="00FE455B">
        <w:rPr>
          <w:spacing w:val="-7"/>
        </w:rPr>
        <w:t xml:space="preserve"> </w:t>
      </w:r>
      <w:r w:rsidRPr="00FE455B">
        <w:t xml:space="preserve">reasonable that the individual would be aware of the hours in those spaces. Otherwise, each </w:t>
      </w:r>
      <w:r w:rsidRPr="00FE455B">
        <w:rPr>
          <w:b/>
          <w:color w:val="007197"/>
        </w:rPr>
        <w:t xml:space="preserve">TOS </w:t>
      </w:r>
      <w:r w:rsidRPr="00FE455B">
        <w:t>must be completed by a different full-time employee. Examples of what is considered reasonable are as follows:</w:t>
      </w:r>
    </w:p>
    <w:p w14:paraId="0070669F" w14:textId="77777777" w:rsidR="00790C51" w:rsidRPr="00FE455B" w:rsidRDefault="008B1B70">
      <w:pPr>
        <w:pStyle w:val="ListParagraph"/>
        <w:numPr>
          <w:ilvl w:val="0"/>
          <w:numId w:val="60"/>
        </w:numPr>
        <w:tabs>
          <w:tab w:val="left" w:pos="648"/>
        </w:tabs>
        <w:spacing w:before="115"/>
        <w:jc w:val="both"/>
      </w:pPr>
      <w:r w:rsidRPr="00FE455B">
        <w:t>Multiple</w:t>
      </w:r>
      <w:r w:rsidRPr="00FE455B">
        <w:rPr>
          <w:spacing w:val="-5"/>
        </w:rPr>
        <w:t xml:space="preserve"> </w:t>
      </w:r>
      <w:r w:rsidRPr="00FE455B">
        <w:t>small</w:t>
      </w:r>
      <w:r w:rsidRPr="00FE455B">
        <w:rPr>
          <w:spacing w:val="-6"/>
        </w:rPr>
        <w:t xml:space="preserve"> </w:t>
      </w:r>
      <w:r w:rsidRPr="00FE455B">
        <w:rPr>
          <w:b/>
          <w:color w:val="007197"/>
        </w:rPr>
        <w:t>functional</w:t>
      </w:r>
      <w:r w:rsidRPr="00FE455B">
        <w:rPr>
          <w:b/>
          <w:color w:val="007197"/>
          <w:spacing w:val="-5"/>
        </w:rPr>
        <w:t xml:space="preserve"> </w:t>
      </w:r>
      <w:r w:rsidRPr="00FE455B">
        <w:rPr>
          <w:b/>
          <w:color w:val="007197"/>
        </w:rPr>
        <w:t>spaces</w:t>
      </w:r>
      <w:r w:rsidRPr="00FE455B">
        <w:rPr>
          <w:b/>
          <w:color w:val="007197"/>
          <w:spacing w:val="-2"/>
        </w:rPr>
        <w:t xml:space="preserve"> </w:t>
      </w:r>
      <w:r w:rsidRPr="00FE455B">
        <w:t>on</w:t>
      </w:r>
      <w:r w:rsidRPr="00FE455B">
        <w:rPr>
          <w:spacing w:val="-6"/>
        </w:rPr>
        <w:t xml:space="preserve"> </w:t>
      </w:r>
      <w:r w:rsidRPr="00FE455B">
        <w:t>a</w:t>
      </w:r>
      <w:r w:rsidRPr="00FE455B">
        <w:rPr>
          <w:spacing w:val="-4"/>
        </w:rPr>
        <w:t xml:space="preserve"> </w:t>
      </w:r>
      <w:r w:rsidRPr="00FE455B">
        <w:t>single</w:t>
      </w:r>
      <w:r w:rsidRPr="00FE455B">
        <w:rPr>
          <w:spacing w:val="-6"/>
        </w:rPr>
        <w:t xml:space="preserve"> </w:t>
      </w:r>
      <w:r w:rsidRPr="00FE455B">
        <w:rPr>
          <w:spacing w:val="-2"/>
        </w:rPr>
        <w:t>floor.</w:t>
      </w:r>
    </w:p>
    <w:p w14:paraId="007066A0" w14:textId="77777777" w:rsidR="00790C51" w:rsidRPr="00FE455B" w:rsidRDefault="008B1B70">
      <w:pPr>
        <w:pStyle w:val="ListParagraph"/>
        <w:numPr>
          <w:ilvl w:val="0"/>
          <w:numId w:val="60"/>
        </w:numPr>
        <w:tabs>
          <w:tab w:val="left" w:pos="647"/>
          <w:tab w:val="left" w:pos="648"/>
        </w:tabs>
        <w:spacing w:before="148" w:line="266" w:lineRule="auto"/>
        <w:ind w:right="216"/>
      </w:pPr>
      <w:r w:rsidRPr="00FE455B">
        <w:t>One individual covering three floors or less of activity-based working, where they work across all those floors on a regular basis.</w:t>
      </w:r>
    </w:p>
    <w:p w14:paraId="007066A1" w14:textId="77777777" w:rsidR="00790C51" w:rsidRPr="00FE455B" w:rsidRDefault="008B1B70">
      <w:pPr>
        <w:pStyle w:val="BodyText"/>
        <w:spacing w:before="118"/>
        <w:ind w:left="220"/>
        <w:jc w:val="both"/>
      </w:pPr>
      <w:r w:rsidRPr="00FE455B">
        <w:t>A</w:t>
      </w:r>
      <w:r w:rsidRPr="00FE455B">
        <w:rPr>
          <w:spacing w:val="-3"/>
        </w:rPr>
        <w:t xml:space="preserve"> </w:t>
      </w:r>
      <w:r w:rsidRPr="00FE455B">
        <w:rPr>
          <w:b/>
          <w:color w:val="007197"/>
        </w:rPr>
        <w:t>TOWE</w:t>
      </w:r>
      <w:r w:rsidRPr="00FE455B">
        <w:rPr>
          <w:b/>
          <w:color w:val="007197"/>
          <w:spacing w:val="-5"/>
        </w:rPr>
        <w:t xml:space="preserve"> </w:t>
      </w:r>
      <w:r w:rsidRPr="00FE455B">
        <w:t>must</w:t>
      </w:r>
      <w:r w:rsidRPr="00FE455B">
        <w:rPr>
          <w:spacing w:val="-4"/>
        </w:rPr>
        <w:t xml:space="preserve"> </w:t>
      </w:r>
      <w:r w:rsidRPr="00FE455B">
        <w:t>also</w:t>
      </w:r>
      <w:r w:rsidRPr="00FE455B">
        <w:rPr>
          <w:spacing w:val="-3"/>
        </w:rPr>
        <w:t xml:space="preserve"> </w:t>
      </w:r>
      <w:r w:rsidRPr="00FE455B">
        <w:t>be</w:t>
      </w:r>
      <w:r w:rsidRPr="00FE455B">
        <w:rPr>
          <w:spacing w:val="-4"/>
        </w:rPr>
        <w:t xml:space="preserve"> </w:t>
      </w:r>
      <w:r w:rsidRPr="00FE455B">
        <w:t>completed</w:t>
      </w:r>
      <w:r w:rsidRPr="00FE455B">
        <w:rPr>
          <w:spacing w:val="-5"/>
        </w:rPr>
        <w:t xml:space="preserve"> </w:t>
      </w:r>
      <w:r w:rsidRPr="00FE455B">
        <w:t>for</w:t>
      </w:r>
      <w:r w:rsidRPr="00FE455B">
        <w:rPr>
          <w:spacing w:val="-4"/>
        </w:rPr>
        <w:t xml:space="preserve"> </w:t>
      </w:r>
      <w:r w:rsidRPr="00FE455B">
        <w:t>the</w:t>
      </w:r>
      <w:r w:rsidRPr="00FE455B">
        <w:rPr>
          <w:spacing w:val="-4"/>
        </w:rPr>
        <w:t xml:space="preserve"> </w:t>
      </w:r>
      <w:r w:rsidRPr="00FE455B">
        <w:rPr>
          <w:spacing w:val="-2"/>
        </w:rPr>
        <w:t>following:</w:t>
      </w:r>
    </w:p>
    <w:p w14:paraId="007066A2" w14:textId="77777777" w:rsidR="00790C51" w:rsidRPr="00FE455B" w:rsidRDefault="008B1B70">
      <w:pPr>
        <w:pStyle w:val="ListParagraph"/>
        <w:numPr>
          <w:ilvl w:val="0"/>
          <w:numId w:val="59"/>
        </w:numPr>
        <w:tabs>
          <w:tab w:val="left" w:pos="647"/>
          <w:tab w:val="left" w:pos="648"/>
        </w:tabs>
        <w:spacing w:before="148" w:line="266" w:lineRule="auto"/>
        <w:ind w:right="215"/>
      </w:pPr>
      <w:r w:rsidRPr="00FE455B">
        <w:t>Each shift where more than one shift is worked per</w:t>
      </w:r>
      <w:r w:rsidRPr="00FE455B">
        <w:rPr>
          <w:spacing w:val="22"/>
        </w:rPr>
        <w:t xml:space="preserve"> </w:t>
      </w:r>
      <w:r w:rsidRPr="00FE455B">
        <w:rPr>
          <w:b/>
          <w:color w:val="007197"/>
        </w:rPr>
        <w:t>functional space</w:t>
      </w:r>
      <w:r w:rsidRPr="00FE455B">
        <w:t>, e.g. a 24-h call</w:t>
      </w:r>
      <w:r w:rsidRPr="00FE455B">
        <w:rPr>
          <w:spacing w:val="40"/>
        </w:rPr>
        <w:t xml:space="preserve"> </w:t>
      </w:r>
      <w:r w:rsidRPr="00FE455B">
        <w:t xml:space="preserve">centre is one </w:t>
      </w:r>
      <w:r w:rsidRPr="00FE455B">
        <w:rPr>
          <w:b/>
          <w:color w:val="007197"/>
        </w:rPr>
        <w:t xml:space="preserve">functional space </w:t>
      </w:r>
      <w:r w:rsidRPr="00FE455B">
        <w:t xml:space="preserve">but would require a </w:t>
      </w:r>
      <w:r w:rsidRPr="00FE455B">
        <w:rPr>
          <w:b/>
          <w:color w:val="007197"/>
        </w:rPr>
        <w:t xml:space="preserve">TOWE </w:t>
      </w:r>
      <w:r w:rsidRPr="00FE455B">
        <w:t>for each shift.</w:t>
      </w:r>
    </w:p>
    <w:p w14:paraId="007066A3" w14:textId="77777777" w:rsidR="00790C51" w:rsidRPr="00FE455B" w:rsidRDefault="008B1B70">
      <w:pPr>
        <w:pStyle w:val="ListParagraph"/>
        <w:numPr>
          <w:ilvl w:val="0"/>
          <w:numId w:val="59"/>
        </w:numPr>
        <w:tabs>
          <w:tab w:val="left" w:pos="647"/>
          <w:tab w:val="left" w:pos="648"/>
        </w:tabs>
        <w:spacing w:before="118" w:line="266" w:lineRule="auto"/>
        <w:ind w:right="216"/>
      </w:pPr>
      <w:r w:rsidRPr="00FE455B">
        <w:t>Each</w:t>
      </w:r>
      <w:r w:rsidRPr="00FE455B">
        <w:rPr>
          <w:spacing w:val="-1"/>
        </w:rPr>
        <w:t xml:space="preserve"> </w:t>
      </w:r>
      <w:r w:rsidRPr="00FE455B">
        <w:t>distinct</w:t>
      </w:r>
      <w:r w:rsidRPr="00FE455B">
        <w:rPr>
          <w:spacing w:val="-1"/>
        </w:rPr>
        <w:t xml:space="preserve"> </w:t>
      </w:r>
      <w:r w:rsidRPr="00FE455B">
        <w:t>period</w:t>
      </w:r>
      <w:r w:rsidRPr="00FE455B">
        <w:rPr>
          <w:spacing w:val="-3"/>
        </w:rPr>
        <w:t xml:space="preserve"> </w:t>
      </w:r>
      <w:r w:rsidRPr="00FE455B">
        <w:t>where</w:t>
      </w:r>
      <w:r w:rsidRPr="00FE455B">
        <w:rPr>
          <w:spacing w:val="-3"/>
        </w:rPr>
        <w:t xml:space="preserve"> </w:t>
      </w:r>
      <w:r w:rsidRPr="00FE455B">
        <w:t>the</w:t>
      </w:r>
      <w:r w:rsidRPr="00FE455B">
        <w:rPr>
          <w:spacing w:val="-5"/>
        </w:rPr>
        <w:t xml:space="preserve"> </w:t>
      </w:r>
      <w:r w:rsidRPr="00FE455B">
        <w:t>full-time</w:t>
      </w:r>
      <w:r w:rsidRPr="00FE455B">
        <w:rPr>
          <w:spacing w:val="-3"/>
        </w:rPr>
        <w:t xml:space="preserve"> </w:t>
      </w:r>
      <w:r w:rsidRPr="00FE455B">
        <w:t>employee</w:t>
      </w:r>
      <w:r w:rsidRPr="00FE455B">
        <w:rPr>
          <w:spacing w:val="-3"/>
        </w:rPr>
        <w:t xml:space="preserve"> </w:t>
      </w:r>
      <w:r w:rsidRPr="00FE455B">
        <w:t>in</w:t>
      </w:r>
      <w:r w:rsidRPr="00FE455B">
        <w:rPr>
          <w:spacing w:val="-3"/>
        </w:rPr>
        <w:t xml:space="preserve"> </w:t>
      </w:r>
      <w:r w:rsidRPr="00FE455B">
        <w:t xml:space="preserve">a </w:t>
      </w:r>
      <w:r w:rsidRPr="00FE455B">
        <w:rPr>
          <w:b/>
          <w:color w:val="007197"/>
        </w:rPr>
        <w:t>functional</w:t>
      </w:r>
      <w:r w:rsidRPr="00FE455B">
        <w:rPr>
          <w:b/>
          <w:color w:val="007197"/>
          <w:spacing w:val="-1"/>
        </w:rPr>
        <w:t xml:space="preserve"> </w:t>
      </w:r>
      <w:r w:rsidRPr="00FE455B">
        <w:rPr>
          <w:b/>
          <w:color w:val="007197"/>
        </w:rPr>
        <w:t>space</w:t>
      </w:r>
      <w:r w:rsidRPr="00FE455B">
        <w:rPr>
          <w:b/>
          <w:color w:val="007197"/>
          <w:spacing w:val="-1"/>
        </w:rPr>
        <w:t xml:space="preserve"> </w:t>
      </w:r>
      <w:r w:rsidRPr="00FE455B">
        <w:t>changed</w:t>
      </w:r>
      <w:r w:rsidRPr="00FE455B">
        <w:rPr>
          <w:spacing w:val="-1"/>
        </w:rPr>
        <w:t xml:space="preserve"> </w:t>
      </w:r>
      <w:r w:rsidRPr="00FE455B">
        <w:t xml:space="preserve">during the </w:t>
      </w:r>
      <w:r w:rsidRPr="00FE455B">
        <w:rPr>
          <w:b/>
          <w:color w:val="007197"/>
        </w:rPr>
        <w:t>rating period</w:t>
      </w:r>
      <w:r w:rsidRPr="00FE455B">
        <w:t>.</w:t>
      </w:r>
    </w:p>
    <w:p w14:paraId="007066A4" w14:textId="641ABACE"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371" behindDoc="1" locked="0" layoutInCell="1" allowOverlap="1" wp14:anchorId="00706CD7" wp14:editId="30C35777">
                <wp:simplePos x="0" y="0"/>
                <wp:positionH relativeFrom="page">
                  <wp:posOffset>1186180</wp:posOffset>
                </wp:positionH>
                <wp:positionV relativeFrom="paragraph">
                  <wp:posOffset>57785</wp:posOffset>
                </wp:positionV>
                <wp:extent cx="5454015" cy="862965"/>
                <wp:effectExtent l="0" t="0" r="0" b="0"/>
                <wp:wrapTopAndBottom/>
                <wp:docPr id="135" name="docshape340" descr="P2135TB14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86296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66" w14:textId="77777777" w:rsidR="00790C51" w:rsidRDefault="008B1B70">
                            <w:pPr>
                              <w:pStyle w:val="BodyText"/>
                              <w:spacing w:before="146" w:line="266" w:lineRule="auto"/>
                              <w:ind w:left="105" w:right="105"/>
                              <w:jc w:val="both"/>
                              <w:rPr>
                                <w:color w:val="000000"/>
                              </w:rPr>
                            </w:pPr>
                            <w:r>
                              <w:rPr>
                                <w:b/>
                                <w:color w:val="000000"/>
                              </w:rPr>
                              <w:t xml:space="preserve">Example: </w:t>
                            </w:r>
                            <w:r>
                              <w:rPr>
                                <w:color w:val="000000"/>
                              </w:rPr>
                              <w:t xml:space="preserve">Where an individual is only able to provide information about occupation of a </w:t>
                            </w:r>
                            <w:r>
                              <w:rPr>
                                <w:b/>
                                <w:color w:val="007197"/>
                              </w:rPr>
                              <w:t xml:space="preserve">functional space </w:t>
                            </w:r>
                            <w:r>
                              <w:rPr>
                                <w:color w:val="000000"/>
                              </w:rPr>
                              <w:t xml:space="preserve">for part of the </w:t>
                            </w:r>
                            <w:r>
                              <w:rPr>
                                <w:b/>
                                <w:color w:val="007197"/>
                              </w:rPr>
                              <w:t>rating period</w:t>
                            </w:r>
                            <w:r>
                              <w:rPr>
                                <w:color w:val="000000"/>
                              </w:rPr>
                              <w:t>, a separate survey needs to be completed</w:t>
                            </w:r>
                            <w:r>
                              <w:rPr>
                                <w:color w:val="000000"/>
                                <w:spacing w:val="-6"/>
                              </w:rPr>
                              <w:t xml:space="preserve"> </w:t>
                            </w:r>
                            <w:r>
                              <w:rPr>
                                <w:color w:val="000000"/>
                              </w:rPr>
                              <w:t>by</w:t>
                            </w:r>
                            <w:r>
                              <w:rPr>
                                <w:color w:val="000000"/>
                                <w:spacing w:val="-4"/>
                              </w:rPr>
                              <w:t xml:space="preserve"> </w:t>
                            </w:r>
                            <w:r>
                              <w:rPr>
                                <w:color w:val="000000"/>
                              </w:rPr>
                              <w:t>an</w:t>
                            </w:r>
                            <w:r>
                              <w:rPr>
                                <w:color w:val="000000"/>
                                <w:spacing w:val="-7"/>
                              </w:rPr>
                              <w:t xml:space="preserve"> </w:t>
                            </w:r>
                            <w:r>
                              <w:rPr>
                                <w:color w:val="000000"/>
                              </w:rPr>
                              <w:t>individual</w:t>
                            </w:r>
                            <w:r>
                              <w:rPr>
                                <w:color w:val="000000"/>
                                <w:spacing w:val="-5"/>
                              </w:rPr>
                              <w:t xml:space="preserve"> </w:t>
                            </w:r>
                            <w:r>
                              <w:rPr>
                                <w:color w:val="000000"/>
                              </w:rPr>
                              <w:t>who</w:t>
                            </w:r>
                            <w:r>
                              <w:rPr>
                                <w:color w:val="000000"/>
                                <w:spacing w:val="-4"/>
                              </w:rPr>
                              <w:t xml:space="preserve"> </w:t>
                            </w:r>
                            <w:r>
                              <w:rPr>
                                <w:color w:val="000000"/>
                              </w:rPr>
                              <w:t>was</w:t>
                            </w:r>
                            <w:r>
                              <w:rPr>
                                <w:color w:val="000000"/>
                                <w:spacing w:val="-4"/>
                              </w:rPr>
                              <w:t xml:space="preserve"> </w:t>
                            </w:r>
                            <w:r>
                              <w:rPr>
                                <w:color w:val="000000"/>
                              </w:rPr>
                              <w:t>a</w:t>
                            </w:r>
                            <w:r>
                              <w:rPr>
                                <w:color w:val="000000"/>
                                <w:spacing w:val="-6"/>
                              </w:rPr>
                              <w:t xml:space="preserve"> </w:t>
                            </w:r>
                            <w:r>
                              <w:rPr>
                                <w:color w:val="000000"/>
                              </w:rPr>
                              <w:t>full-time</w:t>
                            </w:r>
                            <w:r>
                              <w:rPr>
                                <w:color w:val="000000"/>
                                <w:spacing w:val="-6"/>
                              </w:rPr>
                              <w:t xml:space="preserve"> </w:t>
                            </w:r>
                            <w:r>
                              <w:rPr>
                                <w:color w:val="000000"/>
                              </w:rPr>
                              <w:t>employee</w:t>
                            </w:r>
                            <w:r>
                              <w:rPr>
                                <w:color w:val="000000"/>
                                <w:spacing w:val="-4"/>
                              </w:rPr>
                              <w:t xml:space="preserve"> </w:t>
                            </w:r>
                            <w:r>
                              <w:rPr>
                                <w:color w:val="000000"/>
                              </w:rPr>
                              <w:t>during</w:t>
                            </w:r>
                            <w:r>
                              <w:rPr>
                                <w:color w:val="000000"/>
                                <w:spacing w:val="-7"/>
                              </w:rPr>
                              <w:t xml:space="preserve"> </w:t>
                            </w:r>
                            <w:r>
                              <w:rPr>
                                <w:color w:val="000000"/>
                              </w:rPr>
                              <w:t>the</w:t>
                            </w:r>
                            <w:r>
                              <w:rPr>
                                <w:color w:val="000000"/>
                                <w:spacing w:val="-7"/>
                              </w:rPr>
                              <w:t xml:space="preserve"> </w:t>
                            </w:r>
                            <w:r>
                              <w:rPr>
                                <w:color w:val="000000"/>
                              </w:rPr>
                              <w:t>remaining</w:t>
                            </w:r>
                            <w:r>
                              <w:rPr>
                                <w:color w:val="000000"/>
                                <w:spacing w:val="-4"/>
                              </w:rPr>
                              <w:t xml:space="preserve"> </w:t>
                            </w:r>
                            <w:r>
                              <w:rPr>
                                <w:color w:val="000000"/>
                              </w:rPr>
                              <w:t>parts</w:t>
                            </w:r>
                            <w:r>
                              <w:rPr>
                                <w:color w:val="000000"/>
                                <w:spacing w:val="-4"/>
                              </w:rPr>
                              <w:t xml:space="preserve"> </w:t>
                            </w:r>
                            <w:r>
                              <w:rPr>
                                <w:color w:val="000000"/>
                              </w:rPr>
                              <w:t xml:space="preserve">of the </w:t>
                            </w:r>
                            <w:r>
                              <w:rPr>
                                <w:b/>
                                <w:color w:val="007197"/>
                              </w:rPr>
                              <w:t>rating period</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D7" id="docshape340" o:spid="_x0000_s1306" type="#_x0000_t202" alt="P2135TB148#y1" style="position:absolute;margin-left:93.4pt;margin-top:4.55pt;width:429.45pt;height:67.95pt;z-index:-2516581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" fillcolor="#e1eed9" stroked="f">
                <v:textbox inset="0,0,0,0">
                  <w:txbxContent>
                    <w:p w14:paraId="00706E66" w14:textId="77777777" w:rsidR="00790C51" w:rsidRDefault="008B1B70">
                      <w:pPr>
                        <w:pStyle w:val="BodyText"/>
                        <w:spacing w:before="146" w:line="266" w:lineRule="auto"/>
                        <w:ind w:left="105" w:right="105"/>
                        <w:jc w:val="both"/>
                        <w:rPr>
                          <w:color w:val="000000"/>
                        </w:rPr>
                      </w:pPr>
                      <w:r>
                        <w:rPr>
                          <w:b/>
                          <w:color w:val="000000"/>
                        </w:rPr>
                        <w:t xml:space="preserve">Example: </w:t>
                      </w:r>
                      <w:r>
                        <w:rPr>
                          <w:color w:val="000000"/>
                        </w:rPr>
                        <w:t xml:space="preserve">Where an individual is only able to provide information about occupation of a </w:t>
                      </w:r>
                      <w:r>
                        <w:rPr>
                          <w:b/>
                          <w:color w:val="007197"/>
                        </w:rPr>
                        <w:t xml:space="preserve">functional space </w:t>
                      </w:r>
                      <w:r>
                        <w:rPr>
                          <w:color w:val="000000"/>
                        </w:rPr>
                        <w:t xml:space="preserve">for part of the </w:t>
                      </w:r>
                      <w:r>
                        <w:rPr>
                          <w:b/>
                          <w:color w:val="007197"/>
                        </w:rPr>
                        <w:t>rating period</w:t>
                      </w:r>
                      <w:r>
                        <w:rPr>
                          <w:color w:val="000000"/>
                        </w:rPr>
                        <w:t>, a separate survey needs to be completed</w:t>
                      </w:r>
                      <w:r>
                        <w:rPr>
                          <w:color w:val="000000"/>
                          <w:spacing w:val="-6"/>
                        </w:rPr>
                        <w:t xml:space="preserve"> </w:t>
                      </w:r>
                      <w:r>
                        <w:rPr>
                          <w:color w:val="000000"/>
                        </w:rPr>
                        <w:t>by</w:t>
                      </w:r>
                      <w:r>
                        <w:rPr>
                          <w:color w:val="000000"/>
                          <w:spacing w:val="-4"/>
                        </w:rPr>
                        <w:t xml:space="preserve"> </w:t>
                      </w:r>
                      <w:r>
                        <w:rPr>
                          <w:color w:val="000000"/>
                        </w:rPr>
                        <w:t>an</w:t>
                      </w:r>
                      <w:r>
                        <w:rPr>
                          <w:color w:val="000000"/>
                          <w:spacing w:val="-7"/>
                        </w:rPr>
                        <w:t xml:space="preserve"> </w:t>
                      </w:r>
                      <w:r>
                        <w:rPr>
                          <w:color w:val="000000"/>
                        </w:rPr>
                        <w:t>individual</w:t>
                      </w:r>
                      <w:r>
                        <w:rPr>
                          <w:color w:val="000000"/>
                          <w:spacing w:val="-5"/>
                        </w:rPr>
                        <w:t xml:space="preserve"> </w:t>
                      </w:r>
                      <w:r>
                        <w:rPr>
                          <w:color w:val="000000"/>
                        </w:rPr>
                        <w:t>who</w:t>
                      </w:r>
                      <w:r>
                        <w:rPr>
                          <w:color w:val="000000"/>
                          <w:spacing w:val="-4"/>
                        </w:rPr>
                        <w:t xml:space="preserve"> </w:t>
                      </w:r>
                      <w:r>
                        <w:rPr>
                          <w:color w:val="000000"/>
                        </w:rPr>
                        <w:t>was</w:t>
                      </w:r>
                      <w:r>
                        <w:rPr>
                          <w:color w:val="000000"/>
                          <w:spacing w:val="-4"/>
                        </w:rPr>
                        <w:t xml:space="preserve"> </w:t>
                      </w:r>
                      <w:r>
                        <w:rPr>
                          <w:color w:val="000000"/>
                        </w:rPr>
                        <w:t>a</w:t>
                      </w:r>
                      <w:r>
                        <w:rPr>
                          <w:color w:val="000000"/>
                          <w:spacing w:val="-6"/>
                        </w:rPr>
                        <w:t xml:space="preserve"> </w:t>
                      </w:r>
                      <w:r>
                        <w:rPr>
                          <w:color w:val="000000"/>
                        </w:rPr>
                        <w:t>full-time</w:t>
                      </w:r>
                      <w:r>
                        <w:rPr>
                          <w:color w:val="000000"/>
                          <w:spacing w:val="-6"/>
                        </w:rPr>
                        <w:t xml:space="preserve"> </w:t>
                      </w:r>
                      <w:r>
                        <w:rPr>
                          <w:color w:val="000000"/>
                        </w:rPr>
                        <w:t>employee</w:t>
                      </w:r>
                      <w:r>
                        <w:rPr>
                          <w:color w:val="000000"/>
                          <w:spacing w:val="-4"/>
                        </w:rPr>
                        <w:t xml:space="preserve"> </w:t>
                      </w:r>
                      <w:r>
                        <w:rPr>
                          <w:color w:val="000000"/>
                        </w:rPr>
                        <w:t>during</w:t>
                      </w:r>
                      <w:r>
                        <w:rPr>
                          <w:color w:val="000000"/>
                          <w:spacing w:val="-7"/>
                        </w:rPr>
                        <w:t xml:space="preserve"> </w:t>
                      </w:r>
                      <w:r>
                        <w:rPr>
                          <w:color w:val="000000"/>
                        </w:rPr>
                        <w:t>the</w:t>
                      </w:r>
                      <w:r>
                        <w:rPr>
                          <w:color w:val="000000"/>
                          <w:spacing w:val="-7"/>
                        </w:rPr>
                        <w:t xml:space="preserve"> </w:t>
                      </w:r>
                      <w:r>
                        <w:rPr>
                          <w:color w:val="000000"/>
                        </w:rPr>
                        <w:t>remaining</w:t>
                      </w:r>
                      <w:r>
                        <w:rPr>
                          <w:color w:val="000000"/>
                          <w:spacing w:val="-4"/>
                        </w:rPr>
                        <w:t xml:space="preserve"> </w:t>
                      </w:r>
                      <w:r>
                        <w:rPr>
                          <w:color w:val="000000"/>
                        </w:rPr>
                        <w:t>parts</w:t>
                      </w:r>
                      <w:r>
                        <w:rPr>
                          <w:color w:val="000000"/>
                          <w:spacing w:val="-4"/>
                        </w:rPr>
                        <w:t xml:space="preserve"> </w:t>
                      </w:r>
                      <w:r>
                        <w:rPr>
                          <w:color w:val="000000"/>
                        </w:rPr>
                        <w:t xml:space="preserve">of the </w:t>
                      </w:r>
                      <w:r>
                        <w:rPr>
                          <w:b/>
                          <w:color w:val="007197"/>
                        </w:rPr>
                        <w:t>rating period</w:t>
                      </w:r>
                      <w:r>
                        <w:rPr>
                          <w:color w:val="000000"/>
                        </w:rPr>
                        <w:t>.</w:t>
                      </w:r>
                    </w:p>
                  </w:txbxContent>
                </v:textbox>
                <w10:wrap type="topAndBottom" anchorx="page"/>
              </v:shape>
            </w:pict>
          </mc:Fallback>
        </mc:AlternateContent>
      </w:r>
    </w:p>
    <w:p w14:paraId="007066A5" w14:textId="77777777" w:rsidR="00790C51" w:rsidRPr="00FE455B" w:rsidRDefault="008B1B70">
      <w:pPr>
        <w:pStyle w:val="BodyText"/>
        <w:spacing w:before="149"/>
        <w:ind w:left="220"/>
      </w:pPr>
      <w:r w:rsidRPr="00FE455B">
        <w:t>A</w:t>
      </w:r>
      <w:r w:rsidRPr="00FE455B">
        <w:rPr>
          <w:spacing w:val="-6"/>
        </w:rPr>
        <w:t xml:space="preserve"> </w:t>
      </w:r>
      <w:r w:rsidRPr="00FE455B">
        <w:rPr>
          <w:b/>
          <w:color w:val="007197"/>
        </w:rPr>
        <w:t>TOWE</w:t>
      </w:r>
      <w:r w:rsidRPr="00FE455B">
        <w:rPr>
          <w:b/>
          <w:color w:val="007197"/>
          <w:spacing w:val="-4"/>
        </w:rPr>
        <w:t xml:space="preserve"> </w:t>
      </w:r>
      <w:r w:rsidRPr="00FE455B">
        <w:t>is</w:t>
      </w:r>
      <w:r w:rsidRPr="00FE455B">
        <w:rPr>
          <w:spacing w:val="-3"/>
        </w:rPr>
        <w:t xml:space="preserve"> </w:t>
      </w:r>
      <w:r w:rsidRPr="00FE455B">
        <w:t>considered</w:t>
      </w:r>
      <w:r w:rsidRPr="00FE455B">
        <w:rPr>
          <w:spacing w:val="-4"/>
        </w:rPr>
        <w:t xml:space="preserve"> </w:t>
      </w:r>
      <w:r w:rsidRPr="00FE455B">
        <w:t>unusable</w:t>
      </w:r>
      <w:r w:rsidRPr="00FE455B">
        <w:rPr>
          <w:spacing w:val="-4"/>
        </w:rPr>
        <w:t xml:space="preserve"> </w:t>
      </w:r>
      <w:r w:rsidRPr="00FE455B">
        <w:t>if</w:t>
      </w:r>
      <w:r w:rsidRPr="00FE455B">
        <w:rPr>
          <w:spacing w:val="-2"/>
        </w:rPr>
        <w:t xml:space="preserve"> </w:t>
      </w:r>
      <w:r w:rsidRPr="00FE455B">
        <w:t>one</w:t>
      </w:r>
      <w:r w:rsidRPr="00FE455B">
        <w:rPr>
          <w:spacing w:val="-6"/>
        </w:rPr>
        <w:t xml:space="preserve"> </w:t>
      </w:r>
      <w:r w:rsidRPr="00FE455B">
        <w:t>of</w:t>
      </w:r>
      <w:r w:rsidRPr="00FE455B">
        <w:rPr>
          <w:spacing w:val="-5"/>
        </w:rPr>
        <w:t xml:space="preserve"> </w:t>
      </w:r>
      <w:r w:rsidRPr="00FE455B">
        <w:t>the</w:t>
      </w:r>
      <w:r w:rsidRPr="00FE455B">
        <w:rPr>
          <w:spacing w:val="-6"/>
        </w:rPr>
        <w:t xml:space="preserve"> </w:t>
      </w:r>
      <w:r w:rsidRPr="00FE455B">
        <w:t>following</w:t>
      </w:r>
      <w:r w:rsidRPr="00FE455B">
        <w:rPr>
          <w:spacing w:val="-3"/>
        </w:rPr>
        <w:t xml:space="preserve"> </w:t>
      </w:r>
      <w:r w:rsidRPr="00FE455B">
        <w:rPr>
          <w:spacing w:val="-2"/>
        </w:rPr>
        <w:t>occurs:</w:t>
      </w:r>
    </w:p>
    <w:p w14:paraId="007066A6"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6A7" w14:textId="77777777" w:rsidR="00790C51" w:rsidRPr="00FE455B" w:rsidRDefault="008B1B70">
      <w:pPr>
        <w:pStyle w:val="ListParagraph"/>
        <w:numPr>
          <w:ilvl w:val="1"/>
          <w:numId w:val="59"/>
        </w:numPr>
        <w:tabs>
          <w:tab w:val="left" w:pos="648"/>
        </w:tabs>
        <w:spacing w:before="110" w:line="266" w:lineRule="auto"/>
        <w:ind w:right="214"/>
        <w:jc w:val="both"/>
      </w:pPr>
      <w:r w:rsidRPr="00FE455B">
        <w:lastRenderedPageBreak/>
        <w:t xml:space="preserve">The </w:t>
      </w:r>
      <w:r w:rsidRPr="00FE455B">
        <w:rPr>
          <w:b/>
          <w:color w:val="007197"/>
        </w:rPr>
        <w:t xml:space="preserve">TOWE </w:t>
      </w:r>
      <w:r w:rsidRPr="00FE455B">
        <w:t xml:space="preserve">does not verify that the sources of information are full-time employees who worked in the </w:t>
      </w:r>
      <w:r w:rsidRPr="00FE455B">
        <w:rPr>
          <w:b/>
          <w:color w:val="007197"/>
        </w:rPr>
        <w:t xml:space="preserve">functional space </w:t>
      </w:r>
      <w:r w:rsidRPr="00FE455B">
        <w:t xml:space="preserve">over the full course of the </w:t>
      </w:r>
      <w:r w:rsidRPr="00FE455B">
        <w:rPr>
          <w:b/>
          <w:color w:val="007197"/>
        </w:rPr>
        <w:t>rating period</w:t>
      </w:r>
      <w:r w:rsidRPr="00FE455B">
        <w:t xml:space="preserve">, or the part of the </w:t>
      </w:r>
      <w:r w:rsidRPr="00FE455B">
        <w:rPr>
          <w:b/>
          <w:color w:val="007197"/>
        </w:rPr>
        <w:t xml:space="preserve">rating period </w:t>
      </w:r>
      <w:r w:rsidRPr="00FE455B">
        <w:t>to which their answers pertain.</w:t>
      </w:r>
    </w:p>
    <w:p w14:paraId="007066A8" w14:textId="77777777" w:rsidR="00790C51" w:rsidRPr="00FE455B" w:rsidRDefault="008B1B70">
      <w:pPr>
        <w:pStyle w:val="ListParagraph"/>
        <w:numPr>
          <w:ilvl w:val="1"/>
          <w:numId w:val="59"/>
        </w:numPr>
        <w:tabs>
          <w:tab w:val="left" w:pos="648"/>
        </w:tabs>
        <w:spacing w:before="118" w:line="266" w:lineRule="auto"/>
        <w:ind w:right="210"/>
        <w:jc w:val="both"/>
      </w:pPr>
      <w:r w:rsidRPr="00FE455B">
        <w:t xml:space="preserve">The </w:t>
      </w:r>
      <w:r w:rsidRPr="00FE455B">
        <w:rPr>
          <w:b/>
          <w:color w:val="007197"/>
        </w:rPr>
        <w:t xml:space="preserve">TOWE </w:t>
      </w:r>
      <w:r w:rsidRPr="00FE455B">
        <w:t>has</w:t>
      </w:r>
      <w:r w:rsidRPr="00FE455B">
        <w:rPr>
          <w:spacing w:val="-1"/>
        </w:rPr>
        <w:t xml:space="preserve"> </w:t>
      </w:r>
      <w:r w:rsidRPr="00FE455B">
        <w:t>missing</w:t>
      </w:r>
      <w:r w:rsidRPr="00FE455B">
        <w:rPr>
          <w:spacing w:val="-2"/>
        </w:rPr>
        <w:t xml:space="preserve"> </w:t>
      </w:r>
      <w:r w:rsidRPr="00FE455B">
        <w:t>or ambiguous</w:t>
      </w:r>
      <w:r w:rsidRPr="00FE455B">
        <w:rPr>
          <w:spacing w:val="-2"/>
        </w:rPr>
        <w:t xml:space="preserve"> </w:t>
      </w:r>
      <w:r w:rsidRPr="00FE455B">
        <w:t>data. This</w:t>
      </w:r>
      <w:r w:rsidRPr="00FE455B">
        <w:rPr>
          <w:spacing w:val="-1"/>
        </w:rPr>
        <w:t xml:space="preserve"> </w:t>
      </w:r>
      <w:r w:rsidRPr="00FE455B">
        <w:t xml:space="preserve">includes </w:t>
      </w:r>
      <w:r w:rsidRPr="00FE455B">
        <w:rPr>
          <w:b/>
          <w:color w:val="007197"/>
        </w:rPr>
        <w:t>TOWE</w:t>
      </w:r>
      <w:r w:rsidRPr="00FE455B">
        <w:rPr>
          <w:b/>
          <w:color w:val="007197"/>
          <w:spacing w:val="-2"/>
        </w:rPr>
        <w:t xml:space="preserve"> </w:t>
      </w:r>
      <w:r w:rsidRPr="00FE455B">
        <w:t>that do</w:t>
      </w:r>
      <w:r w:rsidRPr="00FE455B">
        <w:rPr>
          <w:spacing w:val="-2"/>
        </w:rPr>
        <w:t xml:space="preserve"> </w:t>
      </w:r>
      <w:r w:rsidRPr="00FE455B">
        <w:t>not include the following information:</w:t>
      </w:r>
    </w:p>
    <w:p w14:paraId="007066A9" w14:textId="77777777" w:rsidR="00790C51" w:rsidRPr="00FE455B" w:rsidRDefault="008B1B70">
      <w:pPr>
        <w:pStyle w:val="ListParagraph"/>
        <w:numPr>
          <w:ilvl w:val="2"/>
          <w:numId w:val="59"/>
        </w:numPr>
        <w:tabs>
          <w:tab w:val="left" w:pos="1073"/>
        </w:tabs>
        <w:spacing w:before="117"/>
        <w:ind w:hanging="426"/>
        <w:jc w:val="both"/>
      </w:pPr>
      <w:r w:rsidRPr="00FE455B">
        <w:t>Name</w:t>
      </w:r>
      <w:r w:rsidRPr="00FE455B">
        <w:rPr>
          <w:spacing w:val="-6"/>
        </w:rPr>
        <w:t xml:space="preserve"> </w:t>
      </w:r>
      <w:r w:rsidRPr="00FE455B">
        <w:t>and</w:t>
      </w:r>
      <w:r w:rsidRPr="00FE455B">
        <w:rPr>
          <w:spacing w:val="-6"/>
        </w:rPr>
        <w:t xml:space="preserve"> </w:t>
      </w:r>
      <w:r w:rsidRPr="00FE455B">
        <w:t>contact</w:t>
      </w:r>
      <w:r w:rsidRPr="00FE455B">
        <w:rPr>
          <w:spacing w:val="-6"/>
        </w:rPr>
        <w:t xml:space="preserve"> </w:t>
      </w:r>
      <w:r w:rsidRPr="00FE455B">
        <w:t>number</w:t>
      </w:r>
      <w:r w:rsidRPr="00FE455B">
        <w:rPr>
          <w:spacing w:val="-3"/>
        </w:rPr>
        <w:t xml:space="preserve"> </w:t>
      </w:r>
      <w:r w:rsidRPr="00FE455B">
        <w:t>of</w:t>
      </w:r>
      <w:r w:rsidRPr="00FE455B">
        <w:rPr>
          <w:spacing w:val="-6"/>
        </w:rPr>
        <w:t xml:space="preserve"> </w:t>
      </w:r>
      <w:r w:rsidRPr="00FE455B">
        <w:t>the</w:t>
      </w:r>
      <w:r w:rsidRPr="00FE455B">
        <w:rPr>
          <w:spacing w:val="-4"/>
        </w:rPr>
        <w:t xml:space="preserve"> </w:t>
      </w:r>
      <w:r w:rsidRPr="00FE455B">
        <w:t>individual</w:t>
      </w:r>
      <w:r w:rsidRPr="00FE455B">
        <w:rPr>
          <w:spacing w:val="-5"/>
        </w:rPr>
        <w:t xml:space="preserve"> </w:t>
      </w:r>
      <w:r w:rsidRPr="00FE455B">
        <w:t>who</w:t>
      </w:r>
      <w:r w:rsidRPr="00FE455B">
        <w:rPr>
          <w:spacing w:val="-5"/>
        </w:rPr>
        <w:t xml:space="preserve"> </w:t>
      </w:r>
      <w:r w:rsidRPr="00FE455B">
        <w:t>provided</w:t>
      </w:r>
      <w:r w:rsidRPr="00FE455B">
        <w:rPr>
          <w:spacing w:val="-4"/>
        </w:rPr>
        <w:t xml:space="preserve"> </w:t>
      </w:r>
      <w:r w:rsidRPr="00FE455B">
        <w:t>the</w:t>
      </w:r>
      <w:r w:rsidRPr="00FE455B">
        <w:rPr>
          <w:spacing w:val="-6"/>
        </w:rPr>
        <w:t xml:space="preserve"> </w:t>
      </w:r>
      <w:r w:rsidRPr="00FE455B">
        <w:rPr>
          <w:spacing w:val="-2"/>
        </w:rPr>
        <w:t>information.</w:t>
      </w:r>
    </w:p>
    <w:p w14:paraId="007066AA" w14:textId="77777777" w:rsidR="00790C51" w:rsidRPr="00FE455B" w:rsidRDefault="008B1B70">
      <w:pPr>
        <w:pStyle w:val="ListParagraph"/>
        <w:numPr>
          <w:ilvl w:val="2"/>
          <w:numId w:val="59"/>
        </w:numPr>
        <w:tabs>
          <w:tab w:val="left" w:pos="1073"/>
        </w:tabs>
        <w:spacing w:before="148"/>
        <w:ind w:hanging="426"/>
        <w:jc w:val="both"/>
      </w:pPr>
      <w:r w:rsidRPr="00FE455B">
        <w:t>Verification</w:t>
      </w:r>
      <w:r w:rsidRPr="00FE455B">
        <w:rPr>
          <w:spacing w:val="-7"/>
        </w:rPr>
        <w:t xml:space="preserve"> </w:t>
      </w:r>
      <w:r w:rsidRPr="00FE455B">
        <w:t>by</w:t>
      </w:r>
      <w:r w:rsidRPr="00FE455B">
        <w:rPr>
          <w:spacing w:val="-7"/>
        </w:rPr>
        <w:t xml:space="preserve"> </w:t>
      </w:r>
      <w:r w:rsidRPr="00FE455B">
        <w:t>that</w:t>
      </w:r>
      <w:r w:rsidRPr="00FE455B">
        <w:rPr>
          <w:spacing w:val="-3"/>
        </w:rPr>
        <w:t xml:space="preserve"> </w:t>
      </w:r>
      <w:r w:rsidRPr="00FE455B">
        <w:t>individual</w:t>
      </w:r>
      <w:r w:rsidRPr="00FE455B">
        <w:rPr>
          <w:spacing w:val="-6"/>
        </w:rPr>
        <w:t xml:space="preserve"> </w:t>
      </w:r>
      <w:r w:rsidRPr="00FE455B">
        <w:t>that</w:t>
      </w:r>
      <w:r w:rsidRPr="00FE455B">
        <w:rPr>
          <w:spacing w:val="-5"/>
        </w:rPr>
        <w:t xml:space="preserve"> </w:t>
      </w:r>
      <w:r w:rsidRPr="00FE455B">
        <w:t>they</w:t>
      </w:r>
      <w:r w:rsidRPr="00FE455B">
        <w:rPr>
          <w:spacing w:val="-4"/>
        </w:rPr>
        <w:t xml:space="preserve"> </w:t>
      </w:r>
      <w:r w:rsidRPr="00FE455B">
        <w:t>are</w:t>
      </w:r>
      <w:r w:rsidRPr="00FE455B">
        <w:rPr>
          <w:spacing w:val="-5"/>
        </w:rPr>
        <w:t xml:space="preserve"> </w:t>
      </w:r>
      <w:r w:rsidRPr="00FE455B">
        <w:t>a</w:t>
      </w:r>
      <w:r w:rsidRPr="00FE455B">
        <w:rPr>
          <w:spacing w:val="-7"/>
        </w:rPr>
        <w:t xml:space="preserve"> </w:t>
      </w:r>
      <w:r w:rsidRPr="00FE455B">
        <w:t>full-time</w:t>
      </w:r>
      <w:r w:rsidRPr="00FE455B">
        <w:rPr>
          <w:spacing w:val="-4"/>
        </w:rPr>
        <w:t xml:space="preserve"> </w:t>
      </w:r>
      <w:r w:rsidRPr="00FE455B">
        <w:rPr>
          <w:spacing w:val="-2"/>
        </w:rPr>
        <w:t>employee.</w:t>
      </w:r>
    </w:p>
    <w:p w14:paraId="007066AB" w14:textId="77777777" w:rsidR="00790C51" w:rsidRPr="00FE455B" w:rsidRDefault="008B1B70">
      <w:pPr>
        <w:pStyle w:val="ListParagraph"/>
        <w:numPr>
          <w:ilvl w:val="2"/>
          <w:numId w:val="59"/>
        </w:numPr>
        <w:tabs>
          <w:tab w:val="left" w:pos="1073"/>
        </w:tabs>
        <w:spacing w:before="148"/>
        <w:ind w:hanging="426"/>
        <w:jc w:val="both"/>
      </w:pPr>
      <w:r w:rsidRPr="00FE455B">
        <w:t>Dates</w:t>
      </w:r>
      <w:r w:rsidRPr="00FE455B">
        <w:rPr>
          <w:spacing w:val="-3"/>
        </w:rPr>
        <w:t xml:space="preserve"> </w:t>
      </w:r>
      <w:r w:rsidRPr="00FE455B">
        <w:t>of</w:t>
      </w:r>
      <w:r w:rsidRPr="00FE455B">
        <w:rPr>
          <w:spacing w:val="-2"/>
        </w:rPr>
        <w:t xml:space="preserve"> </w:t>
      </w:r>
      <w:r w:rsidRPr="00FE455B">
        <w:t>validity</w:t>
      </w:r>
      <w:r w:rsidRPr="00FE455B">
        <w:rPr>
          <w:spacing w:val="-3"/>
        </w:rPr>
        <w:t xml:space="preserve"> </w:t>
      </w:r>
      <w:r w:rsidRPr="00FE455B">
        <w:t>of</w:t>
      </w:r>
      <w:r w:rsidRPr="00FE455B">
        <w:rPr>
          <w:spacing w:val="-5"/>
        </w:rPr>
        <w:t xml:space="preserve"> </w:t>
      </w:r>
      <w:r w:rsidRPr="00FE455B">
        <w:t>the</w:t>
      </w:r>
      <w:r w:rsidRPr="00FE455B">
        <w:rPr>
          <w:spacing w:val="-5"/>
        </w:rPr>
        <w:t xml:space="preserve"> </w:t>
      </w:r>
      <w:r w:rsidRPr="00FE455B">
        <w:rPr>
          <w:spacing w:val="-2"/>
        </w:rPr>
        <w:t>survey.</w:t>
      </w:r>
    </w:p>
    <w:p w14:paraId="007066AC" w14:textId="77777777" w:rsidR="00790C51" w:rsidRPr="00FE455B" w:rsidRDefault="008B1B70">
      <w:pPr>
        <w:pStyle w:val="ListParagraph"/>
        <w:numPr>
          <w:ilvl w:val="2"/>
          <w:numId w:val="59"/>
        </w:numPr>
        <w:tabs>
          <w:tab w:val="left" w:pos="1073"/>
        </w:tabs>
        <w:spacing w:before="145"/>
        <w:ind w:hanging="426"/>
        <w:jc w:val="both"/>
      </w:pPr>
      <w:r w:rsidRPr="00FE455B">
        <w:t>Identification</w:t>
      </w:r>
      <w:r w:rsidRPr="00FE455B">
        <w:rPr>
          <w:spacing w:val="-7"/>
        </w:rPr>
        <w:t xml:space="preserve"> </w:t>
      </w:r>
      <w:r w:rsidRPr="00FE455B">
        <w:t>of</w:t>
      </w:r>
      <w:r w:rsidRPr="00FE455B">
        <w:rPr>
          <w:spacing w:val="-7"/>
        </w:rPr>
        <w:t xml:space="preserve"> </w:t>
      </w:r>
      <w:r w:rsidRPr="00FE455B">
        <w:t>the</w:t>
      </w:r>
      <w:r w:rsidRPr="00FE455B">
        <w:rPr>
          <w:spacing w:val="-8"/>
        </w:rPr>
        <w:t xml:space="preserve"> </w:t>
      </w:r>
      <w:r w:rsidRPr="00FE455B">
        <w:rPr>
          <w:b/>
          <w:color w:val="007197"/>
        </w:rPr>
        <w:t>functional</w:t>
      </w:r>
      <w:r w:rsidRPr="00FE455B">
        <w:rPr>
          <w:b/>
          <w:color w:val="007197"/>
          <w:spacing w:val="-7"/>
        </w:rPr>
        <w:t xml:space="preserve"> </w:t>
      </w:r>
      <w:r w:rsidRPr="00FE455B">
        <w:rPr>
          <w:b/>
          <w:color w:val="007197"/>
        </w:rPr>
        <w:t>space</w:t>
      </w:r>
      <w:r w:rsidRPr="00FE455B">
        <w:rPr>
          <w:b/>
          <w:color w:val="007197"/>
          <w:spacing w:val="-6"/>
        </w:rPr>
        <w:t xml:space="preserve"> </w:t>
      </w:r>
      <w:r w:rsidRPr="00FE455B">
        <w:t>clearly</w:t>
      </w:r>
      <w:r w:rsidRPr="00FE455B">
        <w:rPr>
          <w:spacing w:val="-5"/>
        </w:rPr>
        <w:t xml:space="preserve"> </w:t>
      </w:r>
      <w:r w:rsidRPr="00FE455B">
        <w:rPr>
          <w:spacing w:val="-2"/>
        </w:rPr>
        <w:t>detailed.</w:t>
      </w:r>
    </w:p>
    <w:p w14:paraId="007066AD" w14:textId="77777777" w:rsidR="00790C51" w:rsidRPr="00FE455B" w:rsidRDefault="008B1B70">
      <w:pPr>
        <w:pStyle w:val="BodyText"/>
        <w:spacing w:before="149" w:line="266" w:lineRule="auto"/>
        <w:ind w:left="220" w:right="212"/>
        <w:jc w:val="both"/>
      </w:pPr>
      <w:r w:rsidRPr="00FE455B">
        <w:t xml:space="preserve">Preference is given to </w:t>
      </w:r>
      <w:r w:rsidRPr="00FE455B">
        <w:rPr>
          <w:b/>
          <w:color w:val="007197"/>
        </w:rPr>
        <w:t xml:space="preserve">TOWE </w:t>
      </w:r>
      <w:r w:rsidRPr="00FE455B">
        <w:t xml:space="preserve">directly completed and signed by the responding full-time employee of the space. However, documentation provided by an </w:t>
      </w:r>
      <w:r w:rsidRPr="00FE455B">
        <w:rPr>
          <w:b/>
          <w:color w:val="007197"/>
        </w:rPr>
        <w:t xml:space="preserve">Assessor </w:t>
      </w:r>
      <w:r w:rsidRPr="00FE455B">
        <w:t>resulting from interaction with such an individual is acceptable.</w:t>
      </w:r>
    </w:p>
    <w:p w14:paraId="007066AE" w14:textId="77777777" w:rsidR="00790C51" w:rsidRPr="00FE455B" w:rsidRDefault="00790C51">
      <w:pPr>
        <w:pStyle w:val="BodyText"/>
        <w:spacing w:before="9"/>
        <w:rPr>
          <w:sz w:val="28"/>
        </w:rPr>
      </w:pPr>
    </w:p>
    <w:p w14:paraId="007066AF" w14:textId="77777777" w:rsidR="00790C51" w:rsidRPr="00FE455B" w:rsidRDefault="008B1B70">
      <w:pPr>
        <w:pStyle w:val="Heading5"/>
        <w:numPr>
          <w:ilvl w:val="3"/>
          <w:numId w:val="66"/>
        </w:numPr>
        <w:tabs>
          <w:tab w:val="left" w:pos="1085"/>
        </w:tabs>
        <w:ind w:hanging="865"/>
      </w:pPr>
      <w:r w:rsidRPr="00FE455B">
        <w:t>Tenant</w:t>
      </w:r>
      <w:r w:rsidRPr="00FE455B">
        <w:rPr>
          <w:spacing w:val="-6"/>
        </w:rPr>
        <w:t xml:space="preserve"> </w:t>
      </w:r>
      <w:r w:rsidRPr="00FE455B">
        <w:t>occupied</w:t>
      </w:r>
      <w:r w:rsidRPr="00FE455B">
        <w:rPr>
          <w:spacing w:val="-8"/>
        </w:rPr>
        <w:t xml:space="preserve"> </w:t>
      </w:r>
      <w:r w:rsidRPr="00FE455B">
        <w:t>workstation</w:t>
      </w:r>
      <w:r w:rsidRPr="00FE455B">
        <w:rPr>
          <w:spacing w:val="-10"/>
        </w:rPr>
        <w:t xml:space="preserve"> </w:t>
      </w:r>
      <w:r w:rsidRPr="00FE455B">
        <w:t>estimate</w:t>
      </w:r>
      <w:r w:rsidRPr="00FE455B">
        <w:rPr>
          <w:spacing w:val="-7"/>
        </w:rPr>
        <w:t xml:space="preserve"> </w:t>
      </w:r>
      <w:r w:rsidRPr="00FE455B">
        <w:rPr>
          <w:spacing w:val="-2"/>
        </w:rPr>
        <w:t>defaults</w:t>
      </w:r>
    </w:p>
    <w:p w14:paraId="007066B0" w14:textId="77777777" w:rsidR="00790C51" w:rsidRPr="00FE455B" w:rsidRDefault="008B1B70">
      <w:pPr>
        <w:spacing w:before="165" w:line="266" w:lineRule="auto"/>
        <w:ind w:left="220" w:right="212"/>
        <w:jc w:val="both"/>
      </w:pPr>
      <w:r w:rsidRPr="00FE455B">
        <w:t xml:space="preserve">Where a </w:t>
      </w:r>
      <w:r w:rsidRPr="00FE455B">
        <w:rPr>
          <w:b/>
          <w:color w:val="007197"/>
        </w:rPr>
        <w:t xml:space="preserve">TOWE </w:t>
      </w:r>
      <w:r w:rsidRPr="00FE455B">
        <w:t xml:space="preserve">is unavailable for a </w:t>
      </w:r>
      <w:r w:rsidRPr="00FE455B">
        <w:rPr>
          <w:b/>
          <w:color w:val="007197"/>
        </w:rPr>
        <w:t>functional space</w:t>
      </w:r>
      <w:r w:rsidRPr="00FE455B">
        <w:t xml:space="preserve">, the </w:t>
      </w:r>
      <w:r w:rsidRPr="00FE455B">
        <w:rPr>
          <w:b/>
          <w:color w:val="007197"/>
        </w:rPr>
        <w:t>Assessor’s occupied workstation</w:t>
      </w:r>
      <w:r w:rsidRPr="00FE455B">
        <w:rPr>
          <w:b/>
          <w:color w:val="007197"/>
          <w:spacing w:val="-5"/>
        </w:rPr>
        <w:t xml:space="preserve"> </w:t>
      </w:r>
      <w:r w:rsidRPr="00FE455B">
        <w:rPr>
          <w:b/>
          <w:color w:val="007197"/>
        </w:rPr>
        <w:t>count</w:t>
      </w:r>
      <w:r w:rsidRPr="00FE455B">
        <w:rPr>
          <w:b/>
          <w:color w:val="007197"/>
          <w:spacing w:val="-5"/>
        </w:rPr>
        <w:t xml:space="preserve"> </w:t>
      </w:r>
      <w:r w:rsidRPr="00FE455B">
        <w:t>will</w:t>
      </w:r>
      <w:r w:rsidRPr="00FE455B">
        <w:rPr>
          <w:spacing w:val="-5"/>
        </w:rPr>
        <w:t xml:space="preserve"> </w:t>
      </w:r>
      <w:r w:rsidRPr="00FE455B">
        <w:t>be</w:t>
      </w:r>
      <w:r w:rsidRPr="00FE455B">
        <w:rPr>
          <w:spacing w:val="-4"/>
        </w:rPr>
        <w:t xml:space="preserve"> </w:t>
      </w:r>
      <w:r w:rsidRPr="00FE455B">
        <w:t>used</w:t>
      </w:r>
      <w:r w:rsidRPr="00FE455B">
        <w:rPr>
          <w:spacing w:val="-6"/>
        </w:rPr>
        <w:t xml:space="preserve"> </w:t>
      </w:r>
      <w:r w:rsidRPr="00FE455B">
        <w:t>in</w:t>
      </w:r>
      <w:r w:rsidRPr="00FE455B">
        <w:rPr>
          <w:spacing w:val="-4"/>
        </w:rPr>
        <w:t xml:space="preserve"> </w:t>
      </w:r>
      <w:r w:rsidRPr="00FE455B">
        <w:t>its</w:t>
      </w:r>
      <w:r w:rsidRPr="00FE455B">
        <w:rPr>
          <w:spacing w:val="-6"/>
        </w:rPr>
        <w:t xml:space="preserve"> </w:t>
      </w:r>
      <w:r w:rsidRPr="00FE455B">
        <w:t>place</w:t>
      </w:r>
      <w:r w:rsidRPr="00FE455B">
        <w:rPr>
          <w:spacing w:val="-7"/>
        </w:rPr>
        <w:t xml:space="preserve"> </w:t>
      </w:r>
      <w:r w:rsidRPr="00FE455B">
        <w:t>(including,</w:t>
      </w:r>
      <w:r w:rsidRPr="00FE455B">
        <w:rPr>
          <w:spacing w:val="-3"/>
        </w:rPr>
        <w:t xml:space="preserve"> </w:t>
      </w:r>
      <w:r w:rsidRPr="00FE455B">
        <w:t>if</w:t>
      </w:r>
      <w:r w:rsidRPr="00FE455B">
        <w:rPr>
          <w:spacing w:val="-5"/>
        </w:rPr>
        <w:t xml:space="preserve"> </w:t>
      </w:r>
      <w:r w:rsidRPr="00FE455B">
        <w:t>necessary,</w:t>
      </w:r>
      <w:r w:rsidRPr="00FE455B">
        <w:rPr>
          <w:spacing w:val="-5"/>
        </w:rPr>
        <w:t xml:space="preserve"> </w:t>
      </w:r>
      <w:r w:rsidRPr="00FE455B">
        <w:t>the</w:t>
      </w:r>
      <w:r w:rsidRPr="00FE455B">
        <w:rPr>
          <w:spacing w:val="-7"/>
        </w:rPr>
        <w:t xml:space="preserve"> </w:t>
      </w:r>
      <w:r w:rsidRPr="00FE455B">
        <w:t>use</w:t>
      </w:r>
      <w:r w:rsidRPr="00FE455B">
        <w:rPr>
          <w:spacing w:val="-7"/>
        </w:rPr>
        <w:t xml:space="preserve"> </w:t>
      </w:r>
      <w:r w:rsidRPr="00FE455B">
        <w:t>of</w:t>
      </w:r>
      <w:r w:rsidRPr="00FE455B">
        <w:rPr>
          <w:spacing w:val="-8"/>
        </w:rPr>
        <w:t xml:space="preserve"> </w:t>
      </w:r>
      <w:r w:rsidRPr="00FE455B">
        <w:t>the</w:t>
      </w:r>
      <w:r w:rsidRPr="00FE455B">
        <w:rPr>
          <w:spacing w:val="-7"/>
        </w:rPr>
        <w:t xml:space="preserve"> </w:t>
      </w:r>
      <w:r w:rsidRPr="00FE455B">
        <w:t xml:space="preserve">associated default). This calculation is performed automatically by the </w:t>
      </w:r>
      <w:r w:rsidRPr="00FE455B">
        <w:rPr>
          <w:b/>
          <w:color w:val="007197"/>
        </w:rPr>
        <w:t>NABERS UK rating input form</w:t>
      </w:r>
      <w:r w:rsidRPr="00FE455B">
        <w:t xml:space="preserve">, and the </w:t>
      </w:r>
      <w:r w:rsidRPr="00FE455B">
        <w:rPr>
          <w:b/>
          <w:color w:val="007197"/>
        </w:rPr>
        <w:t xml:space="preserve">Assessor </w:t>
      </w:r>
      <w:r w:rsidRPr="00FE455B">
        <w:t xml:space="preserve">should simply indicate whether a </w:t>
      </w:r>
      <w:r w:rsidRPr="00FE455B">
        <w:rPr>
          <w:b/>
          <w:color w:val="007197"/>
        </w:rPr>
        <w:t xml:space="preserve">TOWE </w:t>
      </w:r>
      <w:r w:rsidRPr="00FE455B">
        <w:t xml:space="preserve">could be conducted and if the results were useable. This does not add to the </w:t>
      </w:r>
      <w:r w:rsidRPr="00FE455B">
        <w:rPr>
          <w:b/>
          <w:color w:val="007197"/>
        </w:rPr>
        <w:t xml:space="preserve">potential error </w:t>
      </w:r>
      <w:r w:rsidRPr="00FE455B">
        <w:t xml:space="preserve">for the rating unless the </w:t>
      </w:r>
      <w:r w:rsidRPr="00FE455B">
        <w:rPr>
          <w:b/>
          <w:color w:val="007197"/>
        </w:rPr>
        <w:t xml:space="preserve">Assessor’s occupied workstation count </w:t>
      </w:r>
      <w:r w:rsidRPr="00FE455B">
        <w:t xml:space="preserve">is covered by the provisions of Section </w:t>
      </w:r>
      <w:hyperlink w:anchor="_bookmark85" w:history="1">
        <w:r w:rsidRPr="00FE455B">
          <w:t>6.3.4</w:t>
        </w:r>
      </w:hyperlink>
      <w:r w:rsidRPr="00FE455B">
        <w:t>.</w:t>
      </w:r>
    </w:p>
    <w:p w14:paraId="007066B1"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6B2" w14:textId="77777777" w:rsidR="00790C51" w:rsidRPr="00FE455B" w:rsidRDefault="008B1B70">
      <w:pPr>
        <w:pStyle w:val="Heading1"/>
        <w:ind w:left="1072" w:right="2656" w:hanging="852"/>
      </w:pPr>
      <w:bookmarkStart w:id="68" w:name="_bookmark88"/>
      <w:bookmarkStart w:id="69" w:name="_Toc170213573"/>
      <w:bookmarkStart w:id="70" w:name="_Toc170305669"/>
      <w:bookmarkEnd w:id="68"/>
      <w:r w:rsidRPr="00FE455B">
        <w:rPr>
          <w:color w:val="007197"/>
        </w:rPr>
        <w:lastRenderedPageBreak/>
        <w:t>7</w:t>
      </w:r>
      <w:r w:rsidRPr="00FE455B">
        <w:rPr>
          <w:color w:val="007197"/>
          <w:spacing w:val="80"/>
          <w:w w:val="150"/>
        </w:rPr>
        <w:t xml:space="preserve"> </w:t>
      </w:r>
      <w:r w:rsidRPr="00FE455B">
        <w:rPr>
          <w:color w:val="007197"/>
        </w:rPr>
        <w:t>Minimum</w:t>
      </w:r>
      <w:r w:rsidRPr="00FE455B">
        <w:rPr>
          <w:color w:val="007197"/>
          <w:spacing w:val="-12"/>
        </w:rPr>
        <w:t xml:space="preserve"> </w:t>
      </w:r>
      <w:r w:rsidRPr="00FE455B">
        <w:rPr>
          <w:color w:val="007197"/>
        </w:rPr>
        <w:t xml:space="preserve">energy </w:t>
      </w:r>
      <w:r w:rsidRPr="00FE455B">
        <w:rPr>
          <w:color w:val="007197"/>
          <w:spacing w:val="-2"/>
        </w:rPr>
        <w:t>coverage</w:t>
      </w:r>
      <w:bookmarkEnd w:id="69"/>
      <w:bookmarkEnd w:id="70"/>
    </w:p>
    <w:p w14:paraId="007066B3" w14:textId="77777777" w:rsidR="00790C51" w:rsidRPr="00FE455B" w:rsidRDefault="00790C51">
      <w:pPr>
        <w:pStyle w:val="BodyText"/>
        <w:rPr>
          <w:sz w:val="20"/>
        </w:rPr>
      </w:pPr>
    </w:p>
    <w:p w14:paraId="007066B4" w14:textId="77777777" w:rsidR="00790C51" w:rsidRPr="00FE455B" w:rsidRDefault="00790C51">
      <w:pPr>
        <w:pStyle w:val="BodyText"/>
        <w:rPr>
          <w:sz w:val="20"/>
        </w:rPr>
      </w:pPr>
    </w:p>
    <w:p w14:paraId="007066B5" w14:textId="5C6C9B53" w:rsidR="00790C51" w:rsidRPr="00FE455B" w:rsidRDefault="00E271FB">
      <w:pPr>
        <w:pStyle w:val="BodyText"/>
        <w:spacing w:before="1"/>
        <w:rPr>
          <w:sz w:val="12"/>
        </w:rPr>
      </w:pPr>
      <w:r w:rsidRPr="00FE455B">
        <w:rPr>
          <w:noProof/>
        </w:rPr>
        <mc:AlternateContent>
          <mc:Choice Requires="wps">
            <w:drawing>
              <wp:anchor distT="0" distB="0" distL="0" distR="0" simplePos="0" relativeHeight="251658372" behindDoc="1" locked="0" layoutInCell="1" allowOverlap="1" wp14:anchorId="00706CD8" wp14:editId="6CD4E5B1">
                <wp:simplePos x="0" y="0"/>
                <wp:positionH relativeFrom="page">
                  <wp:posOffset>840105</wp:posOffset>
                </wp:positionH>
                <wp:positionV relativeFrom="paragraph">
                  <wp:posOffset>109855</wp:posOffset>
                </wp:positionV>
                <wp:extent cx="5882640" cy="265430"/>
                <wp:effectExtent l="0" t="0" r="0" b="0"/>
                <wp:wrapTopAndBottom/>
                <wp:docPr id="134" name="docshape344" descr="P2152TB14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E67" w14:textId="77777777" w:rsidR="00790C51" w:rsidRDefault="008B1B70">
                            <w:pPr>
                              <w:spacing w:before="37"/>
                              <w:ind w:left="107"/>
                              <w:rPr>
                                <w:color w:val="000000"/>
                                <w:sz w:val="28"/>
                              </w:rPr>
                            </w:pPr>
                            <w:bookmarkStart w:id="71" w:name="_bookmark89"/>
                            <w:bookmarkEnd w:id="71"/>
                            <w:r>
                              <w:rPr>
                                <w:color w:val="FFFFFF"/>
                                <w:sz w:val="28"/>
                              </w:rPr>
                              <w:t>7.1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D8" id="docshape344" o:spid="_x0000_s1307" type="#_x0000_t202" alt="P2152TB149#y1" style="position:absolute;margin-left:66.15pt;margin-top:8.65pt;width:463.2pt;height:20.9pt;z-index:-2516581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" fillcolor="#007197" strokecolor="#44536a" strokeweight=".96pt">
                <v:textbox inset="0,0,0,0">
                  <w:txbxContent>
                    <w:p w14:paraId="00706E67" w14:textId="77777777" w:rsidR="00790C51" w:rsidRDefault="008B1B70">
                      <w:pPr>
                        <w:spacing w:before="37"/>
                        <w:ind w:left="107"/>
                        <w:rPr>
                          <w:color w:val="000000"/>
                          <w:sz w:val="28"/>
                        </w:rPr>
                      </w:pPr>
                      <w:bookmarkStart w:id="83" w:name="_bookmark89"/>
                      <w:bookmarkEnd w:id="83"/>
                      <w:r>
                        <w:rPr>
                          <w:color w:val="FFFFFF"/>
                          <w:sz w:val="28"/>
                        </w:rPr>
                        <w:t>7.1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07066B6" w14:textId="77777777" w:rsidR="00790C51" w:rsidRPr="00FE455B" w:rsidRDefault="00790C51">
      <w:pPr>
        <w:pStyle w:val="BodyText"/>
        <w:spacing w:before="4"/>
        <w:rPr>
          <w:sz w:val="24"/>
        </w:rPr>
      </w:pPr>
    </w:p>
    <w:p w14:paraId="007066B7" w14:textId="77777777" w:rsidR="00790C51" w:rsidRPr="00FE455B" w:rsidRDefault="008B1B70">
      <w:pPr>
        <w:pStyle w:val="Heading4"/>
        <w:numPr>
          <w:ilvl w:val="2"/>
          <w:numId w:val="58"/>
        </w:numPr>
        <w:tabs>
          <w:tab w:val="left" w:pos="929"/>
        </w:tabs>
        <w:spacing w:before="92"/>
        <w:ind w:hanging="721"/>
      </w:pPr>
      <w:bookmarkStart w:id="72" w:name="_bookmark90"/>
      <w:bookmarkEnd w:id="72"/>
      <w:r w:rsidRPr="00FE455B">
        <w:rPr>
          <w:color w:val="007496"/>
        </w:rPr>
        <w:t>Requirements</w:t>
      </w:r>
      <w:r w:rsidRPr="00FE455B">
        <w:rPr>
          <w:color w:val="007496"/>
          <w:spacing w:val="-5"/>
        </w:rPr>
        <w:t xml:space="preserve"> </w:t>
      </w:r>
      <w:r w:rsidRPr="00FE455B">
        <w:rPr>
          <w:color w:val="007496"/>
        </w:rPr>
        <w:t>for</w:t>
      </w:r>
      <w:r w:rsidRPr="00FE455B">
        <w:rPr>
          <w:color w:val="007496"/>
          <w:spacing w:val="-2"/>
        </w:rPr>
        <w:t xml:space="preserve"> calculations</w:t>
      </w:r>
    </w:p>
    <w:p w14:paraId="007066B8" w14:textId="77777777" w:rsidR="00790C51" w:rsidRPr="00FE455B" w:rsidRDefault="008B1B70">
      <w:pPr>
        <w:spacing w:before="168" w:line="266" w:lineRule="auto"/>
        <w:ind w:left="220" w:right="211"/>
        <w:jc w:val="both"/>
      </w:pPr>
      <w:r w:rsidRPr="00FE455B">
        <w:rPr>
          <w:b/>
          <w:color w:val="007197"/>
        </w:rPr>
        <w:t xml:space="preserve">Assessors </w:t>
      </w:r>
      <w:r w:rsidRPr="00FE455B">
        <w:t xml:space="preserve">will need to determine the energy a building uses for a NABERS UK rating. This must be done in compliance with Chapter 3 of </w:t>
      </w:r>
      <w:r w:rsidRPr="00FE455B">
        <w:rPr>
          <w:i/>
        </w:rPr>
        <w:t xml:space="preserve">NABERS UK The Rules — Metering and Consumption </w:t>
      </w:r>
      <w:r w:rsidRPr="00FE455B">
        <w:t>as well as this chapter.</w:t>
      </w:r>
    </w:p>
    <w:p w14:paraId="007066B9" w14:textId="77777777" w:rsidR="00790C51" w:rsidRPr="00FE455B" w:rsidRDefault="008B1B70">
      <w:pPr>
        <w:pStyle w:val="BodyText"/>
        <w:spacing w:before="118" w:line="266" w:lineRule="auto"/>
        <w:ind w:left="220" w:right="216"/>
        <w:jc w:val="both"/>
      </w:pPr>
      <w:r w:rsidRPr="00FE455B">
        <w:t>This</w:t>
      </w:r>
      <w:r w:rsidRPr="00FE455B">
        <w:rPr>
          <w:spacing w:val="-5"/>
        </w:rPr>
        <w:t xml:space="preserve"> </w:t>
      </w:r>
      <w:r w:rsidRPr="00FE455B">
        <w:t>chapter</w:t>
      </w:r>
      <w:r w:rsidRPr="00FE455B">
        <w:rPr>
          <w:spacing w:val="-6"/>
        </w:rPr>
        <w:t xml:space="preserve"> </w:t>
      </w:r>
      <w:r w:rsidRPr="00FE455B">
        <w:t>summarises</w:t>
      </w:r>
      <w:r w:rsidRPr="00FE455B">
        <w:rPr>
          <w:spacing w:val="-7"/>
        </w:rPr>
        <w:t xml:space="preserve"> </w:t>
      </w:r>
      <w:r w:rsidRPr="00FE455B">
        <w:t>the</w:t>
      </w:r>
      <w:r w:rsidRPr="00FE455B">
        <w:rPr>
          <w:spacing w:val="-9"/>
        </w:rPr>
        <w:t xml:space="preserve"> </w:t>
      </w:r>
      <w:r w:rsidRPr="00FE455B">
        <w:t>minimum</w:t>
      </w:r>
      <w:r w:rsidRPr="00FE455B">
        <w:rPr>
          <w:spacing w:val="-7"/>
        </w:rPr>
        <w:t xml:space="preserve"> </w:t>
      </w:r>
      <w:r w:rsidRPr="00FE455B">
        <w:t>energy</w:t>
      </w:r>
      <w:r w:rsidRPr="00FE455B">
        <w:rPr>
          <w:spacing w:val="-5"/>
        </w:rPr>
        <w:t xml:space="preserve"> </w:t>
      </w:r>
      <w:r w:rsidRPr="00FE455B">
        <w:t>coverage</w:t>
      </w:r>
      <w:r w:rsidRPr="00FE455B">
        <w:rPr>
          <w:spacing w:val="-8"/>
        </w:rPr>
        <w:t xml:space="preserve"> </w:t>
      </w:r>
      <w:r w:rsidRPr="00FE455B">
        <w:t>for</w:t>
      </w:r>
      <w:r w:rsidRPr="00FE455B">
        <w:rPr>
          <w:spacing w:val="-7"/>
        </w:rPr>
        <w:t xml:space="preserve"> </w:t>
      </w:r>
      <w:r w:rsidRPr="00FE455B">
        <w:t>NABERS</w:t>
      </w:r>
      <w:r w:rsidRPr="00FE455B">
        <w:rPr>
          <w:spacing w:val="-5"/>
        </w:rPr>
        <w:t xml:space="preserve"> </w:t>
      </w:r>
      <w:r w:rsidRPr="00FE455B">
        <w:t>UK</w:t>
      </w:r>
      <w:r w:rsidRPr="00FE455B">
        <w:rPr>
          <w:spacing w:val="-3"/>
        </w:rPr>
        <w:t xml:space="preserve"> </w:t>
      </w:r>
      <w:r w:rsidRPr="00FE455B">
        <w:t>office</w:t>
      </w:r>
      <w:r w:rsidRPr="00FE455B">
        <w:rPr>
          <w:spacing w:val="-7"/>
        </w:rPr>
        <w:t xml:space="preserve"> </w:t>
      </w:r>
      <w:r w:rsidRPr="00FE455B">
        <w:t>ratings</w:t>
      </w:r>
      <w:r w:rsidRPr="00FE455B">
        <w:rPr>
          <w:spacing w:val="-7"/>
        </w:rPr>
        <w:t xml:space="preserve"> </w:t>
      </w:r>
      <w:r w:rsidRPr="00FE455B">
        <w:t>which must be considered in these calculations.</w:t>
      </w:r>
    </w:p>
    <w:p w14:paraId="007066BA" w14:textId="77777777" w:rsidR="00790C51" w:rsidRPr="00FE455B" w:rsidRDefault="008B1B70">
      <w:pPr>
        <w:spacing w:before="118" w:line="266" w:lineRule="auto"/>
        <w:ind w:left="220" w:right="216"/>
        <w:jc w:val="both"/>
      </w:pPr>
      <w:r w:rsidRPr="00FE455B">
        <w:t>For minimum energy</w:t>
      </w:r>
      <w:r w:rsidRPr="00FE455B">
        <w:rPr>
          <w:spacing w:val="-2"/>
        </w:rPr>
        <w:t xml:space="preserve"> </w:t>
      </w:r>
      <w:r w:rsidRPr="00FE455B">
        <w:t>requirements in</w:t>
      </w:r>
      <w:r w:rsidRPr="00FE455B">
        <w:rPr>
          <w:spacing w:val="-1"/>
        </w:rPr>
        <w:t xml:space="preserve"> </w:t>
      </w:r>
      <w:r w:rsidRPr="00FE455B">
        <w:t>relation</w:t>
      </w:r>
      <w:r w:rsidRPr="00FE455B">
        <w:rPr>
          <w:spacing w:val="-1"/>
        </w:rPr>
        <w:t xml:space="preserve"> </w:t>
      </w:r>
      <w:r w:rsidRPr="00FE455B">
        <w:t>to shared services, refer</w:t>
      </w:r>
      <w:r w:rsidRPr="00FE455B">
        <w:rPr>
          <w:spacing w:val="-2"/>
        </w:rPr>
        <w:t xml:space="preserve"> </w:t>
      </w:r>
      <w:r w:rsidRPr="00FE455B">
        <w:t xml:space="preserve">to </w:t>
      </w:r>
      <w:r w:rsidRPr="00FE455B">
        <w:rPr>
          <w:i/>
        </w:rPr>
        <w:t>NABERS Ruling — Shared Services and Facilities</w:t>
      </w:r>
      <w:r w:rsidRPr="00FE455B">
        <w:t>.</w:t>
      </w:r>
    </w:p>
    <w:p w14:paraId="007066BB" w14:textId="2263E0E2" w:rsidR="00790C51" w:rsidRPr="00FE455B" w:rsidRDefault="00E271FB">
      <w:pPr>
        <w:pStyle w:val="BodyText"/>
        <w:spacing w:before="9"/>
        <w:rPr>
          <w:sz w:val="5"/>
        </w:rPr>
      </w:pPr>
      <w:r w:rsidRPr="00FE455B">
        <w:rPr>
          <w:noProof/>
        </w:rPr>
        <mc:AlternateContent>
          <mc:Choice Requires="wpg">
            <w:drawing>
              <wp:anchor distT="0" distB="0" distL="0" distR="0" simplePos="0" relativeHeight="251658373" behindDoc="1" locked="0" layoutInCell="1" allowOverlap="1" wp14:anchorId="00706CD9" wp14:editId="6681F369">
                <wp:simplePos x="0" y="0"/>
                <wp:positionH relativeFrom="page">
                  <wp:posOffset>914400</wp:posOffset>
                </wp:positionH>
                <wp:positionV relativeFrom="paragraph">
                  <wp:posOffset>57785</wp:posOffset>
                </wp:positionV>
                <wp:extent cx="5725160" cy="556895"/>
                <wp:effectExtent l="0" t="0" r="0" b="0"/>
                <wp:wrapTopAndBottom/>
                <wp:docPr id="130" name="docshapegroup345" descr="P215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556895"/>
                          <a:chOff x="1440" y="91"/>
                          <a:chExt cx="9016" cy="877"/>
                        </a:xfrm>
                      </wpg:grpSpPr>
                      <wps:wsp>
                        <wps:cNvPr id="131" name="docshape346"/>
                        <wps:cNvSpPr>
                          <a:spLocks noChangeArrowheads="1"/>
                        </wps:cNvSpPr>
                        <wps:spPr bwMode="auto">
                          <a:xfrm>
                            <a:off x="1440" y="90"/>
                            <a:ext cx="9016" cy="877"/>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docshape3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docshape348"/>
                        <wps:cNvSpPr txBox="1">
                          <a:spLocks noChangeArrowheads="1"/>
                        </wps:cNvSpPr>
                        <wps:spPr bwMode="auto">
                          <a:xfrm>
                            <a:off x="1440" y="90"/>
                            <a:ext cx="9016"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68" w14:textId="77777777" w:rsidR="00790C51" w:rsidRDefault="00790C51">
                              <w:pPr>
                                <w:spacing w:before="7"/>
                                <w:rPr>
                                  <w:sz w:val="19"/>
                                </w:rPr>
                              </w:pPr>
                            </w:p>
                            <w:p w14:paraId="00706E69" w14:textId="77777777" w:rsidR="00790C51" w:rsidRDefault="008B1B70">
                              <w:pPr>
                                <w:ind w:left="480"/>
                                <w:rPr>
                                  <w:i/>
                                </w:rPr>
                              </w:pPr>
                              <w:r>
                                <w:t>For</w:t>
                              </w:r>
                              <w:r>
                                <w:rPr>
                                  <w:spacing w:val="-6"/>
                                </w:rPr>
                                <w:t xml:space="preserve"> </w:t>
                              </w:r>
                              <w:r>
                                <w:t>documentation</w:t>
                              </w:r>
                              <w:r>
                                <w:rPr>
                                  <w:spacing w:val="-2"/>
                                </w:rPr>
                                <w:t xml:space="preserve"> </w:t>
                              </w:r>
                              <w:r>
                                <w:t>requirements,</w:t>
                              </w:r>
                              <w:r>
                                <w:rPr>
                                  <w:spacing w:val="-2"/>
                                </w:rPr>
                                <w:t xml:space="preserve"> </w:t>
                              </w:r>
                              <w:r>
                                <w:t>see</w:t>
                              </w:r>
                              <w:r>
                                <w:rPr>
                                  <w:spacing w:val="-2"/>
                                </w:rPr>
                                <w:t xml:space="preserve"> </w:t>
                              </w:r>
                              <w:r>
                                <w:t>Section</w:t>
                              </w:r>
                              <w:r>
                                <w:rPr>
                                  <w:spacing w:val="-4"/>
                                </w:rPr>
                                <w:t xml:space="preserve"> </w:t>
                              </w:r>
                              <w:hyperlink w:anchor="_bookmark144" w:history="1">
                                <w:r>
                                  <w:t>8.5</w:t>
                                </w:r>
                              </w:hyperlink>
                              <w:r>
                                <w:rPr>
                                  <w:spacing w:val="-3"/>
                                </w:rPr>
                                <w:t xml:space="preserve"> </w:t>
                              </w:r>
                              <w:r>
                                <w:t>and</w:t>
                              </w:r>
                              <w:r>
                                <w:rPr>
                                  <w:spacing w:val="-4"/>
                                </w:rPr>
                                <w:t xml:space="preserve"> </w:t>
                              </w:r>
                              <w:r>
                                <w:t>refer</w:t>
                              </w:r>
                              <w:r>
                                <w:rPr>
                                  <w:spacing w:val="-3"/>
                                </w:rPr>
                                <w:t xml:space="preserve"> </w:t>
                              </w:r>
                              <w:r>
                                <w:t>to</w:t>
                              </w:r>
                              <w:r>
                                <w:rPr>
                                  <w:spacing w:val="-3"/>
                                </w:rPr>
                                <w:t xml:space="preserve"> </w:t>
                              </w:r>
                              <w:r>
                                <w:rPr>
                                  <w:i/>
                                </w:rPr>
                                <w:t>NABERS</w:t>
                              </w:r>
                              <w:r>
                                <w:rPr>
                                  <w:i/>
                                  <w:spacing w:val="-2"/>
                                </w:rPr>
                                <w:t xml:space="preserve"> </w:t>
                              </w:r>
                              <w:r>
                                <w:rPr>
                                  <w:i/>
                                </w:rPr>
                                <w:t>UK</w:t>
                              </w:r>
                              <w:r>
                                <w:rPr>
                                  <w:i/>
                                  <w:spacing w:val="-2"/>
                                </w:rPr>
                                <w:t xml:space="preserve"> </w:t>
                              </w:r>
                              <w:r>
                                <w:rPr>
                                  <w:i/>
                                </w:rPr>
                                <w:t>The</w:t>
                              </w:r>
                              <w:r>
                                <w:rPr>
                                  <w:i/>
                                  <w:spacing w:val="-1"/>
                                </w:rPr>
                                <w:t xml:space="preserve"> </w:t>
                              </w:r>
                              <w:r>
                                <w:rPr>
                                  <w:i/>
                                  <w:spacing w:val="-2"/>
                                </w:rPr>
                                <w:t>Rules</w:t>
                              </w:r>
                            </w:p>
                            <w:p w14:paraId="00706E6A" w14:textId="77777777" w:rsidR="00790C51" w:rsidRDefault="008B1B70">
                              <w:pPr>
                                <w:spacing w:before="28"/>
                                <w:ind w:left="108"/>
                              </w:pPr>
                              <w:r>
                                <w:rPr>
                                  <w:i/>
                                </w:rPr>
                                <w:t>—</w:t>
                              </w:r>
                              <w:r>
                                <w:rPr>
                                  <w:i/>
                                  <w:spacing w:val="-4"/>
                                </w:rPr>
                                <w:t xml:space="preserve"> </w:t>
                              </w:r>
                              <w:r>
                                <w:rPr>
                                  <w:i/>
                                </w:rPr>
                                <w:t>Metering</w:t>
                              </w:r>
                              <w:r>
                                <w:rPr>
                                  <w:i/>
                                  <w:spacing w:val="-4"/>
                                </w:rPr>
                                <w:t xml:space="preserve"> </w:t>
                              </w:r>
                              <w:r>
                                <w:rPr>
                                  <w:i/>
                                </w:rPr>
                                <w:t>and</w:t>
                              </w:r>
                              <w:r>
                                <w:rPr>
                                  <w:i/>
                                  <w:spacing w:val="-3"/>
                                </w:rPr>
                                <w:t xml:space="preserve"> </w:t>
                              </w:r>
                              <w:r>
                                <w:rPr>
                                  <w:i/>
                                  <w:spacing w:val="-2"/>
                                </w:rPr>
                                <w:t>Consumption</w:t>
                              </w:r>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D9" id="docshapegroup345" o:spid="_x0000_s1308" alt="P2158#y1" style="position:absolute;margin-left:1in;margin-top:4.55pt;width:450.8pt;height:43.85pt;z-index:-251658107;mso-wrap-distance-left:0;mso-wrap-distance-right:0;mso-position-horizontal-relative:page;mso-position-vertical-relative:text" coordorigin="1440,91" coordsize="901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">
                <v:rect id="docshape346" o:spid="_x0000_s1309" style="position:absolute;left:1440;top:90;width:9016;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" fillcolor="#fff1cc" stroked="f"/>
                <v:shape id="docshape347" o:spid="_x0000_s1310"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">
                  <v:imagedata r:id="rId30" o:title=""/>
                </v:shape>
                <v:shape id="docshape348" o:spid="_x0000_s1311" type="#_x0000_t202" style="position:absolute;left:1440;top:90;width:9016;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0706E68" w14:textId="77777777" w:rsidR="00790C51" w:rsidRDefault="00790C51">
                        <w:pPr>
                          <w:spacing w:before="7"/>
                          <w:rPr>
                            <w:sz w:val="19"/>
                          </w:rPr>
                        </w:pPr>
                      </w:p>
                      <w:p w14:paraId="00706E69" w14:textId="77777777" w:rsidR="00790C51" w:rsidRDefault="008B1B70">
                        <w:pPr>
                          <w:ind w:left="480"/>
                          <w:rPr>
                            <w:i/>
                          </w:rPr>
                        </w:pPr>
                        <w:r>
                          <w:t>For</w:t>
                        </w:r>
                        <w:r>
                          <w:rPr>
                            <w:spacing w:val="-6"/>
                          </w:rPr>
                          <w:t xml:space="preserve"> </w:t>
                        </w:r>
                        <w:r>
                          <w:t>documentation</w:t>
                        </w:r>
                        <w:r>
                          <w:rPr>
                            <w:spacing w:val="-2"/>
                          </w:rPr>
                          <w:t xml:space="preserve"> </w:t>
                        </w:r>
                        <w:r>
                          <w:t>requirements,</w:t>
                        </w:r>
                        <w:r>
                          <w:rPr>
                            <w:spacing w:val="-2"/>
                          </w:rPr>
                          <w:t xml:space="preserve"> </w:t>
                        </w:r>
                        <w:r>
                          <w:t>see</w:t>
                        </w:r>
                        <w:r>
                          <w:rPr>
                            <w:spacing w:val="-2"/>
                          </w:rPr>
                          <w:t xml:space="preserve"> </w:t>
                        </w:r>
                        <w:r>
                          <w:t>Section</w:t>
                        </w:r>
                        <w:r>
                          <w:rPr>
                            <w:spacing w:val="-4"/>
                          </w:rPr>
                          <w:t xml:space="preserve"> </w:t>
                        </w:r>
                        <w:hyperlink w:anchor="_bookmark144" w:history="1">
                          <w:r>
                            <w:t>8.5</w:t>
                          </w:r>
                        </w:hyperlink>
                        <w:r>
                          <w:rPr>
                            <w:spacing w:val="-3"/>
                          </w:rPr>
                          <w:t xml:space="preserve"> </w:t>
                        </w:r>
                        <w:r>
                          <w:t>and</w:t>
                        </w:r>
                        <w:r>
                          <w:rPr>
                            <w:spacing w:val="-4"/>
                          </w:rPr>
                          <w:t xml:space="preserve"> </w:t>
                        </w:r>
                        <w:r>
                          <w:t>refer</w:t>
                        </w:r>
                        <w:r>
                          <w:rPr>
                            <w:spacing w:val="-3"/>
                          </w:rPr>
                          <w:t xml:space="preserve"> </w:t>
                        </w:r>
                        <w:r>
                          <w:t>to</w:t>
                        </w:r>
                        <w:r>
                          <w:rPr>
                            <w:spacing w:val="-3"/>
                          </w:rPr>
                          <w:t xml:space="preserve"> </w:t>
                        </w:r>
                        <w:r>
                          <w:rPr>
                            <w:i/>
                          </w:rPr>
                          <w:t>NABERS</w:t>
                        </w:r>
                        <w:r>
                          <w:rPr>
                            <w:i/>
                            <w:spacing w:val="-2"/>
                          </w:rPr>
                          <w:t xml:space="preserve"> </w:t>
                        </w:r>
                        <w:r>
                          <w:rPr>
                            <w:i/>
                          </w:rPr>
                          <w:t>UK</w:t>
                        </w:r>
                        <w:r>
                          <w:rPr>
                            <w:i/>
                            <w:spacing w:val="-2"/>
                          </w:rPr>
                          <w:t xml:space="preserve"> </w:t>
                        </w:r>
                        <w:r>
                          <w:rPr>
                            <w:i/>
                          </w:rPr>
                          <w:t>The</w:t>
                        </w:r>
                        <w:r>
                          <w:rPr>
                            <w:i/>
                            <w:spacing w:val="-1"/>
                          </w:rPr>
                          <w:t xml:space="preserve"> </w:t>
                        </w:r>
                        <w:r>
                          <w:rPr>
                            <w:i/>
                            <w:spacing w:val="-2"/>
                          </w:rPr>
                          <w:t>Rules</w:t>
                        </w:r>
                      </w:p>
                      <w:p w14:paraId="00706E6A" w14:textId="77777777" w:rsidR="00790C51" w:rsidRDefault="008B1B70">
                        <w:pPr>
                          <w:spacing w:before="28"/>
                          <w:ind w:left="108"/>
                        </w:pPr>
                        <w:r>
                          <w:rPr>
                            <w:i/>
                          </w:rPr>
                          <w:t>—</w:t>
                        </w:r>
                        <w:r>
                          <w:rPr>
                            <w:i/>
                            <w:spacing w:val="-4"/>
                          </w:rPr>
                          <w:t xml:space="preserve"> </w:t>
                        </w:r>
                        <w:r>
                          <w:rPr>
                            <w:i/>
                          </w:rPr>
                          <w:t>Metering</w:t>
                        </w:r>
                        <w:r>
                          <w:rPr>
                            <w:i/>
                            <w:spacing w:val="-4"/>
                          </w:rPr>
                          <w:t xml:space="preserve"> </w:t>
                        </w:r>
                        <w:r>
                          <w:rPr>
                            <w:i/>
                          </w:rPr>
                          <w:t>and</w:t>
                        </w:r>
                        <w:r>
                          <w:rPr>
                            <w:i/>
                            <w:spacing w:val="-3"/>
                          </w:rPr>
                          <w:t xml:space="preserve"> </w:t>
                        </w:r>
                        <w:r>
                          <w:rPr>
                            <w:i/>
                            <w:spacing w:val="-2"/>
                          </w:rPr>
                          <w:t>Consumption</w:t>
                        </w:r>
                        <w:r>
                          <w:rPr>
                            <w:spacing w:val="-2"/>
                          </w:rPr>
                          <w:t>.</w:t>
                        </w:r>
                      </w:p>
                    </w:txbxContent>
                  </v:textbox>
                </v:shape>
                <w10:wrap type="topAndBottom" anchorx="page"/>
              </v:group>
            </w:pict>
          </mc:Fallback>
        </mc:AlternateContent>
      </w:r>
    </w:p>
    <w:p w14:paraId="007066BC" w14:textId="77777777" w:rsidR="00790C51" w:rsidRPr="00FE455B" w:rsidRDefault="00790C51">
      <w:pPr>
        <w:pStyle w:val="BodyText"/>
        <w:spacing w:before="3"/>
        <w:rPr>
          <w:sz w:val="23"/>
        </w:rPr>
      </w:pPr>
    </w:p>
    <w:p w14:paraId="007066BD" w14:textId="77777777" w:rsidR="00790C51" w:rsidRPr="00FE455B" w:rsidRDefault="008B1B70">
      <w:pPr>
        <w:pStyle w:val="Heading4"/>
        <w:numPr>
          <w:ilvl w:val="2"/>
          <w:numId w:val="58"/>
        </w:numPr>
        <w:tabs>
          <w:tab w:val="left" w:pos="929"/>
        </w:tabs>
        <w:spacing w:before="93"/>
        <w:ind w:hanging="721"/>
      </w:pPr>
      <w:bookmarkStart w:id="73" w:name="_bookmark91"/>
      <w:bookmarkEnd w:id="73"/>
      <w:r w:rsidRPr="00FE455B">
        <w:rPr>
          <w:color w:val="007496"/>
        </w:rPr>
        <w:t>Minimum</w:t>
      </w:r>
      <w:r w:rsidRPr="00FE455B">
        <w:rPr>
          <w:color w:val="007496"/>
          <w:spacing w:val="-3"/>
        </w:rPr>
        <w:t xml:space="preserve"> </w:t>
      </w:r>
      <w:r w:rsidRPr="00FE455B">
        <w:rPr>
          <w:color w:val="007496"/>
        </w:rPr>
        <w:t>energy</w:t>
      </w:r>
      <w:r w:rsidRPr="00FE455B">
        <w:rPr>
          <w:color w:val="007496"/>
          <w:spacing w:val="-2"/>
        </w:rPr>
        <w:t xml:space="preserve"> coverage</w:t>
      </w:r>
    </w:p>
    <w:p w14:paraId="007066BE" w14:textId="77777777" w:rsidR="00790C51" w:rsidRPr="00FE455B" w:rsidRDefault="008B1B70">
      <w:pPr>
        <w:spacing w:before="167" w:line="266" w:lineRule="auto"/>
        <w:ind w:left="220" w:right="213"/>
        <w:jc w:val="both"/>
      </w:pPr>
      <w:r w:rsidRPr="00FE455B">
        <w:rPr>
          <w:b/>
          <w:color w:val="007197"/>
        </w:rPr>
        <w:t xml:space="preserve">Assessors </w:t>
      </w:r>
      <w:r w:rsidRPr="00FE455B">
        <w:t xml:space="preserve">must ensure that all the required energy </w:t>
      </w:r>
      <w:r w:rsidRPr="00FE455B">
        <w:rPr>
          <w:b/>
          <w:color w:val="007197"/>
        </w:rPr>
        <w:t xml:space="preserve">end uses </w:t>
      </w:r>
      <w:r w:rsidRPr="00FE455B">
        <w:t xml:space="preserve">as listed in this chapter are covered by the sources and supply points identified in accordance with Sections 4.2 and 4.3 of </w:t>
      </w:r>
      <w:r w:rsidRPr="00FE455B">
        <w:rPr>
          <w:i/>
        </w:rPr>
        <w:t>NABERS UK The Rules — Metering and Consumption</w:t>
      </w:r>
      <w:r w:rsidRPr="00FE455B">
        <w:t>.</w:t>
      </w:r>
    </w:p>
    <w:p w14:paraId="007066BF" w14:textId="77777777" w:rsidR="00790C51" w:rsidRPr="00FE455B" w:rsidRDefault="008B1B70">
      <w:pPr>
        <w:spacing w:before="118" w:line="266" w:lineRule="auto"/>
        <w:ind w:left="220" w:right="214"/>
        <w:jc w:val="both"/>
      </w:pPr>
      <w:r w:rsidRPr="00FE455B">
        <w:t xml:space="preserve">If an </w:t>
      </w:r>
      <w:r w:rsidRPr="00FE455B">
        <w:rPr>
          <w:b/>
          <w:color w:val="007197"/>
        </w:rPr>
        <w:t xml:space="preserve">end use </w:t>
      </w:r>
      <w:r w:rsidRPr="00FE455B">
        <w:t>is required to be included in the rating but is not covered by one of the supply points</w:t>
      </w:r>
      <w:r w:rsidRPr="00FE455B">
        <w:rPr>
          <w:spacing w:val="-1"/>
        </w:rPr>
        <w:t xml:space="preserve"> </w:t>
      </w:r>
      <w:r w:rsidRPr="00FE455B">
        <w:t>identified,</w:t>
      </w:r>
      <w:r w:rsidRPr="00FE455B">
        <w:rPr>
          <w:spacing w:val="-5"/>
        </w:rPr>
        <w:t xml:space="preserve"> </w:t>
      </w:r>
      <w:r w:rsidRPr="00FE455B">
        <w:t>then</w:t>
      </w:r>
      <w:r w:rsidRPr="00FE455B">
        <w:rPr>
          <w:spacing w:val="-4"/>
        </w:rPr>
        <w:t xml:space="preserve"> </w:t>
      </w:r>
      <w:r w:rsidRPr="00FE455B">
        <w:t>the</w:t>
      </w:r>
      <w:r w:rsidRPr="00FE455B">
        <w:rPr>
          <w:spacing w:val="-3"/>
        </w:rPr>
        <w:t xml:space="preserve"> </w:t>
      </w:r>
      <w:r w:rsidRPr="00FE455B">
        <w:rPr>
          <w:b/>
          <w:color w:val="007197"/>
        </w:rPr>
        <w:t>Assessor</w:t>
      </w:r>
      <w:r w:rsidRPr="00FE455B">
        <w:rPr>
          <w:b/>
          <w:color w:val="007197"/>
          <w:spacing w:val="-3"/>
        </w:rPr>
        <w:t xml:space="preserve"> </w:t>
      </w:r>
      <w:r w:rsidRPr="00FE455B">
        <w:t>must use</w:t>
      </w:r>
      <w:r w:rsidRPr="00FE455B">
        <w:rPr>
          <w:spacing w:val="-4"/>
        </w:rPr>
        <w:t xml:space="preserve"> </w:t>
      </w:r>
      <w:r w:rsidRPr="00FE455B">
        <w:t>one</w:t>
      </w:r>
      <w:r w:rsidRPr="00FE455B">
        <w:rPr>
          <w:spacing w:val="-4"/>
        </w:rPr>
        <w:t xml:space="preserve"> </w:t>
      </w:r>
      <w:r w:rsidRPr="00FE455B">
        <w:t>of</w:t>
      </w:r>
      <w:r w:rsidRPr="00FE455B">
        <w:rPr>
          <w:spacing w:val="-3"/>
        </w:rPr>
        <w:t xml:space="preserve"> </w:t>
      </w:r>
      <w:r w:rsidRPr="00FE455B">
        <w:t>the</w:t>
      </w:r>
      <w:r w:rsidRPr="00FE455B">
        <w:rPr>
          <w:spacing w:val="-4"/>
        </w:rPr>
        <w:t xml:space="preserve"> </w:t>
      </w:r>
      <w:r w:rsidRPr="00FE455B">
        <w:t>alternative</w:t>
      </w:r>
      <w:r w:rsidRPr="00FE455B">
        <w:rPr>
          <w:spacing w:val="-2"/>
        </w:rPr>
        <w:t xml:space="preserve"> </w:t>
      </w:r>
      <w:r w:rsidRPr="00FE455B">
        <w:t>allowable</w:t>
      </w:r>
      <w:r w:rsidRPr="00FE455B">
        <w:rPr>
          <w:spacing w:val="-2"/>
        </w:rPr>
        <w:t xml:space="preserve"> </w:t>
      </w:r>
      <w:r w:rsidRPr="00FE455B">
        <w:t>methods</w:t>
      </w:r>
      <w:r w:rsidRPr="00FE455B">
        <w:rPr>
          <w:spacing w:val="-1"/>
        </w:rPr>
        <w:t xml:space="preserve"> </w:t>
      </w:r>
      <w:r w:rsidRPr="00FE455B">
        <w:t>listed in</w:t>
      </w:r>
      <w:r w:rsidRPr="00FE455B">
        <w:rPr>
          <w:spacing w:val="-9"/>
        </w:rPr>
        <w:t xml:space="preserve"> </w:t>
      </w:r>
      <w:r w:rsidRPr="00FE455B">
        <w:t>Chapter</w:t>
      </w:r>
      <w:r w:rsidRPr="00FE455B">
        <w:rPr>
          <w:spacing w:val="-8"/>
        </w:rPr>
        <w:t xml:space="preserve"> </w:t>
      </w:r>
      <w:r w:rsidRPr="00FE455B">
        <w:t>7</w:t>
      </w:r>
      <w:r w:rsidRPr="00FE455B">
        <w:rPr>
          <w:spacing w:val="-9"/>
        </w:rPr>
        <w:t xml:space="preserve"> </w:t>
      </w:r>
      <w:r w:rsidRPr="00FE455B">
        <w:t>of</w:t>
      </w:r>
      <w:r w:rsidRPr="00FE455B">
        <w:rPr>
          <w:spacing w:val="-7"/>
        </w:rPr>
        <w:t xml:space="preserve"> </w:t>
      </w:r>
      <w:r w:rsidRPr="00FE455B">
        <w:rPr>
          <w:i/>
        </w:rPr>
        <w:t>NABERS</w:t>
      </w:r>
      <w:r w:rsidRPr="00FE455B">
        <w:rPr>
          <w:i/>
          <w:spacing w:val="-9"/>
        </w:rPr>
        <w:t xml:space="preserve"> </w:t>
      </w:r>
      <w:r w:rsidRPr="00FE455B">
        <w:rPr>
          <w:i/>
        </w:rPr>
        <w:t>UK</w:t>
      </w:r>
      <w:r w:rsidRPr="00FE455B">
        <w:rPr>
          <w:i/>
          <w:spacing w:val="-9"/>
        </w:rPr>
        <w:t xml:space="preserve"> </w:t>
      </w:r>
      <w:r w:rsidRPr="00FE455B">
        <w:rPr>
          <w:i/>
        </w:rPr>
        <w:t>The</w:t>
      </w:r>
      <w:r w:rsidRPr="00FE455B">
        <w:rPr>
          <w:i/>
          <w:spacing w:val="-9"/>
        </w:rPr>
        <w:t xml:space="preserve"> </w:t>
      </w:r>
      <w:r w:rsidRPr="00FE455B">
        <w:rPr>
          <w:i/>
        </w:rPr>
        <w:t>Rules</w:t>
      </w:r>
      <w:r w:rsidRPr="00FE455B">
        <w:rPr>
          <w:i/>
          <w:spacing w:val="-8"/>
        </w:rPr>
        <w:t xml:space="preserve"> </w:t>
      </w:r>
      <w:r w:rsidRPr="00FE455B">
        <w:rPr>
          <w:i/>
        </w:rPr>
        <w:t>—</w:t>
      </w:r>
      <w:r w:rsidRPr="00FE455B">
        <w:rPr>
          <w:i/>
          <w:spacing w:val="-8"/>
        </w:rPr>
        <w:t xml:space="preserve"> </w:t>
      </w:r>
      <w:r w:rsidRPr="00FE455B">
        <w:rPr>
          <w:i/>
        </w:rPr>
        <w:t>Metering</w:t>
      </w:r>
      <w:r w:rsidRPr="00FE455B">
        <w:rPr>
          <w:i/>
          <w:spacing w:val="-9"/>
        </w:rPr>
        <w:t xml:space="preserve"> </w:t>
      </w:r>
      <w:r w:rsidRPr="00FE455B">
        <w:rPr>
          <w:i/>
        </w:rPr>
        <w:t>and</w:t>
      </w:r>
      <w:r w:rsidRPr="00FE455B">
        <w:rPr>
          <w:i/>
          <w:spacing w:val="-9"/>
        </w:rPr>
        <w:t xml:space="preserve"> </w:t>
      </w:r>
      <w:r w:rsidRPr="00FE455B">
        <w:rPr>
          <w:i/>
        </w:rPr>
        <w:t>Consumption</w:t>
      </w:r>
      <w:r w:rsidRPr="00FE455B">
        <w:rPr>
          <w:i/>
          <w:spacing w:val="-8"/>
        </w:rPr>
        <w:t xml:space="preserve"> </w:t>
      </w:r>
      <w:r w:rsidRPr="00FE455B">
        <w:t>to</w:t>
      </w:r>
      <w:r w:rsidRPr="00FE455B">
        <w:rPr>
          <w:spacing w:val="-9"/>
        </w:rPr>
        <w:t xml:space="preserve"> </w:t>
      </w:r>
      <w:r w:rsidRPr="00FE455B">
        <w:t>ensure</w:t>
      </w:r>
      <w:r w:rsidRPr="00FE455B">
        <w:rPr>
          <w:spacing w:val="-8"/>
        </w:rPr>
        <w:t xml:space="preserve"> </w:t>
      </w:r>
      <w:r w:rsidRPr="00FE455B">
        <w:t>the</w:t>
      </w:r>
      <w:r w:rsidRPr="00FE455B">
        <w:rPr>
          <w:spacing w:val="-12"/>
        </w:rPr>
        <w:t xml:space="preserve"> </w:t>
      </w:r>
      <w:r w:rsidRPr="00FE455B">
        <w:t>minimum energy coverage requirements can be met.</w:t>
      </w:r>
    </w:p>
    <w:p w14:paraId="007066C0" w14:textId="1DF3229A"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74" behindDoc="1" locked="0" layoutInCell="1" allowOverlap="1" wp14:anchorId="00706CDA" wp14:editId="4F0EFED6">
                <wp:simplePos x="0" y="0"/>
                <wp:positionH relativeFrom="page">
                  <wp:posOffset>914400</wp:posOffset>
                </wp:positionH>
                <wp:positionV relativeFrom="paragraph">
                  <wp:posOffset>56515</wp:posOffset>
                </wp:positionV>
                <wp:extent cx="5727065" cy="1043305"/>
                <wp:effectExtent l="0" t="0" r="0" b="0"/>
                <wp:wrapTopAndBottom/>
                <wp:docPr id="129" name="docshape349" descr="P2163TB15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04330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6B" w14:textId="77777777" w:rsidR="00790C51" w:rsidRDefault="008B1B70">
                            <w:pPr>
                              <w:spacing w:before="149" w:line="266" w:lineRule="auto"/>
                              <w:ind w:left="108" w:right="104"/>
                              <w:jc w:val="both"/>
                              <w:rPr>
                                <w:color w:val="000000"/>
                              </w:rPr>
                            </w:pPr>
                            <w:r>
                              <w:rPr>
                                <w:b/>
                                <w:color w:val="000000"/>
                              </w:rPr>
                              <w:t>Note:</w:t>
                            </w:r>
                            <w:r>
                              <w:rPr>
                                <w:b/>
                                <w:color w:val="000000"/>
                                <w:spacing w:val="-11"/>
                              </w:rPr>
                              <w:t xml:space="preserve"> </w:t>
                            </w:r>
                            <w:r>
                              <w:rPr>
                                <w:color w:val="000000"/>
                              </w:rPr>
                              <w:t>Alternative</w:t>
                            </w:r>
                            <w:r>
                              <w:rPr>
                                <w:color w:val="000000"/>
                                <w:spacing w:val="-12"/>
                              </w:rPr>
                              <w:t xml:space="preserve"> </w:t>
                            </w:r>
                            <w:r>
                              <w:rPr>
                                <w:color w:val="000000"/>
                              </w:rPr>
                              <w:t>allowable</w:t>
                            </w:r>
                            <w:r>
                              <w:rPr>
                                <w:color w:val="000000"/>
                                <w:spacing w:val="-12"/>
                              </w:rPr>
                              <w:t xml:space="preserve"> </w:t>
                            </w:r>
                            <w:r>
                              <w:rPr>
                                <w:color w:val="000000"/>
                              </w:rPr>
                              <w:t>methods</w:t>
                            </w:r>
                            <w:r>
                              <w:rPr>
                                <w:color w:val="000000"/>
                                <w:spacing w:val="-15"/>
                              </w:rPr>
                              <w:t xml:space="preserve"> </w:t>
                            </w:r>
                            <w:r>
                              <w:rPr>
                                <w:color w:val="000000"/>
                              </w:rPr>
                              <w:t>include</w:t>
                            </w:r>
                            <w:r>
                              <w:rPr>
                                <w:color w:val="000000"/>
                                <w:spacing w:val="-12"/>
                              </w:rPr>
                              <w:t xml:space="preserve"> </w:t>
                            </w:r>
                            <w:r>
                              <w:rPr>
                                <w:color w:val="000000"/>
                              </w:rPr>
                              <w:t>small</w:t>
                            </w:r>
                            <w:r>
                              <w:rPr>
                                <w:color w:val="000000"/>
                                <w:spacing w:val="-13"/>
                              </w:rPr>
                              <w:t xml:space="preserve"> </w:t>
                            </w:r>
                            <w:r>
                              <w:rPr>
                                <w:b/>
                                <w:color w:val="007197"/>
                              </w:rPr>
                              <w:t>end</w:t>
                            </w:r>
                            <w:r>
                              <w:rPr>
                                <w:b/>
                                <w:color w:val="007197"/>
                                <w:spacing w:val="-12"/>
                              </w:rPr>
                              <w:t xml:space="preserve"> </w:t>
                            </w:r>
                            <w:r>
                              <w:rPr>
                                <w:b/>
                                <w:color w:val="007197"/>
                              </w:rPr>
                              <w:t>use</w:t>
                            </w:r>
                            <w:r>
                              <w:rPr>
                                <w:b/>
                                <w:color w:val="007197"/>
                                <w:spacing w:val="-12"/>
                              </w:rPr>
                              <w:t xml:space="preserve"> </w:t>
                            </w:r>
                            <w:r>
                              <w:rPr>
                                <w:color w:val="000000"/>
                              </w:rPr>
                              <w:t>estimations</w:t>
                            </w:r>
                            <w:r>
                              <w:rPr>
                                <w:color w:val="000000"/>
                                <w:spacing w:val="-15"/>
                              </w:rPr>
                              <w:t xml:space="preserve"> </w:t>
                            </w:r>
                            <w:r>
                              <w:rPr>
                                <w:color w:val="000000"/>
                              </w:rPr>
                              <w:t>and,</w:t>
                            </w:r>
                            <w:r>
                              <w:rPr>
                                <w:color w:val="000000"/>
                                <w:spacing w:val="-11"/>
                              </w:rPr>
                              <w:t xml:space="preserve"> </w:t>
                            </w:r>
                            <w:r>
                              <w:rPr>
                                <w:color w:val="000000"/>
                              </w:rPr>
                              <w:t>for</w:t>
                            </w:r>
                            <w:r>
                              <w:rPr>
                                <w:color w:val="000000"/>
                                <w:spacing w:val="-11"/>
                              </w:rPr>
                              <w:t xml:space="preserve"> </w:t>
                            </w:r>
                            <w:r>
                              <w:rPr>
                                <w:color w:val="000000"/>
                              </w:rPr>
                              <w:t xml:space="preserve">exclusions, use of financially reconciled </w:t>
                            </w:r>
                            <w:r>
                              <w:rPr>
                                <w:b/>
                                <w:color w:val="007197"/>
                              </w:rPr>
                              <w:t xml:space="preserve">utility </w:t>
                            </w:r>
                            <w:r>
                              <w:rPr>
                                <w:color w:val="000000"/>
                              </w:rPr>
                              <w:t xml:space="preserve">costs and area weighting, refer to Section 8.2 of </w:t>
                            </w:r>
                            <w:r>
                              <w:rPr>
                                <w:i/>
                                <w:color w:val="000000"/>
                              </w:rPr>
                              <w:t>NABERS</w:t>
                            </w:r>
                            <w:r>
                              <w:rPr>
                                <w:i/>
                                <w:color w:val="000000"/>
                                <w:spacing w:val="-8"/>
                              </w:rPr>
                              <w:t xml:space="preserve"> </w:t>
                            </w:r>
                            <w:r>
                              <w:rPr>
                                <w:i/>
                                <w:color w:val="000000"/>
                              </w:rPr>
                              <w:t>UK</w:t>
                            </w:r>
                            <w:r>
                              <w:rPr>
                                <w:i/>
                                <w:color w:val="000000"/>
                                <w:spacing w:val="-8"/>
                              </w:rPr>
                              <w:t xml:space="preserve"> </w:t>
                            </w:r>
                            <w:r>
                              <w:rPr>
                                <w:i/>
                                <w:color w:val="000000"/>
                              </w:rPr>
                              <w:t>The</w:t>
                            </w:r>
                            <w:r>
                              <w:rPr>
                                <w:i/>
                                <w:color w:val="000000"/>
                                <w:spacing w:val="-10"/>
                              </w:rPr>
                              <w:t xml:space="preserve"> </w:t>
                            </w:r>
                            <w:r>
                              <w:rPr>
                                <w:i/>
                                <w:color w:val="000000"/>
                              </w:rPr>
                              <w:t>Rules</w:t>
                            </w:r>
                            <w:r>
                              <w:rPr>
                                <w:i/>
                                <w:color w:val="000000"/>
                                <w:spacing w:val="-9"/>
                              </w:rPr>
                              <w:t xml:space="preserve"> </w:t>
                            </w:r>
                            <w:r>
                              <w:rPr>
                                <w:i/>
                                <w:color w:val="000000"/>
                              </w:rPr>
                              <w:t>—</w:t>
                            </w:r>
                            <w:r>
                              <w:rPr>
                                <w:i/>
                                <w:color w:val="000000"/>
                                <w:spacing w:val="-7"/>
                              </w:rPr>
                              <w:t xml:space="preserve"> </w:t>
                            </w:r>
                            <w:r>
                              <w:rPr>
                                <w:i/>
                                <w:color w:val="000000"/>
                              </w:rPr>
                              <w:t>Metering</w:t>
                            </w:r>
                            <w:r>
                              <w:rPr>
                                <w:i/>
                                <w:color w:val="000000"/>
                                <w:spacing w:val="-10"/>
                              </w:rPr>
                              <w:t xml:space="preserve"> </w:t>
                            </w:r>
                            <w:r>
                              <w:rPr>
                                <w:i/>
                                <w:color w:val="000000"/>
                              </w:rPr>
                              <w:t>and</w:t>
                            </w:r>
                            <w:r>
                              <w:rPr>
                                <w:i/>
                                <w:color w:val="000000"/>
                                <w:spacing w:val="-10"/>
                              </w:rPr>
                              <w:t xml:space="preserve"> </w:t>
                            </w:r>
                            <w:r>
                              <w:rPr>
                                <w:i/>
                                <w:color w:val="000000"/>
                              </w:rPr>
                              <w:t>Consumption</w:t>
                            </w:r>
                            <w:r>
                              <w:rPr>
                                <w:color w:val="000000"/>
                              </w:rPr>
                              <w:t>.</w:t>
                            </w:r>
                            <w:r>
                              <w:rPr>
                                <w:color w:val="000000"/>
                                <w:spacing w:val="-8"/>
                              </w:rPr>
                              <w:t xml:space="preserve"> </w:t>
                            </w:r>
                            <w:r>
                              <w:rPr>
                                <w:color w:val="000000"/>
                              </w:rPr>
                              <w:t>There</w:t>
                            </w:r>
                            <w:r>
                              <w:rPr>
                                <w:color w:val="000000"/>
                                <w:spacing w:val="-9"/>
                              </w:rPr>
                              <w:t xml:space="preserve"> </w:t>
                            </w:r>
                            <w:r>
                              <w:rPr>
                                <w:color w:val="000000"/>
                              </w:rPr>
                              <w:t>are</w:t>
                            </w:r>
                            <w:r>
                              <w:rPr>
                                <w:color w:val="000000"/>
                                <w:spacing w:val="-10"/>
                              </w:rPr>
                              <w:t xml:space="preserve"> </w:t>
                            </w:r>
                            <w:r>
                              <w:rPr>
                                <w:color w:val="000000"/>
                              </w:rPr>
                              <w:t>special</w:t>
                            </w:r>
                            <w:r>
                              <w:rPr>
                                <w:color w:val="000000"/>
                                <w:spacing w:val="-11"/>
                              </w:rPr>
                              <w:t xml:space="preserve"> </w:t>
                            </w:r>
                            <w:r>
                              <w:rPr>
                                <w:color w:val="000000"/>
                              </w:rPr>
                              <w:t>provisions</w:t>
                            </w:r>
                            <w:r>
                              <w:rPr>
                                <w:color w:val="000000"/>
                                <w:spacing w:val="-9"/>
                              </w:rPr>
                              <w:t xml:space="preserve"> </w:t>
                            </w:r>
                            <w:r>
                              <w:rPr>
                                <w:color w:val="000000"/>
                              </w:rPr>
                              <w:t>for</w:t>
                            </w:r>
                            <w:r>
                              <w:rPr>
                                <w:color w:val="000000"/>
                                <w:spacing w:val="-11"/>
                              </w:rPr>
                              <w:t xml:space="preserve"> </w:t>
                            </w:r>
                            <w:r>
                              <w:rPr>
                                <w:color w:val="000000"/>
                              </w:rPr>
                              <w:t xml:space="preserve">the relatively common situation where components of the </w:t>
                            </w:r>
                            <w:r>
                              <w:rPr>
                                <w:b/>
                                <w:color w:val="007197"/>
                              </w:rPr>
                              <w:t xml:space="preserve">HVAC </w:t>
                            </w:r>
                            <w:r>
                              <w:rPr>
                                <w:color w:val="000000"/>
                              </w:rPr>
                              <w:t xml:space="preserve">system, such as fan coil motors and tertiary pumps, are not covered by </w:t>
                            </w:r>
                            <w:r>
                              <w:rPr>
                                <w:b/>
                                <w:color w:val="007197"/>
                              </w:rPr>
                              <w:t xml:space="preserve">base building </w:t>
                            </w:r>
                            <w:r>
                              <w:rPr>
                                <w:color w:val="000000"/>
                              </w:rPr>
                              <w:t>metering.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DA" id="docshape349" o:spid="_x0000_s1312" type="#_x0000_t202" alt="P2163TB151#y1" style="position:absolute;margin-left:1in;margin-top:4.45pt;width:450.95pt;height:82.15pt;z-index:-2516581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" fillcolor="#edebea" stroked="f">
                <v:textbox inset="0,0,0,0">
                  <w:txbxContent>
                    <w:p w14:paraId="00706E6B" w14:textId="77777777" w:rsidR="00790C51" w:rsidRDefault="008B1B70">
                      <w:pPr>
                        <w:spacing w:before="149" w:line="266" w:lineRule="auto"/>
                        <w:ind w:left="108" w:right="104"/>
                        <w:jc w:val="both"/>
                        <w:rPr>
                          <w:color w:val="000000"/>
                        </w:rPr>
                      </w:pPr>
                      <w:r>
                        <w:rPr>
                          <w:b/>
                          <w:color w:val="000000"/>
                        </w:rPr>
                        <w:t>Note:</w:t>
                      </w:r>
                      <w:r>
                        <w:rPr>
                          <w:b/>
                          <w:color w:val="000000"/>
                          <w:spacing w:val="-11"/>
                        </w:rPr>
                        <w:t xml:space="preserve"> </w:t>
                      </w:r>
                      <w:r>
                        <w:rPr>
                          <w:color w:val="000000"/>
                        </w:rPr>
                        <w:t>Alternative</w:t>
                      </w:r>
                      <w:r>
                        <w:rPr>
                          <w:color w:val="000000"/>
                          <w:spacing w:val="-12"/>
                        </w:rPr>
                        <w:t xml:space="preserve"> </w:t>
                      </w:r>
                      <w:r>
                        <w:rPr>
                          <w:color w:val="000000"/>
                        </w:rPr>
                        <w:t>allowable</w:t>
                      </w:r>
                      <w:r>
                        <w:rPr>
                          <w:color w:val="000000"/>
                          <w:spacing w:val="-12"/>
                        </w:rPr>
                        <w:t xml:space="preserve"> </w:t>
                      </w:r>
                      <w:r>
                        <w:rPr>
                          <w:color w:val="000000"/>
                        </w:rPr>
                        <w:t>methods</w:t>
                      </w:r>
                      <w:r>
                        <w:rPr>
                          <w:color w:val="000000"/>
                          <w:spacing w:val="-15"/>
                        </w:rPr>
                        <w:t xml:space="preserve"> </w:t>
                      </w:r>
                      <w:r>
                        <w:rPr>
                          <w:color w:val="000000"/>
                        </w:rPr>
                        <w:t>include</w:t>
                      </w:r>
                      <w:r>
                        <w:rPr>
                          <w:color w:val="000000"/>
                          <w:spacing w:val="-12"/>
                        </w:rPr>
                        <w:t xml:space="preserve"> </w:t>
                      </w:r>
                      <w:r>
                        <w:rPr>
                          <w:color w:val="000000"/>
                        </w:rPr>
                        <w:t>small</w:t>
                      </w:r>
                      <w:r>
                        <w:rPr>
                          <w:color w:val="000000"/>
                          <w:spacing w:val="-13"/>
                        </w:rPr>
                        <w:t xml:space="preserve"> </w:t>
                      </w:r>
                      <w:r>
                        <w:rPr>
                          <w:b/>
                          <w:color w:val="007197"/>
                        </w:rPr>
                        <w:t>end</w:t>
                      </w:r>
                      <w:r>
                        <w:rPr>
                          <w:b/>
                          <w:color w:val="007197"/>
                          <w:spacing w:val="-12"/>
                        </w:rPr>
                        <w:t xml:space="preserve"> </w:t>
                      </w:r>
                      <w:r>
                        <w:rPr>
                          <w:b/>
                          <w:color w:val="007197"/>
                        </w:rPr>
                        <w:t>use</w:t>
                      </w:r>
                      <w:r>
                        <w:rPr>
                          <w:b/>
                          <w:color w:val="007197"/>
                          <w:spacing w:val="-12"/>
                        </w:rPr>
                        <w:t xml:space="preserve"> </w:t>
                      </w:r>
                      <w:r>
                        <w:rPr>
                          <w:color w:val="000000"/>
                        </w:rPr>
                        <w:t>estimations</w:t>
                      </w:r>
                      <w:r>
                        <w:rPr>
                          <w:color w:val="000000"/>
                          <w:spacing w:val="-15"/>
                        </w:rPr>
                        <w:t xml:space="preserve"> </w:t>
                      </w:r>
                      <w:r>
                        <w:rPr>
                          <w:color w:val="000000"/>
                        </w:rPr>
                        <w:t>and,</w:t>
                      </w:r>
                      <w:r>
                        <w:rPr>
                          <w:color w:val="000000"/>
                          <w:spacing w:val="-11"/>
                        </w:rPr>
                        <w:t xml:space="preserve"> </w:t>
                      </w:r>
                      <w:r>
                        <w:rPr>
                          <w:color w:val="000000"/>
                        </w:rPr>
                        <w:t>for</w:t>
                      </w:r>
                      <w:r>
                        <w:rPr>
                          <w:color w:val="000000"/>
                          <w:spacing w:val="-11"/>
                        </w:rPr>
                        <w:t xml:space="preserve"> </w:t>
                      </w:r>
                      <w:r>
                        <w:rPr>
                          <w:color w:val="000000"/>
                        </w:rPr>
                        <w:t xml:space="preserve">exclusions, use of financially reconciled </w:t>
                      </w:r>
                      <w:r>
                        <w:rPr>
                          <w:b/>
                          <w:color w:val="007197"/>
                        </w:rPr>
                        <w:t xml:space="preserve">utility </w:t>
                      </w:r>
                      <w:r>
                        <w:rPr>
                          <w:color w:val="000000"/>
                        </w:rPr>
                        <w:t xml:space="preserve">costs and area weighting, refer to Section 8.2 of </w:t>
                      </w:r>
                      <w:r>
                        <w:rPr>
                          <w:i/>
                          <w:color w:val="000000"/>
                        </w:rPr>
                        <w:t>NABERS</w:t>
                      </w:r>
                      <w:r>
                        <w:rPr>
                          <w:i/>
                          <w:color w:val="000000"/>
                          <w:spacing w:val="-8"/>
                        </w:rPr>
                        <w:t xml:space="preserve"> </w:t>
                      </w:r>
                      <w:r>
                        <w:rPr>
                          <w:i/>
                          <w:color w:val="000000"/>
                        </w:rPr>
                        <w:t>UK</w:t>
                      </w:r>
                      <w:r>
                        <w:rPr>
                          <w:i/>
                          <w:color w:val="000000"/>
                          <w:spacing w:val="-8"/>
                        </w:rPr>
                        <w:t xml:space="preserve"> </w:t>
                      </w:r>
                      <w:r>
                        <w:rPr>
                          <w:i/>
                          <w:color w:val="000000"/>
                        </w:rPr>
                        <w:t>The</w:t>
                      </w:r>
                      <w:r>
                        <w:rPr>
                          <w:i/>
                          <w:color w:val="000000"/>
                          <w:spacing w:val="-10"/>
                        </w:rPr>
                        <w:t xml:space="preserve"> </w:t>
                      </w:r>
                      <w:r>
                        <w:rPr>
                          <w:i/>
                          <w:color w:val="000000"/>
                        </w:rPr>
                        <w:t>Rules</w:t>
                      </w:r>
                      <w:r>
                        <w:rPr>
                          <w:i/>
                          <w:color w:val="000000"/>
                          <w:spacing w:val="-9"/>
                        </w:rPr>
                        <w:t xml:space="preserve"> </w:t>
                      </w:r>
                      <w:r>
                        <w:rPr>
                          <w:i/>
                          <w:color w:val="000000"/>
                        </w:rPr>
                        <w:t>—</w:t>
                      </w:r>
                      <w:r>
                        <w:rPr>
                          <w:i/>
                          <w:color w:val="000000"/>
                          <w:spacing w:val="-7"/>
                        </w:rPr>
                        <w:t xml:space="preserve"> </w:t>
                      </w:r>
                      <w:r>
                        <w:rPr>
                          <w:i/>
                          <w:color w:val="000000"/>
                        </w:rPr>
                        <w:t>Metering</w:t>
                      </w:r>
                      <w:r>
                        <w:rPr>
                          <w:i/>
                          <w:color w:val="000000"/>
                          <w:spacing w:val="-10"/>
                        </w:rPr>
                        <w:t xml:space="preserve"> </w:t>
                      </w:r>
                      <w:r>
                        <w:rPr>
                          <w:i/>
                          <w:color w:val="000000"/>
                        </w:rPr>
                        <w:t>and</w:t>
                      </w:r>
                      <w:r>
                        <w:rPr>
                          <w:i/>
                          <w:color w:val="000000"/>
                          <w:spacing w:val="-10"/>
                        </w:rPr>
                        <w:t xml:space="preserve"> </w:t>
                      </w:r>
                      <w:r>
                        <w:rPr>
                          <w:i/>
                          <w:color w:val="000000"/>
                        </w:rPr>
                        <w:t>Consumption</w:t>
                      </w:r>
                      <w:r>
                        <w:rPr>
                          <w:color w:val="000000"/>
                        </w:rPr>
                        <w:t>.</w:t>
                      </w:r>
                      <w:r>
                        <w:rPr>
                          <w:color w:val="000000"/>
                          <w:spacing w:val="-8"/>
                        </w:rPr>
                        <w:t xml:space="preserve"> </w:t>
                      </w:r>
                      <w:r>
                        <w:rPr>
                          <w:color w:val="000000"/>
                        </w:rPr>
                        <w:t>There</w:t>
                      </w:r>
                      <w:r>
                        <w:rPr>
                          <w:color w:val="000000"/>
                          <w:spacing w:val="-9"/>
                        </w:rPr>
                        <w:t xml:space="preserve"> </w:t>
                      </w:r>
                      <w:r>
                        <w:rPr>
                          <w:color w:val="000000"/>
                        </w:rPr>
                        <w:t>are</w:t>
                      </w:r>
                      <w:r>
                        <w:rPr>
                          <w:color w:val="000000"/>
                          <w:spacing w:val="-10"/>
                        </w:rPr>
                        <w:t xml:space="preserve"> </w:t>
                      </w:r>
                      <w:r>
                        <w:rPr>
                          <w:color w:val="000000"/>
                        </w:rPr>
                        <w:t>special</w:t>
                      </w:r>
                      <w:r>
                        <w:rPr>
                          <w:color w:val="000000"/>
                          <w:spacing w:val="-11"/>
                        </w:rPr>
                        <w:t xml:space="preserve"> </w:t>
                      </w:r>
                      <w:r>
                        <w:rPr>
                          <w:color w:val="000000"/>
                        </w:rPr>
                        <w:t>provisions</w:t>
                      </w:r>
                      <w:r>
                        <w:rPr>
                          <w:color w:val="000000"/>
                          <w:spacing w:val="-9"/>
                        </w:rPr>
                        <w:t xml:space="preserve"> </w:t>
                      </w:r>
                      <w:r>
                        <w:rPr>
                          <w:color w:val="000000"/>
                        </w:rPr>
                        <w:t>for</w:t>
                      </w:r>
                      <w:r>
                        <w:rPr>
                          <w:color w:val="000000"/>
                          <w:spacing w:val="-11"/>
                        </w:rPr>
                        <w:t xml:space="preserve"> </w:t>
                      </w:r>
                      <w:r>
                        <w:rPr>
                          <w:color w:val="000000"/>
                        </w:rPr>
                        <w:t xml:space="preserve">the relatively common situation where components of the </w:t>
                      </w:r>
                      <w:r>
                        <w:rPr>
                          <w:b/>
                          <w:color w:val="007197"/>
                        </w:rPr>
                        <w:t xml:space="preserve">HVAC </w:t>
                      </w:r>
                      <w:r>
                        <w:rPr>
                          <w:color w:val="000000"/>
                        </w:rPr>
                        <w:t xml:space="preserve">system, such as fan coil motors and tertiary pumps, are not covered by </w:t>
                      </w:r>
                      <w:r>
                        <w:rPr>
                          <w:b/>
                          <w:color w:val="007197"/>
                        </w:rPr>
                        <w:t xml:space="preserve">base building </w:t>
                      </w:r>
                      <w:r>
                        <w:rPr>
                          <w:color w:val="000000"/>
                        </w:rPr>
                        <w:t>metering.</w:t>
                      </w:r>
                    </w:p>
                  </w:txbxContent>
                </v:textbox>
                <w10:wrap type="topAndBottom" anchorx="page"/>
              </v:shape>
            </w:pict>
          </mc:Fallback>
        </mc:AlternateContent>
      </w:r>
      <w:r w:rsidRPr="00FE455B">
        <w:rPr>
          <w:noProof/>
        </w:rPr>
        <mc:AlternateContent>
          <mc:Choice Requires="wpg">
            <w:drawing>
              <wp:anchor distT="0" distB="0" distL="0" distR="0" simplePos="0" relativeHeight="251658375" behindDoc="1" locked="0" layoutInCell="1" allowOverlap="1" wp14:anchorId="00706CDB" wp14:editId="50E75887">
                <wp:simplePos x="0" y="0"/>
                <wp:positionH relativeFrom="page">
                  <wp:posOffset>914400</wp:posOffset>
                </wp:positionH>
                <wp:positionV relativeFrom="paragraph">
                  <wp:posOffset>1276350</wp:posOffset>
                </wp:positionV>
                <wp:extent cx="5725160" cy="379730"/>
                <wp:effectExtent l="0" t="0" r="0" b="0"/>
                <wp:wrapTopAndBottom/>
                <wp:docPr id="125" name="docshapegroup350" descr="P216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2010"/>
                          <a:chExt cx="9016" cy="598"/>
                        </a:xfrm>
                      </wpg:grpSpPr>
                      <wps:wsp>
                        <wps:cNvPr id="126" name="docshape351"/>
                        <wps:cNvSpPr>
                          <a:spLocks noChangeArrowheads="1"/>
                        </wps:cNvSpPr>
                        <wps:spPr bwMode="auto">
                          <a:xfrm>
                            <a:off x="1440" y="200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3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155"/>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docshape353"/>
                        <wps:cNvSpPr txBox="1">
                          <a:spLocks noChangeArrowheads="1"/>
                        </wps:cNvSpPr>
                        <wps:spPr bwMode="auto">
                          <a:xfrm>
                            <a:off x="1440" y="200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6C" w14:textId="77777777" w:rsidR="00790C51" w:rsidRDefault="00790C51">
                              <w:pPr>
                                <w:spacing w:before="7"/>
                                <w:rPr>
                                  <w:sz w:val="19"/>
                                </w:rPr>
                              </w:pPr>
                            </w:p>
                            <w:p w14:paraId="00706E6D"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5" w:history="1">
                                <w:r>
                                  <w:rPr>
                                    <w:spacing w:val="-2"/>
                                  </w:rPr>
                                  <w:t>8.5.1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DB" id="docshapegroup350" o:spid="_x0000_s1313" alt="P2163#y1" style="position:absolute;margin-left:1in;margin-top:100.5pt;width:450.8pt;height:29.9pt;z-index:-251658105;mso-wrap-distance-left:0;mso-wrap-distance-right:0;mso-position-horizontal-relative:page;mso-position-vertical-relative:text" coordorigin="1440,2010"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">
                <v:rect id="docshape351" o:spid="_x0000_s1314" style="position:absolute;left:1440;top:200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" fillcolor="#fff1cc" stroked="f"/>
                <v:shape id="docshape352" o:spid="_x0000_s1315" type="#_x0000_t75" style="position:absolute;left:1604;top:2155;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">
                  <v:imagedata r:id="rId30" o:title=""/>
                </v:shape>
                <v:shape id="docshape353" o:spid="_x0000_s1316" type="#_x0000_t202" style="position:absolute;left:1440;top:200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0706E6C" w14:textId="77777777" w:rsidR="00790C51" w:rsidRDefault="00790C51">
                        <w:pPr>
                          <w:spacing w:before="7"/>
                          <w:rPr>
                            <w:sz w:val="19"/>
                          </w:rPr>
                        </w:pPr>
                      </w:p>
                      <w:p w14:paraId="00706E6D"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5" w:history="1">
                          <w:r>
                            <w:rPr>
                              <w:spacing w:val="-2"/>
                            </w:rPr>
                            <w:t>8.5.1</w:t>
                          </w:r>
                        </w:hyperlink>
                        <w:r>
                          <w:rPr>
                            <w:spacing w:val="-2"/>
                          </w:rPr>
                          <w:t>.</w:t>
                        </w:r>
                      </w:p>
                    </w:txbxContent>
                  </v:textbox>
                </v:shape>
                <w10:wrap type="topAndBottom" anchorx="page"/>
              </v:group>
            </w:pict>
          </mc:Fallback>
        </mc:AlternateContent>
      </w:r>
    </w:p>
    <w:p w14:paraId="007066C1" w14:textId="77777777" w:rsidR="00790C51" w:rsidRPr="00FE455B" w:rsidRDefault="00790C51">
      <w:pPr>
        <w:pStyle w:val="BodyText"/>
        <w:spacing w:before="1"/>
      </w:pPr>
    </w:p>
    <w:p w14:paraId="007066C2" w14:textId="77777777" w:rsidR="00790C51" w:rsidRPr="00FE455B" w:rsidRDefault="00790C51">
      <w:pPr>
        <w:pStyle w:val="BodyText"/>
        <w:spacing w:before="3"/>
        <w:rPr>
          <w:sz w:val="23"/>
        </w:rPr>
      </w:pPr>
    </w:p>
    <w:p w14:paraId="007066C3" w14:textId="77777777" w:rsidR="00790C51" w:rsidRPr="00FE455B" w:rsidRDefault="008B1B70">
      <w:pPr>
        <w:pStyle w:val="Heading4"/>
        <w:numPr>
          <w:ilvl w:val="2"/>
          <w:numId w:val="58"/>
        </w:numPr>
        <w:tabs>
          <w:tab w:val="left" w:pos="929"/>
        </w:tabs>
        <w:spacing w:before="93"/>
        <w:ind w:hanging="721"/>
      </w:pPr>
      <w:bookmarkStart w:id="74" w:name="_bookmark92"/>
      <w:bookmarkEnd w:id="74"/>
      <w:r w:rsidRPr="00FE455B">
        <w:rPr>
          <w:color w:val="007496"/>
        </w:rPr>
        <w:t>Unoccupied</w:t>
      </w:r>
      <w:r w:rsidRPr="00FE455B">
        <w:rPr>
          <w:color w:val="007496"/>
          <w:spacing w:val="-4"/>
        </w:rPr>
        <w:t xml:space="preserve"> </w:t>
      </w:r>
      <w:r w:rsidRPr="00FE455B">
        <w:rPr>
          <w:color w:val="007496"/>
          <w:spacing w:val="-2"/>
        </w:rPr>
        <w:t>spaces</w:t>
      </w:r>
    </w:p>
    <w:p w14:paraId="007066C4" w14:textId="77777777" w:rsidR="00790C51" w:rsidRPr="00FE455B" w:rsidRDefault="008B1B70">
      <w:pPr>
        <w:pStyle w:val="BodyText"/>
        <w:spacing w:before="168" w:line="266" w:lineRule="auto"/>
        <w:ind w:left="220" w:right="218"/>
        <w:jc w:val="both"/>
      </w:pPr>
      <w:r w:rsidRPr="00FE455B">
        <w:t xml:space="preserve">The energy use (within the scope of the required minimum energy coverage of the rating) of unoccupied office spaces must always be included, even though the space may have been excluded from or discounted in the </w:t>
      </w:r>
      <w:r w:rsidRPr="00FE455B">
        <w:rPr>
          <w:b/>
          <w:color w:val="007197"/>
        </w:rPr>
        <w:t xml:space="preserve">rated area </w:t>
      </w:r>
      <w:r w:rsidRPr="00FE455B">
        <w:t>calculation.</w:t>
      </w:r>
    </w:p>
    <w:p w14:paraId="007066C5" w14:textId="77777777" w:rsidR="00790C51" w:rsidRPr="00FE455B" w:rsidRDefault="00790C51">
      <w:pPr>
        <w:spacing w:line="266" w:lineRule="auto"/>
        <w:jc w:val="both"/>
        <w:sectPr w:rsidR="00790C51" w:rsidRPr="00FE455B" w:rsidSect="003555A6">
          <w:headerReference w:type="default" r:id="rId45"/>
          <w:pgSz w:w="11910" w:h="16840"/>
          <w:pgMar w:top="1340" w:right="1220" w:bottom="880" w:left="1220" w:header="599" w:footer="685" w:gutter="0"/>
          <w:cols w:space="720"/>
        </w:sectPr>
      </w:pPr>
    </w:p>
    <w:p w14:paraId="007066C6" w14:textId="77777777" w:rsidR="00790C51" w:rsidRPr="00FE455B" w:rsidRDefault="008B1B70">
      <w:pPr>
        <w:pStyle w:val="Heading4"/>
        <w:numPr>
          <w:ilvl w:val="2"/>
          <w:numId w:val="58"/>
        </w:numPr>
        <w:tabs>
          <w:tab w:val="left" w:pos="929"/>
        </w:tabs>
        <w:spacing w:before="82"/>
        <w:ind w:hanging="721"/>
      </w:pPr>
      <w:bookmarkStart w:id="75" w:name="_bookmark93"/>
      <w:bookmarkEnd w:id="75"/>
      <w:r w:rsidRPr="00FE455B">
        <w:rPr>
          <w:color w:val="007496"/>
        </w:rPr>
        <w:lastRenderedPageBreak/>
        <w:t>Exclusions</w:t>
      </w:r>
      <w:r w:rsidRPr="00FE455B">
        <w:rPr>
          <w:color w:val="007496"/>
          <w:spacing w:val="-2"/>
        </w:rPr>
        <w:t xml:space="preserve"> </w:t>
      </w:r>
      <w:r w:rsidRPr="00FE455B">
        <w:rPr>
          <w:color w:val="007496"/>
        </w:rPr>
        <w:t>for</w:t>
      </w:r>
      <w:r w:rsidRPr="00FE455B">
        <w:rPr>
          <w:color w:val="007496"/>
          <w:spacing w:val="-1"/>
        </w:rPr>
        <w:t xml:space="preserve"> </w:t>
      </w:r>
      <w:r w:rsidRPr="00FE455B">
        <w:rPr>
          <w:color w:val="007496"/>
        </w:rPr>
        <w:t>all</w:t>
      </w:r>
      <w:r w:rsidRPr="00FE455B">
        <w:rPr>
          <w:color w:val="007496"/>
          <w:spacing w:val="-2"/>
        </w:rPr>
        <w:t xml:space="preserve"> </w:t>
      </w:r>
      <w:r w:rsidRPr="00FE455B">
        <w:rPr>
          <w:color w:val="007496"/>
        </w:rPr>
        <w:t>rating</w:t>
      </w:r>
      <w:r w:rsidRPr="00FE455B">
        <w:rPr>
          <w:color w:val="007496"/>
          <w:spacing w:val="-1"/>
        </w:rPr>
        <w:t xml:space="preserve"> </w:t>
      </w:r>
      <w:r w:rsidRPr="00FE455B">
        <w:rPr>
          <w:color w:val="007496"/>
          <w:spacing w:val="-4"/>
        </w:rPr>
        <w:t>types</w:t>
      </w:r>
    </w:p>
    <w:p w14:paraId="007066C7" w14:textId="77777777" w:rsidR="00790C51" w:rsidRPr="00FE455B" w:rsidRDefault="00790C51">
      <w:pPr>
        <w:pStyle w:val="BodyText"/>
        <w:spacing w:before="3"/>
        <w:rPr>
          <w:sz w:val="31"/>
        </w:rPr>
      </w:pPr>
    </w:p>
    <w:p w14:paraId="007066C8" w14:textId="77777777" w:rsidR="00790C51" w:rsidRPr="00FE455B" w:rsidRDefault="008B1B70">
      <w:pPr>
        <w:pStyle w:val="Heading5"/>
        <w:numPr>
          <w:ilvl w:val="3"/>
          <w:numId w:val="58"/>
        </w:numPr>
        <w:tabs>
          <w:tab w:val="left" w:pos="1085"/>
        </w:tabs>
        <w:ind w:hanging="865"/>
      </w:pPr>
      <w:r w:rsidRPr="00FE455B">
        <w:rPr>
          <w:spacing w:val="-2"/>
        </w:rPr>
        <w:t>General</w:t>
      </w:r>
    </w:p>
    <w:p w14:paraId="007066C9" w14:textId="77777777" w:rsidR="00790C51" w:rsidRPr="00FE455B" w:rsidRDefault="008B1B70">
      <w:pPr>
        <w:pStyle w:val="BodyText"/>
        <w:spacing w:before="169"/>
        <w:ind w:left="220"/>
        <w:jc w:val="both"/>
      </w:pPr>
      <w:r w:rsidRPr="00FE455B">
        <w:t>Energy</w:t>
      </w:r>
      <w:r w:rsidRPr="00FE455B">
        <w:rPr>
          <w:spacing w:val="-6"/>
        </w:rPr>
        <w:t xml:space="preserve"> </w:t>
      </w:r>
      <w:r w:rsidRPr="00FE455B">
        <w:t>use</w:t>
      </w:r>
      <w:r w:rsidRPr="00FE455B">
        <w:rPr>
          <w:spacing w:val="-6"/>
        </w:rPr>
        <w:t xml:space="preserve"> </w:t>
      </w:r>
      <w:r w:rsidRPr="00FE455B">
        <w:t>may</w:t>
      </w:r>
      <w:r w:rsidRPr="00FE455B">
        <w:rPr>
          <w:spacing w:val="-2"/>
        </w:rPr>
        <w:t xml:space="preserve"> </w:t>
      </w:r>
      <w:r w:rsidRPr="00FE455B">
        <w:t>only</w:t>
      </w:r>
      <w:r w:rsidRPr="00FE455B">
        <w:rPr>
          <w:spacing w:val="-6"/>
        </w:rPr>
        <w:t xml:space="preserve"> </w:t>
      </w:r>
      <w:r w:rsidRPr="00FE455B">
        <w:t>be</w:t>
      </w:r>
      <w:r w:rsidRPr="00FE455B">
        <w:rPr>
          <w:spacing w:val="-5"/>
        </w:rPr>
        <w:t xml:space="preserve"> </w:t>
      </w:r>
      <w:r w:rsidRPr="00FE455B">
        <w:t>excluded</w:t>
      </w:r>
      <w:r w:rsidRPr="00FE455B">
        <w:rPr>
          <w:spacing w:val="-4"/>
        </w:rPr>
        <w:t xml:space="preserve"> </w:t>
      </w:r>
      <w:r w:rsidRPr="00FE455B">
        <w:t>from</w:t>
      </w:r>
      <w:r w:rsidRPr="00FE455B">
        <w:rPr>
          <w:spacing w:val="-5"/>
        </w:rPr>
        <w:t xml:space="preserve"> </w:t>
      </w:r>
      <w:r w:rsidRPr="00FE455B">
        <w:t>a</w:t>
      </w:r>
      <w:r w:rsidRPr="00FE455B">
        <w:rPr>
          <w:spacing w:val="-5"/>
        </w:rPr>
        <w:t xml:space="preserve"> </w:t>
      </w:r>
      <w:r w:rsidRPr="00FE455B">
        <w:t>rating</w:t>
      </w:r>
      <w:r w:rsidRPr="00FE455B">
        <w:rPr>
          <w:spacing w:val="-6"/>
        </w:rPr>
        <w:t xml:space="preserve"> </w:t>
      </w:r>
      <w:r w:rsidRPr="00FE455B">
        <w:t>if</w:t>
      </w:r>
      <w:r w:rsidRPr="00FE455B">
        <w:rPr>
          <w:spacing w:val="-1"/>
        </w:rPr>
        <w:t xml:space="preserve"> </w:t>
      </w:r>
      <w:r w:rsidRPr="00FE455B">
        <w:t>the</w:t>
      </w:r>
      <w:r w:rsidRPr="00FE455B">
        <w:rPr>
          <w:spacing w:val="-6"/>
        </w:rPr>
        <w:t xml:space="preserve"> </w:t>
      </w:r>
      <w:r w:rsidRPr="00FE455B">
        <w:t>following</w:t>
      </w:r>
      <w:r w:rsidRPr="00FE455B">
        <w:rPr>
          <w:spacing w:val="-3"/>
        </w:rPr>
        <w:t xml:space="preserve"> </w:t>
      </w:r>
      <w:r w:rsidRPr="00FE455B">
        <w:rPr>
          <w:spacing w:val="-2"/>
        </w:rPr>
        <w:t>occurs:</w:t>
      </w:r>
    </w:p>
    <w:p w14:paraId="007066CA" w14:textId="77777777" w:rsidR="00790C51" w:rsidRPr="00FE455B" w:rsidRDefault="008B1B70">
      <w:pPr>
        <w:pStyle w:val="ListParagraph"/>
        <w:numPr>
          <w:ilvl w:val="0"/>
          <w:numId w:val="57"/>
        </w:numPr>
        <w:tabs>
          <w:tab w:val="left" w:pos="647"/>
          <w:tab w:val="left" w:pos="648"/>
        </w:tabs>
        <w:spacing w:before="146"/>
      </w:pPr>
      <w:r w:rsidRPr="00FE455B">
        <w:t>The</w:t>
      </w:r>
      <w:r w:rsidRPr="00FE455B">
        <w:rPr>
          <w:spacing w:val="-6"/>
        </w:rPr>
        <w:t xml:space="preserve"> </w:t>
      </w:r>
      <w:r w:rsidRPr="00FE455B">
        <w:t>energy</w:t>
      </w:r>
      <w:r w:rsidRPr="00FE455B">
        <w:rPr>
          <w:spacing w:val="-6"/>
        </w:rPr>
        <w:t xml:space="preserve"> </w:t>
      </w:r>
      <w:r w:rsidRPr="00FE455B">
        <w:t>is</w:t>
      </w:r>
      <w:r w:rsidRPr="00FE455B">
        <w:rPr>
          <w:spacing w:val="-3"/>
        </w:rPr>
        <w:t xml:space="preserve"> </w:t>
      </w:r>
      <w:r w:rsidRPr="00FE455B">
        <w:t>not</w:t>
      </w:r>
      <w:r w:rsidRPr="00FE455B">
        <w:rPr>
          <w:spacing w:val="-2"/>
        </w:rPr>
        <w:t xml:space="preserve"> </w:t>
      </w:r>
      <w:r w:rsidRPr="00FE455B">
        <w:t>part</w:t>
      </w:r>
      <w:r w:rsidRPr="00FE455B">
        <w:rPr>
          <w:spacing w:val="-4"/>
        </w:rPr>
        <w:t xml:space="preserve"> </w:t>
      </w:r>
      <w:r w:rsidRPr="00FE455B">
        <w:t>of</w:t>
      </w:r>
      <w:r w:rsidRPr="00FE455B">
        <w:rPr>
          <w:spacing w:val="-7"/>
        </w:rPr>
        <w:t xml:space="preserve"> </w:t>
      </w:r>
      <w:r w:rsidRPr="00FE455B">
        <w:t>the</w:t>
      </w:r>
      <w:r w:rsidRPr="00FE455B">
        <w:rPr>
          <w:spacing w:val="-6"/>
        </w:rPr>
        <w:t xml:space="preserve"> </w:t>
      </w:r>
      <w:r w:rsidRPr="00FE455B">
        <w:t>minimum</w:t>
      </w:r>
      <w:r w:rsidRPr="00FE455B">
        <w:rPr>
          <w:spacing w:val="-4"/>
        </w:rPr>
        <w:t xml:space="preserve"> </w:t>
      </w:r>
      <w:r w:rsidRPr="00FE455B">
        <w:t>energy</w:t>
      </w:r>
      <w:r w:rsidRPr="00FE455B">
        <w:rPr>
          <w:spacing w:val="-3"/>
        </w:rPr>
        <w:t xml:space="preserve"> </w:t>
      </w:r>
      <w:r w:rsidRPr="00FE455B">
        <w:t>coverage</w:t>
      </w:r>
      <w:r w:rsidRPr="00FE455B">
        <w:rPr>
          <w:spacing w:val="-4"/>
        </w:rPr>
        <w:t xml:space="preserve"> </w:t>
      </w:r>
      <w:r w:rsidRPr="00FE455B">
        <w:t>of</w:t>
      </w:r>
      <w:r w:rsidRPr="00FE455B">
        <w:rPr>
          <w:spacing w:val="-5"/>
        </w:rPr>
        <w:t xml:space="preserve"> </w:t>
      </w:r>
      <w:r w:rsidRPr="00FE455B">
        <w:t>the</w:t>
      </w:r>
      <w:r w:rsidRPr="00FE455B">
        <w:rPr>
          <w:spacing w:val="-5"/>
        </w:rPr>
        <w:t xml:space="preserve"> </w:t>
      </w:r>
      <w:r w:rsidRPr="00FE455B">
        <w:rPr>
          <w:spacing w:val="-2"/>
        </w:rPr>
        <w:t>rating.</w:t>
      </w:r>
    </w:p>
    <w:p w14:paraId="007066CB" w14:textId="77777777" w:rsidR="00790C51" w:rsidRPr="00FE455B" w:rsidRDefault="008B1B70">
      <w:pPr>
        <w:pStyle w:val="ListParagraph"/>
        <w:numPr>
          <w:ilvl w:val="0"/>
          <w:numId w:val="57"/>
        </w:numPr>
        <w:tabs>
          <w:tab w:val="left" w:pos="647"/>
          <w:tab w:val="left" w:pos="648"/>
        </w:tabs>
        <w:spacing w:before="148"/>
      </w:pPr>
      <w:r w:rsidRPr="00FE455B">
        <w:t>There</w:t>
      </w:r>
      <w:r w:rsidRPr="00FE455B">
        <w:rPr>
          <w:spacing w:val="-5"/>
        </w:rPr>
        <w:t xml:space="preserve"> </w:t>
      </w:r>
      <w:r w:rsidRPr="00FE455B">
        <w:t>is</w:t>
      </w:r>
      <w:r w:rsidRPr="00FE455B">
        <w:rPr>
          <w:spacing w:val="-3"/>
        </w:rPr>
        <w:t xml:space="preserve"> </w:t>
      </w:r>
      <w:r w:rsidRPr="00FE455B">
        <w:t>a</w:t>
      </w:r>
      <w:r w:rsidRPr="00FE455B">
        <w:rPr>
          <w:spacing w:val="-8"/>
        </w:rPr>
        <w:t xml:space="preserve"> </w:t>
      </w:r>
      <w:r w:rsidRPr="00FE455B">
        <w:t>methodology</w:t>
      </w:r>
      <w:r w:rsidRPr="00FE455B">
        <w:rPr>
          <w:spacing w:val="-7"/>
        </w:rPr>
        <w:t xml:space="preserve"> </w:t>
      </w:r>
      <w:r w:rsidRPr="00FE455B">
        <w:t>within</w:t>
      </w:r>
      <w:r w:rsidRPr="00FE455B">
        <w:rPr>
          <w:spacing w:val="-4"/>
        </w:rPr>
        <w:t xml:space="preserve"> </w:t>
      </w:r>
      <w:r w:rsidRPr="00FE455B">
        <w:t>the</w:t>
      </w:r>
      <w:r w:rsidRPr="00FE455B">
        <w:rPr>
          <w:spacing w:val="-2"/>
        </w:rPr>
        <w:t xml:space="preserve"> </w:t>
      </w:r>
      <w:r w:rsidRPr="00FE455B">
        <w:rPr>
          <w:b/>
          <w:color w:val="007197"/>
        </w:rPr>
        <w:t>Rules</w:t>
      </w:r>
      <w:r w:rsidRPr="00FE455B">
        <w:rPr>
          <w:b/>
          <w:color w:val="007197"/>
          <w:spacing w:val="-5"/>
        </w:rPr>
        <w:t xml:space="preserve"> </w:t>
      </w:r>
      <w:r w:rsidRPr="00FE455B">
        <w:t>that</w:t>
      </w:r>
      <w:r w:rsidRPr="00FE455B">
        <w:rPr>
          <w:spacing w:val="-5"/>
        </w:rPr>
        <w:t xml:space="preserve"> </w:t>
      </w:r>
      <w:r w:rsidRPr="00FE455B">
        <w:t>permits</w:t>
      </w:r>
      <w:r w:rsidRPr="00FE455B">
        <w:rPr>
          <w:spacing w:val="-6"/>
        </w:rPr>
        <w:t xml:space="preserve"> </w:t>
      </w:r>
      <w:r w:rsidRPr="00FE455B">
        <w:t>the</w:t>
      </w:r>
      <w:r w:rsidRPr="00FE455B">
        <w:rPr>
          <w:spacing w:val="-5"/>
        </w:rPr>
        <w:t xml:space="preserve"> </w:t>
      </w:r>
      <w:r w:rsidRPr="00FE455B">
        <w:rPr>
          <w:spacing w:val="-2"/>
        </w:rPr>
        <w:t>exclusion.</w:t>
      </w:r>
    </w:p>
    <w:p w14:paraId="007066CC" w14:textId="77777777" w:rsidR="00790C51" w:rsidRPr="00FE455B" w:rsidRDefault="008B1B70">
      <w:pPr>
        <w:pStyle w:val="ListParagraph"/>
        <w:numPr>
          <w:ilvl w:val="0"/>
          <w:numId w:val="57"/>
        </w:numPr>
        <w:tabs>
          <w:tab w:val="left" w:pos="647"/>
          <w:tab w:val="left" w:pos="648"/>
        </w:tabs>
        <w:spacing w:before="145" w:line="266" w:lineRule="auto"/>
        <w:ind w:right="216"/>
      </w:pPr>
      <w:r w:rsidRPr="00FE455B">
        <w:t xml:space="preserve">The coverage, accuracy and </w:t>
      </w:r>
      <w:r w:rsidRPr="00FE455B">
        <w:rPr>
          <w:b/>
          <w:color w:val="007197"/>
        </w:rPr>
        <w:t xml:space="preserve">validation </w:t>
      </w:r>
      <w:r w:rsidRPr="00FE455B">
        <w:t>requirements for the metering of the exclusion are met.</w:t>
      </w:r>
    </w:p>
    <w:p w14:paraId="007066CD" w14:textId="77777777" w:rsidR="00790C51" w:rsidRPr="00FE455B" w:rsidRDefault="008B1B70">
      <w:pPr>
        <w:pStyle w:val="BodyText"/>
        <w:spacing w:before="120" w:line="266" w:lineRule="auto"/>
        <w:ind w:left="220" w:right="212"/>
        <w:jc w:val="both"/>
      </w:pPr>
      <w:r w:rsidRPr="00FE455B">
        <w:t xml:space="preserve">The metering for any exclusion must not include any </w:t>
      </w:r>
      <w:r w:rsidRPr="00FE455B">
        <w:rPr>
          <w:b/>
          <w:color w:val="007197"/>
        </w:rPr>
        <w:t xml:space="preserve">end uses </w:t>
      </w:r>
      <w:r w:rsidRPr="00FE455B">
        <w:t>that are required under the minimum energy coverage.</w:t>
      </w:r>
    </w:p>
    <w:p w14:paraId="007066CE" w14:textId="77777777" w:rsidR="00790C51" w:rsidRPr="00FE455B" w:rsidRDefault="00790C51">
      <w:pPr>
        <w:pStyle w:val="BodyText"/>
        <w:spacing w:before="10"/>
        <w:rPr>
          <w:sz w:val="28"/>
        </w:rPr>
      </w:pPr>
    </w:p>
    <w:p w14:paraId="007066CF" w14:textId="77777777" w:rsidR="00790C51" w:rsidRPr="00FE455B" w:rsidRDefault="008B1B70">
      <w:pPr>
        <w:pStyle w:val="Heading5"/>
        <w:numPr>
          <w:ilvl w:val="3"/>
          <w:numId w:val="58"/>
        </w:numPr>
        <w:tabs>
          <w:tab w:val="left" w:pos="1085"/>
        </w:tabs>
        <w:ind w:hanging="865"/>
      </w:pPr>
      <w:r w:rsidRPr="00FE455B">
        <w:t>Electric</w:t>
      </w:r>
      <w:r w:rsidRPr="00FE455B">
        <w:rPr>
          <w:spacing w:val="-8"/>
        </w:rPr>
        <w:t xml:space="preserve"> </w:t>
      </w:r>
      <w:r w:rsidRPr="00FE455B">
        <w:t>vehicle</w:t>
      </w:r>
      <w:r w:rsidRPr="00FE455B">
        <w:rPr>
          <w:spacing w:val="-10"/>
        </w:rPr>
        <w:t xml:space="preserve"> </w:t>
      </w:r>
      <w:r w:rsidRPr="00FE455B">
        <w:t>charging</w:t>
      </w:r>
      <w:r w:rsidRPr="00FE455B">
        <w:rPr>
          <w:spacing w:val="-7"/>
        </w:rPr>
        <w:t xml:space="preserve"> </w:t>
      </w:r>
      <w:r w:rsidRPr="00FE455B">
        <w:rPr>
          <w:spacing w:val="-2"/>
        </w:rPr>
        <w:t>points</w:t>
      </w:r>
    </w:p>
    <w:p w14:paraId="007066D0" w14:textId="77777777" w:rsidR="00790C51" w:rsidRPr="00FE455B" w:rsidRDefault="008B1B70">
      <w:pPr>
        <w:pStyle w:val="BodyText"/>
        <w:spacing w:before="167" w:line="266" w:lineRule="auto"/>
        <w:ind w:left="220" w:right="217"/>
        <w:jc w:val="both"/>
      </w:pPr>
      <w:r w:rsidRPr="00FE455B">
        <w:t>The energy associated</w:t>
      </w:r>
      <w:r w:rsidRPr="00FE455B">
        <w:rPr>
          <w:spacing w:val="-2"/>
        </w:rPr>
        <w:t xml:space="preserve"> </w:t>
      </w:r>
      <w:r w:rsidRPr="00FE455B">
        <w:t>with electric vehicle charge points does not form</w:t>
      </w:r>
      <w:r w:rsidRPr="00FE455B">
        <w:rPr>
          <w:spacing w:val="-1"/>
        </w:rPr>
        <w:t xml:space="preserve"> </w:t>
      </w:r>
      <w:r w:rsidRPr="00FE455B">
        <w:t>part of the</w:t>
      </w:r>
      <w:r w:rsidRPr="00FE455B">
        <w:rPr>
          <w:spacing w:val="-2"/>
        </w:rPr>
        <w:t xml:space="preserve"> </w:t>
      </w:r>
      <w:r w:rsidRPr="00FE455B">
        <w:t>minimum energy coverage and is not required to be included. Emissions associated with moving vehicles are not included in the scope of ratings.</w:t>
      </w:r>
    </w:p>
    <w:p w14:paraId="007066D1" w14:textId="77777777" w:rsidR="00790C51" w:rsidRPr="00FE455B" w:rsidRDefault="00790C51">
      <w:pPr>
        <w:pStyle w:val="BodyText"/>
        <w:spacing w:before="9"/>
        <w:rPr>
          <w:sz w:val="28"/>
        </w:rPr>
      </w:pPr>
    </w:p>
    <w:p w14:paraId="007066D2" w14:textId="77777777" w:rsidR="00790C51" w:rsidRPr="00FE455B" w:rsidRDefault="008B1B70">
      <w:pPr>
        <w:pStyle w:val="Heading5"/>
        <w:numPr>
          <w:ilvl w:val="3"/>
          <w:numId w:val="58"/>
        </w:numPr>
        <w:tabs>
          <w:tab w:val="left" w:pos="1085"/>
        </w:tabs>
        <w:ind w:hanging="865"/>
      </w:pPr>
      <w:r w:rsidRPr="00FE455B">
        <w:t>Transmission</w:t>
      </w:r>
      <w:r w:rsidRPr="00FE455B">
        <w:rPr>
          <w:spacing w:val="-14"/>
        </w:rPr>
        <w:t xml:space="preserve"> </w:t>
      </w:r>
      <w:r w:rsidRPr="00FE455B">
        <w:rPr>
          <w:spacing w:val="-2"/>
        </w:rPr>
        <w:t>towers</w:t>
      </w:r>
    </w:p>
    <w:p w14:paraId="007066D3" w14:textId="77777777" w:rsidR="00790C51" w:rsidRPr="00FE455B" w:rsidRDefault="008B1B70">
      <w:pPr>
        <w:pStyle w:val="BodyText"/>
        <w:spacing w:before="167" w:line="266" w:lineRule="auto"/>
        <w:ind w:left="220" w:right="217"/>
        <w:jc w:val="both"/>
      </w:pPr>
      <w:r w:rsidRPr="00FE455B">
        <w:t>The energy used by antennas/transmission towers that provide service to the locality/suburb are not part of the energy coverage. Typically, this would be where a building leases roof space to a telecommunications company to operate their telecommunications equipment for servicing of the locality.</w:t>
      </w:r>
    </w:p>
    <w:p w14:paraId="007066D4" w14:textId="645F0852" w:rsidR="00790C51" w:rsidRPr="00FE455B" w:rsidRDefault="00E271FB">
      <w:pPr>
        <w:pStyle w:val="BodyText"/>
        <w:spacing w:before="4"/>
        <w:rPr>
          <w:sz w:val="28"/>
        </w:rPr>
      </w:pPr>
      <w:r w:rsidRPr="00FE455B">
        <w:rPr>
          <w:noProof/>
        </w:rPr>
        <mc:AlternateContent>
          <mc:Choice Requires="wps">
            <w:drawing>
              <wp:anchor distT="0" distB="0" distL="0" distR="0" simplePos="0" relativeHeight="251658376" behindDoc="1" locked="0" layoutInCell="1" allowOverlap="1" wp14:anchorId="00706CDC" wp14:editId="0D5342BE">
                <wp:simplePos x="0" y="0"/>
                <wp:positionH relativeFrom="page">
                  <wp:posOffset>840105</wp:posOffset>
                </wp:positionH>
                <wp:positionV relativeFrom="paragraph">
                  <wp:posOffset>229235</wp:posOffset>
                </wp:positionV>
                <wp:extent cx="5882640" cy="264160"/>
                <wp:effectExtent l="0" t="0" r="0" b="0"/>
                <wp:wrapTopAndBottom/>
                <wp:docPr id="124" name="docshape354" descr="P2183TB15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prstDash val="solid"/>
                          <a:miter lim="800000"/>
                          <a:headEnd/>
                          <a:tailEnd/>
                        </a:ln>
                      </wps:spPr>
                      <wps:txbx>
                        <w:txbxContent>
                          <w:p w14:paraId="00706E6E" w14:textId="77777777" w:rsidR="00790C51" w:rsidRDefault="008B1B70">
                            <w:pPr>
                              <w:spacing w:before="37"/>
                              <w:ind w:left="107"/>
                              <w:rPr>
                                <w:color w:val="000000"/>
                                <w:sz w:val="28"/>
                              </w:rPr>
                            </w:pPr>
                            <w:bookmarkStart w:id="76" w:name="_bookmark94"/>
                            <w:bookmarkEnd w:id="76"/>
                            <w:r>
                              <w:rPr>
                                <w:color w:val="FFFFFF"/>
                                <w:sz w:val="28"/>
                              </w:rPr>
                              <w:t>7.2</w:t>
                            </w:r>
                            <w:r>
                              <w:rPr>
                                <w:color w:val="FFFFFF"/>
                                <w:spacing w:val="58"/>
                                <w:w w:val="150"/>
                                <w:sz w:val="28"/>
                              </w:rPr>
                              <w:t xml:space="preserve"> </w:t>
                            </w:r>
                            <w:r>
                              <w:rPr>
                                <w:color w:val="FFFFFF"/>
                                <w:sz w:val="28"/>
                              </w:rPr>
                              <w:t>Base</w:t>
                            </w:r>
                            <w:r>
                              <w:rPr>
                                <w:color w:val="FFFFFF"/>
                                <w:spacing w:val="-6"/>
                                <w:sz w:val="28"/>
                              </w:rPr>
                              <w:t xml:space="preserve"> </w:t>
                            </w:r>
                            <w:r>
                              <w:rPr>
                                <w:color w:val="FFFFFF"/>
                                <w:sz w:val="28"/>
                              </w:rPr>
                              <w:t>building</w:t>
                            </w:r>
                            <w:r>
                              <w:rPr>
                                <w:color w:val="FFFFFF"/>
                                <w:spacing w:val="-5"/>
                                <w:sz w:val="28"/>
                              </w:rPr>
                              <w:t xml:space="preserve"> </w:t>
                            </w:r>
                            <w:r>
                              <w:rPr>
                                <w:color w:val="FFFFFF"/>
                                <w:sz w:val="28"/>
                              </w:rPr>
                              <w:t>minimum</w:t>
                            </w:r>
                            <w:r>
                              <w:rPr>
                                <w:color w:val="FFFFFF"/>
                                <w:spacing w:val="-5"/>
                                <w:sz w:val="28"/>
                              </w:rPr>
                              <w:t xml:space="preserve"> </w:t>
                            </w:r>
                            <w:r>
                              <w:rPr>
                                <w:color w:val="FFFFFF"/>
                                <w:sz w:val="28"/>
                              </w:rPr>
                              <w:t>energy</w:t>
                            </w:r>
                            <w:r>
                              <w:rPr>
                                <w:color w:val="FFFFFF"/>
                                <w:spacing w:val="-4"/>
                                <w:sz w:val="28"/>
                              </w:rPr>
                              <w:t xml:space="preserve"> </w:t>
                            </w:r>
                            <w:r>
                              <w:rPr>
                                <w:color w:val="FFFFFF"/>
                                <w:spacing w:val="-2"/>
                                <w:sz w:val="28"/>
                              </w:rPr>
                              <w:t>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DC" id="docshape354" o:spid="_x0000_s1317" type="#_x0000_t202" alt="P2183TB153#y1" style="position:absolute;margin-left:66.15pt;margin-top:18.05pt;width:463.2pt;height:20.8pt;z-index:-251658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" fillcolor="#007197" strokecolor="#44536a" strokeweight=".96pt">
                <v:textbox inset="0,0,0,0">
                  <w:txbxContent>
                    <w:p w14:paraId="00706E6E" w14:textId="77777777" w:rsidR="00790C51" w:rsidRDefault="008B1B70">
                      <w:pPr>
                        <w:spacing w:before="37"/>
                        <w:ind w:left="107"/>
                        <w:rPr>
                          <w:color w:val="000000"/>
                          <w:sz w:val="28"/>
                        </w:rPr>
                      </w:pPr>
                      <w:bookmarkStart w:id="89" w:name="_bookmark94"/>
                      <w:bookmarkEnd w:id="89"/>
                      <w:r>
                        <w:rPr>
                          <w:color w:val="FFFFFF"/>
                          <w:sz w:val="28"/>
                        </w:rPr>
                        <w:t>7.2</w:t>
                      </w:r>
                      <w:r>
                        <w:rPr>
                          <w:color w:val="FFFFFF"/>
                          <w:spacing w:val="58"/>
                          <w:w w:val="150"/>
                          <w:sz w:val="28"/>
                        </w:rPr>
                        <w:t xml:space="preserve"> </w:t>
                      </w:r>
                      <w:r>
                        <w:rPr>
                          <w:color w:val="FFFFFF"/>
                          <w:sz w:val="28"/>
                        </w:rPr>
                        <w:t>Base</w:t>
                      </w:r>
                      <w:r>
                        <w:rPr>
                          <w:color w:val="FFFFFF"/>
                          <w:spacing w:val="-6"/>
                          <w:sz w:val="28"/>
                        </w:rPr>
                        <w:t xml:space="preserve"> </w:t>
                      </w:r>
                      <w:r>
                        <w:rPr>
                          <w:color w:val="FFFFFF"/>
                          <w:sz w:val="28"/>
                        </w:rPr>
                        <w:t>building</w:t>
                      </w:r>
                      <w:r>
                        <w:rPr>
                          <w:color w:val="FFFFFF"/>
                          <w:spacing w:val="-5"/>
                          <w:sz w:val="28"/>
                        </w:rPr>
                        <w:t xml:space="preserve"> </w:t>
                      </w:r>
                      <w:r>
                        <w:rPr>
                          <w:color w:val="FFFFFF"/>
                          <w:sz w:val="28"/>
                        </w:rPr>
                        <w:t>minimum</w:t>
                      </w:r>
                      <w:r>
                        <w:rPr>
                          <w:color w:val="FFFFFF"/>
                          <w:spacing w:val="-5"/>
                          <w:sz w:val="28"/>
                        </w:rPr>
                        <w:t xml:space="preserve"> </w:t>
                      </w:r>
                      <w:r>
                        <w:rPr>
                          <w:color w:val="FFFFFF"/>
                          <w:sz w:val="28"/>
                        </w:rPr>
                        <w:t>energy</w:t>
                      </w:r>
                      <w:r>
                        <w:rPr>
                          <w:color w:val="FFFFFF"/>
                          <w:spacing w:val="-4"/>
                          <w:sz w:val="28"/>
                        </w:rPr>
                        <w:t xml:space="preserve"> </w:t>
                      </w:r>
                      <w:r>
                        <w:rPr>
                          <w:color w:val="FFFFFF"/>
                          <w:spacing w:val="-2"/>
                          <w:sz w:val="28"/>
                        </w:rPr>
                        <w:t>coverage</w:t>
                      </w:r>
                    </w:p>
                  </w:txbxContent>
                </v:textbox>
                <w10:wrap type="topAndBottom" anchorx="page"/>
              </v:shape>
            </w:pict>
          </mc:Fallback>
        </mc:AlternateContent>
      </w:r>
    </w:p>
    <w:p w14:paraId="007066D5" w14:textId="77777777" w:rsidR="00790C51" w:rsidRPr="00FE455B" w:rsidRDefault="00790C51">
      <w:pPr>
        <w:pStyle w:val="BodyText"/>
        <w:spacing w:before="4"/>
        <w:rPr>
          <w:sz w:val="24"/>
        </w:rPr>
      </w:pPr>
    </w:p>
    <w:p w14:paraId="007066D6" w14:textId="77777777" w:rsidR="00790C51" w:rsidRPr="00FE455B" w:rsidRDefault="008B1B70">
      <w:pPr>
        <w:pStyle w:val="Heading4"/>
        <w:numPr>
          <w:ilvl w:val="2"/>
          <w:numId w:val="56"/>
        </w:numPr>
        <w:tabs>
          <w:tab w:val="left" w:pos="929"/>
        </w:tabs>
        <w:spacing w:before="92"/>
        <w:ind w:hanging="721"/>
      </w:pPr>
      <w:bookmarkStart w:id="77" w:name="_bookmark95"/>
      <w:bookmarkEnd w:id="77"/>
      <w:r w:rsidRPr="00FE455B">
        <w:rPr>
          <w:color w:val="007496"/>
          <w:spacing w:val="-2"/>
        </w:rPr>
        <w:t>General</w:t>
      </w:r>
    </w:p>
    <w:p w14:paraId="007066D7" w14:textId="77777777" w:rsidR="00790C51" w:rsidRPr="00FE455B" w:rsidRDefault="008B1B70">
      <w:pPr>
        <w:pStyle w:val="BodyText"/>
        <w:spacing w:before="168" w:line="266" w:lineRule="auto"/>
        <w:ind w:left="220" w:right="214"/>
        <w:jc w:val="both"/>
      </w:pPr>
      <w:r w:rsidRPr="00FE455B">
        <w:t xml:space="preserve">The required minimum energy coverage is energy consumed in supplying building central services to office </w:t>
      </w:r>
      <w:r w:rsidRPr="00FE455B">
        <w:rPr>
          <w:b/>
          <w:color w:val="007197"/>
        </w:rPr>
        <w:t xml:space="preserve">NIA </w:t>
      </w:r>
      <w:r w:rsidRPr="00FE455B">
        <w:t xml:space="preserve">and common spaces during the </w:t>
      </w:r>
      <w:r w:rsidRPr="00FE455B">
        <w:rPr>
          <w:b/>
          <w:color w:val="007197"/>
        </w:rPr>
        <w:t>rating period</w:t>
      </w:r>
      <w:r w:rsidRPr="00FE455B">
        <w:t>. This energy coverage includes all energy associated with the following:</w:t>
      </w:r>
    </w:p>
    <w:p w14:paraId="007066D8" w14:textId="77777777" w:rsidR="00790C51" w:rsidRPr="00FE455B" w:rsidRDefault="008B1B70">
      <w:pPr>
        <w:pStyle w:val="ListParagraph"/>
        <w:numPr>
          <w:ilvl w:val="0"/>
          <w:numId w:val="55"/>
        </w:numPr>
        <w:tabs>
          <w:tab w:val="left" w:pos="648"/>
        </w:tabs>
        <w:spacing w:before="117" w:line="266" w:lineRule="auto"/>
        <w:ind w:right="213"/>
        <w:jc w:val="both"/>
      </w:pPr>
      <w:r w:rsidRPr="00FE455B">
        <w:t>Any services such as air conditioning (heating, cooling and/or ventilation), chilled water, hot water, condenser water, domestic hot water, hydraulic services, or vertical transport that are—</w:t>
      </w:r>
    </w:p>
    <w:p w14:paraId="007066D9" w14:textId="77777777" w:rsidR="00790C51" w:rsidRPr="00FE455B" w:rsidRDefault="008B1B70">
      <w:pPr>
        <w:pStyle w:val="ListParagraph"/>
        <w:numPr>
          <w:ilvl w:val="1"/>
          <w:numId w:val="55"/>
        </w:numPr>
        <w:tabs>
          <w:tab w:val="left" w:pos="1073"/>
        </w:tabs>
        <w:spacing w:before="119"/>
        <w:ind w:hanging="426"/>
        <w:jc w:val="both"/>
      </w:pPr>
      <w:r w:rsidRPr="00FE455B">
        <w:t>available</w:t>
      </w:r>
      <w:r w:rsidRPr="00FE455B">
        <w:rPr>
          <w:spacing w:val="-16"/>
        </w:rPr>
        <w:t xml:space="preserve"> </w:t>
      </w:r>
      <w:r w:rsidRPr="00FE455B">
        <w:t>to</w:t>
      </w:r>
      <w:r w:rsidRPr="00FE455B">
        <w:rPr>
          <w:spacing w:val="-15"/>
        </w:rPr>
        <w:t xml:space="preserve"> </w:t>
      </w:r>
      <w:r w:rsidRPr="00FE455B">
        <w:t>more</w:t>
      </w:r>
      <w:r w:rsidRPr="00FE455B">
        <w:rPr>
          <w:spacing w:val="-15"/>
        </w:rPr>
        <w:t xml:space="preserve"> </w:t>
      </w:r>
      <w:r w:rsidRPr="00FE455B">
        <w:t>than</w:t>
      </w:r>
      <w:r w:rsidRPr="00FE455B">
        <w:rPr>
          <w:spacing w:val="-16"/>
        </w:rPr>
        <w:t xml:space="preserve"> </w:t>
      </w:r>
      <w:r w:rsidRPr="00FE455B">
        <w:t>one</w:t>
      </w:r>
      <w:r w:rsidRPr="00FE455B">
        <w:rPr>
          <w:spacing w:val="-12"/>
        </w:rPr>
        <w:t xml:space="preserve"> </w:t>
      </w:r>
      <w:r w:rsidRPr="00FE455B">
        <w:t>office</w:t>
      </w:r>
      <w:r w:rsidRPr="00FE455B">
        <w:rPr>
          <w:spacing w:val="-15"/>
        </w:rPr>
        <w:t xml:space="preserve"> </w:t>
      </w:r>
      <w:r w:rsidRPr="00FE455B">
        <w:t>tenant</w:t>
      </w:r>
      <w:r w:rsidRPr="00FE455B">
        <w:rPr>
          <w:spacing w:val="-14"/>
        </w:rPr>
        <w:t xml:space="preserve"> </w:t>
      </w:r>
      <w:r w:rsidRPr="00FE455B">
        <w:t>in</w:t>
      </w:r>
      <w:r w:rsidRPr="00FE455B">
        <w:rPr>
          <w:spacing w:val="-15"/>
        </w:rPr>
        <w:t xml:space="preserve"> </w:t>
      </w:r>
      <w:r w:rsidRPr="00FE455B">
        <w:t>the</w:t>
      </w:r>
      <w:r w:rsidRPr="00FE455B">
        <w:rPr>
          <w:spacing w:val="-13"/>
        </w:rPr>
        <w:t xml:space="preserve"> </w:t>
      </w:r>
      <w:r w:rsidRPr="00FE455B">
        <w:t>building</w:t>
      </w:r>
      <w:r w:rsidRPr="00FE455B">
        <w:rPr>
          <w:spacing w:val="-14"/>
        </w:rPr>
        <w:t xml:space="preserve"> </w:t>
      </w:r>
      <w:r w:rsidRPr="00FE455B">
        <w:t>or</w:t>
      </w:r>
      <w:r w:rsidRPr="00FE455B">
        <w:rPr>
          <w:spacing w:val="-14"/>
        </w:rPr>
        <w:t xml:space="preserve"> </w:t>
      </w:r>
      <w:r w:rsidRPr="00FE455B">
        <w:t>more</w:t>
      </w:r>
      <w:r w:rsidRPr="00FE455B">
        <w:rPr>
          <w:spacing w:val="-14"/>
        </w:rPr>
        <w:t xml:space="preserve"> </w:t>
      </w:r>
      <w:r w:rsidRPr="00FE455B">
        <w:t>than</w:t>
      </w:r>
      <w:r w:rsidRPr="00FE455B">
        <w:rPr>
          <w:spacing w:val="-15"/>
        </w:rPr>
        <w:t xml:space="preserve"> </w:t>
      </w:r>
      <w:r w:rsidRPr="00FE455B">
        <w:t>30</w:t>
      </w:r>
      <w:r w:rsidRPr="00FE455B">
        <w:rPr>
          <w:spacing w:val="-4"/>
        </w:rPr>
        <w:t xml:space="preserve"> </w:t>
      </w:r>
      <w:r w:rsidRPr="00FE455B">
        <w:t>%</w:t>
      </w:r>
      <w:r w:rsidRPr="00FE455B">
        <w:rPr>
          <w:spacing w:val="-14"/>
        </w:rPr>
        <w:t xml:space="preserve"> </w:t>
      </w:r>
      <w:r w:rsidRPr="00FE455B">
        <w:t>of</w:t>
      </w:r>
      <w:r w:rsidRPr="00FE455B">
        <w:rPr>
          <w:spacing w:val="-15"/>
        </w:rPr>
        <w:t xml:space="preserve"> </w:t>
      </w:r>
      <w:r w:rsidRPr="00FE455B">
        <w:t>the</w:t>
      </w:r>
      <w:r w:rsidRPr="00FE455B">
        <w:rPr>
          <w:spacing w:val="-13"/>
        </w:rPr>
        <w:t xml:space="preserve"> </w:t>
      </w:r>
      <w:r w:rsidRPr="00FE455B">
        <w:rPr>
          <w:spacing w:val="-2"/>
        </w:rPr>
        <w:t>office</w:t>
      </w:r>
    </w:p>
    <w:p w14:paraId="007066DA" w14:textId="77777777" w:rsidR="00790C51" w:rsidRPr="00FE455B" w:rsidRDefault="008B1B70">
      <w:pPr>
        <w:pStyle w:val="BodyText"/>
        <w:spacing w:before="27"/>
        <w:ind w:left="1072"/>
        <w:jc w:val="both"/>
      </w:pPr>
      <w:r w:rsidRPr="00FE455B">
        <w:rPr>
          <w:b/>
          <w:color w:val="007197"/>
        </w:rPr>
        <w:t>NIA</w:t>
      </w:r>
      <w:r w:rsidRPr="00FE455B">
        <w:rPr>
          <w:b/>
          <w:color w:val="007197"/>
          <w:spacing w:val="-6"/>
        </w:rPr>
        <w:t xml:space="preserve"> </w:t>
      </w:r>
      <w:r w:rsidRPr="00FE455B">
        <w:t>(irrespective</w:t>
      </w:r>
      <w:r w:rsidRPr="00FE455B">
        <w:rPr>
          <w:spacing w:val="-5"/>
        </w:rPr>
        <w:t xml:space="preserve"> </w:t>
      </w:r>
      <w:r w:rsidRPr="00FE455B">
        <w:t>of</w:t>
      </w:r>
      <w:r w:rsidRPr="00FE455B">
        <w:rPr>
          <w:spacing w:val="-5"/>
        </w:rPr>
        <w:t xml:space="preserve"> </w:t>
      </w:r>
      <w:r w:rsidRPr="00FE455B">
        <w:t>whether</w:t>
      </w:r>
      <w:r w:rsidRPr="00FE455B">
        <w:rPr>
          <w:spacing w:val="-6"/>
        </w:rPr>
        <w:t xml:space="preserve"> </w:t>
      </w:r>
      <w:r w:rsidRPr="00FE455B">
        <w:t>they</w:t>
      </w:r>
      <w:r w:rsidRPr="00FE455B">
        <w:rPr>
          <w:spacing w:val="-5"/>
        </w:rPr>
        <w:t xml:space="preserve"> </w:t>
      </w:r>
      <w:r w:rsidRPr="00FE455B">
        <w:t>are</w:t>
      </w:r>
      <w:r w:rsidRPr="00FE455B">
        <w:rPr>
          <w:spacing w:val="-5"/>
        </w:rPr>
        <w:t xml:space="preserve"> </w:t>
      </w:r>
      <w:r w:rsidRPr="00FE455B">
        <w:t>used);</w:t>
      </w:r>
      <w:r w:rsidRPr="00FE455B">
        <w:rPr>
          <w:spacing w:val="-3"/>
        </w:rPr>
        <w:t xml:space="preserve"> </w:t>
      </w:r>
      <w:r w:rsidRPr="00FE455B">
        <w:rPr>
          <w:spacing w:val="-5"/>
        </w:rPr>
        <w:t>or</w:t>
      </w:r>
    </w:p>
    <w:p w14:paraId="007066DB" w14:textId="77777777" w:rsidR="00790C51" w:rsidRPr="00FE455B" w:rsidRDefault="008B1B70">
      <w:pPr>
        <w:pStyle w:val="ListParagraph"/>
        <w:numPr>
          <w:ilvl w:val="1"/>
          <w:numId w:val="55"/>
        </w:numPr>
        <w:tabs>
          <w:tab w:val="left" w:pos="1072"/>
          <w:tab w:val="left" w:pos="1073"/>
        </w:tabs>
        <w:spacing w:before="148" w:line="266" w:lineRule="auto"/>
        <w:ind w:right="215"/>
      </w:pPr>
      <w:r w:rsidRPr="00FE455B">
        <w:t>used</w:t>
      </w:r>
      <w:r w:rsidRPr="00FE455B">
        <w:rPr>
          <w:spacing w:val="40"/>
        </w:rPr>
        <w:t xml:space="preserve"> </w:t>
      </w:r>
      <w:r w:rsidRPr="00FE455B">
        <w:t>to</w:t>
      </w:r>
      <w:r w:rsidRPr="00FE455B">
        <w:rPr>
          <w:spacing w:val="40"/>
        </w:rPr>
        <w:t xml:space="preserve"> </w:t>
      </w:r>
      <w:r w:rsidRPr="00FE455B">
        <w:t>provide</w:t>
      </w:r>
      <w:r w:rsidRPr="00FE455B">
        <w:rPr>
          <w:spacing w:val="40"/>
        </w:rPr>
        <w:t xml:space="preserve"> </w:t>
      </w:r>
      <w:r w:rsidRPr="00FE455B">
        <w:t>air</w:t>
      </w:r>
      <w:r w:rsidRPr="00FE455B">
        <w:rPr>
          <w:spacing w:val="40"/>
        </w:rPr>
        <w:t xml:space="preserve"> </w:t>
      </w:r>
      <w:r w:rsidRPr="00FE455B">
        <w:t>conditioning</w:t>
      </w:r>
      <w:r w:rsidRPr="00FE455B">
        <w:rPr>
          <w:spacing w:val="40"/>
        </w:rPr>
        <w:t xml:space="preserve"> </w:t>
      </w:r>
      <w:r w:rsidRPr="00FE455B">
        <w:t>services</w:t>
      </w:r>
      <w:r w:rsidRPr="00FE455B">
        <w:rPr>
          <w:spacing w:val="40"/>
        </w:rPr>
        <w:t xml:space="preserve"> </w:t>
      </w:r>
      <w:r w:rsidRPr="00FE455B">
        <w:t>(heating,</w:t>
      </w:r>
      <w:r w:rsidRPr="00FE455B">
        <w:rPr>
          <w:spacing w:val="40"/>
        </w:rPr>
        <w:t xml:space="preserve"> </w:t>
      </w:r>
      <w:r w:rsidRPr="00FE455B">
        <w:t>cooling</w:t>
      </w:r>
      <w:r w:rsidRPr="00FE455B">
        <w:rPr>
          <w:spacing w:val="40"/>
        </w:rPr>
        <w:t xml:space="preserve"> </w:t>
      </w:r>
      <w:r w:rsidRPr="00FE455B">
        <w:t>and/or</w:t>
      </w:r>
      <w:r w:rsidRPr="00FE455B">
        <w:rPr>
          <w:spacing w:val="40"/>
        </w:rPr>
        <w:t xml:space="preserve"> </w:t>
      </w:r>
      <w:r w:rsidRPr="00FE455B">
        <w:t>ventilation),</w:t>
      </w:r>
      <w:r w:rsidRPr="00FE455B">
        <w:rPr>
          <w:spacing w:val="40"/>
        </w:rPr>
        <w:t xml:space="preserve"> </w:t>
      </w:r>
      <w:r w:rsidRPr="00FE455B">
        <w:t xml:space="preserve">to included </w:t>
      </w:r>
      <w:r w:rsidRPr="00FE455B">
        <w:rPr>
          <w:b/>
          <w:color w:val="007197"/>
        </w:rPr>
        <w:t>functional spaces</w:t>
      </w:r>
      <w:r w:rsidRPr="00FE455B">
        <w:t>.</w:t>
      </w:r>
    </w:p>
    <w:p w14:paraId="007066DC" w14:textId="77777777" w:rsidR="00790C51" w:rsidRPr="00FE455B" w:rsidRDefault="008B1B70">
      <w:pPr>
        <w:pStyle w:val="ListParagraph"/>
        <w:numPr>
          <w:ilvl w:val="0"/>
          <w:numId w:val="55"/>
        </w:numPr>
        <w:tabs>
          <w:tab w:val="left" w:pos="647"/>
          <w:tab w:val="left" w:pos="648"/>
        </w:tabs>
        <w:spacing w:before="118" w:line="266" w:lineRule="auto"/>
        <w:ind w:right="212"/>
      </w:pPr>
      <w:r w:rsidRPr="00FE455B">
        <w:t>Any</w:t>
      </w:r>
      <w:r w:rsidRPr="00FE455B">
        <w:rPr>
          <w:spacing w:val="-2"/>
        </w:rPr>
        <w:t xml:space="preserve"> </w:t>
      </w:r>
      <w:r w:rsidRPr="00FE455B">
        <w:t>components</w:t>
      </w:r>
      <w:r w:rsidRPr="00FE455B">
        <w:rPr>
          <w:spacing w:val="-4"/>
        </w:rPr>
        <w:t xml:space="preserve"> </w:t>
      </w:r>
      <w:r w:rsidRPr="00FE455B">
        <w:t>added</w:t>
      </w:r>
      <w:r w:rsidRPr="00FE455B">
        <w:rPr>
          <w:spacing w:val="-4"/>
        </w:rPr>
        <w:t xml:space="preserve"> </w:t>
      </w:r>
      <w:r w:rsidRPr="00FE455B">
        <w:t>or</w:t>
      </w:r>
      <w:r w:rsidRPr="00FE455B">
        <w:rPr>
          <w:spacing w:val="-1"/>
        </w:rPr>
        <w:t xml:space="preserve"> </w:t>
      </w:r>
      <w:r w:rsidRPr="00FE455B">
        <w:t>changed</w:t>
      </w:r>
      <w:r w:rsidRPr="00FE455B">
        <w:rPr>
          <w:spacing w:val="-4"/>
        </w:rPr>
        <w:t xml:space="preserve"> </w:t>
      </w:r>
      <w:r w:rsidRPr="00FE455B">
        <w:t>to</w:t>
      </w:r>
      <w:r w:rsidRPr="00FE455B">
        <w:rPr>
          <w:spacing w:val="-4"/>
        </w:rPr>
        <w:t xml:space="preserve"> </w:t>
      </w:r>
      <w:r w:rsidRPr="00FE455B">
        <w:t>reconfigure</w:t>
      </w:r>
      <w:r w:rsidRPr="00FE455B">
        <w:rPr>
          <w:spacing w:val="-2"/>
        </w:rPr>
        <w:t xml:space="preserve"> </w:t>
      </w:r>
      <w:r w:rsidRPr="00FE455B">
        <w:t>the</w:t>
      </w:r>
      <w:r w:rsidRPr="00FE455B">
        <w:rPr>
          <w:spacing w:val="-4"/>
        </w:rPr>
        <w:t xml:space="preserve"> </w:t>
      </w:r>
      <w:r w:rsidRPr="00FE455B">
        <w:t>services</w:t>
      </w:r>
      <w:r w:rsidRPr="00FE455B">
        <w:rPr>
          <w:spacing w:val="-4"/>
        </w:rPr>
        <w:t xml:space="preserve"> </w:t>
      </w:r>
      <w:r w:rsidRPr="00FE455B">
        <w:t>in Item a)</w:t>
      </w:r>
      <w:r w:rsidRPr="00FE455B">
        <w:rPr>
          <w:spacing w:val="-6"/>
        </w:rPr>
        <w:t xml:space="preserve"> </w:t>
      </w:r>
      <w:r w:rsidRPr="00FE455B">
        <w:t>for</w:t>
      </w:r>
      <w:r w:rsidRPr="00FE455B">
        <w:rPr>
          <w:spacing w:val="-1"/>
        </w:rPr>
        <w:t xml:space="preserve"> </w:t>
      </w:r>
      <w:r w:rsidRPr="00FE455B">
        <w:t>office</w:t>
      </w:r>
      <w:r w:rsidRPr="00FE455B">
        <w:rPr>
          <w:spacing w:val="-2"/>
        </w:rPr>
        <w:t xml:space="preserve"> </w:t>
      </w:r>
      <w:r w:rsidRPr="00FE455B">
        <w:t>fit</w:t>
      </w:r>
      <w:r w:rsidRPr="00FE455B">
        <w:rPr>
          <w:spacing w:val="-1"/>
        </w:rPr>
        <w:t xml:space="preserve"> </w:t>
      </w:r>
      <w:r w:rsidRPr="00FE455B">
        <w:t>out requirements,</w:t>
      </w:r>
      <w:r w:rsidRPr="00FE455B">
        <w:rPr>
          <w:spacing w:val="-8"/>
        </w:rPr>
        <w:t xml:space="preserve"> </w:t>
      </w:r>
      <w:r w:rsidRPr="00FE455B">
        <w:t>e.g.</w:t>
      </w:r>
      <w:r w:rsidRPr="00FE455B">
        <w:rPr>
          <w:spacing w:val="-8"/>
        </w:rPr>
        <w:t xml:space="preserve"> </w:t>
      </w:r>
      <w:r w:rsidRPr="00FE455B">
        <w:t>additional</w:t>
      </w:r>
      <w:r w:rsidRPr="00FE455B">
        <w:rPr>
          <w:spacing w:val="-9"/>
        </w:rPr>
        <w:t xml:space="preserve"> </w:t>
      </w:r>
      <w:r w:rsidRPr="00FE455B">
        <w:t>fan</w:t>
      </w:r>
      <w:r w:rsidRPr="00FE455B">
        <w:rPr>
          <w:spacing w:val="-10"/>
        </w:rPr>
        <w:t xml:space="preserve"> </w:t>
      </w:r>
      <w:r w:rsidRPr="00FE455B">
        <w:t>coils,</w:t>
      </w:r>
      <w:r w:rsidRPr="00FE455B">
        <w:rPr>
          <w:spacing w:val="-11"/>
        </w:rPr>
        <w:t xml:space="preserve"> </w:t>
      </w:r>
      <w:r w:rsidRPr="00FE455B">
        <w:t>reheats</w:t>
      </w:r>
      <w:r w:rsidRPr="00FE455B">
        <w:rPr>
          <w:spacing w:val="-9"/>
        </w:rPr>
        <w:t xml:space="preserve"> </w:t>
      </w:r>
      <w:r w:rsidRPr="00FE455B">
        <w:t>and</w:t>
      </w:r>
      <w:r w:rsidRPr="00FE455B">
        <w:rPr>
          <w:spacing w:val="-7"/>
        </w:rPr>
        <w:t xml:space="preserve"> </w:t>
      </w:r>
      <w:r w:rsidRPr="00FE455B">
        <w:t>other</w:t>
      </w:r>
      <w:r w:rsidRPr="00FE455B">
        <w:rPr>
          <w:spacing w:val="-9"/>
        </w:rPr>
        <w:t xml:space="preserve"> </w:t>
      </w:r>
      <w:r w:rsidRPr="00FE455B">
        <w:t>additional</w:t>
      </w:r>
      <w:r w:rsidRPr="00FE455B">
        <w:rPr>
          <w:spacing w:val="-11"/>
        </w:rPr>
        <w:t xml:space="preserve"> </w:t>
      </w:r>
      <w:r w:rsidRPr="00FE455B">
        <w:t>terminal</w:t>
      </w:r>
      <w:r w:rsidRPr="00FE455B">
        <w:rPr>
          <w:spacing w:val="-8"/>
        </w:rPr>
        <w:t xml:space="preserve"> </w:t>
      </w:r>
      <w:r w:rsidRPr="00FE455B">
        <w:t>components.</w:t>
      </w:r>
    </w:p>
    <w:p w14:paraId="007066DD" w14:textId="77777777" w:rsidR="00790C51" w:rsidRPr="00FE455B" w:rsidRDefault="008B1B70">
      <w:pPr>
        <w:pStyle w:val="ListParagraph"/>
        <w:numPr>
          <w:ilvl w:val="0"/>
          <w:numId w:val="55"/>
        </w:numPr>
        <w:tabs>
          <w:tab w:val="left" w:pos="647"/>
          <w:tab w:val="left" w:pos="648"/>
        </w:tabs>
        <w:spacing w:before="120"/>
      </w:pPr>
      <w:r w:rsidRPr="00FE455B">
        <w:t>All</w:t>
      </w:r>
      <w:r w:rsidRPr="00FE455B">
        <w:rPr>
          <w:spacing w:val="-2"/>
        </w:rPr>
        <w:t xml:space="preserve"> </w:t>
      </w:r>
      <w:r w:rsidRPr="00FE455B">
        <w:t>services</w:t>
      </w:r>
      <w:r w:rsidRPr="00FE455B">
        <w:rPr>
          <w:spacing w:val="-1"/>
        </w:rPr>
        <w:t xml:space="preserve"> </w:t>
      </w:r>
      <w:r w:rsidRPr="00FE455B">
        <w:rPr>
          <w:spacing w:val="-5"/>
        </w:rPr>
        <w:t>to:</w:t>
      </w:r>
    </w:p>
    <w:p w14:paraId="007066DE" w14:textId="77777777" w:rsidR="00790C51" w:rsidRPr="00FE455B" w:rsidRDefault="008B1B70">
      <w:pPr>
        <w:pStyle w:val="ListParagraph"/>
        <w:numPr>
          <w:ilvl w:val="1"/>
          <w:numId w:val="55"/>
        </w:numPr>
        <w:tabs>
          <w:tab w:val="left" w:pos="1072"/>
          <w:tab w:val="left" w:pos="1073"/>
        </w:tabs>
        <w:spacing w:before="146" w:line="266" w:lineRule="auto"/>
        <w:ind w:right="214"/>
      </w:pPr>
      <w:r w:rsidRPr="00FE455B">
        <w:t>Non-</w:t>
      </w:r>
      <w:r w:rsidRPr="00FE455B">
        <w:rPr>
          <w:b/>
          <w:color w:val="007197"/>
        </w:rPr>
        <w:t xml:space="preserve">NIA </w:t>
      </w:r>
      <w:r w:rsidRPr="00FE455B">
        <w:t xml:space="preserve">spaces such as lobbies, common area amenities, plantrooms and foyers; </w:t>
      </w:r>
      <w:r w:rsidRPr="00FE455B">
        <w:rPr>
          <w:spacing w:val="-4"/>
        </w:rPr>
        <w:t>and</w:t>
      </w:r>
    </w:p>
    <w:p w14:paraId="007066DF" w14:textId="77777777" w:rsidR="00790C51" w:rsidRPr="00FE455B" w:rsidRDefault="00790C51">
      <w:pPr>
        <w:spacing w:line="266" w:lineRule="auto"/>
        <w:sectPr w:rsidR="00790C51" w:rsidRPr="00FE455B" w:rsidSect="003555A6">
          <w:pgSz w:w="11910" w:h="16840"/>
          <w:pgMar w:top="1340" w:right="1220" w:bottom="880" w:left="1220" w:header="599" w:footer="685" w:gutter="0"/>
          <w:cols w:space="720"/>
        </w:sectPr>
      </w:pPr>
    </w:p>
    <w:p w14:paraId="007066E0" w14:textId="77777777" w:rsidR="00790C51" w:rsidRPr="00FE455B" w:rsidRDefault="008B1B70">
      <w:pPr>
        <w:pStyle w:val="ListParagraph"/>
        <w:numPr>
          <w:ilvl w:val="1"/>
          <w:numId w:val="55"/>
        </w:numPr>
        <w:tabs>
          <w:tab w:val="left" w:pos="1073"/>
        </w:tabs>
        <w:spacing w:before="110" w:line="266" w:lineRule="auto"/>
        <w:ind w:right="214"/>
        <w:jc w:val="both"/>
      </w:pPr>
      <w:r w:rsidRPr="00FE455B">
        <w:lastRenderedPageBreak/>
        <w:t>Any</w:t>
      </w:r>
      <w:r w:rsidRPr="00FE455B">
        <w:rPr>
          <w:spacing w:val="-6"/>
        </w:rPr>
        <w:t xml:space="preserve"> </w:t>
      </w:r>
      <w:r w:rsidRPr="00FE455B">
        <w:t>amenities</w:t>
      </w:r>
      <w:r w:rsidRPr="00FE455B">
        <w:rPr>
          <w:spacing w:val="-9"/>
        </w:rPr>
        <w:t xml:space="preserve"> </w:t>
      </w:r>
      <w:r w:rsidRPr="00FE455B">
        <w:t>space</w:t>
      </w:r>
      <w:r w:rsidRPr="00FE455B">
        <w:rPr>
          <w:spacing w:val="-9"/>
        </w:rPr>
        <w:t xml:space="preserve"> </w:t>
      </w:r>
      <w:r w:rsidRPr="00FE455B">
        <w:t>(e.g.</w:t>
      </w:r>
      <w:r w:rsidRPr="00FE455B">
        <w:rPr>
          <w:spacing w:val="-5"/>
        </w:rPr>
        <w:t xml:space="preserve"> </w:t>
      </w:r>
      <w:r w:rsidRPr="00FE455B">
        <w:t>a</w:t>
      </w:r>
      <w:r w:rsidRPr="00FE455B">
        <w:rPr>
          <w:spacing w:val="-9"/>
        </w:rPr>
        <w:t xml:space="preserve"> </w:t>
      </w:r>
      <w:r w:rsidRPr="00FE455B">
        <w:t>shower</w:t>
      </w:r>
      <w:r w:rsidRPr="00FE455B">
        <w:rPr>
          <w:spacing w:val="-8"/>
        </w:rPr>
        <w:t xml:space="preserve"> </w:t>
      </w:r>
      <w:r w:rsidRPr="00FE455B">
        <w:t>or</w:t>
      </w:r>
      <w:r w:rsidRPr="00FE455B">
        <w:rPr>
          <w:spacing w:val="-8"/>
        </w:rPr>
        <w:t xml:space="preserve"> </w:t>
      </w:r>
      <w:r w:rsidRPr="00FE455B">
        <w:t>toilet</w:t>
      </w:r>
      <w:r w:rsidRPr="00FE455B">
        <w:rPr>
          <w:spacing w:val="-5"/>
        </w:rPr>
        <w:t xml:space="preserve"> </w:t>
      </w:r>
      <w:r w:rsidRPr="00FE455B">
        <w:t>block)</w:t>
      </w:r>
      <w:r w:rsidRPr="00FE455B">
        <w:rPr>
          <w:spacing w:val="-8"/>
        </w:rPr>
        <w:t xml:space="preserve"> </w:t>
      </w:r>
      <w:r w:rsidRPr="00FE455B">
        <w:t>that</w:t>
      </w:r>
      <w:r w:rsidRPr="00FE455B">
        <w:rPr>
          <w:spacing w:val="-5"/>
        </w:rPr>
        <w:t xml:space="preserve"> </w:t>
      </w:r>
      <w:r w:rsidRPr="00FE455B">
        <w:t>is</w:t>
      </w:r>
      <w:r w:rsidRPr="00FE455B">
        <w:rPr>
          <w:spacing w:val="-6"/>
        </w:rPr>
        <w:t xml:space="preserve"> </w:t>
      </w:r>
      <w:r w:rsidRPr="00FE455B">
        <w:t>accessible</w:t>
      </w:r>
      <w:r w:rsidRPr="00FE455B">
        <w:rPr>
          <w:spacing w:val="-6"/>
        </w:rPr>
        <w:t xml:space="preserve"> </w:t>
      </w:r>
      <w:r w:rsidRPr="00FE455B">
        <w:t>from</w:t>
      </w:r>
      <w:r w:rsidRPr="00FE455B">
        <w:rPr>
          <w:spacing w:val="-5"/>
        </w:rPr>
        <w:t xml:space="preserve"> </w:t>
      </w:r>
      <w:r w:rsidRPr="00FE455B">
        <w:t>a</w:t>
      </w:r>
      <w:r w:rsidRPr="00FE455B">
        <w:rPr>
          <w:spacing w:val="-11"/>
        </w:rPr>
        <w:t xml:space="preserve"> </w:t>
      </w:r>
      <w:r w:rsidRPr="00FE455B">
        <w:t>common space</w:t>
      </w:r>
      <w:r w:rsidRPr="00FE455B">
        <w:rPr>
          <w:spacing w:val="-9"/>
        </w:rPr>
        <w:t xml:space="preserve"> </w:t>
      </w:r>
      <w:r w:rsidRPr="00FE455B">
        <w:t>or</w:t>
      </w:r>
      <w:r w:rsidRPr="00FE455B">
        <w:rPr>
          <w:spacing w:val="-10"/>
        </w:rPr>
        <w:t xml:space="preserve"> </w:t>
      </w:r>
      <w:r w:rsidRPr="00FE455B">
        <w:t>car</w:t>
      </w:r>
      <w:r w:rsidRPr="00FE455B">
        <w:rPr>
          <w:spacing w:val="-10"/>
        </w:rPr>
        <w:t xml:space="preserve"> </w:t>
      </w:r>
      <w:r w:rsidRPr="00FE455B">
        <w:t>park</w:t>
      </w:r>
      <w:r w:rsidRPr="00FE455B">
        <w:rPr>
          <w:spacing w:val="-8"/>
        </w:rPr>
        <w:t xml:space="preserve"> </w:t>
      </w:r>
      <w:r w:rsidRPr="00FE455B">
        <w:t>without</w:t>
      </w:r>
      <w:r w:rsidRPr="00FE455B">
        <w:rPr>
          <w:spacing w:val="-10"/>
        </w:rPr>
        <w:t xml:space="preserve"> </w:t>
      </w:r>
      <w:r w:rsidRPr="00FE455B">
        <w:t>passing</w:t>
      </w:r>
      <w:r w:rsidRPr="00FE455B">
        <w:rPr>
          <w:spacing w:val="-8"/>
        </w:rPr>
        <w:t xml:space="preserve"> </w:t>
      </w:r>
      <w:r w:rsidRPr="00FE455B">
        <w:t>through</w:t>
      </w:r>
      <w:r w:rsidRPr="00FE455B">
        <w:rPr>
          <w:spacing w:val="-12"/>
        </w:rPr>
        <w:t xml:space="preserve"> </w:t>
      </w:r>
      <w:r w:rsidRPr="00FE455B">
        <w:rPr>
          <w:b/>
          <w:color w:val="007197"/>
        </w:rPr>
        <w:t>NIA</w:t>
      </w:r>
      <w:r w:rsidRPr="00FE455B">
        <w:t>,</w:t>
      </w:r>
      <w:r w:rsidRPr="00FE455B">
        <w:rPr>
          <w:spacing w:val="-10"/>
        </w:rPr>
        <w:t xml:space="preserve"> </w:t>
      </w:r>
      <w:r w:rsidRPr="00FE455B">
        <w:t>whether</w:t>
      </w:r>
      <w:r w:rsidRPr="00FE455B">
        <w:rPr>
          <w:spacing w:val="-10"/>
        </w:rPr>
        <w:t xml:space="preserve"> </w:t>
      </w:r>
      <w:r w:rsidRPr="00FE455B">
        <w:t>the</w:t>
      </w:r>
      <w:r w:rsidRPr="00FE455B">
        <w:rPr>
          <w:spacing w:val="-12"/>
        </w:rPr>
        <w:t xml:space="preserve"> </w:t>
      </w:r>
      <w:r w:rsidRPr="00FE455B">
        <w:t>amenities</w:t>
      </w:r>
      <w:r w:rsidRPr="00FE455B">
        <w:rPr>
          <w:spacing w:val="-11"/>
        </w:rPr>
        <w:t xml:space="preserve"> </w:t>
      </w:r>
      <w:r w:rsidRPr="00FE455B">
        <w:t>space</w:t>
      </w:r>
      <w:r w:rsidRPr="00FE455B">
        <w:rPr>
          <w:spacing w:val="-9"/>
        </w:rPr>
        <w:t xml:space="preserve"> </w:t>
      </w:r>
      <w:r w:rsidRPr="00FE455B">
        <w:t>is</w:t>
      </w:r>
      <w:r w:rsidRPr="00FE455B">
        <w:rPr>
          <w:spacing w:val="-8"/>
        </w:rPr>
        <w:t xml:space="preserve"> </w:t>
      </w:r>
      <w:r w:rsidRPr="00FE455B">
        <w:t>being used by a single tenant or otherwise.</w:t>
      </w:r>
    </w:p>
    <w:p w14:paraId="007066E1" w14:textId="77777777" w:rsidR="00790C51" w:rsidRPr="00FE455B" w:rsidRDefault="008B1B70">
      <w:pPr>
        <w:pStyle w:val="ListParagraph"/>
        <w:numPr>
          <w:ilvl w:val="0"/>
          <w:numId w:val="55"/>
        </w:numPr>
        <w:tabs>
          <w:tab w:val="left" w:pos="648"/>
        </w:tabs>
        <w:spacing w:before="118"/>
        <w:jc w:val="both"/>
      </w:pPr>
      <w:r w:rsidRPr="00FE455B">
        <w:t>Exterior</w:t>
      </w:r>
      <w:r w:rsidRPr="00FE455B">
        <w:rPr>
          <w:spacing w:val="-8"/>
        </w:rPr>
        <w:t xml:space="preserve"> </w:t>
      </w:r>
      <w:r w:rsidRPr="00FE455B">
        <w:rPr>
          <w:spacing w:val="-2"/>
        </w:rPr>
        <w:t>lighting.</w:t>
      </w:r>
    </w:p>
    <w:p w14:paraId="007066E2" w14:textId="77777777" w:rsidR="00790C51" w:rsidRPr="00FE455B" w:rsidRDefault="008B1B70">
      <w:pPr>
        <w:pStyle w:val="ListParagraph"/>
        <w:numPr>
          <w:ilvl w:val="0"/>
          <w:numId w:val="55"/>
        </w:numPr>
        <w:tabs>
          <w:tab w:val="left" w:pos="648"/>
        </w:tabs>
        <w:spacing w:before="145" w:line="266" w:lineRule="auto"/>
        <w:ind w:right="211"/>
        <w:jc w:val="both"/>
      </w:pPr>
      <w:r w:rsidRPr="00FE455B">
        <w:t>Car park ventilation and lighting, where internal or external car parks within the legal boundaries of the site are provided for tenant use, subject to the requirements of</w:t>
      </w:r>
      <w:r w:rsidRPr="00FE455B">
        <w:rPr>
          <w:spacing w:val="80"/>
        </w:rPr>
        <w:t xml:space="preserve"> </w:t>
      </w:r>
      <w:r w:rsidRPr="00FE455B">
        <w:t xml:space="preserve">Section </w:t>
      </w:r>
      <w:hyperlink w:anchor="_bookmark111" w:history="1">
        <w:r w:rsidRPr="00FE455B">
          <w:t>7.6</w:t>
        </w:r>
      </w:hyperlink>
      <w:r w:rsidRPr="00FE455B">
        <w:t>.</w:t>
      </w:r>
    </w:p>
    <w:p w14:paraId="007066E3" w14:textId="77777777" w:rsidR="00790C51" w:rsidRPr="00FE455B" w:rsidRDefault="008B1B70">
      <w:pPr>
        <w:pStyle w:val="ListParagraph"/>
        <w:numPr>
          <w:ilvl w:val="0"/>
          <w:numId w:val="55"/>
        </w:numPr>
        <w:tabs>
          <w:tab w:val="left" w:pos="648"/>
        </w:tabs>
        <w:spacing w:before="120"/>
        <w:jc w:val="both"/>
      </w:pPr>
      <w:r w:rsidRPr="00FE455B">
        <w:t>Exterior</w:t>
      </w:r>
      <w:r w:rsidRPr="00FE455B">
        <w:rPr>
          <w:spacing w:val="-9"/>
        </w:rPr>
        <w:t xml:space="preserve"> </w:t>
      </w:r>
      <w:r w:rsidRPr="00FE455B">
        <w:t>signage</w:t>
      </w:r>
      <w:r w:rsidRPr="00FE455B">
        <w:rPr>
          <w:spacing w:val="-7"/>
        </w:rPr>
        <w:t xml:space="preserve"> </w:t>
      </w:r>
      <w:r w:rsidRPr="00FE455B">
        <w:rPr>
          <w:spacing w:val="-4"/>
        </w:rPr>
        <w:t>that—</w:t>
      </w:r>
    </w:p>
    <w:p w14:paraId="007066E4" w14:textId="77777777" w:rsidR="00790C51" w:rsidRPr="00FE455B" w:rsidRDefault="008B1B70">
      <w:pPr>
        <w:pStyle w:val="ListParagraph"/>
        <w:numPr>
          <w:ilvl w:val="1"/>
          <w:numId w:val="55"/>
        </w:numPr>
        <w:tabs>
          <w:tab w:val="left" w:pos="1072"/>
          <w:tab w:val="left" w:pos="1073"/>
        </w:tabs>
        <w:spacing w:before="146"/>
        <w:ind w:hanging="426"/>
      </w:pPr>
      <w:r w:rsidRPr="00FE455B">
        <w:t>is</w:t>
      </w:r>
      <w:r w:rsidRPr="00FE455B">
        <w:rPr>
          <w:spacing w:val="-7"/>
        </w:rPr>
        <w:t xml:space="preserve"> </w:t>
      </w:r>
      <w:r w:rsidRPr="00FE455B">
        <w:t>primarily</w:t>
      </w:r>
      <w:r w:rsidRPr="00FE455B">
        <w:rPr>
          <w:spacing w:val="-5"/>
        </w:rPr>
        <w:t xml:space="preserve"> </w:t>
      </w:r>
      <w:r w:rsidRPr="00FE455B">
        <w:t>used</w:t>
      </w:r>
      <w:r w:rsidRPr="00FE455B">
        <w:rPr>
          <w:spacing w:val="-8"/>
        </w:rPr>
        <w:t xml:space="preserve"> </w:t>
      </w:r>
      <w:r w:rsidRPr="00FE455B">
        <w:t>for</w:t>
      </w:r>
      <w:r w:rsidRPr="00FE455B">
        <w:rPr>
          <w:spacing w:val="-7"/>
        </w:rPr>
        <w:t xml:space="preserve"> </w:t>
      </w:r>
      <w:r w:rsidRPr="00FE455B">
        <w:t>identifying</w:t>
      </w:r>
      <w:r w:rsidRPr="00FE455B">
        <w:rPr>
          <w:spacing w:val="-5"/>
        </w:rPr>
        <w:t xml:space="preserve"> </w:t>
      </w:r>
      <w:r w:rsidRPr="00FE455B">
        <w:t>or</w:t>
      </w:r>
      <w:r w:rsidRPr="00FE455B">
        <w:rPr>
          <w:spacing w:val="-7"/>
        </w:rPr>
        <w:t xml:space="preserve"> </w:t>
      </w:r>
      <w:r w:rsidRPr="00FE455B">
        <w:t>advertising</w:t>
      </w:r>
      <w:r w:rsidRPr="00FE455B">
        <w:rPr>
          <w:spacing w:val="-6"/>
        </w:rPr>
        <w:t xml:space="preserve"> </w:t>
      </w:r>
      <w:r w:rsidRPr="00FE455B">
        <w:t>the</w:t>
      </w:r>
      <w:r w:rsidRPr="00FE455B">
        <w:rPr>
          <w:spacing w:val="-8"/>
        </w:rPr>
        <w:t xml:space="preserve"> </w:t>
      </w:r>
      <w:r w:rsidRPr="00FE455B">
        <w:t>building</w:t>
      </w:r>
      <w:r w:rsidRPr="00FE455B">
        <w:rPr>
          <w:spacing w:val="-5"/>
        </w:rPr>
        <w:t xml:space="preserve"> </w:t>
      </w:r>
      <w:r w:rsidRPr="00FE455B">
        <w:rPr>
          <w:spacing w:val="-2"/>
        </w:rPr>
        <w:t>owners;</w:t>
      </w:r>
    </w:p>
    <w:p w14:paraId="007066E5" w14:textId="77777777" w:rsidR="00790C51" w:rsidRPr="00FE455B" w:rsidRDefault="008B1B70">
      <w:pPr>
        <w:pStyle w:val="ListParagraph"/>
        <w:numPr>
          <w:ilvl w:val="1"/>
          <w:numId w:val="55"/>
        </w:numPr>
        <w:tabs>
          <w:tab w:val="left" w:pos="1072"/>
          <w:tab w:val="left" w:pos="1073"/>
        </w:tabs>
        <w:spacing w:before="147"/>
        <w:ind w:hanging="426"/>
      </w:pPr>
      <w:r w:rsidRPr="00FE455B">
        <w:t>displays</w:t>
      </w:r>
      <w:r w:rsidRPr="00FE455B">
        <w:rPr>
          <w:spacing w:val="-7"/>
        </w:rPr>
        <w:t xml:space="preserve"> </w:t>
      </w:r>
      <w:r w:rsidRPr="00FE455B">
        <w:t>the</w:t>
      </w:r>
      <w:r w:rsidRPr="00FE455B">
        <w:rPr>
          <w:spacing w:val="-5"/>
        </w:rPr>
        <w:t xml:space="preserve"> </w:t>
      </w:r>
      <w:r w:rsidRPr="00FE455B">
        <w:t>building</w:t>
      </w:r>
      <w:r w:rsidRPr="00FE455B">
        <w:rPr>
          <w:spacing w:val="-5"/>
        </w:rPr>
        <w:t xml:space="preserve"> </w:t>
      </w:r>
      <w:r w:rsidRPr="00FE455B">
        <w:t>name,</w:t>
      </w:r>
      <w:r w:rsidRPr="00FE455B">
        <w:rPr>
          <w:spacing w:val="-6"/>
        </w:rPr>
        <w:t xml:space="preserve"> </w:t>
      </w:r>
      <w:r w:rsidRPr="00FE455B">
        <w:t>even</w:t>
      </w:r>
      <w:r w:rsidRPr="00FE455B">
        <w:rPr>
          <w:spacing w:val="-4"/>
        </w:rPr>
        <w:t xml:space="preserve"> </w:t>
      </w:r>
      <w:r w:rsidRPr="00FE455B">
        <w:t>if</w:t>
      </w:r>
      <w:r w:rsidRPr="00FE455B">
        <w:rPr>
          <w:spacing w:val="-3"/>
        </w:rPr>
        <w:t xml:space="preserve"> </w:t>
      </w:r>
      <w:r w:rsidRPr="00FE455B">
        <w:t>unrelated</w:t>
      </w:r>
      <w:r w:rsidRPr="00FE455B">
        <w:rPr>
          <w:spacing w:val="-7"/>
        </w:rPr>
        <w:t xml:space="preserve"> </w:t>
      </w:r>
      <w:r w:rsidRPr="00FE455B">
        <w:t>to</w:t>
      </w:r>
      <w:r w:rsidRPr="00FE455B">
        <w:rPr>
          <w:spacing w:val="-6"/>
        </w:rPr>
        <w:t xml:space="preserve"> </w:t>
      </w:r>
      <w:r w:rsidRPr="00FE455B">
        <w:t>a</w:t>
      </w:r>
      <w:r w:rsidRPr="00FE455B">
        <w:rPr>
          <w:spacing w:val="-5"/>
        </w:rPr>
        <w:t xml:space="preserve"> </w:t>
      </w:r>
      <w:r w:rsidRPr="00FE455B">
        <w:t>tenant</w:t>
      </w:r>
      <w:r w:rsidRPr="00FE455B">
        <w:rPr>
          <w:spacing w:val="-3"/>
        </w:rPr>
        <w:t xml:space="preserve"> </w:t>
      </w:r>
      <w:r w:rsidRPr="00FE455B">
        <w:t>or</w:t>
      </w:r>
      <w:r w:rsidRPr="00FE455B">
        <w:rPr>
          <w:spacing w:val="-4"/>
        </w:rPr>
        <w:t xml:space="preserve"> </w:t>
      </w:r>
      <w:r w:rsidRPr="00FE455B">
        <w:t>building</w:t>
      </w:r>
      <w:r w:rsidRPr="00FE455B">
        <w:rPr>
          <w:spacing w:val="-5"/>
        </w:rPr>
        <w:t xml:space="preserve"> </w:t>
      </w:r>
      <w:r w:rsidRPr="00FE455B">
        <w:t>owner;</w:t>
      </w:r>
      <w:r w:rsidRPr="00FE455B">
        <w:rPr>
          <w:spacing w:val="-5"/>
        </w:rPr>
        <w:t xml:space="preserve"> or</w:t>
      </w:r>
    </w:p>
    <w:p w14:paraId="007066E6" w14:textId="77777777" w:rsidR="00790C51" w:rsidRPr="00FE455B" w:rsidRDefault="008B1B70">
      <w:pPr>
        <w:pStyle w:val="ListParagraph"/>
        <w:numPr>
          <w:ilvl w:val="1"/>
          <w:numId w:val="55"/>
        </w:numPr>
        <w:tabs>
          <w:tab w:val="left" w:pos="1072"/>
          <w:tab w:val="left" w:pos="1073"/>
        </w:tabs>
        <w:spacing w:before="149"/>
        <w:ind w:hanging="426"/>
      </w:pPr>
      <w:r w:rsidRPr="00FE455B">
        <w:t>is</w:t>
      </w:r>
      <w:r w:rsidRPr="00FE455B">
        <w:rPr>
          <w:spacing w:val="-5"/>
        </w:rPr>
        <w:t xml:space="preserve"> </w:t>
      </w:r>
      <w:r w:rsidRPr="00FE455B">
        <w:t>provided</w:t>
      </w:r>
      <w:r w:rsidRPr="00FE455B">
        <w:rPr>
          <w:spacing w:val="-6"/>
        </w:rPr>
        <w:t xml:space="preserve"> </w:t>
      </w:r>
      <w:r w:rsidRPr="00FE455B">
        <w:t>to</w:t>
      </w:r>
      <w:r w:rsidRPr="00FE455B">
        <w:rPr>
          <w:spacing w:val="-3"/>
        </w:rPr>
        <w:t xml:space="preserve"> </w:t>
      </w:r>
      <w:r w:rsidRPr="00FE455B">
        <w:t>a</w:t>
      </w:r>
      <w:r w:rsidRPr="00FE455B">
        <w:rPr>
          <w:spacing w:val="-6"/>
        </w:rPr>
        <w:t xml:space="preserve"> </w:t>
      </w:r>
      <w:r w:rsidRPr="00FE455B">
        <w:t>tenant</w:t>
      </w:r>
      <w:r w:rsidRPr="00FE455B">
        <w:rPr>
          <w:spacing w:val="-1"/>
        </w:rPr>
        <w:t xml:space="preserve"> </w:t>
      </w:r>
      <w:r w:rsidRPr="00FE455B">
        <w:t>by</w:t>
      </w:r>
      <w:r w:rsidRPr="00FE455B">
        <w:rPr>
          <w:spacing w:val="-3"/>
        </w:rPr>
        <w:t xml:space="preserve"> </w:t>
      </w:r>
      <w:r w:rsidRPr="00FE455B">
        <w:t>the</w:t>
      </w:r>
      <w:r w:rsidRPr="00FE455B">
        <w:rPr>
          <w:spacing w:val="-5"/>
        </w:rPr>
        <w:t xml:space="preserve"> </w:t>
      </w:r>
      <w:r w:rsidRPr="00FE455B">
        <w:t>building</w:t>
      </w:r>
      <w:r w:rsidRPr="00FE455B">
        <w:rPr>
          <w:spacing w:val="-4"/>
        </w:rPr>
        <w:t xml:space="preserve"> </w:t>
      </w:r>
      <w:r w:rsidRPr="00FE455B">
        <w:t>owner</w:t>
      </w:r>
      <w:r w:rsidRPr="00FE455B">
        <w:rPr>
          <w:spacing w:val="-2"/>
        </w:rPr>
        <w:t xml:space="preserve"> </w:t>
      </w:r>
      <w:r w:rsidRPr="00FE455B">
        <w:t>as</w:t>
      </w:r>
      <w:r w:rsidRPr="00FE455B">
        <w:rPr>
          <w:spacing w:val="-6"/>
        </w:rPr>
        <w:t xml:space="preserve"> </w:t>
      </w:r>
      <w:r w:rsidRPr="00FE455B">
        <w:t>a</w:t>
      </w:r>
      <w:r w:rsidRPr="00FE455B">
        <w:rPr>
          <w:spacing w:val="-5"/>
        </w:rPr>
        <w:t xml:space="preserve"> </w:t>
      </w:r>
      <w:r w:rsidRPr="00FE455B">
        <w:t>condition</w:t>
      </w:r>
      <w:r w:rsidRPr="00FE455B">
        <w:rPr>
          <w:spacing w:val="-4"/>
        </w:rPr>
        <w:t xml:space="preserve"> </w:t>
      </w:r>
      <w:r w:rsidRPr="00FE455B">
        <w:t>of</w:t>
      </w:r>
      <w:r w:rsidRPr="00FE455B">
        <w:rPr>
          <w:spacing w:val="-1"/>
        </w:rPr>
        <w:t xml:space="preserve"> </w:t>
      </w:r>
      <w:r w:rsidRPr="00FE455B">
        <w:rPr>
          <w:spacing w:val="-2"/>
        </w:rPr>
        <w:t>lease.</w:t>
      </w:r>
    </w:p>
    <w:p w14:paraId="007066E7" w14:textId="77777777" w:rsidR="00790C51" w:rsidRPr="00FE455B" w:rsidRDefault="008B1B70">
      <w:pPr>
        <w:pStyle w:val="ListParagraph"/>
        <w:numPr>
          <w:ilvl w:val="0"/>
          <w:numId w:val="55"/>
        </w:numPr>
        <w:tabs>
          <w:tab w:val="left" w:pos="647"/>
          <w:tab w:val="left" w:pos="648"/>
        </w:tabs>
        <w:spacing w:before="145"/>
      </w:pPr>
      <w:r w:rsidRPr="00FE455B">
        <w:t>Generator</w:t>
      </w:r>
      <w:r w:rsidRPr="00FE455B">
        <w:rPr>
          <w:spacing w:val="-7"/>
        </w:rPr>
        <w:t xml:space="preserve"> </w:t>
      </w:r>
      <w:r w:rsidRPr="00FE455B">
        <w:t>fuel</w:t>
      </w:r>
      <w:r w:rsidRPr="00FE455B">
        <w:rPr>
          <w:spacing w:val="-8"/>
        </w:rPr>
        <w:t xml:space="preserve"> </w:t>
      </w:r>
      <w:r w:rsidRPr="00FE455B">
        <w:t>for</w:t>
      </w:r>
      <w:r w:rsidRPr="00FE455B">
        <w:rPr>
          <w:spacing w:val="-5"/>
        </w:rPr>
        <w:t xml:space="preserve"> </w:t>
      </w:r>
      <w:r w:rsidRPr="00FE455B">
        <w:t>any</w:t>
      </w:r>
      <w:r w:rsidRPr="00FE455B">
        <w:rPr>
          <w:spacing w:val="-7"/>
        </w:rPr>
        <w:t xml:space="preserve"> </w:t>
      </w:r>
      <w:r w:rsidRPr="00FE455B">
        <w:t>generator</w:t>
      </w:r>
      <w:r w:rsidRPr="00FE455B">
        <w:rPr>
          <w:spacing w:val="-6"/>
        </w:rPr>
        <w:t xml:space="preserve"> </w:t>
      </w:r>
      <w:r w:rsidRPr="00FE455B">
        <w:rPr>
          <w:spacing w:val="-4"/>
        </w:rPr>
        <w:t>that—</w:t>
      </w:r>
    </w:p>
    <w:p w14:paraId="007066E8" w14:textId="77777777" w:rsidR="00790C51" w:rsidRPr="00FE455B" w:rsidRDefault="008B1B70">
      <w:pPr>
        <w:pStyle w:val="ListParagraph"/>
        <w:numPr>
          <w:ilvl w:val="1"/>
          <w:numId w:val="55"/>
        </w:numPr>
        <w:tabs>
          <w:tab w:val="left" w:pos="1072"/>
          <w:tab w:val="left" w:pos="1073"/>
        </w:tabs>
        <w:spacing w:before="148"/>
        <w:ind w:hanging="426"/>
      </w:pPr>
      <w:r w:rsidRPr="00FE455B">
        <w:t>provides</w:t>
      </w:r>
      <w:r w:rsidRPr="00FE455B">
        <w:rPr>
          <w:spacing w:val="-4"/>
        </w:rPr>
        <w:t xml:space="preserve"> </w:t>
      </w:r>
      <w:r w:rsidRPr="00FE455B">
        <w:t>power</w:t>
      </w:r>
      <w:r w:rsidRPr="00FE455B">
        <w:rPr>
          <w:spacing w:val="-3"/>
        </w:rPr>
        <w:t xml:space="preserve"> </w:t>
      </w:r>
      <w:r w:rsidRPr="00FE455B">
        <w:t>to</w:t>
      </w:r>
      <w:r w:rsidRPr="00FE455B">
        <w:rPr>
          <w:spacing w:val="-4"/>
        </w:rPr>
        <w:t xml:space="preserve"> </w:t>
      </w:r>
      <w:r w:rsidRPr="00FE455B">
        <w:t>any</w:t>
      </w:r>
      <w:r w:rsidRPr="00FE455B">
        <w:rPr>
          <w:spacing w:val="-4"/>
        </w:rPr>
        <w:t xml:space="preserve"> </w:t>
      </w:r>
      <w:r w:rsidRPr="00FE455B">
        <w:t>of</w:t>
      </w:r>
      <w:r w:rsidRPr="00FE455B">
        <w:rPr>
          <w:spacing w:val="-3"/>
        </w:rPr>
        <w:t xml:space="preserve"> </w:t>
      </w:r>
      <w:r w:rsidRPr="00FE455B">
        <w:t>the</w:t>
      </w:r>
      <w:r w:rsidRPr="00FE455B">
        <w:rPr>
          <w:spacing w:val="-4"/>
        </w:rPr>
        <w:t xml:space="preserve"> </w:t>
      </w:r>
      <w:r w:rsidRPr="00FE455B">
        <w:t>services</w:t>
      </w:r>
      <w:r w:rsidRPr="00FE455B">
        <w:rPr>
          <w:spacing w:val="-4"/>
        </w:rPr>
        <w:t xml:space="preserve"> </w:t>
      </w:r>
      <w:r w:rsidRPr="00FE455B">
        <w:t>in</w:t>
      </w:r>
      <w:r w:rsidRPr="00FE455B">
        <w:rPr>
          <w:spacing w:val="-2"/>
        </w:rPr>
        <w:t xml:space="preserve"> </w:t>
      </w:r>
      <w:r w:rsidRPr="00FE455B">
        <w:t>Items</w:t>
      </w:r>
      <w:r w:rsidRPr="00FE455B">
        <w:rPr>
          <w:spacing w:val="-3"/>
        </w:rPr>
        <w:t xml:space="preserve"> </w:t>
      </w:r>
      <w:r w:rsidRPr="00FE455B">
        <w:t>a)</w:t>
      </w:r>
      <w:r w:rsidRPr="00FE455B">
        <w:rPr>
          <w:spacing w:val="-3"/>
        </w:rPr>
        <w:t xml:space="preserve"> </w:t>
      </w:r>
      <w:r w:rsidRPr="00FE455B">
        <w:t>to</w:t>
      </w:r>
      <w:r w:rsidRPr="00FE455B">
        <w:rPr>
          <w:spacing w:val="-2"/>
        </w:rPr>
        <w:t xml:space="preserve"> </w:t>
      </w:r>
      <w:r w:rsidRPr="00FE455B">
        <w:t>f);</w:t>
      </w:r>
      <w:r w:rsidRPr="00FE455B">
        <w:rPr>
          <w:spacing w:val="-3"/>
        </w:rPr>
        <w:t xml:space="preserve"> </w:t>
      </w:r>
      <w:r w:rsidRPr="00FE455B">
        <w:rPr>
          <w:spacing w:val="-2"/>
        </w:rPr>
        <w:t>and/or</w:t>
      </w:r>
    </w:p>
    <w:p w14:paraId="007066E9" w14:textId="77777777" w:rsidR="00790C51" w:rsidRPr="00FE455B" w:rsidRDefault="008B1B70">
      <w:pPr>
        <w:pStyle w:val="ListParagraph"/>
        <w:numPr>
          <w:ilvl w:val="1"/>
          <w:numId w:val="55"/>
        </w:numPr>
        <w:tabs>
          <w:tab w:val="left" w:pos="1073"/>
        </w:tabs>
        <w:spacing w:before="146" w:line="266" w:lineRule="auto"/>
        <w:ind w:right="219"/>
        <w:jc w:val="both"/>
      </w:pPr>
      <w:r w:rsidRPr="00FE455B">
        <w:t xml:space="preserve">provides power to the lighting and plug loads of more than one office tenant in the building or more than 30 % of the office </w:t>
      </w:r>
      <w:r w:rsidRPr="00FE455B">
        <w:rPr>
          <w:b/>
          <w:color w:val="007197"/>
        </w:rPr>
        <w:t>NIA</w:t>
      </w:r>
      <w:r w:rsidRPr="00FE455B">
        <w:t>.</w:t>
      </w:r>
    </w:p>
    <w:p w14:paraId="007066EA" w14:textId="77777777" w:rsidR="00790C51" w:rsidRPr="00FE455B" w:rsidRDefault="008B1B70">
      <w:pPr>
        <w:pStyle w:val="BodyText"/>
        <w:spacing w:before="120" w:line="266" w:lineRule="auto"/>
        <w:ind w:left="220" w:right="218"/>
        <w:jc w:val="both"/>
      </w:pPr>
      <w:r w:rsidRPr="00FE455B">
        <w:t xml:space="preserve">The energy use (within the scope of the required minimum energy coverage of the rating) of unoccupied office spaces must always be included, even though the space may have been excluded from or discounted in the </w:t>
      </w:r>
      <w:r w:rsidRPr="00FE455B">
        <w:rPr>
          <w:b/>
          <w:color w:val="007197"/>
        </w:rPr>
        <w:t xml:space="preserve">rated area </w:t>
      </w:r>
      <w:r w:rsidRPr="00FE455B">
        <w:t>calculation.</w:t>
      </w:r>
    </w:p>
    <w:p w14:paraId="007066EB" w14:textId="77777777" w:rsidR="00790C51" w:rsidRPr="00FE455B" w:rsidRDefault="008B1B70">
      <w:pPr>
        <w:pStyle w:val="BodyText"/>
        <w:spacing w:before="117" w:line="266" w:lineRule="auto"/>
        <w:ind w:left="220" w:right="214"/>
        <w:jc w:val="both"/>
      </w:pPr>
      <w:r w:rsidRPr="00FE455B">
        <w:t xml:space="preserve">Sections </w:t>
      </w:r>
      <w:hyperlink w:anchor="_bookmark96" w:history="1">
        <w:r w:rsidRPr="00FE455B">
          <w:t>7.2.2</w:t>
        </w:r>
      </w:hyperlink>
      <w:r w:rsidRPr="00FE455B">
        <w:rPr>
          <w:spacing w:val="-1"/>
        </w:rPr>
        <w:t xml:space="preserve"> </w:t>
      </w:r>
      <w:r w:rsidRPr="00FE455B">
        <w:t>and</w:t>
      </w:r>
      <w:r w:rsidRPr="00FE455B">
        <w:rPr>
          <w:spacing w:val="-2"/>
        </w:rPr>
        <w:t xml:space="preserve"> </w:t>
      </w:r>
      <w:hyperlink w:anchor="_bookmark100" w:history="1">
        <w:r w:rsidRPr="00FE455B">
          <w:t>7.2.3</w:t>
        </w:r>
      </w:hyperlink>
      <w:r w:rsidRPr="00FE455B">
        <w:rPr>
          <w:spacing w:val="-1"/>
        </w:rPr>
        <w:t xml:space="preserve"> </w:t>
      </w:r>
      <w:r w:rsidRPr="00FE455B">
        <w:t>provide</w:t>
      </w:r>
      <w:r w:rsidRPr="00FE455B">
        <w:rPr>
          <w:spacing w:val="-2"/>
        </w:rPr>
        <w:t xml:space="preserve"> </w:t>
      </w:r>
      <w:r w:rsidRPr="00FE455B">
        <w:t>the detailed interpretation of</w:t>
      </w:r>
      <w:r w:rsidRPr="00FE455B">
        <w:rPr>
          <w:spacing w:val="-3"/>
        </w:rPr>
        <w:t xml:space="preserve"> </w:t>
      </w:r>
      <w:r w:rsidRPr="00FE455B">
        <w:t>the</w:t>
      </w:r>
      <w:r w:rsidRPr="00FE455B">
        <w:rPr>
          <w:spacing w:val="-2"/>
        </w:rPr>
        <w:t xml:space="preserve"> </w:t>
      </w:r>
      <w:r w:rsidRPr="00FE455B">
        <w:t>minimum</w:t>
      </w:r>
      <w:r w:rsidRPr="00FE455B">
        <w:rPr>
          <w:spacing w:val="-1"/>
        </w:rPr>
        <w:t xml:space="preserve"> </w:t>
      </w:r>
      <w:r w:rsidRPr="00FE455B">
        <w:t xml:space="preserve">coverage. Where these sections appear to contradict the list above, Sections </w:t>
      </w:r>
      <w:hyperlink w:anchor="_bookmark96" w:history="1">
        <w:r w:rsidRPr="00FE455B">
          <w:t>7.2.2</w:t>
        </w:r>
      </w:hyperlink>
      <w:r w:rsidRPr="00FE455B">
        <w:t xml:space="preserve"> and </w:t>
      </w:r>
      <w:hyperlink w:anchor="_bookmark100" w:history="1">
        <w:r w:rsidRPr="00FE455B">
          <w:t>7.2.3</w:t>
        </w:r>
      </w:hyperlink>
      <w:r w:rsidRPr="00FE455B">
        <w:t xml:space="preserve"> override this </w:t>
      </w:r>
      <w:r w:rsidRPr="00FE455B">
        <w:rPr>
          <w:spacing w:val="-2"/>
        </w:rPr>
        <w:t>section.</w:t>
      </w:r>
    </w:p>
    <w:p w14:paraId="007066EC" w14:textId="77777777" w:rsidR="00790C51" w:rsidRPr="00FE455B" w:rsidRDefault="00790C51">
      <w:pPr>
        <w:pStyle w:val="BodyText"/>
        <w:spacing w:before="8"/>
        <w:rPr>
          <w:sz w:val="28"/>
        </w:rPr>
      </w:pPr>
    </w:p>
    <w:p w14:paraId="007066ED" w14:textId="77777777" w:rsidR="00790C51" w:rsidRPr="00FE455B" w:rsidRDefault="008B1B70">
      <w:pPr>
        <w:pStyle w:val="Heading4"/>
        <w:numPr>
          <w:ilvl w:val="2"/>
          <w:numId w:val="56"/>
        </w:numPr>
        <w:tabs>
          <w:tab w:val="left" w:pos="929"/>
        </w:tabs>
        <w:ind w:hanging="721"/>
      </w:pPr>
      <w:bookmarkStart w:id="78" w:name="_bookmark96"/>
      <w:bookmarkEnd w:id="78"/>
      <w:r w:rsidRPr="00FE455B">
        <w:rPr>
          <w:color w:val="007496"/>
        </w:rPr>
        <w:t>Base</w:t>
      </w:r>
      <w:r w:rsidRPr="00FE455B">
        <w:rPr>
          <w:color w:val="007496"/>
          <w:spacing w:val="-4"/>
        </w:rPr>
        <w:t xml:space="preserve"> </w:t>
      </w:r>
      <w:r w:rsidRPr="00FE455B">
        <w:rPr>
          <w:color w:val="007496"/>
        </w:rPr>
        <w:t>building</w:t>
      </w:r>
      <w:r w:rsidRPr="00FE455B">
        <w:rPr>
          <w:color w:val="007496"/>
          <w:spacing w:val="-2"/>
        </w:rPr>
        <w:t xml:space="preserve"> exclusions</w:t>
      </w:r>
    </w:p>
    <w:p w14:paraId="007066EE" w14:textId="77777777" w:rsidR="00790C51" w:rsidRPr="00FE455B" w:rsidRDefault="00790C51">
      <w:pPr>
        <w:pStyle w:val="BodyText"/>
        <w:spacing w:before="3"/>
        <w:rPr>
          <w:sz w:val="31"/>
        </w:rPr>
      </w:pPr>
    </w:p>
    <w:p w14:paraId="007066EF" w14:textId="77777777" w:rsidR="00790C51" w:rsidRPr="00FE455B" w:rsidRDefault="008B1B70">
      <w:pPr>
        <w:pStyle w:val="Heading5"/>
        <w:numPr>
          <w:ilvl w:val="3"/>
          <w:numId w:val="56"/>
        </w:numPr>
        <w:tabs>
          <w:tab w:val="left" w:pos="1085"/>
        </w:tabs>
        <w:ind w:hanging="865"/>
      </w:pPr>
      <w:bookmarkStart w:id="79" w:name="_bookmark97"/>
      <w:bookmarkEnd w:id="79"/>
      <w:r w:rsidRPr="00FE455B">
        <w:t>Specific</w:t>
      </w:r>
      <w:r w:rsidRPr="00FE455B">
        <w:rPr>
          <w:spacing w:val="-5"/>
        </w:rPr>
        <w:t xml:space="preserve"> </w:t>
      </w:r>
      <w:r w:rsidRPr="00FE455B">
        <w:rPr>
          <w:spacing w:val="-2"/>
        </w:rPr>
        <w:t>exclusions</w:t>
      </w:r>
    </w:p>
    <w:p w14:paraId="007066F0" w14:textId="77777777" w:rsidR="00790C51" w:rsidRPr="00FE455B" w:rsidRDefault="008B1B70">
      <w:pPr>
        <w:pStyle w:val="BodyText"/>
        <w:spacing w:before="167"/>
        <w:ind w:left="220"/>
        <w:jc w:val="both"/>
      </w:pPr>
      <w:r w:rsidRPr="00FE455B">
        <w:t>Energy</w:t>
      </w:r>
      <w:r w:rsidRPr="00FE455B">
        <w:rPr>
          <w:spacing w:val="-10"/>
        </w:rPr>
        <w:t xml:space="preserve"> </w:t>
      </w:r>
      <w:r w:rsidRPr="00FE455B">
        <w:t>associated</w:t>
      </w:r>
      <w:r w:rsidRPr="00FE455B">
        <w:rPr>
          <w:spacing w:val="-10"/>
        </w:rPr>
        <w:t xml:space="preserve"> </w:t>
      </w:r>
      <w:r w:rsidRPr="00FE455B">
        <w:t>with</w:t>
      </w:r>
      <w:r w:rsidRPr="00FE455B">
        <w:rPr>
          <w:spacing w:val="-9"/>
        </w:rPr>
        <w:t xml:space="preserve"> </w:t>
      </w:r>
      <w:r w:rsidRPr="00FE455B">
        <w:t>the</w:t>
      </w:r>
      <w:r w:rsidRPr="00FE455B">
        <w:rPr>
          <w:spacing w:val="-8"/>
        </w:rPr>
        <w:t xml:space="preserve"> </w:t>
      </w:r>
      <w:r w:rsidRPr="00FE455B">
        <w:t>following</w:t>
      </w:r>
      <w:r w:rsidRPr="00FE455B">
        <w:rPr>
          <w:spacing w:val="-8"/>
        </w:rPr>
        <w:t xml:space="preserve"> </w:t>
      </w:r>
      <w:r w:rsidRPr="00FE455B">
        <w:t>services,</w:t>
      </w:r>
      <w:r w:rsidRPr="00FE455B">
        <w:rPr>
          <w:spacing w:val="-8"/>
        </w:rPr>
        <w:t xml:space="preserve"> </w:t>
      </w:r>
      <w:r w:rsidRPr="00FE455B">
        <w:t>systems</w:t>
      </w:r>
      <w:r w:rsidRPr="00FE455B">
        <w:rPr>
          <w:spacing w:val="-8"/>
        </w:rPr>
        <w:t xml:space="preserve"> </w:t>
      </w:r>
      <w:r w:rsidRPr="00FE455B">
        <w:t>and</w:t>
      </w:r>
      <w:r w:rsidRPr="00FE455B">
        <w:rPr>
          <w:spacing w:val="-9"/>
        </w:rPr>
        <w:t xml:space="preserve"> </w:t>
      </w:r>
      <w:r w:rsidRPr="00FE455B">
        <w:t>components</w:t>
      </w:r>
      <w:r w:rsidRPr="00FE455B">
        <w:rPr>
          <w:spacing w:val="-8"/>
        </w:rPr>
        <w:t xml:space="preserve"> </w:t>
      </w:r>
      <w:r w:rsidRPr="00FE455B">
        <w:t>is</w:t>
      </w:r>
      <w:r w:rsidRPr="00FE455B">
        <w:rPr>
          <w:spacing w:val="-8"/>
        </w:rPr>
        <w:t xml:space="preserve"> </w:t>
      </w:r>
      <w:r w:rsidRPr="00FE455B">
        <w:t>excluded</w:t>
      </w:r>
      <w:r w:rsidRPr="00FE455B">
        <w:rPr>
          <w:spacing w:val="-10"/>
        </w:rPr>
        <w:t xml:space="preserve"> </w:t>
      </w:r>
      <w:r w:rsidRPr="00FE455B">
        <w:t>from</w:t>
      </w:r>
      <w:r w:rsidRPr="00FE455B">
        <w:rPr>
          <w:spacing w:val="-11"/>
        </w:rPr>
        <w:t xml:space="preserve"> </w:t>
      </w:r>
      <w:r w:rsidRPr="00FE455B">
        <w:rPr>
          <w:spacing w:val="-5"/>
        </w:rPr>
        <w:t>the</w:t>
      </w:r>
    </w:p>
    <w:p w14:paraId="007066F1" w14:textId="77777777" w:rsidR="00790C51" w:rsidRPr="00FE455B" w:rsidRDefault="008B1B70">
      <w:pPr>
        <w:spacing w:before="28"/>
        <w:ind w:left="220"/>
        <w:jc w:val="both"/>
      </w:pPr>
      <w:r w:rsidRPr="00FE455B">
        <w:rPr>
          <w:b/>
          <w:color w:val="007197"/>
        </w:rPr>
        <w:t>base</w:t>
      </w:r>
      <w:r w:rsidRPr="00FE455B">
        <w:rPr>
          <w:b/>
          <w:color w:val="007197"/>
          <w:spacing w:val="-5"/>
        </w:rPr>
        <w:t xml:space="preserve"> </w:t>
      </w:r>
      <w:r w:rsidRPr="00FE455B">
        <w:rPr>
          <w:b/>
          <w:color w:val="007197"/>
        </w:rPr>
        <w:t>building</w:t>
      </w:r>
      <w:r w:rsidRPr="00FE455B">
        <w:rPr>
          <w:b/>
          <w:color w:val="007197"/>
          <w:spacing w:val="-6"/>
        </w:rPr>
        <w:t xml:space="preserve"> </w:t>
      </w:r>
      <w:r w:rsidRPr="00FE455B">
        <w:t>minimum</w:t>
      </w:r>
      <w:r w:rsidRPr="00FE455B">
        <w:rPr>
          <w:spacing w:val="-6"/>
        </w:rPr>
        <w:t xml:space="preserve"> </w:t>
      </w:r>
      <w:r w:rsidRPr="00FE455B">
        <w:t>energy</w:t>
      </w:r>
      <w:r w:rsidRPr="00FE455B">
        <w:rPr>
          <w:spacing w:val="-3"/>
        </w:rPr>
        <w:t xml:space="preserve"> </w:t>
      </w:r>
      <w:r w:rsidRPr="00FE455B">
        <w:rPr>
          <w:spacing w:val="-2"/>
        </w:rPr>
        <w:t>coverage:</w:t>
      </w:r>
    </w:p>
    <w:p w14:paraId="007066F2" w14:textId="77777777" w:rsidR="00790C51" w:rsidRPr="00FE455B" w:rsidRDefault="008B1B70">
      <w:pPr>
        <w:pStyle w:val="ListParagraph"/>
        <w:numPr>
          <w:ilvl w:val="0"/>
          <w:numId w:val="54"/>
        </w:numPr>
        <w:tabs>
          <w:tab w:val="left" w:pos="647"/>
          <w:tab w:val="left" w:pos="648"/>
        </w:tabs>
        <w:spacing w:before="148"/>
      </w:pPr>
      <w:r w:rsidRPr="00FE455B">
        <w:t>Lighting</w:t>
      </w:r>
      <w:r w:rsidRPr="00FE455B">
        <w:rPr>
          <w:spacing w:val="-7"/>
        </w:rPr>
        <w:t xml:space="preserve"> </w:t>
      </w:r>
      <w:r w:rsidRPr="00FE455B">
        <w:t>within</w:t>
      </w:r>
      <w:r w:rsidRPr="00FE455B">
        <w:rPr>
          <w:spacing w:val="-5"/>
        </w:rPr>
        <w:t xml:space="preserve"> </w:t>
      </w:r>
      <w:r w:rsidRPr="00FE455B">
        <w:t>the</w:t>
      </w:r>
      <w:r w:rsidRPr="00FE455B">
        <w:rPr>
          <w:spacing w:val="-6"/>
        </w:rPr>
        <w:t xml:space="preserve"> </w:t>
      </w:r>
      <w:r w:rsidRPr="00FE455B">
        <w:rPr>
          <w:b/>
          <w:color w:val="007197"/>
          <w:spacing w:val="-4"/>
        </w:rPr>
        <w:t>NIA</w:t>
      </w:r>
      <w:r w:rsidRPr="00FE455B">
        <w:rPr>
          <w:spacing w:val="-4"/>
        </w:rPr>
        <w:t>.</w:t>
      </w:r>
    </w:p>
    <w:p w14:paraId="007066F3" w14:textId="77777777" w:rsidR="00790C51" w:rsidRPr="00FE455B" w:rsidRDefault="008B1B70">
      <w:pPr>
        <w:pStyle w:val="ListParagraph"/>
        <w:numPr>
          <w:ilvl w:val="0"/>
          <w:numId w:val="54"/>
        </w:numPr>
        <w:tabs>
          <w:tab w:val="left" w:pos="647"/>
          <w:tab w:val="left" w:pos="648"/>
        </w:tabs>
        <w:spacing w:before="148"/>
      </w:pPr>
      <w:r w:rsidRPr="00FE455B">
        <w:t>Plug</w:t>
      </w:r>
      <w:r w:rsidRPr="00FE455B">
        <w:rPr>
          <w:spacing w:val="-5"/>
        </w:rPr>
        <w:t xml:space="preserve"> </w:t>
      </w:r>
      <w:r w:rsidRPr="00FE455B">
        <w:t>loads</w:t>
      </w:r>
      <w:r w:rsidRPr="00FE455B">
        <w:rPr>
          <w:spacing w:val="-4"/>
        </w:rPr>
        <w:t xml:space="preserve"> </w:t>
      </w:r>
      <w:r w:rsidRPr="00FE455B">
        <w:t>such</w:t>
      </w:r>
      <w:r w:rsidRPr="00FE455B">
        <w:rPr>
          <w:spacing w:val="-4"/>
        </w:rPr>
        <w:t xml:space="preserve"> </w:t>
      </w:r>
      <w:r w:rsidRPr="00FE455B">
        <w:t>as</w:t>
      </w:r>
      <w:r w:rsidRPr="00FE455B">
        <w:rPr>
          <w:spacing w:val="-6"/>
        </w:rPr>
        <w:t xml:space="preserve"> </w:t>
      </w:r>
      <w:r w:rsidRPr="00FE455B">
        <w:t>office</w:t>
      </w:r>
      <w:r w:rsidRPr="00FE455B">
        <w:rPr>
          <w:spacing w:val="-5"/>
        </w:rPr>
        <w:t xml:space="preserve"> </w:t>
      </w:r>
      <w:r w:rsidRPr="00FE455B">
        <w:t>equipment</w:t>
      </w:r>
      <w:r w:rsidRPr="00FE455B">
        <w:rPr>
          <w:spacing w:val="-5"/>
        </w:rPr>
        <w:t xml:space="preserve"> </w:t>
      </w:r>
      <w:r w:rsidRPr="00FE455B">
        <w:t>within</w:t>
      </w:r>
      <w:r w:rsidRPr="00FE455B">
        <w:rPr>
          <w:spacing w:val="-6"/>
        </w:rPr>
        <w:t xml:space="preserve"> </w:t>
      </w:r>
      <w:r w:rsidRPr="00FE455B">
        <w:t>the</w:t>
      </w:r>
      <w:r w:rsidRPr="00FE455B">
        <w:rPr>
          <w:spacing w:val="-2"/>
        </w:rPr>
        <w:t xml:space="preserve"> </w:t>
      </w:r>
      <w:r w:rsidRPr="00FE455B">
        <w:rPr>
          <w:b/>
          <w:color w:val="007197"/>
          <w:spacing w:val="-4"/>
        </w:rPr>
        <w:t>NIA</w:t>
      </w:r>
      <w:r w:rsidRPr="00FE455B">
        <w:rPr>
          <w:spacing w:val="-4"/>
        </w:rPr>
        <w:t>.</w:t>
      </w:r>
    </w:p>
    <w:p w14:paraId="007066F4" w14:textId="77777777" w:rsidR="00790C51" w:rsidRPr="00FE455B" w:rsidRDefault="008B1B70">
      <w:pPr>
        <w:pStyle w:val="ListParagraph"/>
        <w:numPr>
          <w:ilvl w:val="0"/>
          <w:numId w:val="54"/>
        </w:numPr>
        <w:tabs>
          <w:tab w:val="left" w:pos="647"/>
          <w:tab w:val="left" w:pos="648"/>
        </w:tabs>
        <w:spacing w:before="145" w:line="266" w:lineRule="auto"/>
        <w:ind w:right="212"/>
      </w:pPr>
      <w:r w:rsidRPr="00FE455B">
        <w:t>Stand-alone</w:t>
      </w:r>
      <w:r w:rsidRPr="00FE455B">
        <w:rPr>
          <w:spacing w:val="-3"/>
        </w:rPr>
        <w:t xml:space="preserve"> </w:t>
      </w:r>
      <w:r w:rsidRPr="00FE455B">
        <w:t>domestic</w:t>
      </w:r>
      <w:r w:rsidRPr="00FE455B">
        <w:rPr>
          <w:spacing w:val="-2"/>
        </w:rPr>
        <w:t xml:space="preserve"> </w:t>
      </w:r>
      <w:r w:rsidRPr="00FE455B">
        <w:t>hot</w:t>
      </w:r>
      <w:r w:rsidRPr="00FE455B">
        <w:rPr>
          <w:spacing w:val="-1"/>
        </w:rPr>
        <w:t xml:space="preserve"> </w:t>
      </w:r>
      <w:r w:rsidRPr="00FE455B">
        <w:t>water</w:t>
      </w:r>
      <w:r w:rsidRPr="00FE455B">
        <w:rPr>
          <w:spacing w:val="-4"/>
        </w:rPr>
        <w:t xml:space="preserve"> </w:t>
      </w:r>
      <w:r w:rsidRPr="00FE455B">
        <w:t>units</w:t>
      </w:r>
      <w:r w:rsidRPr="00FE455B">
        <w:rPr>
          <w:spacing w:val="-5"/>
        </w:rPr>
        <w:t xml:space="preserve"> </w:t>
      </w:r>
      <w:r w:rsidRPr="00FE455B">
        <w:t>in</w:t>
      </w:r>
      <w:r w:rsidRPr="00FE455B">
        <w:rPr>
          <w:spacing w:val="-5"/>
        </w:rPr>
        <w:t xml:space="preserve"> </w:t>
      </w:r>
      <w:r w:rsidRPr="00FE455B">
        <w:t>tenant-only</w:t>
      </w:r>
      <w:r w:rsidRPr="00FE455B">
        <w:rPr>
          <w:spacing w:val="-2"/>
        </w:rPr>
        <w:t xml:space="preserve"> </w:t>
      </w:r>
      <w:r w:rsidRPr="00FE455B">
        <w:t>kitchens,</w:t>
      </w:r>
      <w:r w:rsidRPr="00FE455B">
        <w:rPr>
          <w:spacing w:val="-6"/>
        </w:rPr>
        <w:t xml:space="preserve"> </w:t>
      </w:r>
      <w:r w:rsidRPr="00FE455B">
        <w:t>tea</w:t>
      </w:r>
      <w:r w:rsidRPr="00FE455B">
        <w:rPr>
          <w:spacing w:val="-5"/>
        </w:rPr>
        <w:t xml:space="preserve"> </w:t>
      </w:r>
      <w:r w:rsidRPr="00FE455B">
        <w:t>rooms</w:t>
      </w:r>
      <w:r w:rsidRPr="00FE455B">
        <w:rPr>
          <w:spacing w:val="-5"/>
        </w:rPr>
        <w:t xml:space="preserve"> </w:t>
      </w:r>
      <w:r w:rsidRPr="00FE455B">
        <w:t>of</w:t>
      </w:r>
      <w:r w:rsidRPr="00FE455B">
        <w:rPr>
          <w:spacing w:val="-6"/>
        </w:rPr>
        <w:t xml:space="preserve"> </w:t>
      </w:r>
      <w:r w:rsidRPr="00FE455B">
        <w:t>toilets,</w:t>
      </w:r>
      <w:r w:rsidRPr="00FE455B">
        <w:rPr>
          <w:spacing w:val="-1"/>
        </w:rPr>
        <w:t xml:space="preserve"> </w:t>
      </w:r>
      <w:r w:rsidRPr="00FE455B">
        <w:t xml:space="preserve">unless accessible from a common space of car park without passing through </w:t>
      </w:r>
      <w:r w:rsidRPr="00FE455B">
        <w:rPr>
          <w:b/>
          <w:color w:val="007197"/>
        </w:rPr>
        <w:t>NIA</w:t>
      </w:r>
      <w:r w:rsidRPr="00FE455B">
        <w:t>.</w:t>
      </w:r>
    </w:p>
    <w:p w14:paraId="007066F5" w14:textId="77777777" w:rsidR="00790C51" w:rsidRPr="00FE455B" w:rsidRDefault="008B1B70">
      <w:pPr>
        <w:pStyle w:val="ListParagraph"/>
        <w:numPr>
          <w:ilvl w:val="0"/>
          <w:numId w:val="54"/>
        </w:numPr>
        <w:tabs>
          <w:tab w:val="left" w:pos="647"/>
          <w:tab w:val="left" w:pos="648"/>
        </w:tabs>
        <w:spacing w:before="118" w:line="266" w:lineRule="auto"/>
        <w:ind w:right="217"/>
      </w:pPr>
      <w:r w:rsidRPr="00FE455B">
        <w:t>Local</w:t>
      </w:r>
      <w:r w:rsidRPr="00FE455B">
        <w:rPr>
          <w:spacing w:val="32"/>
        </w:rPr>
        <w:t xml:space="preserve"> </w:t>
      </w:r>
      <w:r w:rsidRPr="00FE455B">
        <w:t>pollutant</w:t>
      </w:r>
      <w:r w:rsidRPr="00FE455B">
        <w:rPr>
          <w:spacing w:val="34"/>
        </w:rPr>
        <w:t xml:space="preserve"> </w:t>
      </w:r>
      <w:r w:rsidRPr="00FE455B">
        <w:t>ventilation</w:t>
      </w:r>
      <w:r w:rsidRPr="00FE455B">
        <w:rPr>
          <w:spacing w:val="33"/>
        </w:rPr>
        <w:t xml:space="preserve"> </w:t>
      </w:r>
      <w:r w:rsidRPr="00FE455B">
        <w:t>fans</w:t>
      </w:r>
      <w:r w:rsidRPr="00FE455B">
        <w:rPr>
          <w:spacing w:val="31"/>
        </w:rPr>
        <w:t xml:space="preserve"> </w:t>
      </w:r>
      <w:r w:rsidRPr="00FE455B">
        <w:t>(i.e.</w:t>
      </w:r>
      <w:r w:rsidRPr="00FE455B">
        <w:rPr>
          <w:spacing w:val="32"/>
        </w:rPr>
        <w:t xml:space="preserve"> </w:t>
      </w:r>
      <w:r w:rsidRPr="00FE455B">
        <w:t>toilet</w:t>
      </w:r>
      <w:r w:rsidRPr="00FE455B">
        <w:rPr>
          <w:spacing w:val="34"/>
        </w:rPr>
        <w:t xml:space="preserve"> </w:t>
      </w:r>
      <w:r w:rsidRPr="00FE455B">
        <w:t>exhausts,</w:t>
      </w:r>
      <w:r w:rsidRPr="00FE455B">
        <w:rPr>
          <w:spacing w:val="32"/>
        </w:rPr>
        <w:t xml:space="preserve"> </w:t>
      </w:r>
      <w:r w:rsidRPr="00FE455B">
        <w:t>kitchen</w:t>
      </w:r>
      <w:r w:rsidRPr="00FE455B">
        <w:rPr>
          <w:spacing w:val="33"/>
        </w:rPr>
        <w:t xml:space="preserve"> </w:t>
      </w:r>
      <w:r w:rsidRPr="00FE455B">
        <w:t>exhausts,</w:t>
      </w:r>
      <w:r w:rsidRPr="00FE455B">
        <w:rPr>
          <w:spacing w:val="34"/>
        </w:rPr>
        <w:t xml:space="preserve"> </w:t>
      </w:r>
      <w:r w:rsidRPr="00FE455B">
        <w:t>but</w:t>
      </w:r>
      <w:r w:rsidRPr="00FE455B">
        <w:rPr>
          <w:spacing w:val="34"/>
        </w:rPr>
        <w:t xml:space="preserve"> </w:t>
      </w:r>
      <w:r w:rsidRPr="00FE455B">
        <w:t>not</w:t>
      </w:r>
      <w:r w:rsidRPr="00FE455B">
        <w:rPr>
          <w:spacing w:val="34"/>
        </w:rPr>
        <w:t xml:space="preserve"> </w:t>
      </w:r>
      <w:r w:rsidRPr="00FE455B">
        <w:t xml:space="preserve">general ventilation) that serve areas within the </w:t>
      </w:r>
      <w:r w:rsidRPr="00FE455B">
        <w:rPr>
          <w:b/>
          <w:color w:val="007197"/>
        </w:rPr>
        <w:t xml:space="preserve">NIA </w:t>
      </w:r>
      <w:r w:rsidRPr="00FE455B">
        <w:t>and that—</w:t>
      </w:r>
    </w:p>
    <w:p w14:paraId="007066F6" w14:textId="77777777" w:rsidR="00790C51" w:rsidRPr="00FE455B" w:rsidRDefault="008B1B70">
      <w:pPr>
        <w:pStyle w:val="ListParagraph"/>
        <w:numPr>
          <w:ilvl w:val="1"/>
          <w:numId w:val="54"/>
        </w:numPr>
        <w:tabs>
          <w:tab w:val="left" w:pos="1072"/>
          <w:tab w:val="left" w:pos="1073"/>
        </w:tabs>
        <w:spacing w:before="120"/>
        <w:ind w:hanging="426"/>
      </w:pPr>
      <w:r w:rsidRPr="00FE455B">
        <w:t>serve</w:t>
      </w:r>
      <w:r w:rsidRPr="00FE455B">
        <w:rPr>
          <w:spacing w:val="-2"/>
        </w:rPr>
        <w:t xml:space="preserve"> </w:t>
      </w:r>
      <w:r w:rsidRPr="00FE455B">
        <w:t>only</w:t>
      </w:r>
      <w:r w:rsidRPr="00FE455B">
        <w:rPr>
          <w:spacing w:val="-5"/>
        </w:rPr>
        <w:t xml:space="preserve"> </w:t>
      </w:r>
      <w:r w:rsidRPr="00FE455B">
        <w:t>one</w:t>
      </w:r>
      <w:r w:rsidRPr="00FE455B">
        <w:rPr>
          <w:spacing w:val="-5"/>
        </w:rPr>
        <w:t xml:space="preserve"> </w:t>
      </w:r>
      <w:r w:rsidRPr="00FE455B">
        <w:t xml:space="preserve">tenant; </w:t>
      </w:r>
      <w:r w:rsidRPr="00FE455B">
        <w:rPr>
          <w:spacing w:val="-5"/>
        </w:rPr>
        <w:t>or</w:t>
      </w:r>
    </w:p>
    <w:p w14:paraId="007066F7" w14:textId="77777777" w:rsidR="00790C51" w:rsidRPr="00FE455B" w:rsidRDefault="008B1B70">
      <w:pPr>
        <w:pStyle w:val="ListParagraph"/>
        <w:numPr>
          <w:ilvl w:val="1"/>
          <w:numId w:val="54"/>
        </w:numPr>
        <w:tabs>
          <w:tab w:val="left" w:pos="1072"/>
          <w:tab w:val="left" w:pos="1073"/>
        </w:tabs>
        <w:spacing w:before="148"/>
        <w:ind w:hanging="426"/>
      </w:pPr>
      <w:r w:rsidRPr="00FE455B">
        <w:t>are</w:t>
      </w:r>
      <w:r w:rsidRPr="00FE455B">
        <w:rPr>
          <w:spacing w:val="-3"/>
        </w:rPr>
        <w:t xml:space="preserve"> </w:t>
      </w:r>
      <w:r w:rsidRPr="00FE455B">
        <w:t>available</w:t>
      </w:r>
      <w:r w:rsidRPr="00FE455B">
        <w:rPr>
          <w:spacing w:val="-4"/>
        </w:rPr>
        <w:t xml:space="preserve"> </w:t>
      </w:r>
      <w:r w:rsidRPr="00FE455B">
        <w:t>to</w:t>
      </w:r>
      <w:r w:rsidRPr="00FE455B">
        <w:rPr>
          <w:spacing w:val="-5"/>
        </w:rPr>
        <w:t xml:space="preserve"> </w:t>
      </w:r>
      <w:r w:rsidRPr="00FE455B">
        <w:t>less</w:t>
      </w:r>
      <w:r w:rsidRPr="00FE455B">
        <w:rPr>
          <w:spacing w:val="-5"/>
        </w:rPr>
        <w:t xml:space="preserve"> </w:t>
      </w:r>
      <w:r w:rsidRPr="00FE455B">
        <w:t>than</w:t>
      </w:r>
      <w:r w:rsidRPr="00FE455B">
        <w:rPr>
          <w:spacing w:val="-6"/>
        </w:rPr>
        <w:t xml:space="preserve"> </w:t>
      </w:r>
      <w:r w:rsidRPr="00FE455B">
        <w:t>30</w:t>
      </w:r>
      <w:r w:rsidRPr="00FE455B">
        <w:rPr>
          <w:spacing w:val="-3"/>
        </w:rPr>
        <w:t xml:space="preserve"> </w:t>
      </w:r>
      <w:r w:rsidRPr="00FE455B">
        <w:t>%</w:t>
      </w:r>
      <w:r w:rsidRPr="00FE455B">
        <w:rPr>
          <w:spacing w:val="-3"/>
        </w:rPr>
        <w:t xml:space="preserve"> </w:t>
      </w:r>
      <w:r w:rsidRPr="00FE455B">
        <w:t>of</w:t>
      </w:r>
      <w:r w:rsidRPr="00FE455B">
        <w:rPr>
          <w:spacing w:val="-4"/>
        </w:rPr>
        <w:t xml:space="preserve"> </w:t>
      </w:r>
      <w:r w:rsidRPr="00FE455B">
        <w:t>the</w:t>
      </w:r>
      <w:r w:rsidRPr="00FE455B">
        <w:rPr>
          <w:spacing w:val="-4"/>
        </w:rPr>
        <w:t xml:space="preserve"> </w:t>
      </w:r>
      <w:r w:rsidRPr="00FE455B">
        <w:t>building’s</w:t>
      </w:r>
      <w:r w:rsidRPr="00FE455B">
        <w:rPr>
          <w:spacing w:val="-1"/>
        </w:rPr>
        <w:t xml:space="preserve"> </w:t>
      </w:r>
      <w:r w:rsidRPr="00FE455B">
        <w:rPr>
          <w:b/>
          <w:color w:val="007197"/>
          <w:spacing w:val="-4"/>
        </w:rPr>
        <w:t>NIA</w:t>
      </w:r>
      <w:r w:rsidRPr="00FE455B">
        <w:rPr>
          <w:spacing w:val="-4"/>
        </w:rPr>
        <w:t>.</w:t>
      </w:r>
    </w:p>
    <w:p w14:paraId="007066F8" w14:textId="77777777" w:rsidR="00790C51" w:rsidRPr="00FE455B" w:rsidRDefault="008B1B70">
      <w:pPr>
        <w:pStyle w:val="ListParagraph"/>
        <w:numPr>
          <w:ilvl w:val="0"/>
          <w:numId w:val="54"/>
        </w:numPr>
        <w:tabs>
          <w:tab w:val="left" w:pos="647"/>
          <w:tab w:val="left" w:pos="648"/>
        </w:tabs>
        <w:spacing w:before="145"/>
      </w:pPr>
      <w:r w:rsidRPr="00FE455B">
        <w:rPr>
          <w:b/>
          <w:color w:val="007197"/>
        </w:rPr>
        <w:t>Local</w:t>
      </w:r>
      <w:r w:rsidRPr="00FE455B">
        <w:rPr>
          <w:b/>
          <w:color w:val="007197"/>
          <w:spacing w:val="-7"/>
        </w:rPr>
        <w:t xml:space="preserve"> </w:t>
      </w:r>
      <w:r w:rsidRPr="00FE455B">
        <w:rPr>
          <w:b/>
          <w:color w:val="007197"/>
        </w:rPr>
        <w:t>air</w:t>
      </w:r>
      <w:r w:rsidRPr="00FE455B">
        <w:rPr>
          <w:b/>
          <w:color w:val="007197"/>
          <w:spacing w:val="-7"/>
        </w:rPr>
        <w:t xml:space="preserve"> </w:t>
      </w:r>
      <w:r w:rsidRPr="00FE455B">
        <w:rPr>
          <w:b/>
          <w:color w:val="007197"/>
        </w:rPr>
        <w:t>conditioning</w:t>
      </w:r>
      <w:r w:rsidRPr="00FE455B">
        <w:rPr>
          <w:b/>
          <w:color w:val="007197"/>
          <w:spacing w:val="-10"/>
        </w:rPr>
        <w:t xml:space="preserve"> </w:t>
      </w:r>
      <w:r w:rsidRPr="00FE455B">
        <w:t>energy</w:t>
      </w:r>
      <w:r w:rsidRPr="00FE455B">
        <w:rPr>
          <w:spacing w:val="-8"/>
        </w:rPr>
        <w:t xml:space="preserve"> </w:t>
      </w:r>
      <w:r w:rsidRPr="00FE455B">
        <w:t>where</w:t>
      </w:r>
      <w:r w:rsidRPr="00FE455B">
        <w:rPr>
          <w:spacing w:val="-9"/>
        </w:rPr>
        <w:t xml:space="preserve"> </w:t>
      </w:r>
      <w:r w:rsidRPr="00FE455B">
        <w:t>excluded</w:t>
      </w:r>
      <w:r w:rsidRPr="00FE455B">
        <w:rPr>
          <w:spacing w:val="-8"/>
        </w:rPr>
        <w:t xml:space="preserve"> </w:t>
      </w:r>
      <w:r w:rsidRPr="00FE455B">
        <w:t>under</w:t>
      </w:r>
      <w:r w:rsidRPr="00FE455B">
        <w:rPr>
          <w:spacing w:val="-6"/>
        </w:rPr>
        <w:t xml:space="preserve"> </w:t>
      </w:r>
      <w:r w:rsidRPr="00FE455B">
        <w:t>Section</w:t>
      </w:r>
      <w:r w:rsidRPr="00FE455B">
        <w:rPr>
          <w:spacing w:val="-8"/>
        </w:rPr>
        <w:t xml:space="preserve"> </w:t>
      </w:r>
      <w:hyperlink w:anchor="_bookmark98" w:history="1">
        <w:r w:rsidRPr="00FE455B">
          <w:t>7.2.2.2</w:t>
        </w:r>
      </w:hyperlink>
      <w:r w:rsidRPr="00FE455B">
        <w:rPr>
          <w:spacing w:val="-8"/>
        </w:rPr>
        <w:t xml:space="preserve"> </w:t>
      </w:r>
      <w:r w:rsidRPr="00FE455B">
        <w:t>or</w:t>
      </w:r>
      <w:r w:rsidRPr="00FE455B">
        <w:rPr>
          <w:spacing w:val="-7"/>
        </w:rPr>
        <w:t xml:space="preserve"> </w:t>
      </w:r>
      <w:r w:rsidRPr="00FE455B">
        <w:t>Section</w:t>
      </w:r>
      <w:r w:rsidRPr="00FE455B">
        <w:rPr>
          <w:spacing w:val="-6"/>
        </w:rPr>
        <w:t xml:space="preserve"> </w:t>
      </w:r>
      <w:hyperlink w:anchor="_bookmark99" w:history="1">
        <w:r w:rsidRPr="00FE455B">
          <w:rPr>
            <w:spacing w:val="-2"/>
          </w:rPr>
          <w:t>7.2.2.3</w:t>
        </w:r>
      </w:hyperlink>
      <w:r w:rsidRPr="00FE455B">
        <w:rPr>
          <w:spacing w:val="-2"/>
        </w:rPr>
        <w:t>.</w:t>
      </w:r>
    </w:p>
    <w:p w14:paraId="007066F9" w14:textId="77777777" w:rsidR="00790C51" w:rsidRPr="00FE455B" w:rsidRDefault="008B1B70">
      <w:pPr>
        <w:pStyle w:val="ListParagraph"/>
        <w:numPr>
          <w:ilvl w:val="0"/>
          <w:numId w:val="54"/>
        </w:numPr>
        <w:tabs>
          <w:tab w:val="left" w:pos="647"/>
          <w:tab w:val="left" w:pos="648"/>
        </w:tabs>
        <w:spacing w:before="148" w:line="266" w:lineRule="auto"/>
        <w:ind w:right="212"/>
      </w:pPr>
      <w:r w:rsidRPr="00FE455B">
        <w:t>Electric</w:t>
      </w:r>
      <w:r w:rsidRPr="00FE455B">
        <w:rPr>
          <w:spacing w:val="-14"/>
        </w:rPr>
        <w:t xml:space="preserve"> </w:t>
      </w:r>
      <w:r w:rsidRPr="00FE455B">
        <w:t>vehicle</w:t>
      </w:r>
      <w:r w:rsidRPr="00FE455B">
        <w:rPr>
          <w:spacing w:val="-15"/>
        </w:rPr>
        <w:t xml:space="preserve"> </w:t>
      </w:r>
      <w:r w:rsidRPr="00FE455B">
        <w:t>charge</w:t>
      </w:r>
      <w:r w:rsidRPr="00FE455B">
        <w:rPr>
          <w:spacing w:val="-15"/>
        </w:rPr>
        <w:t xml:space="preserve"> </w:t>
      </w:r>
      <w:r w:rsidRPr="00FE455B">
        <w:t>points</w:t>
      </w:r>
      <w:r w:rsidRPr="00FE455B">
        <w:rPr>
          <w:spacing w:val="-14"/>
        </w:rPr>
        <w:t xml:space="preserve"> </w:t>
      </w:r>
      <w:r w:rsidRPr="00FE455B">
        <w:t>(energy</w:t>
      </w:r>
      <w:r w:rsidRPr="00FE455B">
        <w:rPr>
          <w:spacing w:val="-14"/>
        </w:rPr>
        <w:t xml:space="preserve"> </w:t>
      </w:r>
      <w:r w:rsidRPr="00FE455B">
        <w:t>use</w:t>
      </w:r>
      <w:r w:rsidRPr="00FE455B">
        <w:rPr>
          <w:spacing w:val="-15"/>
        </w:rPr>
        <w:t xml:space="preserve"> </w:t>
      </w:r>
      <w:r w:rsidRPr="00FE455B">
        <w:t>associated</w:t>
      </w:r>
      <w:r w:rsidRPr="00FE455B">
        <w:rPr>
          <w:spacing w:val="-14"/>
        </w:rPr>
        <w:t xml:space="preserve"> </w:t>
      </w:r>
      <w:r w:rsidRPr="00FE455B">
        <w:t>with</w:t>
      </w:r>
      <w:r w:rsidRPr="00FE455B">
        <w:rPr>
          <w:spacing w:val="-15"/>
        </w:rPr>
        <w:t xml:space="preserve"> </w:t>
      </w:r>
      <w:r w:rsidRPr="00FE455B">
        <w:t>moving</w:t>
      </w:r>
      <w:r w:rsidRPr="00FE455B">
        <w:rPr>
          <w:spacing w:val="-15"/>
        </w:rPr>
        <w:t xml:space="preserve"> </w:t>
      </w:r>
      <w:r w:rsidRPr="00FE455B">
        <w:t>vehicles</w:t>
      </w:r>
      <w:r w:rsidRPr="00FE455B">
        <w:rPr>
          <w:spacing w:val="-15"/>
        </w:rPr>
        <w:t xml:space="preserve"> </w:t>
      </w:r>
      <w:r w:rsidRPr="00FE455B">
        <w:t>is</w:t>
      </w:r>
      <w:r w:rsidRPr="00FE455B">
        <w:rPr>
          <w:spacing w:val="-11"/>
        </w:rPr>
        <w:t xml:space="preserve"> </w:t>
      </w:r>
      <w:r w:rsidRPr="00FE455B">
        <w:t>not</w:t>
      </w:r>
      <w:r w:rsidRPr="00FE455B">
        <w:rPr>
          <w:spacing w:val="-13"/>
        </w:rPr>
        <w:t xml:space="preserve"> </w:t>
      </w:r>
      <w:r w:rsidRPr="00FE455B">
        <w:t>included in the scope of the rating).</w:t>
      </w:r>
    </w:p>
    <w:p w14:paraId="007066FA" w14:textId="77777777" w:rsidR="00790C51" w:rsidRPr="00FE455B" w:rsidRDefault="008B1B70">
      <w:pPr>
        <w:pStyle w:val="ListParagraph"/>
        <w:numPr>
          <w:ilvl w:val="0"/>
          <w:numId w:val="54"/>
        </w:numPr>
        <w:tabs>
          <w:tab w:val="left" w:pos="647"/>
          <w:tab w:val="left" w:pos="648"/>
        </w:tabs>
        <w:spacing w:before="118"/>
      </w:pPr>
      <w:r w:rsidRPr="00FE455B">
        <w:t>Antennas/transmission</w:t>
      </w:r>
      <w:r w:rsidRPr="00FE455B">
        <w:rPr>
          <w:spacing w:val="-10"/>
        </w:rPr>
        <w:t xml:space="preserve"> </w:t>
      </w:r>
      <w:r w:rsidRPr="00FE455B">
        <w:t>towers</w:t>
      </w:r>
      <w:r w:rsidRPr="00FE455B">
        <w:rPr>
          <w:spacing w:val="-6"/>
        </w:rPr>
        <w:t xml:space="preserve"> </w:t>
      </w:r>
      <w:r w:rsidRPr="00FE455B">
        <w:t>that</w:t>
      </w:r>
      <w:r w:rsidRPr="00FE455B">
        <w:rPr>
          <w:spacing w:val="-6"/>
        </w:rPr>
        <w:t xml:space="preserve"> </w:t>
      </w:r>
      <w:r w:rsidRPr="00FE455B">
        <w:t>provide</w:t>
      </w:r>
      <w:r w:rsidRPr="00FE455B">
        <w:rPr>
          <w:spacing w:val="-8"/>
        </w:rPr>
        <w:t xml:space="preserve"> </w:t>
      </w:r>
      <w:r w:rsidRPr="00FE455B">
        <w:t>service</w:t>
      </w:r>
      <w:r w:rsidRPr="00FE455B">
        <w:rPr>
          <w:spacing w:val="-5"/>
        </w:rPr>
        <w:t xml:space="preserve"> </w:t>
      </w:r>
      <w:r w:rsidRPr="00FE455B">
        <w:t>to</w:t>
      </w:r>
      <w:r w:rsidRPr="00FE455B">
        <w:rPr>
          <w:spacing w:val="-7"/>
        </w:rPr>
        <w:t xml:space="preserve"> </w:t>
      </w:r>
      <w:r w:rsidRPr="00FE455B">
        <w:t>the</w:t>
      </w:r>
      <w:r w:rsidRPr="00FE455B">
        <w:rPr>
          <w:spacing w:val="-7"/>
        </w:rPr>
        <w:t xml:space="preserve"> </w:t>
      </w:r>
      <w:r w:rsidRPr="00FE455B">
        <w:rPr>
          <w:spacing w:val="-2"/>
        </w:rPr>
        <w:t>locality/suburb.</w:t>
      </w:r>
    </w:p>
    <w:p w14:paraId="007066FB"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6FC" w14:textId="77777777" w:rsidR="00790C51" w:rsidRPr="00FE455B" w:rsidRDefault="00790C51">
      <w:pPr>
        <w:pStyle w:val="BodyText"/>
        <w:rPr>
          <w:sz w:val="7"/>
        </w:rPr>
      </w:pPr>
    </w:p>
    <w:p w14:paraId="007066FD" w14:textId="1F77E052" w:rsidR="00790C51" w:rsidRPr="00FE455B" w:rsidRDefault="00E271FB">
      <w:pPr>
        <w:pStyle w:val="BodyText"/>
        <w:ind w:left="647"/>
        <w:rPr>
          <w:sz w:val="20"/>
        </w:rPr>
      </w:pPr>
      <w:r w:rsidRPr="00FE455B">
        <w:rPr>
          <w:noProof/>
          <w:sz w:val="20"/>
        </w:rPr>
        <mc:AlternateContent>
          <mc:Choice Requires="wps">
            <w:drawing>
              <wp:inline distT="0" distB="0" distL="0" distR="0" wp14:anchorId="00706CDD" wp14:editId="1501427D">
                <wp:extent cx="5455285" cy="686435"/>
                <wp:effectExtent l="0" t="0" r="2540" b="0"/>
                <wp:docPr id="123" name="docshape355" descr="P222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6864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6F" w14:textId="77777777" w:rsidR="00790C51" w:rsidRDefault="008B1B70">
                            <w:pPr>
                              <w:pStyle w:val="BodyText"/>
                              <w:spacing w:before="149" w:line="266" w:lineRule="auto"/>
                              <w:ind w:left="105" w:right="105"/>
                              <w:jc w:val="both"/>
                              <w:rPr>
                                <w:color w:val="000000"/>
                              </w:rPr>
                            </w:pPr>
                            <w:r>
                              <w:rPr>
                                <w:b/>
                                <w:color w:val="000000"/>
                              </w:rPr>
                              <w:t xml:space="preserve">Note: </w:t>
                            </w:r>
                            <w:r>
                              <w:rPr>
                                <w:color w:val="000000"/>
                              </w:rPr>
                              <w:t>Typically, this would be where a building leases roof space to a telecommunications company to operate their telecommunications equipment for servicing of the locality.</w:t>
                            </w:r>
                          </w:p>
                        </w:txbxContent>
                      </wps:txbx>
                      <wps:bodyPr rot="0" vert="horz" wrap="square" lIns="0" tIns="0" rIns="0" bIns="0" anchor="t" anchorCtr="0" upright="1">
                        <a:noAutofit/>
                      </wps:bodyPr>
                    </wps:wsp>
                  </a:graphicData>
                </a:graphic>
              </wp:inline>
            </w:drawing>
          </mc:Choice>
          <mc:Fallback>
            <w:pict>
              <v:shape w14:anchorId="00706CDD" id="docshape355" o:spid="_x0000_s1318" type="#_x0000_t202" alt="P2224TB25#y1" style="width:429.55pt;height:5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" fillcolor="#edebea" stroked="f">
                <v:textbox inset="0,0,0,0">
                  <w:txbxContent>
                    <w:p w14:paraId="00706E6F" w14:textId="77777777" w:rsidR="00790C51" w:rsidRDefault="008B1B70">
                      <w:pPr>
                        <w:pStyle w:val="BodyText"/>
                        <w:spacing w:before="149" w:line="266" w:lineRule="auto"/>
                        <w:ind w:left="105" w:right="105"/>
                        <w:jc w:val="both"/>
                        <w:rPr>
                          <w:color w:val="000000"/>
                        </w:rPr>
                      </w:pPr>
                      <w:r>
                        <w:rPr>
                          <w:b/>
                          <w:color w:val="000000"/>
                        </w:rPr>
                        <w:t xml:space="preserve">Note: </w:t>
                      </w:r>
                      <w:r>
                        <w:rPr>
                          <w:color w:val="000000"/>
                        </w:rPr>
                        <w:t>Typically, this would be where a building leases roof space to a telecommunications company to operate their telecommunications equipment for servicing of the locality.</w:t>
                      </w:r>
                    </w:p>
                  </w:txbxContent>
                </v:textbox>
                <w10:anchorlock/>
              </v:shape>
            </w:pict>
          </mc:Fallback>
        </mc:AlternateContent>
      </w:r>
    </w:p>
    <w:p w14:paraId="007066FE" w14:textId="77777777" w:rsidR="00790C51" w:rsidRPr="00FE455B" w:rsidRDefault="008B1B70">
      <w:pPr>
        <w:pStyle w:val="ListParagraph"/>
        <w:numPr>
          <w:ilvl w:val="0"/>
          <w:numId w:val="54"/>
        </w:numPr>
        <w:tabs>
          <w:tab w:val="left" w:pos="647"/>
          <w:tab w:val="left" w:pos="648"/>
        </w:tabs>
        <w:spacing w:before="120"/>
      </w:pPr>
      <w:r w:rsidRPr="00FE455B">
        <w:t>Services</w:t>
      </w:r>
      <w:r w:rsidRPr="00FE455B">
        <w:rPr>
          <w:spacing w:val="-8"/>
        </w:rPr>
        <w:t xml:space="preserve"> </w:t>
      </w:r>
      <w:r w:rsidRPr="00FE455B">
        <w:t>to</w:t>
      </w:r>
      <w:r w:rsidRPr="00FE455B">
        <w:rPr>
          <w:spacing w:val="-6"/>
        </w:rPr>
        <w:t xml:space="preserve"> </w:t>
      </w:r>
      <w:r w:rsidRPr="00FE455B">
        <w:t>non-office</w:t>
      </w:r>
      <w:r w:rsidRPr="00FE455B">
        <w:rPr>
          <w:spacing w:val="-5"/>
        </w:rPr>
        <w:t xml:space="preserve"> </w:t>
      </w:r>
      <w:r w:rsidRPr="00FE455B">
        <w:rPr>
          <w:spacing w:val="-2"/>
        </w:rPr>
        <w:t>spaces.</w:t>
      </w:r>
    </w:p>
    <w:p w14:paraId="007066FF" w14:textId="77777777" w:rsidR="00790C51" w:rsidRPr="00FE455B" w:rsidRDefault="008B1B70">
      <w:pPr>
        <w:spacing w:before="145" w:line="266" w:lineRule="auto"/>
        <w:ind w:left="220" w:right="213"/>
        <w:jc w:val="both"/>
      </w:pPr>
      <w:r w:rsidRPr="00FE455B">
        <w:t>For</w:t>
      </w:r>
      <w:r w:rsidRPr="00FE455B">
        <w:rPr>
          <w:spacing w:val="-8"/>
        </w:rPr>
        <w:t xml:space="preserve"> </w:t>
      </w:r>
      <w:r w:rsidRPr="00FE455B">
        <w:t>situations</w:t>
      </w:r>
      <w:r w:rsidRPr="00FE455B">
        <w:rPr>
          <w:spacing w:val="-11"/>
        </w:rPr>
        <w:t xml:space="preserve"> </w:t>
      </w:r>
      <w:r w:rsidRPr="00FE455B">
        <w:t>where</w:t>
      </w:r>
      <w:r w:rsidRPr="00FE455B">
        <w:rPr>
          <w:spacing w:val="-11"/>
        </w:rPr>
        <w:t xml:space="preserve"> </w:t>
      </w:r>
      <w:r w:rsidRPr="00FE455B">
        <w:rPr>
          <w:b/>
          <w:color w:val="007197"/>
        </w:rPr>
        <w:t>HVAC</w:t>
      </w:r>
      <w:r w:rsidRPr="00FE455B">
        <w:rPr>
          <w:b/>
          <w:color w:val="007197"/>
          <w:spacing w:val="-11"/>
        </w:rPr>
        <w:t xml:space="preserve"> </w:t>
      </w:r>
      <w:r w:rsidRPr="00FE455B">
        <w:t>services</w:t>
      </w:r>
      <w:r w:rsidRPr="00FE455B">
        <w:rPr>
          <w:spacing w:val="-11"/>
        </w:rPr>
        <w:t xml:space="preserve"> </w:t>
      </w:r>
      <w:r w:rsidRPr="00FE455B">
        <w:t>are</w:t>
      </w:r>
      <w:r w:rsidRPr="00FE455B">
        <w:rPr>
          <w:spacing w:val="-9"/>
        </w:rPr>
        <w:t xml:space="preserve"> </w:t>
      </w:r>
      <w:r w:rsidRPr="00FE455B">
        <w:t>provided</w:t>
      </w:r>
      <w:r w:rsidRPr="00FE455B">
        <w:rPr>
          <w:spacing w:val="-11"/>
        </w:rPr>
        <w:t xml:space="preserve"> </w:t>
      </w:r>
      <w:r w:rsidRPr="00FE455B">
        <w:t>centrally,</w:t>
      </w:r>
      <w:r w:rsidRPr="00FE455B">
        <w:rPr>
          <w:spacing w:val="-10"/>
        </w:rPr>
        <w:t xml:space="preserve"> </w:t>
      </w:r>
      <w:r w:rsidRPr="00FE455B">
        <w:t>thermal</w:t>
      </w:r>
      <w:r w:rsidRPr="00FE455B">
        <w:rPr>
          <w:spacing w:val="-12"/>
        </w:rPr>
        <w:t xml:space="preserve"> </w:t>
      </w:r>
      <w:r w:rsidRPr="00FE455B">
        <w:t>metering</w:t>
      </w:r>
      <w:r w:rsidRPr="00FE455B">
        <w:rPr>
          <w:spacing w:val="-12"/>
        </w:rPr>
        <w:t xml:space="preserve"> </w:t>
      </w:r>
      <w:r w:rsidRPr="00FE455B">
        <w:t>may</w:t>
      </w:r>
      <w:r w:rsidRPr="00FE455B">
        <w:rPr>
          <w:spacing w:val="-11"/>
        </w:rPr>
        <w:t xml:space="preserve"> </w:t>
      </w:r>
      <w:r w:rsidRPr="00FE455B">
        <w:t>be</w:t>
      </w:r>
      <w:r w:rsidRPr="00FE455B">
        <w:rPr>
          <w:spacing w:val="-12"/>
        </w:rPr>
        <w:t xml:space="preserve"> </w:t>
      </w:r>
      <w:r w:rsidRPr="00FE455B">
        <w:t>required to</w:t>
      </w:r>
      <w:r w:rsidRPr="00FE455B">
        <w:rPr>
          <w:spacing w:val="-3"/>
        </w:rPr>
        <w:t xml:space="preserve"> </w:t>
      </w:r>
      <w:r w:rsidRPr="00FE455B">
        <w:t>determine</w:t>
      </w:r>
      <w:r w:rsidRPr="00FE455B">
        <w:rPr>
          <w:spacing w:val="-5"/>
        </w:rPr>
        <w:t xml:space="preserve"> </w:t>
      </w:r>
      <w:r w:rsidRPr="00FE455B">
        <w:t>the</w:t>
      </w:r>
      <w:r w:rsidRPr="00FE455B">
        <w:rPr>
          <w:spacing w:val="-5"/>
        </w:rPr>
        <w:t xml:space="preserve"> </w:t>
      </w:r>
      <w:r w:rsidRPr="00FE455B">
        <w:t>proportion</w:t>
      </w:r>
      <w:r w:rsidRPr="00FE455B">
        <w:rPr>
          <w:spacing w:val="-3"/>
        </w:rPr>
        <w:t xml:space="preserve"> </w:t>
      </w:r>
      <w:r w:rsidRPr="00FE455B">
        <w:t>of</w:t>
      </w:r>
      <w:r w:rsidRPr="00FE455B">
        <w:rPr>
          <w:spacing w:val="-4"/>
        </w:rPr>
        <w:t xml:space="preserve"> </w:t>
      </w:r>
      <w:r w:rsidRPr="00FE455B">
        <w:t>energy</w:t>
      </w:r>
      <w:r w:rsidRPr="00FE455B">
        <w:rPr>
          <w:spacing w:val="-5"/>
        </w:rPr>
        <w:t xml:space="preserve"> </w:t>
      </w:r>
      <w:r w:rsidRPr="00FE455B">
        <w:t>use.</w:t>
      </w:r>
      <w:r w:rsidRPr="00FE455B">
        <w:rPr>
          <w:spacing w:val="-4"/>
        </w:rPr>
        <w:t xml:space="preserve"> </w:t>
      </w:r>
      <w:r w:rsidRPr="00FE455B">
        <w:t>In</w:t>
      </w:r>
      <w:r w:rsidRPr="00FE455B">
        <w:rPr>
          <w:spacing w:val="-5"/>
        </w:rPr>
        <w:t xml:space="preserve"> </w:t>
      </w:r>
      <w:r w:rsidRPr="00FE455B">
        <w:t>these</w:t>
      </w:r>
      <w:r w:rsidRPr="00FE455B">
        <w:rPr>
          <w:spacing w:val="-3"/>
        </w:rPr>
        <w:t xml:space="preserve"> </w:t>
      </w:r>
      <w:r w:rsidRPr="00FE455B">
        <w:t xml:space="preserve">situations, </w:t>
      </w:r>
      <w:r w:rsidRPr="00FE455B">
        <w:rPr>
          <w:i/>
        </w:rPr>
        <w:t>NABERS</w:t>
      </w:r>
      <w:r w:rsidRPr="00FE455B">
        <w:rPr>
          <w:i/>
          <w:spacing w:val="-3"/>
        </w:rPr>
        <w:t xml:space="preserve"> </w:t>
      </w:r>
      <w:r w:rsidRPr="00FE455B">
        <w:rPr>
          <w:i/>
        </w:rPr>
        <w:t>The</w:t>
      </w:r>
      <w:r w:rsidRPr="00FE455B">
        <w:rPr>
          <w:i/>
          <w:spacing w:val="-3"/>
        </w:rPr>
        <w:t xml:space="preserve"> </w:t>
      </w:r>
      <w:r w:rsidRPr="00FE455B">
        <w:rPr>
          <w:i/>
        </w:rPr>
        <w:t>Interim</w:t>
      </w:r>
      <w:r w:rsidRPr="00FE455B">
        <w:rPr>
          <w:i/>
          <w:spacing w:val="-4"/>
        </w:rPr>
        <w:t xml:space="preserve"> </w:t>
      </w:r>
      <w:r w:rsidRPr="00FE455B">
        <w:rPr>
          <w:i/>
        </w:rPr>
        <w:t>Rules</w:t>
      </w:r>
      <w:r w:rsidRPr="00FE455B">
        <w:rPr>
          <w:i/>
          <w:spacing w:val="-1"/>
        </w:rPr>
        <w:t xml:space="preserve"> </w:t>
      </w:r>
      <w:r w:rsidRPr="00FE455B">
        <w:rPr>
          <w:i/>
        </w:rPr>
        <w:t xml:space="preserve">— Thermal Energy Systems </w:t>
      </w:r>
      <w:r w:rsidRPr="00FE455B">
        <w:t>must be used.</w:t>
      </w:r>
    </w:p>
    <w:p w14:paraId="00706700" w14:textId="77777777" w:rsidR="00790C51" w:rsidRPr="00FE455B" w:rsidRDefault="00790C51">
      <w:pPr>
        <w:pStyle w:val="BodyText"/>
        <w:rPr>
          <w:sz w:val="29"/>
        </w:rPr>
      </w:pPr>
    </w:p>
    <w:p w14:paraId="00706701" w14:textId="77777777" w:rsidR="00790C51" w:rsidRPr="00FE455B" w:rsidRDefault="008B1B70">
      <w:pPr>
        <w:pStyle w:val="Heading5"/>
        <w:numPr>
          <w:ilvl w:val="3"/>
          <w:numId w:val="56"/>
        </w:numPr>
        <w:tabs>
          <w:tab w:val="left" w:pos="1085"/>
        </w:tabs>
        <w:ind w:hanging="865"/>
      </w:pPr>
      <w:bookmarkStart w:id="80" w:name="_bookmark98"/>
      <w:bookmarkEnd w:id="80"/>
      <w:r w:rsidRPr="00FE455B">
        <w:t>Computer</w:t>
      </w:r>
      <w:r w:rsidRPr="00FE455B">
        <w:rPr>
          <w:spacing w:val="-9"/>
        </w:rPr>
        <w:t xml:space="preserve"> </w:t>
      </w:r>
      <w:r w:rsidRPr="00FE455B">
        <w:t>server</w:t>
      </w:r>
      <w:r w:rsidRPr="00FE455B">
        <w:rPr>
          <w:spacing w:val="-7"/>
        </w:rPr>
        <w:t xml:space="preserve"> </w:t>
      </w:r>
      <w:r w:rsidRPr="00FE455B">
        <w:rPr>
          <w:spacing w:val="-4"/>
        </w:rPr>
        <w:t>rooms</w:t>
      </w:r>
    </w:p>
    <w:p w14:paraId="00706702" w14:textId="77777777" w:rsidR="00790C51" w:rsidRPr="00FE455B" w:rsidRDefault="008B1B70">
      <w:pPr>
        <w:pStyle w:val="BodyText"/>
        <w:spacing w:before="165" w:line="266" w:lineRule="auto"/>
        <w:ind w:left="220" w:right="213"/>
        <w:jc w:val="both"/>
      </w:pPr>
      <w:r w:rsidRPr="00FE455B">
        <w:t>Where</w:t>
      </w:r>
      <w:r w:rsidRPr="00FE455B">
        <w:rPr>
          <w:spacing w:val="-8"/>
        </w:rPr>
        <w:t xml:space="preserve"> </w:t>
      </w:r>
      <w:r w:rsidRPr="00FE455B">
        <w:t>a</w:t>
      </w:r>
      <w:r w:rsidRPr="00FE455B">
        <w:rPr>
          <w:spacing w:val="-7"/>
        </w:rPr>
        <w:t xml:space="preserve"> </w:t>
      </w:r>
      <w:r w:rsidRPr="00FE455B">
        <w:rPr>
          <w:b/>
          <w:color w:val="007197"/>
        </w:rPr>
        <w:t>computer</w:t>
      </w:r>
      <w:r w:rsidRPr="00FE455B">
        <w:rPr>
          <w:b/>
          <w:color w:val="007197"/>
          <w:spacing w:val="-8"/>
        </w:rPr>
        <w:t xml:space="preserve"> </w:t>
      </w:r>
      <w:r w:rsidRPr="00FE455B">
        <w:rPr>
          <w:b/>
          <w:color w:val="007197"/>
        </w:rPr>
        <w:t>server</w:t>
      </w:r>
      <w:r w:rsidRPr="00FE455B">
        <w:rPr>
          <w:b/>
          <w:color w:val="007197"/>
          <w:spacing w:val="-6"/>
        </w:rPr>
        <w:t xml:space="preserve"> </w:t>
      </w:r>
      <w:r w:rsidRPr="00FE455B">
        <w:rPr>
          <w:b/>
          <w:color w:val="007197"/>
        </w:rPr>
        <w:t>room</w:t>
      </w:r>
      <w:r w:rsidRPr="00FE455B">
        <w:rPr>
          <w:b/>
          <w:color w:val="007197"/>
          <w:spacing w:val="-5"/>
        </w:rPr>
        <w:t xml:space="preserve"> </w:t>
      </w:r>
      <w:r w:rsidRPr="00FE455B">
        <w:t>is</w:t>
      </w:r>
      <w:r w:rsidRPr="00FE455B">
        <w:rPr>
          <w:spacing w:val="-6"/>
        </w:rPr>
        <w:t xml:space="preserve"> </w:t>
      </w:r>
      <w:r w:rsidRPr="00FE455B">
        <w:t>provided</w:t>
      </w:r>
      <w:r w:rsidRPr="00FE455B">
        <w:rPr>
          <w:spacing w:val="-6"/>
        </w:rPr>
        <w:t xml:space="preserve"> </w:t>
      </w:r>
      <w:r w:rsidRPr="00FE455B">
        <w:t>with</w:t>
      </w:r>
      <w:r w:rsidRPr="00FE455B">
        <w:rPr>
          <w:spacing w:val="-11"/>
        </w:rPr>
        <w:t xml:space="preserve"> </w:t>
      </w:r>
      <w:r w:rsidRPr="00FE455B">
        <w:t>energy</w:t>
      </w:r>
      <w:r w:rsidRPr="00FE455B">
        <w:rPr>
          <w:spacing w:val="-6"/>
        </w:rPr>
        <w:t xml:space="preserve"> </w:t>
      </w:r>
      <w:r w:rsidRPr="00FE455B">
        <w:t>services</w:t>
      </w:r>
      <w:r w:rsidRPr="00FE455B">
        <w:rPr>
          <w:spacing w:val="-6"/>
        </w:rPr>
        <w:t xml:space="preserve"> </w:t>
      </w:r>
      <w:r w:rsidRPr="00FE455B">
        <w:t>in</w:t>
      </w:r>
      <w:r w:rsidRPr="00FE455B">
        <w:rPr>
          <w:spacing w:val="-9"/>
        </w:rPr>
        <w:t xml:space="preserve"> </w:t>
      </w:r>
      <w:r w:rsidRPr="00FE455B">
        <w:t>the</w:t>
      </w:r>
      <w:r w:rsidRPr="00FE455B">
        <w:rPr>
          <w:spacing w:val="-9"/>
        </w:rPr>
        <w:t xml:space="preserve"> </w:t>
      </w:r>
      <w:r w:rsidRPr="00FE455B">
        <w:t>form</w:t>
      </w:r>
      <w:r w:rsidRPr="00FE455B">
        <w:rPr>
          <w:spacing w:val="-5"/>
        </w:rPr>
        <w:t xml:space="preserve"> </w:t>
      </w:r>
      <w:r w:rsidRPr="00FE455B">
        <w:t>of</w:t>
      </w:r>
      <w:r w:rsidRPr="00FE455B">
        <w:rPr>
          <w:spacing w:val="-5"/>
        </w:rPr>
        <w:t xml:space="preserve"> </w:t>
      </w:r>
      <w:r w:rsidRPr="00FE455B">
        <w:t>chilled</w:t>
      </w:r>
      <w:r w:rsidRPr="00FE455B">
        <w:rPr>
          <w:spacing w:val="-7"/>
        </w:rPr>
        <w:t xml:space="preserve"> </w:t>
      </w:r>
      <w:r w:rsidRPr="00FE455B">
        <w:t xml:space="preserve">water, hot water or condenser water from the </w:t>
      </w:r>
      <w:r w:rsidRPr="00FE455B">
        <w:rPr>
          <w:b/>
          <w:color w:val="007197"/>
        </w:rPr>
        <w:t>base building</w:t>
      </w:r>
      <w:r w:rsidRPr="00FE455B">
        <w:t>, this energy is included within the minimum energy coverage.</w:t>
      </w:r>
    </w:p>
    <w:p w14:paraId="00706703" w14:textId="77777777" w:rsidR="00790C51" w:rsidRPr="00FE455B" w:rsidRDefault="008B1B70">
      <w:pPr>
        <w:spacing w:before="118" w:line="266" w:lineRule="auto"/>
        <w:ind w:left="220" w:right="215"/>
        <w:jc w:val="both"/>
      </w:pPr>
      <w:r w:rsidRPr="00FE455B">
        <w:t xml:space="preserve">Where a </w:t>
      </w:r>
      <w:r w:rsidRPr="00FE455B">
        <w:rPr>
          <w:b/>
          <w:color w:val="007197"/>
        </w:rPr>
        <w:t xml:space="preserve">computer server room </w:t>
      </w:r>
      <w:r w:rsidRPr="00FE455B">
        <w:t xml:space="preserve">is provided with </w:t>
      </w:r>
      <w:r w:rsidRPr="00FE455B">
        <w:rPr>
          <w:b/>
          <w:color w:val="007197"/>
        </w:rPr>
        <w:t>local air conditioning</w:t>
      </w:r>
      <w:r w:rsidRPr="00FE455B">
        <w:t>, that energy is excluded from the minimum energy coverage.</w:t>
      </w:r>
    </w:p>
    <w:p w14:paraId="00706704" w14:textId="77777777" w:rsidR="00790C51" w:rsidRPr="00FE455B" w:rsidRDefault="008B1B70">
      <w:pPr>
        <w:spacing w:before="118"/>
        <w:ind w:left="220"/>
        <w:jc w:val="both"/>
      </w:pPr>
      <w:r w:rsidRPr="00FE455B">
        <w:t>These</w:t>
      </w:r>
      <w:r w:rsidRPr="00FE455B">
        <w:rPr>
          <w:spacing w:val="27"/>
        </w:rPr>
        <w:t xml:space="preserve"> </w:t>
      </w:r>
      <w:r w:rsidRPr="00FE455B">
        <w:t>provisions</w:t>
      </w:r>
      <w:r w:rsidRPr="00FE455B">
        <w:rPr>
          <w:spacing w:val="29"/>
        </w:rPr>
        <w:t xml:space="preserve"> </w:t>
      </w:r>
      <w:r w:rsidRPr="00FE455B">
        <w:t>apply</w:t>
      </w:r>
      <w:r w:rsidRPr="00FE455B">
        <w:rPr>
          <w:spacing w:val="29"/>
        </w:rPr>
        <w:t xml:space="preserve"> </w:t>
      </w:r>
      <w:r w:rsidRPr="00FE455B">
        <w:t>irrespective</w:t>
      </w:r>
      <w:r w:rsidRPr="00FE455B">
        <w:rPr>
          <w:spacing w:val="28"/>
        </w:rPr>
        <w:t xml:space="preserve"> </w:t>
      </w:r>
      <w:r w:rsidRPr="00FE455B">
        <w:t>of</w:t>
      </w:r>
      <w:r w:rsidRPr="00FE455B">
        <w:rPr>
          <w:spacing w:val="29"/>
        </w:rPr>
        <w:t xml:space="preserve"> </w:t>
      </w:r>
      <w:r w:rsidRPr="00FE455B">
        <w:t>whether</w:t>
      </w:r>
      <w:r w:rsidRPr="00FE455B">
        <w:rPr>
          <w:spacing w:val="30"/>
        </w:rPr>
        <w:t xml:space="preserve"> </w:t>
      </w:r>
      <w:r w:rsidRPr="00FE455B">
        <w:t>the</w:t>
      </w:r>
      <w:r w:rsidRPr="00FE455B">
        <w:rPr>
          <w:spacing w:val="31"/>
        </w:rPr>
        <w:t xml:space="preserve"> </w:t>
      </w:r>
      <w:r w:rsidRPr="00FE455B">
        <w:rPr>
          <w:b/>
          <w:color w:val="007197"/>
        </w:rPr>
        <w:t>computer</w:t>
      </w:r>
      <w:r w:rsidRPr="00FE455B">
        <w:rPr>
          <w:b/>
          <w:color w:val="007197"/>
          <w:spacing w:val="29"/>
        </w:rPr>
        <w:t xml:space="preserve"> </w:t>
      </w:r>
      <w:r w:rsidRPr="00FE455B">
        <w:rPr>
          <w:b/>
          <w:color w:val="007197"/>
        </w:rPr>
        <w:t>server</w:t>
      </w:r>
      <w:r w:rsidRPr="00FE455B">
        <w:rPr>
          <w:b/>
          <w:color w:val="007197"/>
          <w:spacing w:val="28"/>
        </w:rPr>
        <w:t xml:space="preserve"> </w:t>
      </w:r>
      <w:r w:rsidRPr="00FE455B">
        <w:rPr>
          <w:b/>
          <w:color w:val="007197"/>
        </w:rPr>
        <w:t>room</w:t>
      </w:r>
      <w:r w:rsidRPr="00FE455B">
        <w:rPr>
          <w:b/>
          <w:color w:val="007197"/>
          <w:spacing w:val="31"/>
        </w:rPr>
        <w:t xml:space="preserve"> </w:t>
      </w:r>
      <w:r w:rsidRPr="00FE455B">
        <w:t>is</w:t>
      </w:r>
      <w:r w:rsidRPr="00FE455B">
        <w:rPr>
          <w:spacing w:val="29"/>
        </w:rPr>
        <w:t xml:space="preserve"> </w:t>
      </w:r>
      <w:r w:rsidRPr="00FE455B">
        <w:t>a</w:t>
      </w:r>
      <w:r w:rsidRPr="00FE455B">
        <w:rPr>
          <w:spacing w:val="29"/>
        </w:rPr>
        <w:t xml:space="preserve"> </w:t>
      </w:r>
      <w:r w:rsidRPr="00FE455B">
        <w:rPr>
          <w:spacing w:val="-2"/>
        </w:rPr>
        <w:t>separate</w:t>
      </w:r>
    </w:p>
    <w:p w14:paraId="00706705" w14:textId="77777777" w:rsidR="00790C51" w:rsidRPr="00FE455B" w:rsidRDefault="008B1B70">
      <w:pPr>
        <w:spacing w:before="27"/>
        <w:ind w:left="220"/>
        <w:jc w:val="both"/>
      </w:pPr>
      <w:r w:rsidRPr="00FE455B">
        <w:rPr>
          <w:b/>
          <w:color w:val="007197"/>
        </w:rPr>
        <w:t>functional</w:t>
      </w:r>
      <w:r w:rsidRPr="00FE455B">
        <w:rPr>
          <w:b/>
          <w:color w:val="007197"/>
          <w:spacing w:val="-8"/>
        </w:rPr>
        <w:t xml:space="preserve"> </w:t>
      </w:r>
      <w:r w:rsidRPr="00FE455B">
        <w:rPr>
          <w:b/>
          <w:color w:val="007197"/>
        </w:rPr>
        <w:t>space</w:t>
      </w:r>
      <w:r w:rsidRPr="00FE455B">
        <w:rPr>
          <w:b/>
          <w:color w:val="007197"/>
          <w:spacing w:val="-5"/>
        </w:rPr>
        <w:t xml:space="preserve"> </w:t>
      </w:r>
      <w:r w:rsidRPr="00FE455B">
        <w:t>or</w:t>
      </w:r>
      <w:r w:rsidRPr="00FE455B">
        <w:rPr>
          <w:spacing w:val="-4"/>
        </w:rPr>
        <w:t xml:space="preserve"> not.</w:t>
      </w:r>
    </w:p>
    <w:p w14:paraId="00706706" w14:textId="0DF012CD" w:rsidR="00790C51" w:rsidRPr="00FE455B" w:rsidRDefault="00E271FB">
      <w:pPr>
        <w:pStyle w:val="BodyText"/>
        <w:spacing w:before="3"/>
        <w:rPr>
          <w:sz w:val="8"/>
        </w:rPr>
      </w:pPr>
      <w:r w:rsidRPr="00FE455B">
        <w:rPr>
          <w:noProof/>
        </w:rPr>
        <mc:AlternateContent>
          <mc:Choice Requires="wps">
            <w:drawing>
              <wp:anchor distT="0" distB="0" distL="0" distR="0" simplePos="0" relativeHeight="251658377" behindDoc="1" locked="0" layoutInCell="1" allowOverlap="1" wp14:anchorId="00706CDF" wp14:editId="4E34352F">
                <wp:simplePos x="0" y="0"/>
                <wp:positionH relativeFrom="page">
                  <wp:posOffset>914400</wp:posOffset>
                </wp:positionH>
                <wp:positionV relativeFrom="paragraph">
                  <wp:posOffset>76200</wp:posOffset>
                </wp:positionV>
                <wp:extent cx="5727065" cy="2260600"/>
                <wp:effectExtent l="0" t="0" r="0" b="0"/>
                <wp:wrapTopAndBottom/>
                <wp:docPr id="122" name="docshape356" descr="P2233TB15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2606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70" w14:textId="77777777" w:rsidR="00790C51" w:rsidRDefault="008B1B70">
                            <w:pPr>
                              <w:pStyle w:val="BodyText"/>
                              <w:spacing w:before="149" w:line="264" w:lineRule="auto"/>
                              <w:ind w:left="108" w:right="102"/>
                              <w:jc w:val="both"/>
                              <w:rPr>
                                <w:color w:val="000000"/>
                              </w:rPr>
                            </w:pPr>
                            <w:r>
                              <w:rPr>
                                <w:b/>
                                <w:color w:val="000000"/>
                              </w:rPr>
                              <w:t>Note</w:t>
                            </w:r>
                            <w:r>
                              <w:rPr>
                                <w:b/>
                                <w:color w:val="000000"/>
                                <w:spacing w:val="-2"/>
                              </w:rPr>
                              <w:t xml:space="preserve"> </w:t>
                            </w:r>
                            <w:r>
                              <w:rPr>
                                <w:b/>
                                <w:color w:val="000000"/>
                              </w:rPr>
                              <w:t>1:</w:t>
                            </w:r>
                            <w:r>
                              <w:rPr>
                                <w:b/>
                                <w:color w:val="000000"/>
                                <w:spacing w:val="-4"/>
                              </w:rPr>
                              <w:t xml:space="preserve"> </w:t>
                            </w:r>
                            <w:r>
                              <w:rPr>
                                <w:color w:val="000000"/>
                              </w:rPr>
                              <w:t>When</w:t>
                            </w:r>
                            <w:r>
                              <w:rPr>
                                <w:color w:val="000000"/>
                                <w:spacing w:val="-5"/>
                              </w:rPr>
                              <w:t xml:space="preserve"> </w:t>
                            </w:r>
                            <w:r>
                              <w:rPr>
                                <w:color w:val="000000"/>
                              </w:rPr>
                              <w:t>chilled</w:t>
                            </w:r>
                            <w:r>
                              <w:rPr>
                                <w:color w:val="000000"/>
                                <w:spacing w:val="-3"/>
                              </w:rPr>
                              <w:t xml:space="preserve"> </w:t>
                            </w:r>
                            <w:r>
                              <w:rPr>
                                <w:color w:val="000000"/>
                              </w:rPr>
                              <w:t>water</w:t>
                            </w:r>
                            <w:r>
                              <w:rPr>
                                <w:color w:val="000000"/>
                                <w:spacing w:val="-4"/>
                              </w:rPr>
                              <w:t xml:space="preserve"> </w:t>
                            </w:r>
                            <w:r>
                              <w:rPr>
                                <w:color w:val="000000"/>
                              </w:rPr>
                              <w:t>energy</w:t>
                            </w:r>
                            <w:r>
                              <w:rPr>
                                <w:color w:val="000000"/>
                                <w:spacing w:val="-5"/>
                              </w:rPr>
                              <w:t xml:space="preserve"> </w:t>
                            </w:r>
                            <w:r>
                              <w:rPr>
                                <w:color w:val="000000"/>
                              </w:rPr>
                              <w:t>is</w:t>
                            </w:r>
                            <w:r>
                              <w:rPr>
                                <w:color w:val="000000"/>
                                <w:spacing w:val="-5"/>
                              </w:rPr>
                              <w:t xml:space="preserve"> </w:t>
                            </w:r>
                            <w:r>
                              <w:rPr>
                                <w:color w:val="000000"/>
                              </w:rPr>
                              <w:t>provided</w:t>
                            </w:r>
                            <w:r>
                              <w:rPr>
                                <w:color w:val="000000"/>
                                <w:spacing w:val="-5"/>
                              </w:rPr>
                              <w:t xml:space="preserve"> </w:t>
                            </w:r>
                            <w:r>
                              <w:rPr>
                                <w:color w:val="000000"/>
                              </w:rPr>
                              <w:t>to</w:t>
                            </w:r>
                            <w:r>
                              <w:rPr>
                                <w:color w:val="000000"/>
                                <w:spacing w:val="-6"/>
                              </w:rPr>
                              <w:t xml:space="preserve"> </w:t>
                            </w:r>
                            <w:r>
                              <w:rPr>
                                <w:color w:val="000000"/>
                              </w:rPr>
                              <w:t xml:space="preserve">a </w:t>
                            </w:r>
                            <w:r>
                              <w:rPr>
                                <w:b/>
                                <w:color w:val="007197"/>
                              </w:rPr>
                              <w:t>computer</w:t>
                            </w:r>
                            <w:r>
                              <w:rPr>
                                <w:b/>
                                <w:color w:val="007197"/>
                                <w:spacing w:val="-4"/>
                              </w:rPr>
                              <w:t xml:space="preserve"> </w:t>
                            </w:r>
                            <w:r>
                              <w:rPr>
                                <w:b/>
                                <w:color w:val="007197"/>
                              </w:rPr>
                              <w:t>server</w:t>
                            </w:r>
                            <w:r>
                              <w:rPr>
                                <w:b/>
                                <w:color w:val="007197"/>
                                <w:spacing w:val="-5"/>
                              </w:rPr>
                              <w:t xml:space="preserve"> </w:t>
                            </w:r>
                            <w:r>
                              <w:rPr>
                                <w:b/>
                                <w:color w:val="007197"/>
                              </w:rPr>
                              <w:t>room</w:t>
                            </w:r>
                            <w:r>
                              <w:rPr>
                                <w:color w:val="000000"/>
                              </w:rPr>
                              <w:t>,</w:t>
                            </w:r>
                            <w:r>
                              <w:rPr>
                                <w:color w:val="000000"/>
                                <w:spacing w:val="-6"/>
                              </w:rPr>
                              <w:t xml:space="preserve"> </w:t>
                            </w:r>
                            <w:r>
                              <w:rPr>
                                <w:color w:val="000000"/>
                              </w:rPr>
                              <w:t>the</w:t>
                            </w:r>
                            <w:r>
                              <w:rPr>
                                <w:color w:val="000000"/>
                                <w:spacing w:val="-5"/>
                              </w:rPr>
                              <w:t xml:space="preserve"> </w:t>
                            </w:r>
                            <w:r>
                              <w:rPr>
                                <w:color w:val="000000"/>
                              </w:rPr>
                              <w:t xml:space="preserve">measured thermal energy is included within the minimum energy coverage and is used to provide an </w:t>
                            </w:r>
                            <w:r>
                              <w:rPr>
                                <w:color w:val="000000"/>
                                <w:position w:val="2"/>
                              </w:rPr>
                              <w:t>adjustment</w:t>
                            </w:r>
                            <w:r>
                              <w:rPr>
                                <w:color w:val="000000"/>
                                <w:spacing w:val="-3"/>
                                <w:position w:val="2"/>
                              </w:rPr>
                              <w:t xml:space="preserve"> </w:t>
                            </w:r>
                            <w:r>
                              <w:rPr>
                                <w:color w:val="000000"/>
                                <w:position w:val="2"/>
                              </w:rPr>
                              <w:t>to</w:t>
                            </w:r>
                            <w:r>
                              <w:rPr>
                                <w:color w:val="000000"/>
                                <w:spacing w:val="-6"/>
                                <w:position w:val="2"/>
                              </w:rPr>
                              <w:t xml:space="preserve"> </w:t>
                            </w:r>
                            <w:r>
                              <w:rPr>
                                <w:color w:val="000000"/>
                                <w:position w:val="2"/>
                              </w:rPr>
                              <w:t>the</w:t>
                            </w:r>
                            <w:r>
                              <w:rPr>
                                <w:color w:val="000000"/>
                                <w:spacing w:val="-4"/>
                                <w:position w:val="2"/>
                              </w:rPr>
                              <w:t xml:space="preserve"> </w:t>
                            </w:r>
                            <w:r>
                              <w:rPr>
                                <w:color w:val="000000"/>
                                <w:position w:val="2"/>
                              </w:rPr>
                              <w:t>benchmark</w:t>
                            </w:r>
                            <w:r>
                              <w:rPr>
                                <w:color w:val="000000"/>
                                <w:spacing w:val="-3"/>
                                <w:position w:val="2"/>
                              </w:rPr>
                              <w:t xml:space="preserve"> </w:t>
                            </w:r>
                            <w:r>
                              <w:rPr>
                                <w:color w:val="000000"/>
                                <w:position w:val="2"/>
                              </w:rPr>
                              <w:t>energy</w:t>
                            </w:r>
                            <w:r>
                              <w:rPr>
                                <w:color w:val="000000"/>
                                <w:spacing w:val="-4"/>
                                <w:position w:val="2"/>
                              </w:rPr>
                              <w:t xml:space="preserve"> </w:t>
                            </w:r>
                            <w:r>
                              <w:rPr>
                                <w:color w:val="000000"/>
                                <w:position w:val="2"/>
                              </w:rPr>
                              <w:t>use</w:t>
                            </w:r>
                            <w:r>
                              <w:rPr>
                                <w:color w:val="000000"/>
                                <w:spacing w:val="-4"/>
                                <w:position w:val="2"/>
                              </w:rPr>
                              <w:t xml:space="preserve"> </w:t>
                            </w:r>
                            <w:r>
                              <w:rPr>
                                <w:color w:val="000000"/>
                                <w:position w:val="2"/>
                              </w:rPr>
                              <w:t>of</w:t>
                            </w:r>
                            <w:r>
                              <w:rPr>
                                <w:color w:val="000000"/>
                                <w:spacing w:val="-3"/>
                                <w:position w:val="2"/>
                              </w:rPr>
                              <w:t xml:space="preserve"> </w:t>
                            </w:r>
                            <w:r>
                              <w:rPr>
                                <w:color w:val="000000"/>
                                <w:position w:val="2"/>
                              </w:rPr>
                              <w:t>the</w:t>
                            </w:r>
                            <w:r>
                              <w:rPr>
                                <w:color w:val="000000"/>
                                <w:spacing w:val="-4"/>
                                <w:position w:val="2"/>
                              </w:rPr>
                              <w:t xml:space="preserve"> </w:t>
                            </w:r>
                            <w:r>
                              <w:rPr>
                                <w:color w:val="000000"/>
                                <w:position w:val="2"/>
                              </w:rPr>
                              <w:t>building</w:t>
                            </w:r>
                            <w:r>
                              <w:rPr>
                                <w:color w:val="000000"/>
                                <w:spacing w:val="-2"/>
                                <w:position w:val="2"/>
                              </w:rPr>
                              <w:t xml:space="preserve"> </w:t>
                            </w:r>
                            <w:r>
                              <w:rPr>
                                <w:color w:val="000000"/>
                                <w:position w:val="2"/>
                              </w:rPr>
                              <w:t>at</w:t>
                            </w:r>
                            <w:r>
                              <w:rPr>
                                <w:color w:val="000000"/>
                                <w:spacing w:val="-1"/>
                                <w:position w:val="2"/>
                              </w:rPr>
                              <w:t xml:space="preserve"> </w:t>
                            </w:r>
                            <w:r>
                              <w:rPr>
                                <w:color w:val="000000"/>
                                <w:position w:val="2"/>
                              </w:rPr>
                              <w:t>a</w:t>
                            </w:r>
                            <w:r>
                              <w:rPr>
                                <w:color w:val="000000"/>
                                <w:spacing w:val="-6"/>
                                <w:position w:val="2"/>
                              </w:rPr>
                              <w:t xml:space="preserve"> </w:t>
                            </w:r>
                            <w:r>
                              <w:rPr>
                                <w:color w:val="000000"/>
                                <w:position w:val="2"/>
                              </w:rPr>
                              <w:t>rate</w:t>
                            </w:r>
                            <w:r>
                              <w:rPr>
                                <w:color w:val="000000"/>
                                <w:spacing w:val="-4"/>
                                <w:position w:val="2"/>
                              </w:rPr>
                              <w:t xml:space="preserve"> </w:t>
                            </w:r>
                            <w:r>
                              <w:rPr>
                                <w:color w:val="000000"/>
                                <w:position w:val="2"/>
                              </w:rPr>
                              <w:t>of</w:t>
                            </w:r>
                            <w:r>
                              <w:rPr>
                                <w:color w:val="000000"/>
                                <w:spacing w:val="-3"/>
                                <w:position w:val="2"/>
                              </w:rPr>
                              <w:t xml:space="preserve"> </w:t>
                            </w:r>
                            <w:r>
                              <w:rPr>
                                <w:color w:val="000000"/>
                                <w:position w:val="2"/>
                              </w:rPr>
                              <w:t>0.4 kWh</w:t>
                            </w:r>
                            <w:r>
                              <w:rPr>
                                <w:color w:val="000000"/>
                                <w:sz w:val="14"/>
                              </w:rPr>
                              <w:t>e</w:t>
                            </w:r>
                            <w:r>
                              <w:rPr>
                                <w:color w:val="000000"/>
                                <w:position w:val="2"/>
                              </w:rPr>
                              <w:t>/kWh</w:t>
                            </w:r>
                            <w:r>
                              <w:rPr>
                                <w:color w:val="000000"/>
                                <w:sz w:val="14"/>
                              </w:rPr>
                              <w:t>th</w:t>
                            </w:r>
                            <w:r>
                              <w:rPr>
                                <w:color w:val="000000"/>
                                <w:position w:val="2"/>
                              </w:rPr>
                              <w:t>,</w:t>
                            </w:r>
                            <w:r>
                              <w:rPr>
                                <w:color w:val="000000"/>
                                <w:spacing w:val="-3"/>
                                <w:position w:val="2"/>
                              </w:rPr>
                              <w:t xml:space="preserve"> </w:t>
                            </w:r>
                            <w:r>
                              <w:rPr>
                                <w:color w:val="000000"/>
                                <w:position w:val="2"/>
                              </w:rPr>
                              <w:t xml:space="preserve">based </w:t>
                            </w:r>
                            <w:r>
                              <w:rPr>
                                <w:color w:val="000000"/>
                              </w:rPr>
                              <w:t>on an assumed COP of 2.75.</w:t>
                            </w:r>
                          </w:p>
                          <w:p w14:paraId="00706E71" w14:textId="77777777" w:rsidR="00790C51" w:rsidRDefault="008B1B70">
                            <w:pPr>
                              <w:pStyle w:val="BodyText"/>
                              <w:spacing w:before="121" w:line="264" w:lineRule="auto"/>
                              <w:ind w:left="108" w:right="103"/>
                              <w:jc w:val="both"/>
                              <w:rPr>
                                <w:color w:val="000000"/>
                              </w:rPr>
                            </w:pPr>
                            <w:r>
                              <w:rPr>
                                <w:color w:val="000000"/>
                                <w:position w:val="2"/>
                              </w:rPr>
                              <w:t>For condenser water services, the benchmark adjustment is 0.04 kWh</w:t>
                            </w:r>
                            <w:r>
                              <w:rPr>
                                <w:color w:val="000000"/>
                                <w:sz w:val="14"/>
                              </w:rPr>
                              <w:t>e</w:t>
                            </w:r>
                            <w:r>
                              <w:rPr>
                                <w:color w:val="000000"/>
                                <w:position w:val="2"/>
                              </w:rPr>
                              <w:t>/kWh</w:t>
                            </w:r>
                            <w:r>
                              <w:rPr>
                                <w:color w:val="000000"/>
                                <w:sz w:val="14"/>
                              </w:rPr>
                              <w:t>th</w:t>
                            </w:r>
                            <w:r>
                              <w:rPr>
                                <w:color w:val="000000"/>
                                <w:position w:val="2"/>
                              </w:rPr>
                              <w:t>, based on</w:t>
                            </w:r>
                            <w:r>
                              <w:rPr>
                                <w:color w:val="000000"/>
                                <w:spacing w:val="40"/>
                                <w:position w:val="2"/>
                              </w:rPr>
                              <w:t xml:space="preserve"> </w:t>
                            </w:r>
                            <w:r>
                              <w:rPr>
                                <w:color w:val="000000"/>
                                <w:position w:val="2"/>
                              </w:rPr>
                              <w:t>40</w:t>
                            </w:r>
                            <w:r>
                              <w:rPr>
                                <w:color w:val="000000"/>
                                <w:spacing w:val="-1"/>
                                <w:position w:val="2"/>
                              </w:rPr>
                              <w:t xml:space="preserve"> </w:t>
                            </w:r>
                            <w:r>
                              <w:rPr>
                                <w:color w:val="000000"/>
                                <w:position w:val="2"/>
                              </w:rPr>
                              <w:t>W/kW of heat rejected and for hot water the adjustment is 0.9 kWh</w:t>
                            </w:r>
                            <w:r>
                              <w:rPr>
                                <w:color w:val="000000"/>
                                <w:sz w:val="14"/>
                              </w:rPr>
                              <w:t>e</w:t>
                            </w:r>
                            <w:r>
                              <w:rPr>
                                <w:color w:val="000000"/>
                                <w:position w:val="2"/>
                              </w:rPr>
                              <w:t>/kWh</w:t>
                            </w:r>
                            <w:r>
                              <w:rPr>
                                <w:color w:val="000000"/>
                                <w:sz w:val="14"/>
                              </w:rPr>
                              <w:t>th</w:t>
                            </w:r>
                            <w:r>
                              <w:rPr>
                                <w:color w:val="000000"/>
                                <w:spacing w:val="32"/>
                                <w:sz w:val="14"/>
                              </w:rPr>
                              <w:t xml:space="preserve"> </w:t>
                            </w:r>
                            <w:r>
                              <w:rPr>
                                <w:color w:val="000000"/>
                                <w:position w:val="2"/>
                              </w:rPr>
                              <w:t xml:space="preserve">based on a </w:t>
                            </w:r>
                            <w:r>
                              <w:rPr>
                                <w:color w:val="000000"/>
                              </w:rPr>
                              <w:t>heating system efficiency of 85 %.</w:t>
                            </w:r>
                          </w:p>
                          <w:p w14:paraId="00706E72" w14:textId="77777777" w:rsidR="00790C51" w:rsidRDefault="008B1B70">
                            <w:pPr>
                              <w:pStyle w:val="BodyText"/>
                              <w:spacing w:before="120" w:line="266" w:lineRule="auto"/>
                              <w:ind w:left="108" w:right="106"/>
                              <w:jc w:val="both"/>
                              <w:rPr>
                                <w:color w:val="000000"/>
                              </w:rPr>
                            </w:pPr>
                            <w:r>
                              <w:rPr>
                                <w:color w:val="000000"/>
                              </w:rPr>
                              <w:t>These</w:t>
                            </w:r>
                            <w:r>
                              <w:rPr>
                                <w:color w:val="000000"/>
                                <w:spacing w:val="-16"/>
                              </w:rPr>
                              <w:t xml:space="preserve"> </w:t>
                            </w:r>
                            <w:r>
                              <w:rPr>
                                <w:color w:val="000000"/>
                              </w:rPr>
                              <w:t>adjustments</w:t>
                            </w:r>
                            <w:r>
                              <w:rPr>
                                <w:color w:val="000000"/>
                                <w:spacing w:val="-15"/>
                              </w:rPr>
                              <w:t xml:space="preserve"> </w:t>
                            </w:r>
                            <w:r>
                              <w:rPr>
                                <w:color w:val="000000"/>
                              </w:rPr>
                              <w:t>compensate</w:t>
                            </w:r>
                            <w:r>
                              <w:rPr>
                                <w:color w:val="000000"/>
                                <w:spacing w:val="-15"/>
                              </w:rPr>
                              <w:t xml:space="preserve"> </w:t>
                            </w:r>
                            <w:r>
                              <w:rPr>
                                <w:color w:val="000000"/>
                              </w:rPr>
                              <w:t>buildings</w:t>
                            </w:r>
                            <w:r>
                              <w:rPr>
                                <w:color w:val="000000"/>
                                <w:spacing w:val="-15"/>
                              </w:rPr>
                              <w:t xml:space="preserve"> </w:t>
                            </w:r>
                            <w:r>
                              <w:rPr>
                                <w:color w:val="000000"/>
                              </w:rPr>
                              <w:t>for</w:t>
                            </w:r>
                            <w:r>
                              <w:rPr>
                                <w:color w:val="000000"/>
                                <w:spacing w:val="-13"/>
                              </w:rPr>
                              <w:t xml:space="preserve"> </w:t>
                            </w:r>
                            <w:r>
                              <w:rPr>
                                <w:color w:val="000000"/>
                              </w:rPr>
                              <w:t>the</w:t>
                            </w:r>
                            <w:r>
                              <w:rPr>
                                <w:color w:val="000000"/>
                                <w:spacing w:val="-16"/>
                              </w:rPr>
                              <w:t xml:space="preserve"> </w:t>
                            </w:r>
                            <w:r>
                              <w:rPr>
                                <w:color w:val="000000"/>
                              </w:rPr>
                              <w:t>provision</w:t>
                            </w:r>
                            <w:r>
                              <w:rPr>
                                <w:color w:val="000000"/>
                                <w:spacing w:val="-14"/>
                              </w:rPr>
                              <w:t xml:space="preserve"> </w:t>
                            </w:r>
                            <w:r>
                              <w:rPr>
                                <w:color w:val="000000"/>
                              </w:rPr>
                              <w:t>of</w:t>
                            </w:r>
                            <w:r>
                              <w:rPr>
                                <w:color w:val="000000"/>
                                <w:spacing w:val="-14"/>
                              </w:rPr>
                              <w:t xml:space="preserve"> </w:t>
                            </w:r>
                            <w:r>
                              <w:rPr>
                                <w:color w:val="000000"/>
                              </w:rPr>
                              <w:t>such</w:t>
                            </w:r>
                            <w:r>
                              <w:rPr>
                                <w:color w:val="000000"/>
                                <w:spacing w:val="-15"/>
                              </w:rPr>
                              <w:t xml:space="preserve"> </w:t>
                            </w:r>
                            <w:r>
                              <w:rPr>
                                <w:color w:val="000000"/>
                              </w:rPr>
                              <w:t>additional</w:t>
                            </w:r>
                            <w:r>
                              <w:rPr>
                                <w:color w:val="000000"/>
                                <w:spacing w:val="-15"/>
                              </w:rPr>
                              <w:t xml:space="preserve"> </w:t>
                            </w:r>
                            <w:r>
                              <w:rPr>
                                <w:color w:val="000000"/>
                              </w:rPr>
                              <w:t>services.</w:t>
                            </w:r>
                            <w:r>
                              <w:rPr>
                                <w:color w:val="000000"/>
                                <w:spacing w:val="-16"/>
                              </w:rPr>
                              <w:t xml:space="preserve"> </w:t>
                            </w:r>
                            <w:r>
                              <w:rPr>
                                <w:color w:val="000000"/>
                              </w:rPr>
                              <w:t>They also</w:t>
                            </w:r>
                            <w:r>
                              <w:rPr>
                                <w:color w:val="000000"/>
                                <w:spacing w:val="-11"/>
                              </w:rPr>
                              <w:t xml:space="preserve"> </w:t>
                            </w:r>
                            <w:r>
                              <w:rPr>
                                <w:color w:val="000000"/>
                              </w:rPr>
                              <w:t>provide</w:t>
                            </w:r>
                            <w:r>
                              <w:rPr>
                                <w:color w:val="000000"/>
                                <w:spacing w:val="-14"/>
                              </w:rPr>
                              <w:t xml:space="preserve"> </w:t>
                            </w:r>
                            <w:r>
                              <w:rPr>
                                <w:color w:val="000000"/>
                              </w:rPr>
                              <w:t>incentive</w:t>
                            </w:r>
                            <w:r>
                              <w:rPr>
                                <w:color w:val="000000"/>
                                <w:spacing w:val="-14"/>
                              </w:rPr>
                              <w:t xml:space="preserve"> </w:t>
                            </w:r>
                            <w:r>
                              <w:rPr>
                                <w:color w:val="000000"/>
                              </w:rPr>
                              <w:t>for</w:t>
                            </w:r>
                            <w:r>
                              <w:rPr>
                                <w:color w:val="000000"/>
                                <w:spacing w:val="-13"/>
                              </w:rPr>
                              <w:t xml:space="preserve"> </w:t>
                            </w:r>
                            <w:r>
                              <w:rPr>
                                <w:color w:val="000000"/>
                              </w:rPr>
                              <w:t>such</w:t>
                            </w:r>
                            <w:r>
                              <w:rPr>
                                <w:color w:val="000000"/>
                                <w:spacing w:val="-12"/>
                              </w:rPr>
                              <w:t xml:space="preserve"> </w:t>
                            </w:r>
                            <w:r>
                              <w:rPr>
                                <w:color w:val="000000"/>
                              </w:rPr>
                              <w:t>services</w:t>
                            </w:r>
                            <w:r>
                              <w:rPr>
                                <w:color w:val="000000"/>
                                <w:spacing w:val="-14"/>
                              </w:rPr>
                              <w:t xml:space="preserve"> </w:t>
                            </w:r>
                            <w:r>
                              <w:rPr>
                                <w:color w:val="000000"/>
                              </w:rPr>
                              <w:t>at</w:t>
                            </w:r>
                            <w:r>
                              <w:rPr>
                                <w:color w:val="000000"/>
                                <w:spacing w:val="-13"/>
                              </w:rPr>
                              <w:t xml:space="preserve"> </w:t>
                            </w:r>
                            <w:r>
                              <w:rPr>
                                <w:color w:val="000000"/>
                              </w:rPr>
                              <w:t>an</w:t>
                            </w:r>
                            <w:r>
                              <w:rPr>
                                <w:color w:val="000000"/>
                                <w:spacing w:val="-14"/>
                              </w:rPr>
                              <w:t xml:space="preserve"> </w:t>
                            </w:r>
                            <w:r>
                              <w:rPr>
                                <w:color w:val="000000"/>
                              </w:rPr>
                              <w:t>efficiency</w:t>
                            </w:r>
                            <w:r>
                              <w:rPr>
                                <w:color w:val="000000"/>
                                <w:spacing w:val="-11"/>
                              </w:rPr>
                              <w:t xml:space="preserve"> </w:t>
                            </w:r>
                            <w:r>
                              <w:rPr>
                                <w:color w:val="000000"/>
                              </w:rPr>
                              <w:t>greater</w:t>
                            </w:r>
                            <w:r>
                              <w:rPr>
                                <w:color w:val="000000"/>
                                <w:spacing w:val="-13"/>
                              </w:rPr>
                              <w:t xml:space="preserve"> </w:t>
                            </w:r>
                            <w:r>
                              <w:rPr>
                                <w:color w:val="000000"/>
                              </w:rPr>
                              <w:t>than</w:t>
                            </w:r>
                            <w:r>
                              <w:rPr>
                                <w:color w:val="000000"/>
                                <w:spacing w:val="-14"/>
                              </w:rPr>
                              <w:t xml:space="preserve"> </w:t>
                            </w:r>
                            <w:r>
                              <w:rPr>
                                <w:color w:val="000000"/>
                              </w:rPr>
                              <w:t>or</w:t>
                            </w:r>
                            <w:r>
                              <w:rPr>
                                <w:color w:val="000000"/>
                                <w:spacing w:val="-13"/>
                              </w:rPr>
                              <w:t xml:space="preserve"> </w:t>
                            </w:r>
                            <w:r>
                              <w:rPr>
                                <w:color w:val="000000"/>
                              </w:rPr>
                              <w:t>equal</w:t>
                            </w:r>
                            <w:r>
                              <w:rPr>
                                <w:color w:val="000000"/>
                                <w:spacing w:val="-12"/>
                              </w:rPr>
                              <w:t xml:space="preserve"> </w:t>
                            </w:r>
                            <w:r>
                              <w:rPr>
                                <w:color w:val="000000"/>
                              </w:rPr>
                              <w:t>to</w:t>
                            </w:r>
                            <w:r>
                              <w:rPr>
                                <w:color w:val="000000"/>
                                <w:spacing w:val="-14"/>
                              </w:rPr>
                              <w:t xml:space="preserve"> </w:t>
                            </w:r>
                            <w:r>
                              <w:rPr>
                                <w:color w:val="000000"/>
                              </w:rPr>
                              <w:t>the</w:t>
                            </w:r>
                            <w:r>
                              <w:rPr>
                                <w:color w:val="000000"/>
                                <w:spacing w:val="-14"/>
                              </w:rPr>
                              <w:t xml:space="preserve"> </w:t>
                            </w:r>
                            <w:r>
                              <w:rPr>
                                <w:color w:val="000000"/>
                              </w:rPr>
                              <w:t xml:space="preserve">baseline efficiency assumptions. If no thermal metering is provided, no benchmark adjustment is </w:t>
                            </w:r>
                            <w:r>
                              <w:rPr>
                                <w:color w:val="000000"/>
                                <w:spacing w:val="-2"/>
                              </w:rPr>
                              <w:t>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DF" id="docshape356" o:spid="_x0000_s1319" type="#_x0000_t202" alt="P2233TB154#y1" style="position:absolute;margin-left:1in;margin-top:6pt;width:450.95pt;height:178pt;z-index:-2516581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" fillcolor="#edebea" stroked="f">
                <v:textbox inset="0,0,0,0">
                  <w:txbxContent>
                    <w:p w14:paraId="00706E70" w14:textId="77777777" w:rsidR="00790C51" w:rsidRDefault="008B1B70">
                      <w:pPr>
                        <w:pStyle w:val="BodyText"/>
                        <w:spacing w:before="149" w:line="264" w:lineRule="auto"/>
                        <w:ind w:left="108" w:right="102"/>
                        <w:jc w:val="both"/>
                        <w:rPr>
                          <w:color w:val="000000"/>
                        </w:rPr>
                      </w:pPr>
                      <w:r>
                        <w:rPr>
                          <w:b/>
                          <w:color w:val="000000"/>
                        </w:rPr>
                        <w:t>Note</w:t>
                      </w:r>
                      <w:r>
                        <w:rPr>
                          <w:b/>
                          <w:color w:val="000000"/>
                          <w:spacing w:val="-2"/>
                        </w:rPr>
                        <w:t xml:space="preserve"> </w:t>
                      </w:r>
                      <w:r>
                        <w:rPr>
                          <w:b/>
                          <w:color w:val="000000"/>
                        </w:rPr>
                        <w:t>1:</w:t>
                      </w:r>
                      <w:r>
                        <w:rPr>
                          <w:b/>
                          <w:color w:val="000000"/>
                          <w:spacing w:val="-4"/>
                        </w:rPr>
                        <w:t xml:space="preserve"> </w:t>
                      </w:r>
                      <w:r>
                        <w:rPr>
                          <w:color w:val="000000"/>
                        </w:rPr>
                        <w:t>When</w:t>
                      </w:r>
                      <w:r>
                        <w:rPr>
                          <w:color w:val="000000"/>
                          <w:spacing w:val="-5"/>
                        </w:rPr>
                        <w:t xml:space="preserve"> </w:t>
                      </w:r>
                      <w:r>
                        <w:rPr>
                          <w:color w:val="000000"/>
                        </w:rPr>
                        <w:t>chilled</w:t>
                      </w:r>
                      <w:r>
                        <w:rPr>
                          <w:color w:val="000000"/>
                          <w:spacing w:val="-3"/>
                        </w:rPr>
                        <w:t xml:space="preserve"> </w:t>
                      </w:r>
                      <w:r>
                        <w:rPr>
                          <w:color w:val="000000"/>
                        </w:rPr>
                        <w:t>water</w:t>
                      </w:r>
                      <w:r>
                        <w:rPr>
                          <w:color w:val="000000"/>
                          <w:spacing w:val="-4"/>
                        </w:rPr>
                        <w:t xml:space="preserve"> </w:t>
                      </w:r>
                      <w:r>
                        <w:rPr>
                          <w:color w:val="000000"/>
                        </w:rPr>
                        <w:t>energy</w:t>
                      </w:r>
                      <w:r>
                        <w:rPr>
                          <w:color w:val="000000"/>
                          <w:spacing w:val="-5"/>
                        </w:rPr>
                        <w:t xml:space="preserve"> </w:t>
                      </w:r>
                      <w:r>
                        <w:rPr>
                          <w:color w:val="000000"/>
                        </w:rPr>
                        <w:t>is</w:t>
                      </w:r>
                      <w:r>
                        <w:rPr>
                          <w:color w:val="000000"/>
                          <w:spacing w:val="-5"/>
                        </w:rPr>
                        <w:t xml:space="preserve"> </w:t>
                      </w:r>
                      <w:r>
                        <w:rPr>
                          <w:color w:val="000000"/>
                        </w:rPr>
                        <w:t>provided</w:t>
                      </w:r>
                      <w:r>
                        <w:rPr>
                          <w:color w:val="000000"/>
                          <w:spacing w:val="-5"/>
                        </w:rPr>
                        <w:t xml:space="preserve"> </w:t>
                      </w:r>
                      <w:r>
                        <w:rPr>
                          <w:color w:val="000000"/>
                        </w:rPr>
                        <w:t>to</w:t>
                      </w:r>
                      <w:r>
                        <w:rPr>
                          <w:color w:val="000000"/>
                          <w:spacing w:val="-6"/>
                        </w:rPr>
                        <w:t xml:space="preserve"> </w:t>
                      </w:r>
                      <w:r>
                        <w:rPr>
                          <w:color w:val="000000"/>
                        </w:rPr>
                        <w:t xml:space="preserve">a </w:t>
                      </w:r>
                      <w:r>
                        <w:rPr>
                          <w:b/>
                          <w:color w:val="007197"/>
                        </w:rPr>
                        <w:t>computer</w:t>
                      </w:r>
                      <w:r>
                        <w:rPr>
                          <w:b/>
                          <w:color w:val="007197"/>
                          <w:spacing w:val="-4"/>
                        </w:rPr>
                        <w:t xml:space="preserve"> </w:t>
                      </w:r>
                      <w:r>
                        <w:rPr>
                          <w:b/>
                          <w:color w:val="007197"/>
                        </w:rPr>
                        <w:t>server</w:t>
                      </w:r>
                      <w:r>
                        <w:rPr>
                          <w:b/>
                          <w:color w:val="007197"/>
                          <w:spacing w:val="-5"/>
                        </w:rPr>
                        <w:t xml:space="preserve"> </w:t>
                      </w:r>
                      <w:r>
                        <w:rPr>
                          <w:b/>
                          <w:color w:val="007197"/>
                        </w:rPr>
                        <w:t>room</w:t>
                      </w:r>
                      <w:r>
                        <w:rPr>
                          <w:color w:val="000000"/>
                        </w:rPr>
                        <w:t>,</w:t>
                      </w:r>
                      <w:r>
                        <w:rPr>
                          <w:color w:val="000000"/>
                          <w:spacing w:val="-6"/>
                        </w:rPr>
                        <w:t xml:space="preserve"> </w:t>
                      </w:r>
                      <w:r>
                        <w:rPr>
                          <w:color w:val="000000"/>
                        </w:rPr>
                        <w:t>the</w:t>
                      </w:r>
                      <w:r>
                        <w:rPr>
                          <w:color w:val="000000"/>
                          <w:spacing w:val="-5"/>
                        </w:rPr>
                        <w:t xml:space="preserve"> </w:t>
                      </w:r>
                      <w:r>
                        <w:rPr>
                          <w:color w:val="000000"/>
                        </w:rPr>
                        <w:t xml:space="preserve">measured thermal energy is included within the minimum energy coverage and is used to provide an </w:t>
                      </w:r>
                      <w:r>
                        <w:rPr>
                          <w:color w:val="000000"/>
                          <w:position w:val="2"/>
                        </w:rPr>
                        <w:t>adjustment</w:t>
                      </w:r>
                      <w:r>
                        <w:rPr>
                          <w:color w:val="000000"/>
                          <w:spacing w:val="-3"/>
                          <w:position w:val="2"/>
                        </w:rPr>
                        <w:t xml:space="preserve"> </w:t>
                      </w:r>
                      <w:r>
                        <w:rPr>
                          <w:color w:val="000000"/>
                          <w:position w:val="2"/>
                        </w:rPr>
                        <w:t>to</w:t>
                      </w:r>
                      <w:r>
                        <w:rPr>
                          <w:color w:val="000000"/>
                          <w:spacing w:val="-6"/>
                          <w:position w:val="2"/>
                        </w:rPr>
                        <w:t xml:space="preserve"> </w:t>
                      </w:r>
                      <w:r>
                        <w:rPr>
                          <w:color w:val="000000"/>
                          <w:position w:val="2"/>
                        </w:rPr>
                        <w:t>the</w:t>
                      </w:r>
                      <w:r>
                        <w:rPr>
                          <w:color w:val="000000"/>
                          <w:spacing w:val="-4"/>
                          <w:position w:val="2"/>
                        </w:rPr>
                        <w:t xml:space="preserve"> </w:t>
                      </w:r>
                      <w:r>
                        <w:rPr>
                          <w:color w:val="000000"/>
                          <w:position w:val="2"/>
                        </w:rPr>
                        <w:t>benchmark</w:t>
                      </w:r>
                      <w:r>
                        <w:rPr>
                          <w:color w:val="000000"/>
                          <w:spacing w:val="-3"/>
                          <w:position w:val="2"/>
                        </w:rPr>
                        <w:t xml:space="preserve"> </w:t>
                      </w:r>
                      <w:r>
                        <w:rPr>
                          <w:color w:val="000000"/>
                          <w:position w:val="2"/>
                        </w:rPr>
                        <w:t>energy</w:t>
                      </w:r>
                      <w:r>
                        <w:rPr>
                          <w:color w:val="000000"/>
                          <w:spacing w:val="-4"/>
                          <w:position w:val="2"/>
                        </w:rPr>
                        <w:t xml:space="preserve"> </w:t>
                      </w:r>
                      <w:r>
                        <w:rPr>
                          <w:color w:val="000000"/>
                          <w:position w:val="2"/>
                        </w:rPr>
                        <w:t>use</w:t>
                      </w:r>
                      <w:r>
                        <w:rPr>
                          <w:color w:val="000000"/>
                          <w:spacing w:val="-4"/>
                          <w:position w:val="2"/>
                        </w:rPr>
                        <w:t xml:space="preserve"> </w:t>
                      </w:r>
                      <w:r>
                        <w:rPr>
                          <w:color w:val="000000"/>
                          <w:position w:val="2"/>
                        </w:rPr>
                        <w:t>of</w:t>
                      </w:r>
                      <w:r>
                        <w:rPr>
                          <w:color w:val="000000"/>
                          <w:spacing w:val="-3"/>
                          <w:position w:val="2"/>
                        </w:rPr>
                        <w:t xml:space="preserve"> </w:t>
                      </w:r>
                      <w:r>
                        <w:rPr>
                          <w:color w:val="000000"/>
                          <w:position w:val="2"/>
                        </w:rPr>
                        <w:t>the</w:t>
                      </w:r>
                      <w:r>
                        <w:rPr>
                          <w:color w:val="000000"/>
                          <w:spacing w:val="-4"/>
                          <w:position w:val="2"/>
                        </w:rPr>
                        <w:t xml:space="preserve"> </w:t>
                      </w:r>
                      <w:r>
                        <w:rPr>
                          <w:color w:val="000000"/>
                          <w:position w:val="2"/>
                        </w:rPr>
                        <w:t>building</w:t>
                      </w:r>
                      <w:r>
                        <w:rPr>
                          <w:color w:val="000000"/>
                          <w:spacing w:val="-2"/>
                          <w:position w:val="2"/>
                        </w:rPr>
                        <w:t xml:space="preserve"> </w:t>
                      </w:r>
                      <w:r>
                        <w:rPr>
                          <w:color w:val="000000"/>
                          <w:position w:val="2"/>
                        </w:rPr>
                        <w:t>at</w:t>
                      </w:r>
                      <w:r>
                        <w:rPr>
                          <w:color w:val="000000"/>
                          <w:spacing w:val="-1"/>
                          <w:position w:val="2"/>
                        </w:rPr>
                        <w:t xml:space="preserve"> </w:t>
                      </w:r>
                      <w:r>
                        <w:rPr>
                          <w:color w:val="000000"/>
                          <w:position w:val="2"/>
                        </w:rPr>
                        <w:t>a</w:t>
                      </w:r>
                      <w:r>
                        <w:rPr>
                          <w:color w:val="000000"/>
                          <w:spacing w:val="-6"/>
                          <w:position w:val="2"/>
                        </w:rPr>
                        <w:t xml:space="preserve"> </w:t>
                      </w:r>
                      <w:r>
                        <w:rPr>
                          <w:color w:val="000000"/>
                          <w:position w:val="2"/>
                        </w:rPr>
                        <w:t>rate</w:t>
                      </w:r>
                      <w:r>
                        <w:rPr>
                          <w:color w:val="000000"/>
                          <w:spacing w:val="-4"/>
                          <w:position w:val="2"/>
                        </w:rPr>
                        <w:t xml:space="preserve"> </w:t>
                      </w:r>
                      <w:r>
                        <w:rPr>
                          <w:color w:val="000000"/>
                          <w:position w:val="2"/>
                        </w:rPr>
                        <w:t>of</w:t>
                      </w:r>
                      <w:r>
                        <w:rPr>
                          <w:color w:val="000000"/>
                          <w:spacing w:val="-3"/>
                          <w:position w:val="2"/>
                        </w:rPr>
                        <w:t xml:space="preserve"> </w:t>
                      </w:r>
                      <w:r>
                        <w:rPr>
                          <w:color w:val="000000"/>
                          <w:position w:val="2"/>
                        </w:rPr>
                        <w:t>0.4 kWh</w:t>
                      </w:r>
                      <w:r>
                        <w:rPr>
                          <w:color w:val="000000"/>
                          <w:sz w:val="14"/>
                        </w:rPr>
                        <w:t>e</w:t>
                      </w:r>
                      <w:r>
                        <w:rPr>
                          <w:color w:val="000000"/>
                          <w:position w:val="2"/>
                        </w:rPr>
                        <w:t>/kWh</w:t>
                      </w:r>
                      <w:r>
                        <w:rPr>
                          <w:color w:val="000000"/>
                          <w:sz w:val="14"/>
                        </w:rPr>
                        <w:t>th</w:t>
                      </w:r>
                      <w:r>
                        <w:rPr>
                          <w:color w:val="000000"/>
                          <w:position w:val="2"/>
                        </w:rPr>
                        <w:t>,</w:t>
                      </w:r>
                      <w:r>
                        <w:rPr>
                          <w:color w:val="000000"/>
                          <w:spacing w:val="-3"/>
                          <w:position w:val="2"/>
                        </w:rPr>
                        <w:t xml:space="preserve"> </w:t>
                      </w:r>
                      <w:r>
                        <w:rPr>
                          <w:color w:val="000000"/>
                          <w:position w:val="2"/>
                        </w:rPr>
                        <w:t xml:space="preserve">based </w:t>
                      </w:r>
                      <w:r>
                        <w:rPr>
                          <w:color w:val="000000"/>
                        </w:rPr>
                        <w:t>on an assumed COP of 2.75.</w:t>
                      </w:r>
                    </w:p>
                    <w:p w14:paraId="00706E71" w14:textId="77777777" w:rsidR="00790C51" w:rsidRDefault="008B1B70">
                      <w:pPr>
                        <w:pStyle w:val="BodyText"/>
                        <w:spacing w:before="121" w:line="264" w:lineRule="auto"/>
                        <w:ind w:left="108" w:right="103"/>
                        <w:jc w:val="both"/>
                        <w:rPr>
                          <w:color w:val="000000"/>
                        </w:rPr>
                      </w:pPr>
                      <w:r>
                        <w:rPr>
                          <w:color w:val="000000"/>
                          <w:position w:val="2"/>
                        </w:rPr>
                        <w:t>For condenser water services, the benchmark adjustment is 0.04 kWh</w:t>
                      </w:r>
                      <w:r>
                        <w:rPr>
                          <w:color w:val="000000"/>
                          <w:sz w:val="14"/>
                        </w:rPr>
                        <w:t>e</w:t>
                      </w:r>
                      <w:r>
                        <w:rPr>
                          <w:color w:val="000000"/>
                          <w:position w:val="2"/>
                        </w:rPr>
                        <w:t>/kWh</w:t>
                      </w:r>
                      <w:r>
                        <w:rPr>
                          <w:color w:val="000000"/>
                          <w:sz w:val="14"/>
                        </w:rPr>
                        <w:t>th</w:t>
                      </w:r>
                      <w:r>
                        <w:rPr>
                          <w:color w:val="000000"/>
                          <w:position w:val="2"/>
                        </w:rPr>
                        <w:t>, based on</w:t>
                      </w:r>
                      <w:r>
                        <w:rPr>
                          <w:color w:val="000000"/>
                          <w:spacing w:val="40"/>
                          <w:position w:val="2"/>
                        </w:rPr>
                        <w:t xml:space="preserve"> </w:t>
                      </w:r>
                      <w:r>
                        <w:rPr>
                          <w:color w:val="000000"/>
                          <w:position w:val="2"/>
                        </w:rPr>
                        <w:t>40</w:t>
                      </w:r>
                      <w:r>
                        <w:rPr>
                          <w:color w:val="000000"/>
                          <w:spacing w:val="-1"/>
                          <w:position w:val="2"/>
                        </w:rPr>
                        <w:t xml:space="preserve"> </w:t>
                      </w:r>
                      <w:r>
                        <w:rPr>
                          <w:color w:val="000000"/>
                          <w:position w:val="2"/>
                        </w:rPr>
                        <w:t>W/kW of heat rejected and for hot water the adjustment is 0.9 kWh</w:t>
                      </w:r>
                      <w:r>
                        <w:rPr>
                          <w:color w:val="000000"/>
                          <w:sz w:val="14"/>
                        </w:rPr>
                        <w:t>e</w:t>
                      </w:r>
                      <w:r>
                        <w:rPr>
                          <w:color w:val="000000"/>
                          <w:position w:val="2"/>
                        </w:rPr>
                        <w:t>/kWh</w:t>
                      </w:r>
                      <w:r>
                        <w:rPr>
                          <w:color w:val="000000"/>
                          <w:sz w:val="14"/>
                        </w:rPr>
                        <w:t>th</w:t>
                      </w:r>
                      <w:r>
                        <w:rPr>
                          <w:color w:val="000000"/>
                          <w:spacing w:val="32"/>
                          <w:sz w:val="14"/>
                        </w:rPr>
                        <w:t xml:space="preserve"> </w:t>
                      </w:r>
                      <w:r>
                        <w:rPr>
                          <w:color w:val="000000"/>
                          <w:position w:val="2"/>
                        </w:rPr>
                        <w:t xml:space="preserve">based on a </w:t>
                      </w:r>
                      <w:r>
                        <w:rPr>
                          <w:color w:val="000000"/>
                        </w:rPr>
                        <w:t>heating system efficiency of 85 %.</w:t>
                      </w:r>
                    </w:p>
                    <w:p w14:paraId="00706E72" w14:textId="77777777" w:rsidR="00790C51" w:rsidRDefault="008B1B70">
                      <w:pPr>
                        <w:pStyle w:val="BodyText"/>
                        <w:spacing w:before="120" w:line="266" w:lineRule="auto"/>
                        <w:ind w:left="108" w:right="106"/>
                        <w:jc w:val="both"/>
                        <w:rPr>
                          <w:color w:val="000000"/>
                        </w:rPr>
                      </w:pPr>
                      <w:r>
                        <w:rPr>
                          <w:color w:val="000000"/>
                        </w:rPr>
                        <w:t>These</w:t>
                      </w:r>
                      <w:r>
                        <w:rPr>
                          <w:color w:val="000000"/>
                          <w:spacing w:val="-16"/>
                        </w:rPr>
                        <w:t xml:space="preserve"> </w:t>
                      </w:r>
                      <w:r>
                        <w:rPr>
                          <w:color w:val="000000"/>
                        </w:rPr>
                        <w:t>adjustments</w:t>
                      </w:r>
                      <w:r>
                        <w:rPr>
                          <w:color w:val="000000"/>
                          <w:spacing w:val="-15"/>
                        </w:rPr>
                        <w:t xml:space="preserve"> </w:t>
                      </w:r>
                      <w:r>
                        <w:rPr>
                          <w:color w:val="000000"/>
                        </w:rPr>
                        <w:t>compensate</w:t>
                      </w:r>
                      <w:r>
                        <w:rPr>
                          <w:color w:val="000000"/>
                          <w:spacing w:val="-15"/>
                        </w:rPr>
                        <w:t xml:space="preserve"> </w:t>
                      </w:r>
                      <w:r>
                        <w:rPr>
                          <w:color w:val="000000"/>
                        </w:rPr>
                        <w:t>buildings</w:t>
                      </w:r>
                      <w:r>
                        <w:rPr>
                          <w:color w:val="000000"/>
                          <w:spacing w:val="-15"/>
                        </w:rPr>
                        <w:t xml:space="preserve"> </w:t>
                      </w:r>
                      <w:r>
                        <w:rPr>
                          <w:color w:val="000000"/>
                        </w:rPr>
                        <w:t>for</w:t>
                      </w:r>
                      <w:r>
                        <w:rPr>
                          <w:color w:val="000000"/>
                          <w:spacing w:val="-13"/>
                        </w:rPr>
                        <w:t xml:space="preserve"> </w:t>
                      </w:r>
                      <w:r>
                        <w:rPr>
                          <w:color w:val="000000"/>
                        </w:rPr>
                        <w:t>the</w:t>
                      </w:r>
                      <w:r>
                        <w:rPr>
                          <w:color w:val="000000"/>
                          <w:spacing w:val="-16"/>
                        </w:rPr>
                        <w:t xml:space="preserve"> </w:t>
                      </w:r>
                      <w:r>
                        <w:rPr>
                          <w:color w:val="000000"/>
                        </w:rPr>
                        <w:t>provision</w:t>
                      </w:r>
                      <w:r>
                        <w:rPr>
                          <w:color w:val="000000"/>
                          <w:spacing w:val="-14"/>
                        </w:rPr>
                        <w:t xml:space="preserve"> </w:t>
                      </w:r>
                      <w:r>
                        <w:rPr>
                          <w:color w:val="000000"/>
                        </w:rPr>
                        <w:t>of</w:t>
                      </w:r>
                      <w:r>
                        <w:rPr>
                          <w:color w:val="000000"/>
                          <w:spacing w:val="-14"/>
                        </w:rPr>
                        <w:t xml:space="preserve"> </w:t>
                      </w:r>
                      <w:r>
                        <w:rPr>
                          <w:color w:val="000000"/>
                        </w:rPr>
                        <w:t>such</w:t>
                      </w:r>
                      <w:r>
                        <w:rPr>
                          <w:color w:val="000000"/>
                          <w:spacing w:val="-15"/>
                        </w:rPr>
                        <w:t xml:space="preserve"> </w:t>
                      </w:r>
                      <w:r>
                        <w:rPr>
                          <w:color w:val="000000"/>
                        </w:rPr>
                        <w:t>additional</w:t>
                      </w:r>
                      <w:r>
                        <w:rPr>
                          <w:color w:val="000000"/>
                          <w:spacing w:val="-15"/>
                        </w:rPr>
                        <w:t xml:space="preserve"> </w:t>
                      </w:r>
                      <w:r>
                        <w:rPr>
                          <w:color w:val="000000"/>
                        </w:rPr>
                        <w:t>services.</w:t>
                      </w:r>
                      <w:r>
                        <w:rPr>
                          <w:color w:val="000000"/>
                          <w:spacing w:val="-16"/>
                        </w:rPr>
                        <w:t xml:space="preserve"> </w:t>
                      </w:r>
                      <w:r>
                        <w:rPr>
                          <w:color w:val="000000"/>
                        </w:rPr>
                        <w:t>They also</w:t>
                      </w:r>
                      <w:r>
                        <w:rPr>
                          <w:color w:val="000000"/>
                          <w:spacing w:val="-11"/>
                        </w:rPr>
                        <w:t xml:space="preserve"> </w:t>
                      </w:r>
                      <w:r>
                        <w:rPr>
                          <w:color w:val="000000"/>
                        </w:rPr>
                        <w:t>provide</w:t>
                      </w:r>
                      <w:r>
                        <w:rPr>
                          <w:color w:val="000000"/>
                          <w:spacing w:val="-14"/>
                        </w:rPr>
                        <w:t xml:space="preserve"> </w:t>
                      </w:r>
                      <w:r>
                        <w:rPr>
                          <w:color w:val="000000"/>
                        </w:rPr>
                        <w:t>incentive</w:t>
                      </w:r>
                      <w:r>
                        <w:rPr>
                          <w:color w:val="000000"/>
                          <w:spacing w:val="-14"/>
                        </w:rPr>
                        <w:t xml:space="preserve"> </w:t>
                      </w:r>
                      <w:r>
                        <w:rPr>
                          <w:color w:val="000000"/>
                        </w:rPr>
                        <w:t>for</w:t>
                      </w:r>
                      <w:r>
                        <w:rPr>
                          <w:color w:val="000000"/>
                          <w:spacing w:val="-13"/>
                        </w:rPr>
                        <w:t xml:space="preserve"> </w:t>
                      </w:r>
                      <w:r>
                        <w:rPr>
                          <w:color w:val="000000"/>
                        </w:rPr>
                        <w:t>such</w:t>
                      </w:r>
                      <w:r>
                        <w:rPr>
                          <w:color w:val="000000"/>
                          <w:spacing w:val="-12"/>
                        </w:rPr>
                        <w:t xml:space="preserve"> </w:t>
                      </w:r>
                      <w:r>
                        <w:rPr>
                          <w:color w:val="000000"/>
                        </w:rPr>
                        <w:t>services</w:t>
                      </w:r>
                      <w:r>
                        <w:rPr>
                          <w:color w:val="000000"/>
                          <w:spacing w:val="-14"/>
                        </w:rPr>
                        <w:t xml:space="preserve"> </w:t>
                      </w:r>
                      <w:r>
                        <w:rPr>
                          <w:color w:val="000000"/>
                        </w:rPr>
                        <w:t>at</w:t>
                      </w:r>
                      <w:r>
                        <w:rPr>
                          <w:color w:val="000000"/>
                          <w:spacing w:val="-13"/>
                        </w:rPr>
                        <w:t xml:space="preserve"> </w:t>
                      </w:r>
                      <w:r>
                        <w:rPr>
                          <w:color w:val="000000"/>
                        </w:rPr>
                        <w:t>an</w:t>
                      </w:r>
                      <w:r>
                        <w:rPr>
                          <w:color w:val="000000"/>
                          <w:spacing w:val="-14"/>
                        </w:rPr>
                        <w:t xml:space="preserve"> </w:t>
                      </w:r>
                      <w:r>
                        <w:rPr>
                          <w:color w:val="000000"/>
                        </w:rPr>
                        <w:t>efficiency</w:t>
                      </w:r>
                      <w:r>
                        <w:rPr>
                          <w:color w:val="000000"/>
                          <w:spacing w:val="-11"/>
                        </w:rPr>
                        <w:t xml:space="preserve"> </w:t>
                      </w:r>
                      <w:r>
                        <w:rPr>
                          <w:color w:val="000000"/>
                        </w:rPr>
                        <w:t>greater</w:t>
                      </w:r>
                      <w:r>
                        <w:rPr>
                          <w:color w:val="000000"/>
                          <w:spacing w:val="-13"/>
                        </w:rPr>
                        <w:t xml:space="preserve"> </w:t>
                      </w:r>
                      <w:r>
                        <w:rPr>
                          <w:color w:val="000000"/>
                        </w:rPr>
                        <w:t>than</w:t>
                      </w:r>
                      <w:r>
                        <w:rPr>
                          <w:color w:val="000000"/>
                          <w:spacing w:val="-14"/>
                        </w:rPr>
                        <w:t xml:space="preserve"> </w:t>
                      </w:r>
                      <w:r>
                        <w:rPr>
                          <w:color w:val="000000"/>
                        </w:rPr>
                        <w:t>or</w:t>
                      </w:r>
                      <w:r>
                        <w:rPr>
                          <w:color w:val="000000"/>
                          <w:spacing w:val="-13"/>
                        </w:rPr>
                        <w:t xml:space="preserve"> </w:t>
                      </w:r>
                      <w:r>
                        <w:rPr>
                          <w:color w:val="000000"/>
                        </w:rPr>
                        <w:t>equal</w:t>
                      </w:r>
                      <w:r>
                        <w:rPr>
                          <w:color w:val="000000"/>
                          <w:spacing w:val="-12"/>
                        </w:rPr>
                        <w:t xml:space="preserve"> </w:t>
                      </w:r>
                      <w:r>
                        <w:rPr>
                          <w:color w:val="000000"/>
                        </w:rPr>
                        <w:t>to</w:t>
                      </w:r>
                      <w:r>
                        <w:rPr>
                          <w:color w:val="000000"/>
                          <w:spacing w:val="-14"/>
                        </w:rPr>
                        <w:t xml:space="preserve"> </w:t>
                      </w:r>
                      <w:r>
                        <w:rPr>
                          <w:color w:val="000000"/>
                        </w:rPr>
                        <w:t>the</w:t>
                      </w:r>
                      <w:r>
                        <w:rPr>
                          <w:color w:val="000000"/>
                          <w:spacing w:val="-14"/>
                        </w:rPr>
                        <w:t xml:space="preserve"> </w:t>
                      </w:r>
                      <w:r>
                        <w:rPr>
                          <w:color w:val="000000"/>
                        </w:rPr>
                        <w:t xml:space="preserve">baseline efficiency assumptions. If no thermal metering is provided, no benchmark adjustment is </w:t>
                      </w:r>
                      <w:r>
                        <w:rPr>
                          <w:color w:val="000000"/>
                          <w:spacing w:val="-2"/>
                        </w:rPr>
                        <w:t>made.</w:t>
                      </w:r>
                    </w:p>
                  </w:txbxContent>
                </v:textbox>
                <w10:wrap type="topAndBottom" anchorx="page"/>
              </v:shape>
            </w:pict>
          </mc:Fallback>
        </mc:AlternateContent>
      </w:r>
      <w:r w:rsidRPr="00FE455B">
        <w:rPr>
          <w:noProof/>
        </w:rPr>
        <mc:AlternateContent>
          <mc:Choice Requires="wps">
            <w:drawing>
              <wp:anchor distT="0" distB="0" distL="0" distR="0" simplePos="0" relativeHeight="251658378" behindDoc="1" locked="0" layoutInCell="1" allowOverlap="1" wp14:anchorId="00706CE0" wp14:editId="43E934D3">
                <wp:simplePos x="0" y="0"/>
                <wp:positionH relativeFrom="page">
                  <wp:posOffset>914400</wp:posOffset>
                </wp:positionH>
                <wp:positionV relativeFrom="paragraph">
                  <wp:posOffset>2514600</wp:posOffset>
                </wp:positionV>
                <wp:extent cx="5727065" cy="686435"/>
                <wp:effectExtent l="0" t="0" r="0" b="0"/>
                <wp:wrapTopAndBottom/>
                <wp:docPr id="121" name="docshape357" descr="P2233TB15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6864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73" w14:textId="77777777" w:rsidR="00790C51" w:rsidRDefault="008B1B70">
                            <w:pPr>
                              <w:spacing w:before="148" w:line="266" w:lineRule="auto"/>
                              <w:ind w:left="108" w:right="103"/>
                              <w:jc w:val="both"/>
                              <w:rPr>
                                <w:color w:val="000000"/>
                              </w:rPr>
                            </w:pPr>
                            <w:r>
                              <w:rPr>
                                <w:b/>
                                <w:color w:val="000000"/>
                              </w:rPr>
                              <w:t>Note</w:t>
                            </w:r>
                            <w:r>
                              <w:rPr>
                                <w:b/>
                                <w:color w:val="000000"/>
                                <w:spacing w:val="-4"/>
                              </w:rPr>
                              <w:t xml:space="preserve"> </w:t>
                            </w:r>
                            <w:r>
                              <w:rPr>
                                <w:b/>
                                <w:color w:val="000000"/>
                              </w:rPr>
                              <w:t>2:</w:t>
                            </w:r>
                            <w:r>
                              <w:rPr>
                                <w:b/>
                                <w:color w:val="000000"/>
                                <w:spacing w:val="-8"/>
                              </w:rPr>
                              <w:t xml:space="preserve"> </w:t>
                            </w:r>
                            <w:r>
                              <w:rPr>
                                <w:color w:val="000000"/>
                              </w:rPr>
                              <w:t>Where</w:t>
                            </w:r>
                            <w:r>
                              <w:rPr>
                                <w:color w:val="000000"/>
                                <w:spacing w:val="-6"/>
                              </w:rPr>
                              <w:t xml:space="preserve"> </w:t>
                            </w:r>
                            <w:r>
                              <w:rPr>
                                <w:b/>
                                <w:color w:val="007197"/>
                              </w:rPr>
                              <w:t>local</w:t>
                            </w:r>
                            <w:r>
                              <w:rPr>
                                <w:b/>
                                <w:color w:val="007197"/>
                                <w:spacing w:val="-5"/>
                              </w:rPr>
                              <w:t xml:space="preserve"> </w:t>
                            </w:r>
                            <w:r>
                              <w:rPr>
                                <w:b/>
                                <w:color w:val="007197"/>
                              </w:rPr>
                              <w:t>air</w:t>
                            </w:r>
                            <w:r>
                              <w:rPr>
                                <w:b/>
                                <w:color w:val="007197"/>
                                <w:spacing w:val="-6"/>
                              </w:rPr>
                              <w:t xml:space="preserve"> </w:t>
                            </w:r>
                            <w:r>
                              <w:rPr>
                                <w:b/>
                                <w:color w:val="007197"/>
                              </w:rPr>
                              <w:t>conditioning</w:t>
                            </w:r>
                            <w:r>
                              <w:rPr>
                                <w:b/>
                                <w:color w:val="007197"/>
                                <w:spacing w:val="-5"/>
                              </w:rPr>
                              <w:t xml:space="preserve"> </w:t>
                            </w:r>
                            <w:r>
                              <w:rPr>
                                <w:color w:val="000000"/>
                              </w:rPr>
                              <w:t>is</w:t>
                            </w:r>
                            <w:r>
                              <w:rPr>
                                <w:color w:val="000000"/>
                                <w:spacing w:val="-4"/>
                              </w:rPr>
                              <w:t xml:space="preserve"> </w:t>
                            </w:r>
                            <w:r>
                              <w:rPr>
                                <w:color w:val="000000"/>
                              </w:rPr>
                              <w:t>provided</w:t>
                            </w:r>
                            <w:r>
                              <w:rPr>
                                <w:color w:val="000000"/>
                                <w:spacing w:val="-6"/>
                              </w:rPr>
                              <w:t xml:space="preserve"> </w:t>
                            </w:r>
                            <w:r>
                              <w:rPr>
                                <w:color w:val="000000"/>
                              </w:rPr>
                              <w:t>to</w:t>
                            </w:r>
                            <w:r>
                              <w:rPr>
                                <w:color w:val="000000"/>
                                <w:spacing w:val="-6"/>
                              </w:rPr>
                              <w:t xml:space="preserve"> </w:t>
                            </w:r>
                            <w:r>
                              <w:rPr>
                                <w:color w:val="000000"/>
                              </w:rPr>
                              <w:t>a</w:t>
                            </w:r>
                            <w:r>
                              <w:rPr>
                                <w:color w:val="000000"/>
                                <w:spacing w:val="-6"/>
                              </w:rPr>
                              <w:t xml:space="preserve"> </w:t>
                            </w:r>
                            <w:r>
                              <w:rPr>
                                <w:b/>
                                <w:color w:val="007197"/>
                              </w:rPr>
                              <w:t>computer</w:t>
                            </w:r>
                            <w:r>
                              <w:rPr>
                                <w:b/>
                                <w:color w:val="007197"/>
                                <w:spacing w:val="-6"/>
                              </w:rPr>
                              <w:t xml:space="preserve"> </w:t>
                            </w:r>
                            <w:r>
                              <w:rPr>
                                <w:b/>
                                <w:color w:val="007197"/>
                              </w:rPr>
                              <w:t>server</w:t>
                            </w:r>
                            <w:r>
                              <w:rPr>
                                <w:b/>
                                <w:color w:val="007197"/>
                                <w:spacing w:val="-6"/>
                              </w:rPr>
                              <w:t xml:space="preserve"> </w:t>
                            </w:r>
                            <w:r>
                              <w:rPr>
                                <w:b/>
                                <w:color w:val="007197"/>
                              </w:rPr>
                              <w:t>room</w:t>
                            </w:r>
                            <w:r>
                              <w:rPr>
                                <w:color w:val="000000"/>
                              </w:rPr>
                              <w:t>,</w:t>
                            </w:r>
                            <w:r>
                              <w:rPr>
                                <w:color w:val="000000"/>
                                <w:spacing w:val="-5"/>
                              </w:rPr>
                              <w:t xml:space="preserve"> </w:t>
                            </w:r>
                            <w:r>
                              <w:rPr>
                                <w:color w:val="000000"/>
                              </w:rPr>
                              <w:t>the</w:t>
                            </w:r>
                            <w:r>
                              <w:rPr>
                                <w:color w:val="000000"/>
                                <w:spacing w:val="-7"/>
                              </w:rPr>
                              <w:t xml:space="preserve"> </w:t>
                            </w:r>
                            <w:r>
                              <w:rPr>
                                <w:color w:val="000000"/>
                              </w:rPr>
                              <w:t>energy is excluded from</w:t>
                            </w:r>
                            <w:r>
                              <w:rPr>
                                <w:color w:val="000000"/>
                                <w:spacing w:val="-1"/>
                              </w:rPr>
                              <w:t xml:space="preserve"> </w:t>
                            </w:r>
                            <w:r>
                              <w:rPr>
                                <w:color w:val="000000"/>
                              </w:rPr>
                              <w:t>the minimum</w:t>
                            </w:r>
                            <w:r>
                              <w:rPr>
                                <w:color w:val="000000"/>
                                <w:spacing w:val="-1"/>
                              </w:rPr>
                              <w:t xml:space="preserve"> </w:t>
                            </w:r>
                            <w:r>
                              <w:rPr>
                                <w:color w:val="000000"/>
                              </w:rPr>
                              <w:t>energy</w:t>
                            </w:r>
                            <w:r>
                              <w:rPr>
                                <w:color w:val="000000"/>
                                <w:spacing w:val="-1"/>
                              </w:rPr>
                              <w:t xml:space="preserve"> </w:t>
                            </w:r>
                            <w:r>
                              <w:rPr>
                                <w:color w:val="000000"/>
                              </w:rPr>
                              <w:t>coverage and typically will be on the tenant’s</w:t>
                            </w:r>
                            <w:r>
                              <w:rPr>
                                <w:color w:val="000000"/>
                                <w:spacing w:val="-1"/>
                              </w:rPr>
                              <w:t xml:space="preserve"> </w:t>
                            </w:r>
                            <w:r>
                              <w:rPr>
                                <w:color w:val="000000"/>
                              </w:rPr>
                              <w:t xml:space="preserve">meter. If it is on the </w:t>
                            </w:r>
                            <w:r>
                              <w:rPr>
                                <w:b/>
                                <w:color w:val="007197"/>
                              </w:rPr>
                              <w:t xml:space="preserve">base building </w:t>
                            </w:r>
                            <w:r>
                              <w:rPr>
                                <w:color w:val="000000"/>
                              </w:rPr>
                              <w:t>meter, then it may be sub-metered for exclusion.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0" id="docshape357" o:spid="_x0000_s1320" type="#_x0000_t202" alt="P2233TB155#y1" style="position:absolute;margin-left:1in;margin-top:198pt;width:450.95pt;height:54.05pt;z-index:-2516581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" fillcolor="#edebea" stroked="f">
                <v:textbox inset="0,0,0,0">
                  <w:txbxContent>
                    <w:p w14:paraId="00706E73" w14:textId="77777777" w:rsidR="00790C51" w:rsidRDefault="008B1B70">
                      <w:pPr>
                        <w:spacing w:before="148" w:line="266" w:lineRule="auto"/>
                        <w:ind w:left="108" w:right="103"/>
                        <w:jc w:val="both"/>
                        <w:rPr>
                          <w:color w:val="000000"/>
                        </w:rPr>
                      </w:pPr>
                      <w:r>
                        <w:rPr>
                          <w:b/>
                          <w:color w:val="000000"/>
                        </w:rPr>
                        <w:t>Note</w:t>
                      </w:r>
                      <w:r>
                        <w:rPr>
                          <w:b/>
                          <w:color w:val="000000"/>
                          <w:spacing w:val="-4"/>
                        </w:rPr>
                        <w:t xml:space="preserve"> </w:t>
                      </w:r>
                      <w:r>
                        <w:rPr>
                          <w:b/>
                          <w:color w:val="000000"/>
                        </w:rPr>
                        <w:t>2:</w:t>
                      </w:r>
                      <w:r>
                        <w:rPr>
                          <w:b/>
                          <w:color w:val="000000"/>
                          <w:spacing w:val="-8"/>
                        </w:rPr>
                        <w:t xml:space="preserve"> </w:t>
                      </w:r>
                      <w:r>
                        <w:rPr>
                          <w:color w:val="000000"/>
                        </w:rPr>
                        <w:t>Where</w:t>
                      </w:r>
                      <w:r>
                        <w:rPr>
                          <w:color w:val="000000"/>
                          <w:spacing w:val="-6"/>
                        </w:rPr>
                        <w:t xml:space="preserve"> </w:t>
                      </w:r>
                      <w:r>
                        <w:rPr>
                          <w:b/>
                          <w:color w:val="007197"/>
                        </w:rPr>
                        <w:t>local</w:t>
                      </w:r>
                      <w:r>
                        <w:rPr>
                          <w:b/>
                          <w:color w:val="007197"/>
                          <w:spacing w:val="-5"/>
                        </w:rPr>
                        <w:t xml:space="preserve"> </w:t>
                      </w:r>
                      <w:r>
                        <w:rPr>
                          <w:b/>
                          <w:color w:val="007197"/>
                        </w:rPr>
                        <w:t>air</w:t>
                      </w:r>
                      <w:r>
                        <w:rPr>
                          <w:b/>
                          <w:color w:val="007197"/>
                          <w:spacing w:val="-6"/>
                        </w:rPr>
                        <w:t xml:space="preserve"> </w:t>
                      </w:r>
                      <w:r>
                        <w:rPr>
                          <w:b/>
                          <w:color w:val="007197"/>
                        </w:rPr>
                        <w:t>conditioning</w:t>
                      </w:r>
                      <w:r>
                        <w:rPr>
                          <w:b/>
                          <w:color w:val="007197"/>
                          <w:spacing w:val="-5"/>
                        </w:rPr>
                        <w:t xml:space="preserve"> </w:t>
                      </w:r>
                      <w:r>
                        <w:rPr>
                          <w:color w:val="000000"/>
                        </w:rPr>
                        <w:t>is</w:t>
                      </w:r>
                      <w:r>
                        <w:rPr>
                          <w:color w:val="000000"/>
                          <w:spacing w:val="-4"/>
                        </w:rPr>
                        <w:t xml:space="preserve"> </w:t>
                      </w:r>
                      <w:r>
                        <w:rPr>
                          <w:color w:val="000000"/>
                        </w:rPr>
                        <w:t>provided</w:t>
                      </w:r>
                      <w:r>
                        <w:rPr>
                          <w:color w:val="000000"/>
                          <w:spacing w:val="-6"/>
                        </w:rPr>
                        <w:t xml:space="preserve"> </w:t>
                      </w:r>
                      <w:r>
                        <w:rPr>
                          <w:color w:val="000000"/>
                        </w:rPr>
                        <w:t>to</w:t>
                      </w:r>
                      <w:r>
                        <w:rPr>
                          <w:color w:val="000000"/>
                          <w:spacing w:val="-6"/>
                        </w:rPr>
                        <w:t xml:space="preserve"> </w:t>
                      </w:r>
                      <w:r>
                        <w:rPr>
                          <w:color w:val="000000"/>
                        </w:rPr>
                        <w:t>a</w:t>
                      </w:r>
                      <w:r>
                        <w:rPr>
                          <w:color w:val="000000"/>
                          <w:spacing w:val="-6"/>
                        </w:rPr>
                        <w:t xml:space="preserve"> </w:t>
                      </w:r>
                      <w:r>
                        <w:rPr>
                          <w:b/>
                          <w:color w:val="007197"/>
                        </w:rPr>
                        <w:t>computer</w:t>
                      </w:r>
                      <w:r>
                        <w:rPr>
                          <w:b/>
                          <w:color w:val="007197"/>
                          <w:spacing w:val="-6"/>
                        </w:rPr>
                        <w:t xml:space="preserve"> </w:t>
                      </w:r>
                      <w:r>
                        <w:rPr>
                          <w:b/>
                          <w:color w:val="007197"/>
                        </w:rPr>
                        <w:t>server</w:t>
                      </w:r>
                      <w:r>
                        <w:rPr>
                          <w:b/>
                          <w:color w:val="007197"/>
                          <w:spacing w:val="-6"/>
                        </w:rPr>
                        <w:t xml:space="preserve"> </w:t>
                      </w:r>
                      <w:r>
                        <w:rPr>
                          <w:b/>
                          <w:color w:val="007197"/>
                        </w:rPr>
                        <w:t>room</w:t>
                      </w:r>
                      <w:r>
                        <w:rPr>
                          <w:color w:val="000000"/>
                        </w:rPr>
                        <w:t>,</w:t>
                      </w:r>
                      <w:r>
                        <w:rPr>
                          <w:color w:val="000000"/>
                          <w:spacing w:val="-5"/>
                        </w:rPr>
                        <w:t xml:space="preserve"> </w:t>
                      </w:r>
                      <w:r>
                        <w:rPr>
                          <w:color w:val="000000"/>
                        </w:rPr>
                        <w:t>the</w:t>
                      </w:r>
                      <w:r>
                        <w:rPr>
                          <w:color w:val="000000"/>
                          <w:spacing w:val="-7"/>
                        </w:rPr>
                        <w:t xml:space="preserve"> </w:t>
                      </w:r>
                      <w:r>
                        <w:rPr>
                          <w:color w:val="000000"/>
                        </w:rPr>
                        <w:t>energy is excluded from</w:t>
                      </w:r>
                      <w:r>
                        <w:rPr>
                          <w:color w:val="000000"/>
                          <w:spacing w:val="-1"/>
                        </w:rPr>
                        <w:t xml:space="preserve"> </w:t>
                      </w:r>
                      <w:r>
                        <w:rPr>
                          <w:color w:val="000000"/>
                        </w:rPr>
                        <w:t>the minimum</w:t>
                      </w:r>
                      <w:r>
                        <w:rPr>
                          <w:color w:val="000000"/>
                          <w:spacing w:val="-1"/>
                        </w:rPr>
                        <w:t xml:space="preserve"> </w:t>
                      </w:r>
                      <w:r>
                        <w:rPr>
                          <w:color w:val="000000"/>
                        </w:rPr>
                        <w:t>energy</w:t>
                      </w:r>
                      <w:r>
                        <w:rPr>
                          <w:color w:val="000000"/>
                          <w:spacing w:val="-1"/>
                        </w:rPr>
                        <w:t xml:space="preserve"> </w:t>
                      </w:r>
                      <w:r>
                        <w:rPr>
                          <w:color w:val="000000"/>
                        </w:rPr>
                        <w:t>coverage and typically will be on the tenant’s</w:t>
                      </w:r>
                      <w:r>
                        <w:rPr>
                          <w:color w:val="000000"/>
                          <w:spacing w:val="-1"/>
                        </w:rPr>
                        <w:t xml:space="preserve"> </w:t>
                      </w:r>
                      <w:r>
                        <w:rPr>
                          <w:color w:val="000000"/>
                        </w:rPr>
                        <w:t xml:space="preserve">meter. If it is on the </w:t>
                      </w:r>
                      <w:r>
                        <w:rPr>
                          <w:b/>
                          <w:color w:val="007197"/>
                        </w:rPr>
                        <w:t xml:space="preserve">base building </w:t>
                      </w:r>
                      <w:r>
                        <w:rPr>
                          <w:color w:val="000000"/>
                        </w:rPr>
                        <w:t>meter, then it may be sub-metered for exclusion.</w:t>
                      </w:r>
                    </w:p>
                  </w:txbxContent>
                </v:textbox>
                <w10:wrap type="topAndBottom" anchorx="page"/>
              </v:shape>
            </w:pict>
          </mc:Fallback>
        </mc:AlternateContent>
      </w:r>
    </w:p>
    <w:p w14:paraId="00706707" w14:textId="77777777" w:rsidR="00790C51" w:rsidRPr="00FE455B" w:rsidRDefault="00790C51">
      <w:pPr>
        <w:pStyle w:val="BodyText"/>
        <w:spacing w:before="3"/>
      </w:pPr>
    </w:p>
    <w:p w14:paraId="00706708" w14:textId="77777777" w:rsidR="00790C51" w:rsidRPr="00FE455B" w:rsidRDefault="00790C51">
      <w:pPr>
        <w:pStyle w:val="BodyText"/>
        <w:spacing w:before="4"/>
        <w:rPr>
          <w:sz w:val="23"/>
        </w:rPr>
      </w:pPr>
    </w:p>
    <w:p w14:paraId="00706709" w14:textId="77777777" w:rsidR="00790C51" w:rsidRPr="00FE455B" w:rsidRDefault="008B1B70">
      <w:pPr>
        <w:pStyle w:val="Heading5"/>
        <w:numPr>
          <w:ilvl w:val="3"/>
          <w:numId w:val="56"/>
        </w:numPr>
        <w:tabs>
          <w:tab w:val="left" w:pos="1085"/>
        </w:tabs>
        <w:spacing w:before="94"/>
        <w:ind w:hanging="865"/>
      </w:pPr>
      <w:bookmarkStart w:id="81" w:name="_bookmark99"/>
      <w:bookmarkEnd w:id="81"/>
      <w:r w:rsidRPr="00FE455B">
        <w:t>Spaces</w:t>
      </w:r>
      <w:r w:rsidRPr="00FE455B">
        <w:rPr>
          <w:spacing w:val="-4"/>
        </w:rPr>
        <w:t xml:space="preserve"> </w:t>
      </w:r>
      <w:r w:rsidRPr="00FE455B">
        <w:t>with</w:t>
      </w:r>
      <w:r w:rsidRPr="00FE455B">
        <w:rPr>
          <w:spacing w:val="-4"/>
        </w:rPr>
        <w:t xml:space="preserve"> </w:t>
      </w:r>
      <w:r w:rsidRPr="00FE455B">
        <w:t>local</w:t>
      </w:r>
      <w:r w:rsidRPr="00FE455B">
        <w:rPr>
          <w:spacing w:val="-2"/>
        </w:rPr>
        <w:t xml:space="preserve"> </w:t>
      </w:r>
      <w:r w:rsidRPr="00FE455B">
        <w:t>air</w:t>
      </w:r>
      <w:r w:rsidRPr="00FE455B">
        <w:rPr>
          <w:spacing w:val="-3"/>
        </w:rPr>
        <w:t xml:space="preserve"> </w:t>
      </w:r>
      <w:r w:rsidRPr="00FE455B">
        <w:rPr>
          <w:spacing w:val="-2"/>
        </w:rPr>
        <w:t>conditioning</w:t>
      </w:r>
    </w:p>
    <w:p w14:paraId="0070670A" w14:textId="77777777" w:rsidR="00790C51" w:rsidRPr="00FE455B" w:rsidRDefault="008B1B70">
      <w:pPr>
        <w:spacing w:before="164" w:line="266" w:lineRule="auto"/>
        <w:ind w:left="220" w:right="214"/>
        <w:jc w:val="both"/>
      </w:pPr>
      <w:r w:rsidRPr="00FE455B">
        <w:t xml:space="preserve">Where a </w:t>
      </w:r>
      <w:r w:rsidRPr="00FE455B">
        <w:rPr>
          <w:b/>
          <w:color w:val="007197"/>
        </w:rPr>
        <w:t>functional space</w:t>
      </w:r>
      <w:r w:rsidRPr="00FE455B">
        <w:t xml:space="preserve">, other than a </w:t>
      </w:r>
      <w:r w:rsidRPr="00FE455B">
        <w:rPr>
          <w:b/>
          <w:color w:val="007197"/>
        </w:rPr>
        <w:t>computer server room</w:t>
      </w:r>
      <w:r w:rsidRPr="00FE455B">
        <w:t xml:space="preserve">, is provided with </w:t>
      </w:r>
      <w:r w:rsidRPr="00FE455B">
        <w:rPr>
          <w:b/>
          <w:color w:val="007197"/>
        </w:rPr>
        <w:t>local air conditioning</w:t>
      </w:r>
      <w:r w:rsidRPr="00FE455B">
        <w:t xml:space="preserve">, the associated </w:t>
      </w:r>
      <w:r w:rsidRPr="00FE455B">
        <w:rPr>
          <w:b/>
          <w:color w:val="007197"/>
        </w:rPr>
        <w:t xml:space="preserve">local air-conditioning </w:t>
      </w:r>
      <w:r w:rsidRPr="00FE455B">
        <w:t xml:space="preserve">energy is included within the minimum energy coverage for </w:t>
      </w:r>
      <w:r w:rsidRPr="00FE455B">
        <w:rPr>
          <w:b/>
          <w:color w:val="007197"/>
        </w:rPr>
        <w:t xml:space="preserve">base building </w:t>
      </w:r>
      <w:r w:rsidRPr="00FE455B">
        <w:t>ratings.</w:t>
      </w:r>
    </w:p>
    <w:p w14:paraId="0070670B" w14:textId="77777777" w:rsidR="00790C51" w:rsidRPr="00FE455B" w:rsidRDefault="008B1B70">
      <w:pPr>
        <w:spacing w:before="118" w:line="266" w:lineRule="auto"/>
        <w:ind w:left="220" w:right="214"/>
        <w:jc w:val="both"/>
      </w:pPr>
      <w:r w:rsidRPr="00FE455B">
        <w:t xml:space="preserve">Where </w:t>
      </w:r>
      <w:r w:rsidRPr="00FE455B">
        <w:rPr>
          <w:b/>
          <w:color w:val="007197"/>
        </w:rPr>
        <w:t xml:space="preserve">local air conditioning </w:t>
      </w:r>
      <w:r w:rsidRPr="00FE455B">
        <w:t xml:space="preserve">is provided, but Section </w:t>
      </w:r>
      <w:hyperlink w:anchor="_bookmark36" w:history="1">
        <w:r w:rsidRPr="00FE455B">
          <w:t>4.4.2</w:t>
        </w:r>
      </w:hyperlink>
      <w:r w:rsidRPr="00FE455B">
        <w:t xml:space="preserve"> does not require the space be separated into its own </w:t>
      </w:r>
      <w:r w:rsidRPr="00FE455B">
        <w:rPr>
          <w:b/>
          <w:color w:val="007197"/>
        </w:rPr>
        <w:t>functional space</w:t>
      </w:r>
      <w:r w:rsidRPr="00FE455B">
        <w:t xml:space="preserve">, the </w:t>
      </w:r>
      <w:r w:rsidRPr="00FE455B">
        <w:rPr>
          <w:b/>
          <w:color w:val="007197"/>
        </w:rPr>
        <w:t xml:space="preserve">local air conditioning </w:t>
      </w:r>
      <w:r w:rsidRPr="00FE455B">
        <w:t>energy use is excluded from the minimum energy coverage.</w:t>
      </w:r>
    </w:p>
    <w:p w14:paraId="0070670C"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70D" w14:textId="77777777" w:rsidR="00790C51" w:rsidRPr="00FE455B" w:rsidRDefault="008B1B70">
      <w:pPr>
        <w:pStyle w:val="BodyText"/>
        <w:spacing w:before="110" w:line="266" w:lineRule="auto"/>
        <w:ind w:left="220" w:right="212"/>
        <w:jc w:val="both"/>
      </w:pPr>
      <w:r w:rsidRPr="00FE455B">
        <w:lastRenderedPageBreak/>
        <w:t xml:space="preserve">Where it is not possible to distinguish </w:t>
      </w:r>
      <w:r w:rsidRPr="00FE455B">
        <w:rPr>
          <w:b/>
          <w:color w:val="007197"/>
        </w:rPr>
        <w:t xml:space="preserve">local air conditioning </w:t>
      </w:r>
      <w:r w:rsidRPr="00FE455B">
        <w:t xml:space="preserve">from </w:t>
      </w:r>
      <w:r w:rsidRPr="00FE455B">
        <w:rPr>
          <w:b/>
          <w:color w:val="007197"/>
        </w:rPr>
        <w:t xml:space="preserve">base building </w:t>
      </w:r>
      <w:r w:rsidRPr="00FE455B">
        <w:t xml:space="preserve">air conditioning (such as a building where all air conditioning is based on packaged air conditioning units) then all air conditioning energy is included in the </w:t>
      </w:r>
      <w:r w:rsidRPr="00FE455B">
        <w:rPr>
          <w:b/>
          <w:color w:val="007197"/>
        </w:rPr>
        <w:t xml:space="preserve">base building </w:t>
      </w:r>
      <w:r w:rsidRPr="00FE455B">
        <w:t>minimum energy coverage.</w:t>
      </w:r>
    </w:p>
    <w:p w14:paraId="0070670E" w14:textId="77777777" w:rsidR="00790C51" w:rsidRPr="00FE455B" w:rsidRDefault="00790C51">
      <w:pPr>
        <w:pStyle w:val="BodyText"/>
        <w:spacing w:before="7"/>
        <w:rPr>
          <w:sz w:val="28"/>
        </w:rPr>
      </w:pPr>
    </w:p>
    <w:p w14:paraId="0070670F" w14:textId="77777777" w:rsidR="00790C51" w:rsidRPr="00FE455B" w:rsidRDefault="008B1B70">
      <w:pPr>
        <w:pStyle w:val="Heading4"/>
        <w:numPr>
          <w:ilvl w:val="2"/>
          <w:numId w:val="56"/>
        </w:numPr>
        <w:tabs>
          <w:tab w:val="left" w:pos="929"/>
        </w:tabs>
        <w:ind w:hanging="721"/>
      </w:pPr>
      <w:bookmarkStart w:id="82" w:name="_bookmark100"/>
      <w:bookmarkEnd w:id="82"/>
      <w:r w:rsidRPr="00FE455B">
        <w:rPr>
          <w:color w:val="007496"/>
        </w:rPr>
        <w:t>Examples</w:t>
      </w:r>
      <w:r w:rsidRPr="00FE455B">
        <w:rPr>
          <w:color w:val="007496"/>
          <w:spacing w:val="-2"/>
        </w:rPr>
        <w:t xml:space="preserve"> </w:t>
      </w:r>
      <w:r w:rsidRPr="00FE455B">
        <w:rPr>
          <w:color w:val="007496"/>
        </w:rPr>
        <w:t>of</w:t>
      </w:r>
      <w:r w:rsidRPr="00FE455B">
        <w:rPr>
          <w:color w:val="007496"/>
          <w:spacing w:val="-1"/>
        </w:rPr>
        <w:t xml:space="preserve"> </w:t>
      </w:r>
      <w:r w:rsidRPr="00FE455B">
        <w:rPr>
          <w:color w:val="007496"/>
        </w:rPr>
        <w:t>base</w:t>
      </w:r>
      <w:r w:rsidRPr="00FE455B">
        <w:rPr>
          <w:color w:val="007496"/>
          <w:spacing w:val="-4"/>
        </w:rPr>
        <w:t xml:space="preserve"> </w:t>
      </w:r>
      <w:r w:rsidRPr="00FE455B">
        <w:rPr>
          <w:color w:val="007496"/>
        </w:rPr>
        <w:t>building</w:t>
      </w:r>
      <w:r w:rsidRPr="00FE455B">
        <w:rPr>
          <w:color w:val="007496"/>
          <w:spacing w:val="-3"/>
        </w:rPr>
        <w:t xml:space="preserve"> </w:t>
      </w:r>
      <w:r w:rsidRPr="00FE455B">
        <w:rPr>
          <w:color w:val="007496"/>
        </w:rPr>
        <w:t>energy</w:t>
      </w:r>
      <w:r w:rsidRPr="00FE455B">
        <w:rPr>
          <w:color w:val="007496"/>
          <w:spacing w:val="-5"/>
        </w:rPr>
        <w:t xml:space="preserve"> </w:t>
      </w:r>
      <w:r w:rsidRPr="00FE455B">
        <w:rPr>
          <w:color w:val="007496"/>
        </w:rPr>
        <w:t>use</w:t>
      </w:r>
      <w:r w:rsidRPr="00FE455B">
        <w:rPr>
          <w:color w:val="007496"/>
          <w:spacing w:val="-3"/>
        </w:rPr>
        <w:t xml:space="preserve"> </w:t>
      </w:r>
      <w:r w:rsidRPr="00FE455B">
        <w:rPr>
          <w:color w:val="007496"/>
          <w:spacing w:val="-2"/>
        </w:rPr>
        <w:t>allocations</w:t>
      </w:r>
    </w:p>
    <w:p w14:paraId="00706710" w14:textId="77777777" w:rsidR="00790C51" w:rsidRPr="00FE455B" w:rsidRDefault="008B1B70">
      <w:pPr>
        <w:pStyle w:val="BodyText"/>
        <w:spacing w:before="168" w:line="266" w:lineRule="auto"/>
        <w:ind w:left="220" w:right="215"/>
        <w:jc w:val="both"/>
      </w:pPr>
      <w:r w:rsidRPr="00FE455B">
        <w:t xml:space="preserve">Examples of energy use allocations for the </w:t>
      </w:r>
      <w:r w:rsidRPr="00FE455B">
        <w:rPr>
          <w:b/>
          <w:color w:val="007197"/>
        </w:rPr>
        <w:t xml:space="preserve">base building </w:t>
      </w:r>
      <w:r w:rsidRPr="00FE455B">
        <w:t>rating are given in Table 7.2.3. Items</w:t>
      </w:r>
      <w:r w:rsidRPr="00FE455B">
        <w:rPr>
          <w:spacing w:val="-11"/>
        </w:rPr>
        <w:t xml:space="preserve"> </w:t>
      </w:r>
      <w:r w:rsidRPr="00FE455B">
        <w:t>not</w:t>
      </w:r>
      <w:r w:rsidRPr="00FE455B">
        <w:rPr>
          <w:spacing w:val="-10"/>
        </w:rPr>
        <w:t xml:space="preserve"> </w:t>
      </w:r>
      <w:r w:rsidRPr="00FE455B">
        <w:t>within</w:t>
      </w:r>
      <w:r w:rsidRPr="00FE455B">
        <w:rPr>
          <w:spacing w:val="-11"/>
        </w:rPr>
        <w:t xml:space="preserve"> </w:t>
      </w:r>
      <w:r w:rsidRPr="00FE455B">
        <w:t>the</w:t>
      </w:r>
      <w:r w:rsidRPr="00FE455B">
        <w:rPr>
          <w:spacing w:val="-12"/>
        </w:rPr>
        <w:t xml:space="preserve"> </w:t>
      </w:r>
      <w:r w:rsidRPr="00FE455B">
        <w:t>rating</w:t>
      </w:r>
      <w:r w:rsidRPr="00FE455B">
        <w:rPr>
          <w:spacing w:val="-9"/>
        </w:rPr>
        <w:t xml:space="preserve"> </w:t>
      </w:r>
      <w:r w:rsidRPr="00FE455B">
        <w:t>(marked</w:t>
      </w:r>
      <w:r w:rsidRPr="00FE455B">
        <w:rPr>
          <w:spacing w:val="-14"/>
        </w:rPr>
        <w:t xml:space="preserve"> </w:t>
      </w:r>
      <w:r w:rsidRPr="00FE455B">
        <w:t>“No”</w:t>
      </w:r>
      <w:r w:rsidRPr="00FE455B">
        <w:rPr>
          <w:spacing w:val="-10"/>
        </w:rPr>
        <w:t xml:space="preserve"> </w:t>
      </w:r>
      <w:r w:rsidRPr="00FE455B">
        <w:t>in</w:t>
      </w:r>
      <w:r w:rsidRPr="00FE455B">
        <w:rPr>
          <w:spacing w:val="-9"/>
        </w:rPr>
        <w:t xml:space="preserve"> </w:t>
      </w:r>
      <w:r w:rsidRPr="00FE455B">
        <w:t>the</w:t>
      </w:r>
      <w:r w:rsidRPr="00FE455B">
        <w:rPr>
          <w:spacing w:val="-12"/>
        </w:rPr>
        <w:t xml:space="preserve"> </w:t>
      </w:r>
      <w:r w:rsidRPr="00FE455B">
        <w:t>second</w:t>
      </w:r>
      <w:r w:rsidRPr="00FE455B">
        <w:rPr>
          <w:spacing w:val="-9"/>
        </w:rPr>
        <w:t xml:space="preserve"> </w:t>
      </w:r>
      <w:r w:rsidRPr="00FE455B">
        <w:t>column</w:t>
      </w:r>
      <w:r w:rsidRPr="00FE455B">
        <w:rPr>
          <w:spacing w:val="-11"/>
        </w:rPr>
        <w:t xml:space="preserve"> </w:t>
      </w:r>
      <w:r w:rsidRPr="00FE455B">
        <w:t>of</w:t>
      </w:r>
      <w:r w:rsidRPr="00FE455B">
        <w:rPr>
          <w:spacing w:val="-7"/>
        </w:rPr>
        <w:t xml:space="preserve"> </w:t>
      </w:r>
      <w:r w:rsidRPr="00FE455B">
        <w:t>Table</w:t>
      </w:r>
      <w:r w:rsidRPr="00FE455B">
        <w:rPr>
          <w:spacing w:val="-9"/>
        </w:rPr>
        <w:t xml:space="preserve"> </w:t>
      </w:r>
      <w:r w:rsidRPr="00FE455B">
        <w:t>7.2.3)</w:t>
      </w:r>
      <w:r w:rsidRPr="00FE455B">
        <w:rPr>
          <w:spacing w:val="-8"/>
        </w:rPr>
        <w:t xml:space="preserve"> </w:t>
      </w:r>
      <w:r w:rsidRPr="00FE455B">
        <w:t>can</w:t>
      </w:r>
      <w:r w:rsidRPr="00FE455B">
        <w:rPr>
          <w:spacing w:val="-12"/>
        </w:rPr>
        <w:t xml:space="preserve"> </w:t>
      </w:r>
      <w:r w:rsidRPr="00FE455B">
        <w:t>be</w:t>
      </w:r>
      <w:r w:rsidRPr="00FE455B">
        <w:rPr>
          <w:spacing w:val="-12"/>
        </w:rPr>
        <w:t xml:space="preserve"> </w:t>
      </w:r>
      <w:r w:rsidRPr="00FE455B">
        <w:t>excluded from</w:t>
      </w:r>
      <w:r w:rsidRPr="00FE455B">
        <w:rPr>
          <w:spacing w:val="-16"/>
        </w:rPr>
        <w:t xml:space="preserve"> </w:t>
      </w:r>
      <w:r w:rsidRPr="00FE455B">
        <w:t>the</w:t>
      </w:r>
      <w:r w:rsidRPr="00FE455B">
        <w:rPr>
          <w:spacing w:val="-15"/>
        </w:rPr>
        <w:t xml:space="preserve"> </w:t>
      </w:r>
      <w:r w:rsidRPr="00FE455B">
        <w:t>rating</w:t>
      </w:r>
      <w:r w:rsidRPr="00FE455B">
        <w:rPr>
          <w:spacing w:val="-15"/>
        </w:rPr>
        <w:t xml:space="preserve"> </w:t>
      </w:r>
      <w:r w:rsidRPr="00FE455B">
        <w:t>if</w:t>
      </w:r>
      <w:r w:rsidRPr="00FE455B">
        <w:rPr>
          <w:spacing w:val="-16"/>
        </w:rPr>
        <w:t xml:space="preserve"> </w:t>
      </w:r>
      <w:r w:rsidRPr="00FE455B">
        <w:t>there</w:t>
      </w:r>
      <w:r w:rsidRPr="00FE455B">
        <w:rPr>
          <w:spacing w:val="-15"/>
        </w:rPr>
        <w:t xml:space="preserve"> </w:t>
      </w:r>
      <w:r w:rsidRPr="00FE455B">
        <w:t>is</w:t>
      </w:r>
      <w:r w:rsidRPr="00FE455B">
        <w:rPr>
          <w:spacing w:val="-15"/>
        </w:rPr>
        <w:t xml:space="preserve"> </w:t>
      </w:r>
      <w:r w:rsidRPr="00FE455B">
        <w:t>an</w:t>
      </w:r>
      <w:r w:rsidRPr="00FE455B">
        <w:rPr>
          <w:spacing w:val="-15"/>
        </w:rPr>
        <w:t xml:space="preserve"> </w:t>
      </w:r>
      <w:r w:rsidRPr="00FE455B">
        <w:t>acceptable</w:t>
      </w:r>
      <w:r w:rsidRPr="00FE455B">
        <w:rPr>
          <w:spacing w:val="-16"/>
        </w:rPr>
        <w:t xml:space="preserve"> </w:t>
      </w:r>
      <w:r w:rsidRPr="00FE455B">
        <w:t>methodology</w:t>
      </w:r>
      <w:r w:rsidRPr="00FE455B">
        <w:rPr>
          <w:spacing w:val="-15"/>
        </w:rPr>
        <w:t xml:space="preserve"> </w:t>
      </w:r>
      <w:r w:rsidRPr="00FE455B">
        <w:t>within</w:t>
      </w:r>
      <w:r w:rsidRPr="00FE455B">
        <w:rPr>
          <w:spacing w:val="-15"/>
        </w:rPr>
        <w:t xml:space="preserve"> </w:t>
      </w:r>
      <w:r w:rsidRPr="00FE455B">
        <w:t>the</w:t>
      </w:r>
      <w:r w:rsidRPr="00FE455B">
        <w:rPr>
          <w:spacing w:val="-13"/>
        </w:rPr>
        <w:t xml:space="preserve"> </w:t>
      </w:r>
      <w:r w:rsidRPr="00FE455B">
        <w:rPr>
          <w:b/>
          <w:color w:val="007197"/>
        </w:rPr>
        <w:t>Rules</w:t>
      </w:r>
      <w:r w:rsidRPr="00FE455B">
        <w:rPr>
          <w:b/>
          <w:color w:val="007197"/>
          <w:spacing w:val="-15"/>
        </w:rPr>
        <w:t xml:space="preserve"> </w:t>
      </w:r>
      <w:r w:rsidRPr="00FE455B">
        <w:t>to</w:t>
      </w:r>
      <w:r w:rsidRPr="00FE455B">
        <w:rPr>
          <w:spacing w:val="-16"/>
        </w:rPr>
        <w:t xml:space="preserve"> </w:t>
      </w:r>
      <w:r w:rsidRPr="00FE455B">
        <w:t>permit</w:t>
      </w:r>
      <w:r w:rsidRPr="00FE455B">
        <w:rPr>
          <w:spacing w:val="-14"/>
        </w:rPr>
        <w:t xml:space="preserve"> </w:t>
      </w:r>
      <w:r w:rsidRPr="00FE455B">
        <w:t>this;</w:t>
      </w:r>
      <w:r w:rsidRPr="00FE455B">
        <w:rPr>
          <w:spacing w:val="-15"/>
        </w:rPr>
        <w:t xml:space="preserve"> </w:t>
      </w:r>
      <w:r w:rsidRPr="00FE455B">
        <w:t>otherwise, this energy must be included.</w:t>
      </w:r>
    </w:p>
    <w:p w14:paraId="00706711" w14:textId="77777777" w:rsidR="00790C51" w:rsidRPr="00FE455B" w:rsidRDefault="00790C51">
      <w:pPr>
        <w:pStyle w:val="BodyText"/>
        <w:spacing w:before="3"/>
        <w:rPr>
          <w:sz w:val="7"/>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3015"/>
        <w:gridCol w:w="3015"/>
      </w:tblGrid>
      <w:tr w:rsidR="00790C51" w:rsidRPr="00FE455B" w14:paraId="00706713" w14:textId="77777777">
        <w:trPr>
          <w:trHeight w:val="518"/>
        </w:trPr>
        <w:tc>
          <w:tcPr>
            <w:tcW w:w="9028" w:type="dxa"/>
            <w:gridSpan w:val="3"/>
            <w:tcBorders>
              <w:top w:val="nil"/>
              <w:left w:val="nil"/>
              <w:right w:val="nil"/>
            </w:tcBorders>
            <w:shd w:val="clear" w:color="auto" w:fill="E1EED9"/>
          </w:tcPr>
          <w:p w14:paraId="00706712" w14:textId="77777777" w:rsidR="00790C51" w:rsidRPr="00FE455B" w:rsidRDefault="008B1B70">
            <w:pPr>
              <w:pStyle w:val="TableParagraph"/>
              <w:tabs>
                <w:tab w:val="left" w:pos="2698"/>
              </w:tabs>
              <w:spacing w:before="149"/>
              <w:ind w:left="112"/>
              <w:rPr>
                <w:b/>
              </w:rPr>
            </w:pPr>
            <w:r w:rsidRPr="00FE455B">
              <w:rPr>
                <w:b/>
                <w:spacing w:val="-2"/>
              </w:rPr>
              <w:t>Example:</w:t>
            </w:r>
            <w:r w:rsidRPr="00FE455B">
              <w:rPr>
                <w:b/>
              </w:rPr>
              <w:tab/>
            </w:r>
            <w:r w:rsidRPr="00FE455B">
              <w:rPr>
                <w:b/>
                <w:color w:val="0091B3"/>
              </w:rPr>
              <w:t>Table</w:t>
            </w:r>
            <w:r w:rsidRPr="00FE455B">
              <w:rPr>
                <w:b/>
                <w:color w:val="0091B3"/>
                <w:spacing w:val="-6"/>
              </w:rPr>
              <w:t xml:space="preserve"> </w:t>
            </w:r>
            <w:r w:rsidRPr="00FE455B">
              <w:rPr>
                <w:b/>
                <w:color w:val="0091B3"/>
              </w:rPr>
              <w:t>7.2.3:</w:t>
            </w:r>
            <w:r w:rsidRPr="00FE455B">
              <w:rPr>
                <w:b/>
                <w:color w:val="0091B3"/>
                <w:spacing w:val="-3"/>
              </w:rPr>
              <w:t xml:space="preserve"> </w:t>
            </w:r>
            <w:r w:rsidRPr="00FE455B">
              <w:rPr>
                <w:b/>
                <w:color w:val="0091B3"/>
              </w:rPr>
              <w:t>Energy</w:t>
            </w:r>
            <w:r w:rsidRPr="00FE455B">
              <w:rPr>
                <w:b/>
                <w:color w:val="0091B3"/>
                <w:spacing w:val="-6"/>
              </w:rPr>
              <w:t xml:space="preserve"> </w:t>
            </w:r>
            <w:r w:rsidRPr="00FE455B">
              <w:rPr>
                <w:b/>
                <w:color w:val="0091B3"/>
              </w:rPr>
              <w:t>use</w:t>
            </w:r>
            <w:r w:rsidRPr="00FE455B">
              <w:rPr>
                <w:b/>
                <w:color w:val="0091B3"/>
                <w:spacing w:val="-5"/>
              </w:rPr>
              <w:t xml:space="preserve"> </w:t>
            </w:r>
            <w:r w:rsidRPr="00FE455B">
              <w:rPr>
                <w:b/>
                <w:color w:val="0091B3"/>
                <w:spacing w:val="-2"/>
              </w:rPr>
              <w:t>allocations</w:t>
            </w:r>
          </w:p>
        </w:tc>
      </w:tr>
      <w:tr w:rsidR="00790C51" w:rsidRPr="00FE455B" w14:paraId="00706717" w14:textId="77777777">
        <w:trPr>
          <w:trHeight w:val="494"/>
        </w:trPr>
        <w:tc>
          <w:tcPr>
            <w:tcW w:w="2998" w:type="dxa"/>
            <w:shd w:val="clear" w:color="auto" w:fill="E1EED9"/>
          </w:tcPr>
          <w:p w14:paraId="00706714" w14:textId="77777777" w:rsidR="00790C51" w:rsidRPr="00FE455B" w:rsidRDefault="008B1B70">
            <w:pPr>
              <w:pStyle w:val="TableParagraph"/>
              <w:spacing w:before="120"/>
              <w:ind w:left="134"/>
              <w:rPr>
                <w:b/>
              </w:rPr>
            </w:pPr>
            <w:r w:rsidRPr="00FE455B">
              <w:rPr>
                <w:b/>
                <w:spacing w:val="-2"/>
              </w:rPr>
              <w:t>Example</w:t>
            </w:r>
          </w:p>
        </w:tc>
        <w:tc>
          <w:tcPr>
            <w:tcW w:w="3015" w:type="dxa"/>
            <w:shd w:val="clear" w:color="auto" w:fill="E1EED9"/>
          </w:tcPr>
          <w:p w14:paraId="00706715" w14:textId="77777777" w:rsidR="00790C51" w:rsidRPr="00FE455B" w:rsidRDefault="008B1B70">
            <w:pPr>
              <w:pStyle w:val="TableParagraph"/>
              <w:spacing w:before="120"/>
              <w:ind w:left="134"/>
              <w:rPr>
                <w:b/>
              </w:rPr>
            </w:pPr>
            <w:r w:rsidRPr="00FE455B">
              <w:rPr>
                <w:b/>
                <w:spacing w:val="-2"/>
              </w:rPr>
              <w:t>Rating</w:t>
            </w:r>
          </w:p>
        </w:tc>
        <w:tc>
          <w:tcPr>
            <w:tcW w:w="3015" w:type="dxa"/>
            <w:shd w:val="clear" w:color="auto" w:fill="E1EED9"/>
          </w:tcPr>
          <w:p w14:paraId="00706716" w14:textId="77777777" w:rsidR="00790C51" w:rsidRPr="00FE455B" w:rsidRDefault="008B1B70">
            <w:pPr>
              <w:pStyle w:val="TableParagraph"/>
              <w:spacing w:before="120"/>
              <w:ind w:left="134"/>
              <w:rPr>
                <w:b/>
              </w:rPr>
            </w:pPr>
            <w:r w:rsidRPr="00FE455B">
              <w:rPr>
                <w:b/>
                <w:spacing w:val="-2"/>
              </w:rPr>
              <w:t>Reasons</w:t>
            </w:r>
          </w:p>
        </w:tc>
      </w:tr>
      <w:tr w:rsidR="00790C51" w:rsidRPr="00FE455B" w14:paraId="0070671B" w14:textId="77777777">
        <w:trPr>
          <w:trHeight w:val="1240"/>
        </w:trPr>
        <w:tc>
          <w:tcPr>
            <w:tcW w:w="2998" w:type="dxa"/>
            <w:shd w:val="clear" w:color="auto" w:fill="E1EED9"/>
          </w:tcPr>
          <w:p w14:paraId="00706718" w14:textId="77777777" w:rsidR="00790C51" w:rsidRPr="00FE455B" w:rsidRDefault="008B1B70">
            <w:pPr>
              <w:pStyle w:val="TableParagraph"/>
              <w:spacing w:line="266" w:lineRule="auto"/>
              <w:ind w:left="107" w:right="100"/>
            </w:pPr>
            <w:r w:rsidRPr="00FE455B">
              <w:t>Chiller water/hot water service to air-conditioning equipment</w:t>
            </w:r>
            <w:r w:rsidRPr="00FE455B">
              <w:rPr>
                <w:spacing w:val="-9"/>
              </w:rPr>
              <w:t xml:space="preserve"> </w:t>
            </w:r>
            <w:r w:rsidRPr="00FE455B">
              <w:t>across</w:t>
            </w:r>
            <w:r w:rsidRPr="00FE455B">
              <w:rPr>
                <w:spacing w:val="-11"/>
              </w:rPr>
              <w:t xml:space="preserve"> </w:t>
            </w:r>
            <w:r w:rsidRPr="00FE455B">
              <w:t>the</w:t>
            </w:r>
            <w:r w:rsidRPr="00FE455B">
              <w:rPr>
                <w:spacing w:val="-9"/>
              </w:rPr>
              <w:t xml:space="preserve"> </w:t>
            </w:r>
            <w:r w:rsidRPr="00FE455B">
              <w:rPr>
                <w:b/>
                <w:color w:val="007197"/>
              </w:rPr>
              <w:t>NIA</w:t>
            </w:r>
            <w:r w:rsidRPr="00FE455B">
              <w:rPr>
                <w:b/>
                <w:color w:val="007197"/>
                <w:spacing w:val="-7"/>
              </w:rPr>
              <w:t xml:space="preserve"> </w:t>
            </w:r>
            <w:r w:rsidRPr="00FE455B">
              <w:t xml:space="preserve">in </w:t>
            </w:r>
            <w:r w:rsidRPr="00FE455B">
              <w:rPr>
                <w:spacing w:val="-2"/>
              </w:rPr>
              <w:t>general.</w:t>
            </w:r>
          </w:p>
        </w:tc>
        <w:tc>
          <w:tcPr>
            <w:tcW w:w="3015" w:type="dxa"/>
            <w:shd w:val="clear" w:color="auto" w:fill="E1EED9"/>
          </w:tcPr>
          <w:p w14:paraId="00706719"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1A" w14:textId="77777777" w:rsidR="00790C51" w:rsidRPr="00FE455B" w:rsidRDefault="008B1B70">
            <w:pPr>
              <w:pStyle w:val="TableParagraph"/>
              <w:ind w:left="107"/>
            </w:pPr>
            <w:r w:rsidRPr="00FE455B">
              <w:t>Section</w:t>
            </w:r>
            <w:r w:rsidRPr="00FE455B">
              <w:rPr>
                <w:spacing w:val="-6"/>
              </w:rPr>
              <w:t xml:space="preserve"> </w:t>
            </w:r>
            <w:hyperlink w:anchor="_bookmark95" w:history="1">
              <w:r w:rsidRPr="00FE455B">
                <w:rPr>
                  <w:spacing w:val="-2"/>
                </w:rPr>
                <w:t>7.2.1</w:t>
              </w:r>
            </w:hyperlink>
            <w:r w:rsidRPr="00FE455B">
              <w:rPr>
                <w:spacing w:val="-2"/>
              </w:rPr>
              <w:t>a)</w:t>
            </w:r>
          </w:p>
        </w:tc>
      </w:tr>
      <w:tr w:rsidR="00790C51" w:rsidRPr="00FE455B" w14:paraId="0070671F" w14:textId="77777777">
        <w:trPr>
          <w:trHeight w:val="1240"/>
        </w:trPr>
        <w:tc>
          <w:tcPr>
            <w:tcW w:w="2998" w:type="dxa"/>
            <w:shd w:val="clear" w:color="auto" w:fill="E1EED9"/>
          </w:tcPr>
          <w:p w14:paraId="0070671C" w14:textId="77777777" w:rsidR="00790C51" w:rsidRPr="00FE455B" w:rsidRDefault="008B1B70">
            <w:pPr>
              <w:pStyle w:val="TableParagraph"/>
              <w:spacing w:line="266" w:lineRule="auto"/>
              <w:ind w:left="107" w:right="177"/>
            </w:pPr>
            <w:r w:rsidRPr="00FE455B">
              <w:t>Chilled water/hot water/condenser</w:t>
            </w:r>
            <w:r w:rsidRPr="00FE455B">
              <w:rPr>
                <w:spacing w:val="-16"/>
              </w:rPr>
              <w:t xml:space="preserve"> </w:t>
            </w:r>
            <w:r w:rsidRPr="00FE455B">
              <w:t>water</w:t>
            </w:r>
            <w:r w:rsidRPr="00FE455B">
              <w:rPr>
                <w:spacing w:val="-15"/>
              </w:rPr>
              <w:t xml:space="preserve"> </w:t>
            </w:r>
            <w:r w:rsidRPr="00FE455B">
              <w:t xml:space="preserve">use of a </w:t>
            </w:r>
            <w:r w:rsidRPr="00FE455B">
              <w:rPr>
                <w:b/>
                <w:color w:val="007197"/>
              </w:rPr>
              <w:t xml:space="preserve">computer server </w:t>
            </w:r>
            <w:r w:rsidRPr="00FE455B">
              <w:rPr>
                <w:b/>
                <w:color w:val="007197"/>
                <w:spacing w:val="-2"/>
              </w:rPr>
              <w:t>room</w:t>
            </w:r>
            <w:r w:rsidRPr="00FE455B">
              <w:rPr>
                <w:spacing w:val="-2"/>
              </w:rPr>
              <w:t>.</w:t>
            </w:r>
          </w:p>
        </w:tc>
        <w:tc>
          <w:tcPr>
            <w:tcW w:w="3015" w:type="dxa"/>
            <w:shd w:val="clear" w:color="auto" w:fill="E1EED9"/>
          </w:tcPr>
          <w:p w14:paraId="0070671D"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1E" w14:textId="77777777" w:rsidR="00790C51" w:rsidRPr="00FE455B" w:rsidRDefault="008B1B70">
            <w:pPr>
              <w:pStyle w:val="TableParagraph"/>
              <w:ind w:left="107"/>
            </w:pPr>
            <w:r w:rsidRPr="00FE455B">
              <w:t>Section</w:t>
            </w:r>
            <w:r w:rsidRPr="00FE455B">
              <w:rPr>
                <w:spacing w:val="-6"/>
              </w:rPr>
              <w:t xml:space="preserve"> </w:t>
            </w:r>
            <w:hyperlink w:anchor="_bookmark98" w:history="1">
              <w:r w:rsidRPr="00FE455B">
                <w:rPr>
                  <w:spacing w:val="-2"/>
                </w:rPr>
                <w:t>7.2.2.2</w:t>
              </w:r>
            </w:hyperlink>
          </w:p>
        </w:tc>
      </w:tr>
      <w:tr w:rsidR="00790C51" w:rsidRPr="00FE455B" w14:paraId="00706723" w14:textId="77777777">
        <w:trPr>
          <w:trHeight w:val="959"/>
        </w:trPr>
        <w:tc>
          <w:tcPr>
            <w:tcW w:w="2998" w:type="dxa"/>
            <w:shd w:val="clear" w:color="auto" w:fill="E1EED9"/>
          </w:tcPr>
          <w:p w14:paraId="00706720" w14:textId="77777777" w:rsidR="00790C51" w:rsidRPr="00FE455B" w:rsidRDefault="008B1B70">
            <w:pPr>
              <w:pStyle w:val="TableParagraph"/>
              <w:spacing w:before="86" w:line="266" w:lineRule="auto"/>
              <w:ind w:left="107" w:right="100"/>
            </w:pPr>
            <w:r w:rsidRPr="00FE455B">
              <w:rPr>
                <w:b/>
                <w:color w:val="007197"/>
              </w:rPr>
              <w:t>Local</w:t>
            </w:r>
            <w:r w:rsidRPr="00FE455B">
              <w:rPr>
                <w:b/>
                <w:color w:val="007197"/>
                <w:spacing w:val="-16"/>
              </w:rPr>
              <w:t xml:space="preserve"> </w:t>
            </w:r>
            <w:r w:rsidRPr="00FE455B">
              <w:rPr>
                <w:b/>
                <w:color w:val="007197"/>
              </w:rPr>
              <w:t>air</w:t>
            </w:r>
            <w:r w:rsidRPr="00FE455B">
              <w:rPr>
                <w:b/>
                <w:color w:val="007197"/>
                <w:spacing w:val="-15"/>
              </w:rPr>
              <w:t xml:space="preserve"> </w:t>
            </w:r>
            <w:r w:rsidRPr="00FE455B">
              <w:rPr>
                <w:b/>
                <w:color w:val="007197"/>
              </w:rPr>
              <w:t xml:space="preserve">conditioning </w:t>
            </w:r>
            <w:r w:rsidRPr="00FE455B">
              <w:t xml:space="preserve">energy of a </w:t>
            </w:r>
            <w:r w:rsidRPr="00FE455B">
              <w:rPr>
                <w:b/>
                <w:color w:val="007197"/>
              </w:rPr>
              <w:t>computer server room</w:t>
            </w:r>
            <w:r w:rsidRPr="00FE455B">
              <w:t>.</w:t>
            </w:r>
          </w:p>
        </w:tc>
        <w:tc>
          <w:tcPr>
            <w:tcW w:w="3015" w:type="dxa"/>
            <w:shd w:val="clear" w:color="auto" w:fill="E1EED9"/>
          </w:tcPr>
          <w:p w14:paraId="00706721" w14:textId="77777777" w:rsidR="00790C51" w:rsidRPr="00FE455B" w:rsidRDefault="008B1B70">
            <w:pPr>
              <w:pStyle w:val="TableParagraph"/>
              <w:ind w:left="107"/>
            </w:pPr>
            <w:r w:rsidRPr="00FE455B">
              <w:rPr>
                <w:spacing w:val="-5"/>
              </w:rPr>
              <w:t>No</w:t>
            </w:r>
          </w:p>
        </w:tc>
        <w:tc>
          <w:tcPr>
            <w:tcW w:w="3015" w:type="dxa"/>
            <w:shd w:val="clear" w:color="auto" w:fill="E1EED9"/>
          </w:tcPr>
          <w:p w14:paraId="00706722" w14:textId="77777777" w:rsidR="00790C51" w:rsidRPr="00FE455B" w:rsidRDefault="008B1B70">
            <w:pPr>
              <w:pStyle w:val="TableParagraph"/>
              <w:ind w:left="107"/>
            </w:pPr>
            <w:r w:rsidRPr="00FE455B">
              <w:t>Section</w:t>
            </w:r>
            <w:r w:rsidRPr="00FE455B">
              <w:rPr>
                <w:spacing w:val="-6"/>
              </w:rPr>
              <w:t xml:space="preserve"> </w:t>
            </w:r>
            <w:hyperlink w:anchor="_bookmark98" w:history="1">
              <w:r w:rsidRPr="00FE455B">
                <w:rPr>
                  <w:spacing w:val="-2"/>
                </w:rPr>
                <w:t>7.2.2.2</w:t>
              </w:r>
            </w:hyperlink>
          </w:p>
        </w:tc>
      </w:tr>
      <w:tr w:rsidR="00790C51" w:rsidRPr="00FE455B" w14:paraId="00706728" w14:textId="77777777">
        <w:trPr>
          <w:trHeight w:val="1240"/>
        </w:trPr>
        <w:tc>
          <w:tcPr>
            <w:tcW w:w="2998" w:type="dxa"/>
            <w:shd w:val="clear" w:color="auto" w:fill="E1EED9"/>
          </w:tcPr>
          <w:p w14:paraId="00706724" w14:textId="77777777" w:rsidR="00790C51" w:rsidRPr="00FE455B" w:rsidRDefault="008B1B70">
            <w:pPr>
              <w:pStyle w:val="TableParagraph"/>
              <w:spacing w:line="266" w:lineRule="auto"/>
              <w:ind w:left="107"/>
            </w:pPr>
            <w:r w:rsidRPr="00FE455B">
              <w:rPr>
                <w:b/>
                <w:color w:val="007197"/>
              </w:rPr>
              <w:t>Local</w:t>
            </w:r>
            <w:r w:rsidRPr="00FE455B">
              <w:rPr>
                <w:b/>
                <w:color w:val="007197"/>
                <w:spacing w:val="-11"/>
              </w:rPr>
              <w:t xml:space="preserve"> </w:t>
            </w:r>
            <w:r w:rsidRPr="00FE455B">
              <w:rPr>
                <w:b/>
                <w:color w:val="007197"/>
              </w:rPr>
              <w:t>air</w:t>
            </w:r>
            <w:r w:rsidRPr="00FE455B">
              <w:rPr>
                <w:b/>
                <w:color w:val="007197"/>
                <w:spacing w:val="-13"/>
              </w:rPr>
              <w:t xml:space="preserve"> </w:t>
            </w:r>
            <w:r w:rsidRPr="00FE455B">
              <w:rPr>
                <w:b/>
                <w:color w:val="007197"/>
              </w:rPr>
              <w:t>conditioning</w:t>
            </w:r>
            <w:r w:rsidRPr="00FE455B">
              <w:rPr>
                <w:b/>
                <w:color w:val="007197"/>
                <w:spacing w:val="-13"/>
              </w:rPr>
              <w:t xml:space="preserve"> </w:t>
            </w:r>
            <w:r w:rsidRPr="00FE455B">
              <w:t xml:space="preserve">to </w:t>
            </w:r>
            <w:r w:rsidRPr="00FE455B">
              <w:rPr>
                <w:b/>
                <w:color w:val="007197"/>
              </w:rPr>
              <w:t xml:space="preserve">functional spaces </w:t>
            </w:r>
            <w:r w:rsidRPr="00FE455B">
              <w:t>as identified under Section</w:t>
            </w:r>
          </w:p>
          <w:p w14:paraId="00706725" w14:textId="77777777" w:rsidR="00790C51" w:rsidRPr="00FE455B" w:rsidRDefault="00543EED">
            <w:pPr>
              <w:pStyle w:val="TableParagraph"/>
              <w:spacing w:before="0" w:line="251" w:lineRule="exact"/>
              <w:ind w:left="107"/>
            </w:pPr>
            <w:hyperlink w:anchor="_bookmark36" w:history="1">
              <w:r w:rsidR="008B1B70" w:rsidRPr="00FE455B">
                <w:t>4.4.2</w:t>
              </w:r>
            </w:hyperlink>
            <w:r w:rsidR="008B1B70" w:rsidRPr="00FE455B">
              <w:t>e),</w:t>
            </w:r>
            <w:r w:rsidR="008B1B70" w:rsidRPr="00FE455B">
              <w:rPr>
                <w:spacing w:val="-4"/>
              </w:rPr>
              <w:t xml:space="preserve"> </w:t>
            </w:r>
            <w:r w:rsidR="008B1B70" w:rsidRPr="00FE455B">
              <w:t>f)</w:t>
            </w:r>
            <w:r w:rsidR="008B1B70" w:rsidRPr="00FE455B">
              <w:rPr>
                <w:spacing w:val="-2"/>
              </w:rPr>
              <w:t xml:space="preserve"> </w:t>
            </w:r>
            <w:r w:rsidR="008B1B70" w:rsidRPr="00FE455B">
              <w:t>or</w:t>
            </w:r>
            <w:r w:rsidR="008B1B70" w:rsidRPr="00FE455B">
              <w:rPr>
                <w:spacing w:val="-1"/>
              </w:rPr>
              <w:t xml:space="preserve"> </w:t>
            </w:r>
            <w:r w:rsidR="008B1B70" w:rsidRPr="00FE455B">
              <w:rPr>
                <w:spacing w:val="-5"/>
              </w:rPr>
              <w:t>g).</w:t>
            </w:r>
          </w:p>
        </w:tc>
        <w:tc>
          <w:tcPr>
            <w:tcW w:w="3015" w:type="dxa"/>
            <w:shd w:val="clear" w:color="auto" w:fill="E1EED9"/>
          </w:tcPr>
          <w:p w14:paraId="00706726"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27" w14:textId="77777777" w:rsidR="00790C51" w:rsidRPr="00FE455B" w:rsidRDefault="008B1B70">
            <w:pPr>
              <w:pStyle w:val="TableParagraph"/>
              <w:ind w:left="107"/>
            </w:pPr>
            <w:r w:rsidRPr="00FE455B">
              <w:t>Section</w:t>
            </w:r>
            <w:r w:rsidRPr="00FE455B">
              <w:rPr>
                <w:spacing w:val="-6"/>
              </w:rPr>
              <w:t xml:space="preserve"> </w:t>
            </w:r>
            <w:hyperlink w:anchor="_bookmark99" w:history="1">
              <w:r w:rsidRPr="00FE455B">
                <w:rPr>
                  <w:spacing w:val="-2"/>
                </w:rPr>
                <w:t>7.2.2.3</w:t>
              </w:r>
            </w:hyperlink>
          </w:p>
        </w:tc>
      </w:tr>
      <w:tr w:rsidR="00790C51" w:rsidRPr="00FE455B" w14:paraId="0070672C" w14:textId="77777777">
        <w:trPr>
          <w:trHeight w:val="1519"/>
        </w:trPr>
        <w:tc>
          <w:tcPr>
            <w:tcW w:w="2998" w:type="dxa"/>
            <w:shd w:val="clear" w:color="auto" w:fill="E1EED9"/>
          </w:tcPr>
          <w:p w14:paraId="00706729" w14:textId="77777777" w:rsidR="00790C51" w:rsidRPr="00FE455B" w:rsidRDefault="008B1B70">
            <w:pPr>
              <w:pStyle w:val="TableParagraph"/>
              <w:spacing w:before="86" w:line="266" w:lineRule="auto"/>
              <w:ind w:left="107" w:right="177"/>
            </w:pPr>
            <w:r w:rsidRPr="00FE455B">
              <w:t>General outside air ventilation service across the</w:t>
            </w:r>
            <w:r w:rsidRPr="00FE455B">
              <w:rPr>
                <w:spacing w:val="-9"/>
              </w:rPr>
              <w:t xml:space="preserve"> </w:t>
            </w:r>
            <w:r w:rsidRPr="00FE455B">
              <w:rPr>
                <w:b/>
                <w:color w:val="007197"/>
              </w:rPr>
              <w:t>NIA</w:t>
            </w:r>
            <w:r w:rsidRPr="00FE455B">
              <w:rPr>
                <w:b/>
                <w:color w:val="007197"/>
                <w:spacing w:val="-9"/>
              </w:rPr>
              <w:t xml:space="preserve"> </w:t>
            </w:r>
            <w:r w:rsidRPr="00FE455B">
              <w:t>including</w:t>
            </w:r>
            <w:r w:rsidRPr="00FE455B">
              <w:rPr>
                <w:spacing w:val="-9"/>
              </w:rPr>
              <w:t xml:space="preserve"> </w:t>
            </w:r>
            <w:r w:rsidRPr="00FE455B">
              <w:t>to</w:t>
            </w:r>
            <w:r w:rsidRPr="00FE455B">
              <w:rPr>
                <w:spacing w:val="-11"/>
              </w:rPr>
              <w:t xml:space="preserve"> </w:t>
            </w:r>
            <w:r w:rsidRPr="00FE455B">
              <w:t xml:space="preserve">spaces served by </w:t>
            </w:r>
            <w:r w:rsidRPr="00FE455B">
              <w:rPr>
                <w:b/>
                <w:color w:val="007197"/>
              </w:rPr>
              <w:t xml:space="preserve">local air </w:t>
            </w:r>
            <w:r w:rsidRPr="00FE455B">
              <w:rPr>
                <w:b/>
                <w:color w:val="007197"/>
                <w:spacing w:val="-2"/>
              </w:rPr>
              <w:t>conditioning</w:t>
            </w:r>
            <w:r w:rsidRPr="00FE455B">
              <w:rPr>
                <w:spacing w:val="-2"/>
              </w:rPr>
              <w:t>.</w:t>
            </w:r>
          </w:p>
        </w:tc>
        <w:tc>
          <w:tcPr>
            <w:tcW w:w="3015" w:type="dxa"/>
            <w:shd w:val="clear" w:color="auto" w:fill="E1EED9"/>
          </w:tcPr>
          <w:p w14:paraId="0070672A"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2B" w14:textId="77777777" w:rsidR="00790C51" w:rsidRPr="00FE455B" w:rsidRDefault="008B1B70">
            <w:pPr>
              <w:pStyle w:val="TableParagraph"/>
              <w:ind w:left="107"/>
            </w:pPr>
            <w:r w:rsidRPr="00FE455B">
              <w:t>Section</w:t>
            </w:r>
            <w:r w:rsidRPr="00FE455B">
              <w:rPr>
                <w:spacing w:val="-6"/>
              </w:rPr>
              <w:t xml:space="preserve"> </w:t>
            </w:r>
            <w:hyperlink w:anchor="_bookmark95" w:history="1">
              <w:r w:rsidRPr="00FE455B">
                <w:rPr>
                  <w:spacing w:val="-2"/>
                </w:rPr>
                <w:t>7.2.1</w:t>
              </w:r>
            </w:hyperlink>
            <w:r w:rsidRPr="00FE455B">
              <w:rPr>
                <w:spacing w:val="-2"/>
              </w:rPr>
              <w:t>a)</w:t>
            </w:r>
          </w:p>
        </w:tc>
      </w:tr>
      <w:tr w:rsidR="00790C51" w:rsidRPr="00FE455B" w14:paraId="00706730" w14:textId="77777777">
        <w:trPr>
          <w:trHeight w:val="1149"/>
        </w:trPr>
        <w:tc>
          <w:tcPr>
            <w:tcW w:w="2998" w:type="dxa"/>
            <w:shd w:val="clear" w:color="auto" w:fill="E1EED9"/>
          </w:tcPr>
          <w:p w14:paraId="0070672D" w14:textId="77777777" w:rsidR="00790C51" w:rsidRPr="00FE455B" w:rsidRDefault="008B1B70">
            <w:pPr>
              <w:pStyle w:val="TableParagraph"/>
              <w:spacing w:line="266" w:lineRule="auto"/>
              <w:ind w:left="107"/>
            </w:pPr>
            <w:r w:rsidRPr="00FE455B">
              <w:t>Central</w:t>
            </w:r>
            <w:r w:rsidRPr="00FE455B">
              <w:rPr>
                <w:spacing w:val="-13"/>
              </w:rPr>
              <w:t xml:space="preserve"> </w:t>
            </w:r>
            <w:r w:rsidRPr="00FE455B">
              <w:t>domestic</w:t>
            </w:r>
            <w:r w:rsidRPr="00FE455B">
              <w:rPr>
                <w:spacing w:val="-13"/>
              </w:rPr>
              <w:t xml:space="preserve"> </w:t>
            </w:r>
            <w:r w:rsidRPr="00FE455B">
              <w:t>hot</w:t>
            </w:r>
            <w:r w:rsidRPr="00FE455B">
              <w:rPr>
                <w:spacing w:val="-13"/>
              </w:rPr>
              <w:t xml:space="preserve"> </w:t>
            </w:r>
            <w:r w:rsidRPr="00FE455B">
              <w:t xml:space="preserve">water </w:t>
            </w:r>
            <w:r w:rsidRPr="00FE455B">
              <w:rPr>
                <w:spacing w:val="-2"/>
              </w:rPr>
              <w:t>supply.</w:t>
            </w:r>
          </w:p>
        </w:tc>
        <w:tc>
          <w:tcPr>
            <w:tcW w:w="3015" w:type="dxa"/>
            <w:shd w:val="clear" w:color="auto" w:fill="E1EED9"/>
          </w:tcPr>
          <w:p w14:paraId="0070672E"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2F" w14:textId="77777777" w:rsidR="00790C51" w:rsidRPr="00FE455B" w:rsidRDefault="008B1B70">
            <w:pPr>
              <w:pStyle w:val="TableParagraph"/>
              <w:ind w:left="107"/>
            </w:pPr>
            <w:r w:rsidRPr="00FE455B">
              <w:t>Section</w:t>
            </w:r>
            <w:r w:rsidRPr="00FE455B">
              <w:rPr>
                <w:spacing w:val="-6"/>
              </w:rPr>
              <w:t xml:space="preserve"> </w:t>
            </w:r>
            <w:hyperlink w:anchor="_bookmark95" w:history="1">
              <w:r w:rsidRPr="00FE455B">
                <w:rPr>
                  <w:spacing w:val="-2"/>
                </w:rPr>
                <w:t>7.2.1</w:t>
              </w:r>
            </w:hyperlink>
            <w:r w:rsidRPr="00FE455B">
              <w:rPr>
                <w:spacing w:val="-2"/>
              </w:rPr>
              <w:t>a)</w:t>
            </w:r>
          </w:p>
        </w:tc>
      </w:tr>
      <w:tr w:rsidR="00790C51" w:rsidRPr="00FE455B" w14:paraId="00706734" w14:textId="77777777">
        <w:trPr>
          <w:trHeight w:val="2361"/>
        </w:trPr>
        <w:tc>
          <w:tcPr>
            <w:tcW w:w="2998" w:type="dxa"/>
            <w:shd w:val="clear" w:color="auto" w:fill="E1EED9"/>
          </w:tcPr>
          <w:p w14:paraId="00706731" w14:textId="77777777" w:rsidR="00790C51" w:rsidRPr="00FE455B" w:rsidRDefault="008B1B70">
            <w:pPr>
              <w:pStyle w:val="TableParagraph"/>
              <w:spacing w:line="266" w:lineRule="auto"/>
              <w:ind w:left="107" w:right="100"/>
            </w:pPr>
            <w:r w:rsidRPr="00FE455B">
              <w:t>Fans (e.g. AHU fans, fan coils,</w:t>
            </w:r>
            <w:r w:rsidRPr="00FE455B">
              <w:rPr>
                <w:spacing w:val="-11"/>
              </w:rPr>
              <w:t xml:space="preserve"> </w:t>
            </w:r>
            <w:r w:rsidRPr="00FE455B">
              <w:t>terminal</w:t>
            </w:r>
            <w:r w:rsidRPr="00FE455B">
              <w:rPr>
                <w:spacing w:val="-14"/>
              </w:rPr>
              <w:t xml:space="preserve"> </w:t>
            </w:r>
            <w:r w:rsidRPr="00FE455B">
              <w:t>fans),</w:t>
            </w:r>
            <w:r w:rsidRPr="00FE455B">
              <w:rPr>
                <w:spacing w:val="-11"/>
              </w:rPr>
              <w:t xml:space="preserve"> </w:t>
            </w:r>
            <w:r w:rsidRPr="00FE455B">
              <w:t xml:space="preserve">electric duct heaters, local chilled water and hot water pumps operating to deliver air- conditioning services included within </w:t>
            </w:r>
            <w:r w:rsidRPr="00FE455B">
              <w:rPr>
                <w:b/>
                <w:color w:val="007197"/>
              </w:rPr>
              <w:t xml:space="preserve">functional </w:t>
            </w:r>
            <w:r w:rsidRPr="00FE455B">
              <w:rPr>
                <w:b/>
                <w:color w:val="007197"/>
                <w:spacing w:val="-2"/>
              </w:rPr>
              <w:t>spaces</w:t>
            </w:r>
            <w:r w:rsidRPr="00FE455B">
              <w:rPr>
                <w:spacing w:val="-2"/>
              </w:rPr>
              <w:t>.</w:t>
            </w:r>
          </w:p>
        </w:tc>
        <w:tc>
          <w:tcPr>
            <w:tcW w:w="3015" w:type="dxa"/>
            <w:shd w:val="clear" w:color="auto" w:fill="E1EED9"/>
          </w:tcPr>
          <w:p w14:paraId="00706732"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33" w14:textId="77777777" w:rsidR="00790C51" w:rsidRPr="00FE455B" w:rsidRDefault="008B1B70">
            <w:pPr>
              <w:pStyle w:val="TableParagraph"/>
              <w:ind w:left="107"/>
            </w:pPr>
            <w:r w:rsidRPr="00FE455B">
              <w:t>Section</w:t>
            </w:r>
            <w:r w:rsidRPr="00FE455B">
              <w:rPr>
                <w:spacing w:val="-6"/>
              </w:rPr>
              <w:t xml:space="preserve"> </w:t>
            </w:r>
            <w:hyperlink w:anchor="_bookmark95" w:history="1">
              <w:r w:rsidRPr="00FE455B">
                <w:rPr>
                  <w:spacing w:val="-2"/>
                </w:rPr>
                <w:t>7.2.1</w:t>
              </w:r>
            </w:hyperlink>
            <w:r w:rsidRPr="00FE455B">
              <w:rPr>
                <w:spacing w:val="-2"/>
              </w:rPr>
              <w:t>a)</w:t>
            </w:r>
          </w:p>
        </w:tc>
      </w:tr>
    </w:tbl>
    <w:p w14:paraId="00706735"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736" w14:textId="77777777" w:rsidR="00790C51" w:rsidRPr="00FE455B" w:rsidRDefault="00790C51">
      <w:pPr>
        <w:pStyle w:val="BodyText"/>
        <w:spacing w:before="7"/>
        <w:rPr>
          <w:sz w:val="6"/>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3015"/>
        <w:gridCol w:w="3015"/>
      </w:tblGrid>
      <w:tr w:rsidR="00790C51" w:rsidRPr="00FE455B" w14:paraId="00706738" w14:textId="77777777">
        <w:trPr>
          <w:trHeight w:val="521"/>
        </w:trPr>
        <w:tc>
          <w:tcPr>
            <w:tcW w:w="9028" w:type="dxa"/>
            <w:gridSpan w:val="3"/>
            <w:tcBorders>
              <w:top w:val="nil"/>
              <w:left w:val="nil"/>
              <w:right w:val="nil"/>
            </w:tcBorders>
            <w:shd w:val="clear" w:color="auto" w:fill="E1EED9"/>
          </w:tcPr>
          <w:p w14:paraId="00706737" w14:textId="77777777" w:rsidR="00790C51" w:rsidRPr="00FE455B" w:rsidRDefault="008B1B70">
            <w:pPr>
              <w:pStyle w:val="TableParagraph"/>
              <w:tabs>
                <w:tab w:val="left" w:pos="2698"/>
              </w:tabs>
              <w:spacing w:before="149"/>
              <w:ind w:left="112"/>
              <w:rPr>
                <w:b/>
              </w:rPr>
            </w:pPr>
            <w:r w:rsidRPr="00FE455B">
              <w:rPr>
                <w:b/>
                <w:spacing w:val="-2"/>
              </w:rPr>
              <w:t>Example:</w:t>
            </w:r>
            <w:r w:rsidRPr="00FE455B">
              <w:rPr>
                <w:b/>
              </w:rPr>
              <w:tab/>
            </w:r>
            <w:r w:rsidRPr="00FE455B">
              <w:rPr>
                <w:b/>
                <w:color w:val="0091B3"/>
              </w:rPr>
              <w:t>Table</w:t>
            </w:r>
            <w:r w:rsidRPr="00FE455B">
              <w:rPr>
                <w:b/>
                <w:color w:val="0091B3"/>
                <w:spacing w:val="-6"/>
              </w:rPr>
              <w:t xml:space="preserve"> </w:t>
            </w:r>
            <w:r w:rsidRPr="00FE455B">
              <w:rPr>
                <w:b/>
                <w:color w:val="0091B3"/>
              </w:rPr>
              <w:t>7.2.3:</w:t>
            </w:r>
            <w:r w:rsidRPr="00FE455B">
              <w:rPr>
                <w:b/>
                <w:color w:val="0091B3"/>
                <w:spacing w:val="-3"/>
              </w:rPr>
              <w:t xml:space="preserve"> </w:t>
            </w:r>
            <w:r w:rsidRPr="00FE455B">
              <w:rPr>
                <w:b/>
                <w:color w:val="0091B3"/>
              </w:rPr>
              <w:t>Energy</w:t>
            </w:r>
            <w:r w:rsidRPr="00FE455B">
              <w:rPr>
                <w:b/>
                <w:color w:val="0091B3"/>
                <w:spacing w:val="-6"/>
              </w:rPr>
              <w:t xml:space="preserve"> </w:t>
            </w:r>
            <w:r w:rsidRPr="00FE455B">
              <w:rPr>
                <w:b/>
                <w:color w:val="0091B3"/>
              </w:rPr>
              <w:t>use</w:t>
            </w:r>
            <w:r w:rsidRPr="00FE455B">
              <w:rPr>
                <w:b/>
                <w:color w:val="0091B3"/>
                <w:spacing w:val="-5"/>
              </w:rPr>
              <w:t xml:space="preserve"> </w:t>
            </w:r>
            <w:r w:rsidRPr="00FE455B">
              <w:rPr>
                <w:b/>
                <w:color w:val="0091B3"/>
                <w:spacing w:val="-2"/>
              </w:rPr>
              <w:t>allocations</w:t>
            </w:r>
          </w:p>
        </w:tc>
      </w:tr>
      <w:tr w:rsidR="00790C51" w:rsidRPr="00FE455B" w14:paraId="0070673C" w14:textId="77777777">
        <w:trPr>
          <w:trHeight w:val="491"/>
        </w:trPr>
        <w:tc>
          <w:tcPr>
            <w:tcW w:w="2998" w:type="dxa"/>
            <w:shd w:val="clear" w:color="auto" w:fill="E1EED9"/>
          </w:tcPr>
          <w:p w14:paraId="00706739" w14:textId="77777777" w:rsidR="00790C51" w:rsidRPr="00FE455B" w:rsidRDefault="008B1B70">
            <w:pPr>
              <w:pStyle w:val="TableParagraph"/>
              <w:spacing w:before="120"/>
              <w:ind w:left="134"/>
              <w:rPr>
                <w:b/>
              </w:rPr>
            </w:pPr>
            <w:r w:rsidRPr="00FE455B">
              <w:rPr>
                <w:b/>
                <w:spacing w:val="-2"/>
              </w:rPr>
              <w:t>Example</w:t>
            </w:r>
          </w:p>
        </w:tc>
        <w:tc>
          <w:tcPr>
            <w:tcW w:w="3015" w:type="dxa"/>
            <w:shd w:val="clear" w:color="auto" w:fill="E1EED9"/>
          </w:tcPr>
          <w:p w14:paraId="0070673A" w14:textId="77777777" w:rsidR="00790C51" w:rsidRPr="00FE455B" w:rsidRDefault="008B1B70">
            <w:pPr>
              <w:pStyle w:val="TableParagraph"/>
              <w:spacing w:before="120"/>
              <w:ind w:left="134"/>
              <w:rPr>
                <w:b/>
              </w:rPr>
            </w:pPr>
            <w:r w:rsidRPr="00FE455B">
              <w:rPr>
                <w:b/>
                <w:spacing w:val="-2"/>
              </w:rPr>
              <w:t>Rating</w:t>
            </w:r>
          </w:p>
        </w:tc>
        <w:tc>
          <w:tcPr>
            <w:tcW w:w="3015" w:type="dxa"/>
            <w:shd w:val="clear" w:color="auto" w:fill="E1EED9"/>
          </w:tcPr>
          <w:p w14:paraId="0070673B" w14:textId="77777777" w:rsidR="00790C51" w:rsidRPr="00FE455B" w:rsidRDefault="008B1B70">
            <w:pPr>
              <w:pStyle w:val="TableParagraph"/>
              <w:spacing w:before="120"/>
              <w:ind w:left="134"/>
              <w:rPr>
                <w:b/>
              </w:rPr>
            </w:pPr>
            <w:r w:rsidRPr="00FE455B">
              <w:rPr>
                <w:b/>
                <w:spacing w:val="-2"/>
              </w:rPr>
              <w:t>Reasons</w:t>
            </w:r>
          </w:p>
        </w:tc>
      </w:tr>
      <w:tr w:rsidR="00790C51" w:rsidRPr="00FE455B" w14:paraId="00706740" w14:textId="77777777">
        <w:trPr>
          <w:trHeight w:val="1521"/>
        </w:trPr>
        <w:tc>
          <w:tcPr>
            <w:tcW w:w="2998" w:type="dxa"/>
            <w:shd w:val="clear" w:color="auto" w:fill="E1EED9"/>
          </w:tcPr>
          <w:p w14:paraId="0070673D" w14:textId="77777777" w:rsidR="00790C51" w:rsidRPr="00FE455B" w:rsidRDefault="008B1B70">
            <w:pPr>
              <w:pStyle w:val="TableParagraph"/>
              <w:spacing w:line="266" w:lineRule="auto"/>
              <w:ind w:left="107" w:right="177"/>
            </w:pPr>
            <w:r w:rsidRPr="00FE455B">
              <w:t xml:space="preserve">A critical chilled water services loop serving multiple tenant </w:t>
            </w:r>
            <w:r w:rsidRPr="00FE455B">
              <w:rPr>
                <w:b/>
                <w:color w:val="007197"/>
              </w:rPr>
              <w:t>computer server</w:t>
            </w:r>
            <w:r w:rsidRPr="00FE455B">
              <w:rPr>
                <w:b/>
                <w:color w:val="007197"/>
                <w:spacing w:val="-13"/>
              </w:rPr>
              <w:t xml:space="preserve"> </w:t>
            </w:r>
            <w:r w:rsidRPr="00FE455B">
              <w:rPr>
                <w:b/>
                <w:color w:val="007197"/>
              </w:rPr>
              <w:t>rooms</w:t>
            </w:r>
            <w:r w:rsidRPr="00FE455B">
              <w:rPr>
                <w:b/>
                <w:color w:val="007197"/>
                <w:spacing w:val="-14"/>
              </w:rPr>
              <w:t xml:space="preserve"> </w:t>
            </w:r>
            <w:r w:rsidRPr="00FE455B">
              <w:t>or</w:t>
            </w:r>
            <w:r w:rsidRPr="00FE455B">
              <w:rPr>
                <w:spacing w:val="-13"/>
              </w:rPr>
              <w:t xml:space="preserve"> </w:t>
            </w:r>
            <w:r w:rsidRPr="00FE455B">
              <w:t>available to</w:t>
            </w:r>
            <w:r w:rsidRPr="00FE455B">
              <w:rPr>
                <w:spacing w:val="-6"/>
              </w:rPr>
              <w:t xml:space="preserve"> </w:t>
            </w:r>
            <w:r w:rsidRPr="00FE455B">
              <w:t>more</w:t>
            </w:r>
            <w:r w:rsidRPr="00FE455B">
              <w:rPr>
                <w:spacing w:val="-3"/>
              </w:rPr>
              <w:t xml:space="preserve"> </w:t>
            </w:r>
            <w:r w:rsidRPr="00FE455B">
              <w:t>than</w:t>
            </w:r>
            <w:r w:rsidRPr="00FE455B">
              <w:rPr>
                <w:spacing w:val="-3"/>
              </w:rPr>
              <w:t xml:space="preserve"> </w:t>
            </w:r>
            <w:r w:rsidRPr="00FE455B">
              <w:t>30</w:t>
            </w:r>
            <w:r w:rsidRPr="00FE455B">
              <w:rPr>
                <w:spacing w:val="-3"/>
              </w:rPr>
              <w:t xml:space="preserve"> </w:t>
            </w:r>
            <w:r w:rsidRPr="00FE455B">
              <w:t>% of</w:t>
            </w:r>
            <w:r w:rsidRPr="00FE455B">
              <w:rPr>
                <w:spacing w:val="-1"/>
              </w:rPr>
              <w:t xml:space="preserve"> </w:t>
            </w:r>
            <w:r w:rsidRPr="00FE455B">
              <w:rPr>
                <w:b/>
                <w:color w:val="007197"/>
                <w:spacing w:val="-4"/>
              </w:rPr>
              <w:t>NIA</w:t>
            </w:r>
            <w:r w:rsidRPr="00FE455B">
              <w:rPr>
                <w:spacing w:val="-4"/>
              </w:rPr>
              <w:t>.</w:t>
            </w:r>
          </w:p>
        </w:tc>
        <w:tc>
          <w:tcPr>
            <w:tcW w:w="3015" w:type="dxa"/>
            <w:shd w:val="clear" w:color="auto" w:fill="E1EED9"/>
          </w:tcPr>
          <w:p w14:paraId="0070673E"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3F" w14:textId="77777777" w:rsidR="00790C51" w:rsidRPr="00FE455B" w:rsidRDefault="008B1B70">
            <w:pPr>
              <w:pStyle w:val="TableParagraph"/>
              <w:ind w:left="107"/>
            </w:pPr>
            <w:r w:rsidRPr="00FE455B">
              <w:t>Section</w:t>
            </w:r>
            <w:r w:rsidRPr="00FE455B">
              <w:rPr>
                <w:spacing w:val="-6"/>
              </w:rPr>
              <w:t xml:space="preserve"> </w:t>
            </w:r>
            <w:hyperlink w:anchor="_bookmark95" w:history="1">
              <w:r w:rsidRPr="00FE455B">
                <w:rPr>
                  <w:spacing w:val="-2"/>
                </w:rPr>
                <w:t>7.2.1</w:t>
              </w:r>
            </w:hyperlink>
            <w:r w:rsidRPr="00FE455B">
              <w:rPr>
                <w:spacing w:val="-2"/>
              </w:rPr>
              <w:t>a)</w:t>
            </w:r>
          </w:p>
        </w:tc>
      </w:tr>
      <w:tr w:rsidR="00790C51" w:rsidRPr="00FE455B" w14:paraId="00706744" w14:textId="77777777">
        <w:trPr>
          <w:trHeight w:val="960"/>
        </w:trPr>
        <w:tc>
          <w:tcPr>
            <w:tcW w:w="2998" w:type="dxa"/>
            <w:shd w:val="clear" w:color="auto" w:fill="E1EED9"/>
          </w:tcPr>
          <w:p w14:paraId="00706741" w14:textId="77777777" w:rsidR="00790C51" w:rsidRPr="00FE455B" w:rsidRDefault="008B1B70">
            <w:pPr>
              <w:pStyle w:val="TableParagraph"/>
              <w:spacing w:line="266" w:lineRule="auto"/>
              <w:ind w:left="107"/>
            </w:pPr>
            <w:r w:rsidRPr="00FE455B">
              <w:t>General tenant kitchen ventilation</w:t>
            </w:r>
            <w:r w:rsidRPr="00FE455B">
              <w:rPr>
                <w:spacing w:val="-16"/>
              </w:rPr>
              <w:t xml:space="preserve"> </w:t>
            </w:r>
            <w:r w:rsidRPr="00FE455B">
              <w:t>provision</w:t>
            </w:r>
            <w:r w:rsidRPr="00FE455B">
              <w:rPr>
                <w:spacing w:val="-15"/>
              </w:rPr>
              <w:t xml:space="preserve"> </w:t>
            </w:r>
            <w:r w:rsidRPr="00FE455B">
              <w:t>serving multiple tenants.</w:t>
            </w:r>
          </w:p>
        </w:tc>
        <w:tc>
          <w:tcPr>
            <w:tcW w:w="3015" w:type="dxa"/>
            <w:shd w:val="clear" w:color="auto" w:fill="E1EED9"/>
          </w:tcPr>
          <w:p w14:paraId="00706742"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43" w14:textId="77777777" w:rsidR="00790C51" w:rsidRPr="00FE455B" w:rsidRDefault="008B1B70">
            <w:pPr>
              <w:pStyle w:val="TableParagraph"/>
              <w:ind w:left="107"/>
            </w:pPr>
            <w:r w:rsidRPr="00FE455B">
              <w:t>Section</w:t>
            </w:r>
            <w:r w:rsidRPr="00FE455B">
              <w:rPr>
                <w:spacing w:val="-6"/>
              </w:rPr>
              <w:t xml:space="preserve"> </w:t>
            </w:r>
            <w:hyperlink w:anchor="_bookmark95" w:history="1">
              <w:r w:rsidRPr="00FE455B">
                <w:rPr>
                  <w:spacing w:val="-2"/>
                </w:rPr>
                <w:t>7.2.1</w:t>
              </w:r>
            </w:hyperlink>
            <w:r w:rsidRPr="00FE455B">
              <w:rPr>
                <w:spacing w:val="-2"/>
              </w:rPr>
              <w:t>a)</w:t>
            </w:r>
          </w:p>
        </w:tc>
      </w:tr>
      <w:tr w:rsidR="00790C51" w:rsidRPr="00FE455B" w14:paraId="00706748" w14:textId="77777777">
        <w:trPr>
          <w:trHeight w:val="678"/>
        </w:trPr>
        <w:tc>
          <w:tcPr>
            <w:tcW w:w="2998" w:type="dxa"/>
            <w:shd w:val="clear" w:color="auto" w:fill="E1EED9"/>
          </w:tcPr>
          <w:p w14:paraId="00706745" w14:textId="77777777" w:rsidR="00790C51" w:rsidRPr="00FE455B" w:rsidRDefault="008B1B70">
            <w:pPr>
              <w:pStyle w:val="TableParagraph"/>
              <w:spacing w:line="266" w:lineRule="auto"/>
              <w:ind w:left="107"/>
            </w:pPr>
            <w:r w:rsidRPr="00FE455B">
              <w:t>Tenant kitchen ventilation serving</w:t>
            </w:r>
            <w:r w:rsidRPr="00FE455B">
              <w:rPr>
                <w:spacing w:val="-13"/>
              </w:rPr>
              <w:t xml:space="preserve"> </w:t>
            </w:r>
            <w:r w:rsidRPr="00FE455B">
              <w:t>one</w:t>
            </w:r>
            <w:r w:rsidRPr="00FE455B">
              <w:rPr>
                <w:spacing w:val="-14"/>
              </w:rPr>
              <w:t xml:space="preserve"> </w:t>
            </w:r>
            <w:r w:rsidRPr="00FE455B">
              <w:t>tenant</w:t>
            </w:r>
            <w:r w:rsidRPr="00FE455B">
              <w:rPr>
                <w:spacing w:val="-11"/>
              </w:rPr>
              <w:t xml:space="preserve"> </w:t>
            </w:r>
            <w:r w:rsidRPr="00FE455B">
              <w:t>kitchen.</w:t>
            </w:r>
          </w:p>
        </w:tc>
        <w:tc>
          <w:tcPr>
            <w:tcW w:w="3015" w:type="dxa"/>
            <w:shd w:val="clear" w:color="auto" w:fill="E1EED9"/>
          </w:tcPr>
          <w:p w14:paraId="00706746" w14:textId="77777777" w:rsidR="00790C51" w:rsidRPr="00FE455B" w:rsidRDefault="008B1B70">
            <w:pPr>
              <w:pStyle w:val="TableParagraph"/>
              <w:ind w:left="107"/>
            </w:pPr>
            <w:r w:rsidRPr="00FE455B">
              <w:rPr>
                <w:spacing w:val="-5"/>
              </w:rPr>
              <w:t>No</w:t>
            </w:r>
          </w:p>
        </w:tc>
        <w:tc>
          <w:tcPr>
            <w:tcW w:w="3015" w:type="dxa"/>
            <w:shd w:val="clear" w:color="auto" w:fill="E1EED9"/>
          </w:tcPr>
          <w:p w14:paraId="00706747" w14:textId="77777777" w:rsidR="00790C51" w:rsidRPr="00FE455B" w:rsidRDefault="008B1B70">
            <w:pPr>
              <w:pStyle w:val="TableParagraph"/>
              <w:ind w:left="107"/>
            </w:pPr>
            <w:r w:rsidRPr="00FE455B">
              <w:t>Section</w:t>
            </w:r>
            <w:r w:rsidRPr="00FE455B">
              <w:rPr>
                <w:spacing w:val="-6"/>
              </w:rPr>
              <w:t xml:space="preserve"> </w:t>
            </w:r>
            <w:hyperlink w:anchor="_bookmark97" w:history="1">
              <w:r w:rsidRPr="00FE455B">
                <w:rPr>
                  <w:spacing w:val="-2"/>
                </w:rPr>
                <w:t>7.2.2.1</w:t>
              </w:r>
            </w:hyperlink>
            <w:r w:rsidRPr="00FE455B">
              <w:rPr>
                <w:spacing w:val="-2"/>
              </w:rPr>
              <w:t>d)</w:t>
            </w:r>
          </w:p>
        </w:tc>
      </w:tr>
      <w:tr w:rsidR="00790C51" w:rsidRPr="00FE455B" w14:paraId="0070674C" w14:textId="77777777">
        <w:trPr>
          <w:trHeight w:val="1240"/>
        </w:trPr>
        <w:tc>
          <w:tcPr>
            <w:tcW w:w="2998" w:type="dxa"/>
            <w:shd w:val="clear" w:color="auto" w:fill="E1EED9"/>
          </w:tcPr>
          <w:p w14:paraId="00706749" w14:textId="77777777" w:rsidR="00790C51" w:rsidRPr="00FE455B" w:rsidRDefault="008B1B70">
            <w:pPr>
              <w:pStyle w:val="TableParagraph"/>
              <w:spacing w:line="266" w:lineRule="auto"/>
              <w:ind w:left="107"/>
            </w:pPr>
            <w:r w:rsidRPr="00FE455B">
              <w:t>A</w:t>
            </w:r>
            <w:r w:rsidRPr="00FE455B">
              <w:rPr>
                <w:spacing w:val="-7"/>
              </w:rPr>
              <w:t xml:space="preserve"> </w:t>
            </w:r>
            <w:r w:rsidRPr="00FE455B">
              <w:t>lift</w:t>
            </w:r>
            <w:r w:rsidRPr="00FE455B">
              <w:rPr>
                <w:spacing w:val="-5"/>
              </w:rPr>
              <w:t xml:space="preserve"> </w:t>
            </w:r>
            <w:r w:rsidRPr="00FE455B">
              <w:t>solely</w:t>
            </w:r>
            <w:r w:rsidRPr="00FE455B">
              <w:rPr>
                <w:spacing w:val="-9"/>
              </w:rPr>
              <w:t xml:space="preserve"> </w:t>
            </w:r>
            <w:r w:rsidRPr="00FE455B">
              <w:t>serving</w:t>
            </w:r>
            <w:r w:rsidRPr="00FE455B">
              <w:rPr>
                <w:spacing w:val="-7"/>
              </w:rPr>
              <w:t xml:space="preserve"> </w:t>
            </w:r>
            <w:r w:rsidRPr="00FE455B">
              <w:t>3</w:t>
            </w:r>
            <w:r w:rsidRPr="00FE455B">
              <w:rPr>
                <w:spacing w:val="-9"/>
              </w:rPr>
              <w:t xml:space="preserve"> </w:t>
            </w:r>
            <w:r w:rsidRPr="00FE455B">
              <w:t xml:space="preserve">floors within on </w:t>
            </w:r>
            <w:r w:rsidRPr="00FE455B">
              <w:rPr>
                <w:b/>
                <w:color w:val="007197"/>
              </w:rPr>
              <w:t xml:space="preserve">tenancy </w:t>
            </w:r>
            <w:r w:rsidRPr="00FE455B">
              <w:t>of a 20 storey</w:t>
            </w:r>
            <w:r w:rsidRPr="00FE455B">
              <w:rPr>
                <w:spacing w:val="-2"/>
              </w:rPr>
              <w:t xml:space="preserve"> </w:t>
            </w:r>
            <w:r w:rsidRPr="00FE455B">
              <w:t xml:space="preserve">building, accessible only via the </w:t>
            </w:r>
            <w:r w:rsidRPr="00FE455B">
              <w:rPr>
                <w:b/>
                <w:color w:val="007197"/>
              </w:rPr>
              <w:t>NIA</w:t>
            </w:r>
            <w:r w:rsidRPr="00FE455B">
              <w:t>.</w:t>
            </w:r>
          </w:p>
        </w:tc>
        <w:tc>
          <w:tcPr>
            <w:tcW w:w="3015" w:type="dxa"/>
            <w:shd w:val="clear" w:color="auto" w:fill="E1EED9"/>
          </w:tcPr>
          <w:p w14:paraId="0070674A" w14:textId="77777777" w:rsidR="00790C51" w:rsidRPr="00FE455B" w:rsidRDefault="008B1B70">
            <w:pPr>
              <w:pStyle w:val="TableParagraph"/>
              <w:spacing w:before="91"/>
              <w:ind w:left="107"/>
            </w:pPr>
            <w:r w:rsidRPr="00FE455B">
              <w:rPr>
                <w:spacing w:val="-5"/>
              </w:rPr>
              <w:t>No</w:t>
            </w:r>
          </w:p>
        </w:tc>
        <w:tc>
          <w:tcPr>
            <w:tcW w:w="3015" w:type="dxa"/>
            <w:shd w:val="clear" w:color="auto" w:fill="E1EED9"/>
          </w:tcPr>
          <w:p w14:paraId="0070674B" w14:textId="77777777" w:rsidR="00790C51" w:rsidRPr="00FE455B" w:rsidRDefault="008B1B70">
            <w:pPr>
              <w:pStyle w:val="TableParagraph"/>
              <w:spacing w:before="91"/>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r w:rsidR="00790C51" w:rsidRPr="00FE455B" w14:paraId="00706750" w14:textId="77777777">
        <w:trPr>
          <w:trHeight w:val="1240"/>
        </w:trPr>
        <w:tc>
          <w:tcPr>
            <w:tcW w:w="2998" w:type="dxa"/>
            <w:shd w:val="clear" w:color="auto" w:fill="E1EED9"/>
          </w:tcPr>
          <w:p w14:paraId="0070674D" w14:textId="77777777" w:rsidR="00790C51" w:rsidRPr="00FE455B" w:rsidRDefault="008B1B70">
            <w:pPr>
              <w:pStyle w:val="TableParagraph"/>
              <w:spacing w:line="266" w:lineRule="auto"/>
              <w:ind w:left="107" w:right="100"/>
            </w:pPr>
            <w:r w:rsidRPr="00FE455B">
              <w:t>A</w:t>
            </w:r>
            <w:r w:rsidRPr="00FE455B">
              <w:rPr>
                <w:spacing w:val="-8"/>
              </w:rPr>
              <w:t xml:space="preserve"> </w:t>
            </w:r>
            <w:r w:rsidRPr="00FE455B">
              <w:t>lift</w:t>
            </w:r>
            <w:r w:rsidRPr="00FE455B">
              <w:rPr>
                <w:spacing w:val="-6"/>
              </w:rPr>
              <w:t xml:space="preserve"> </w:t>
            </w:r>
            <w:r w:rsidRPr="00FE455B">
              <w:t>serving</w:t>
            </w:r>
            <w:r w:rsidRPr="00FE455B">
              <w:rPr>
                <w:spacing w:val="-8"/>
              </w:rPr>
              <w:t xml:space="preserve"> </w:t>
            </w:r>
            <w:r w:rsidRPr="00FE455B">
              <w:t>10</w:t>
            </w:r>
            <w:r w:rsidRPr="00FE455B">
              <w:rPr>
                <w:spacing w:val="-10"/>
              </w:rPr>
              <w:t xml:space="preserve"> </w:t>
            </w:r>
            <w:r w:rsidRPr="00FE455B">
              <w:t>floors</w:t>
            </w:r>
            <w:r w:rsidRPr="00FE455B">
              <w:rPr>
                <w:spacing w:val="-7"/>
              </w:rPr>
              <w:t xml:space="preserve"> </w:t>
            </w:r>
            <w:r w:rsidRPr="00FE455B">
              <w:t>within a tenancy of a 20 storey building,</w:t>
            </w:r>
            <w:r w:rsidRPr="00FE455B">
              <w:rPr>
                <w:spacing w:val="-7"/>
              </w:rPr>
              <w:t xml:space="preserve"> </w:t>
            </w:r>
            <w:r w:rsidRPr="00FE455B">
              <w:t>accessible</w:t>
            </w:r>
            <w:r w:rsidRPr="00FE455B">
              <w:rPr>
                <w:spacing w:val="-9"/>
              </w:rPr>
              <w:t xml:space="preserve"> </w:t>
            </w:r>
            <w:r w:rsidRPr="00FE455B">
              <w:t>only</w:t>
            </w:r>
            <w:r w:rsidRPr="00FE455B">
              <w:rPr>
                <w:spacing w:val="-11"/>
              </w:rPr>
              <w:t xml:space="preserve"> </w:t>
            </w:r>
            <w:r w:rsidRPr="00FE455B">
              <w:t xml:space="preserve">via the </w:t>
            </w:r>
            <w:r w:rsidRPr="00FE455B">
              <w:rPr>
                <w:b/>
                <w:color w:val="007197"/>
              </w:rPr>
              <w:t>NIA</w:t>
            </w:r>
            <w:r w:rsidRPr="00FE455B">
              <w:t>.</w:t>
            </w:r>
          </w:p>
        </w:tc>
        <w:tc>
          <w:tcPr>
            <w:tcW w:w="3015" w:type="dxa"/>
            <w:shd w:val="clear" w:color="auto" w:fill="E1EED9"/>
          </w:tcPr>
          <w:p w14:paraId="0070674E"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4F" w14:textId="77777777" w:rsidR="00790C51" w:rsidRPr="00FE455B" w:rsidRDefault="008B1B70">
            <w:pPr>
              <w:pStyle w:val="TableParagraph"/>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bl>
    <w:p w14:paraId="00706751" w14:textId="77777777" w:rsidR="00790C51" w:rsidRPr="00FE455B" w:rsidRDefault="00790C51">
      <w:pPr>
        <w:pStyle w:val="BodyText"/>
        <w:rPr>
          <w:sz w:val="20"/>
        </w:rPr>
      </w:pPr>
    </w:p>
    <w:p w14:paraId="00706752" w14:textId="1DD81A3F" w:rsidR="00790C51" w:rsidRPr="00FE455B" w:rsidRDefault="00E271FB">
      <w:pPr>
        <w:pStyle w:val="BodyText"/>
        <w:spacing w:before="8"/>
        <w:rPr>
          <w:sz w:val="11"/>
        </w:rPr>
      </w:pPr>
      <w:r w:rsidRPr="00FE455B">
        <w:rPr>
          <w:noProof/>
        </w:rPr>
        <mc:AlternateContent>
          <mc:Choice Requires="wps">
            <w:drawing>
              <wp:anchor distT="0" distB="0" distL="0" distR="0" simplePos="0" relativeHeight="251658379" behindDoc="1" locked="0" layoutInCell="1" allowOverlap="1" wp14:anchorId="00706CE1" wp14:editId="649C59F1">
                <wp:simplePos x="0" y="0"/>
                <wp:positionH relativeFrom="page">
                  <wp:posOffset>840105</wp:posOffset>
                </wp:positionH>
                <wp:positionV relativeFrom="paragraph">
                  <wp:posOffset>107315</wp:posOffset>
                </wp:positionV>
                <wp:extent cx="5882640" cy="265430"/>
                <wp:effectExtent l="0" t="0" r="0" b="0"/>
                <wp:wrapTopAndBottom/>
                <wp:docPr id="120" name="docshape358" descr="P2309TB15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E74" w14:textId="77777777" w:rsidR="00790C51" w:rsidRDefault="008B1B70">
                            <w:pPr>
                              <w:spacing w:before="37"/>
                              <w:ind w:left="107"/>
                              <w:rPr>
                                <w:color w:val="000000"/>
                                <w:sz w:val="28"/>
                              </w:rPr>
                            </w:pPr>
                            <w:bookmarkStart w:id="83" w:name="_bookmark101"/>
                            <w:bookmarkEnd w:id="83"/>
                            <w:r>
                              <w:rPr>
                                <w:color w:val="FFFFFF"/>
                                <w:sz w:val="28"/>
                              </w:rPr>
                              <w:t>7.3</w:t>
                            </w:r>
                            <w:r>
                              <w:rPr>
                                <w:color w:val="FFFFFF"/>
                                <w:spacing w:val="45"/>
                                <w:w w:val="150"/>
                                <w:sz w:val="28"/>
                              </w:rPr>
                              <w:t xml:space="preserve"> </w:t>
                            </w:r>
                            <w:r>
                              <w:rPr>
                                <w:color w:val="FFFFFF"/>
                                <w:sz w:val="28"/>
                              </w:rPr>
                              <w:t>Tenancy</w:t>
                            </w:r>
                            <w:r>
                              <w:rPr>
                                <w:color w:val="FFFFFF"/>
                                <w:spacing w:val="-10"/>
                                <w:sz w:val="28"/>
                              </w:rPr>
                              <w:t xml:space="preserve"> </w:t>
                            </w:r>
                            <w:r>
                              <w:rPr>
                                <w:color w:val="FFFFFF"/>
                                <w:sz w:val="28"/>
                              </w:rPr>
                              <w:t>minimum</w:t>
                            </w:r>
                            <w:r>
                              <w:rPr>
                                <w:color w:val="FFFFFF"/>
                                <w:spacing w:val="-12"/>
                                <w:sz w:val="28"/>
                              </w:rPr>
                              <w:t xml:space="preserve"> </w:t>
                            </w:r>
                            <w:r>
                              <w:rPr>
                                <w:color w:val="FFFFFF"/>
                                <w:sz w:val="28"/>
                              </w:rPr>
                              <w:t>energy</w:t>
                            </w:r>
                            <w:r>
                              <w:rPr>
                                <w:color w:val="FFFFFF"/>
                                <w:spacing w:val="-10"/>
                                <w:sz w:val="28"/>
                              </w:rPr>
                              <w:t xml:space="preserve"> </w:t>
                            </w:r>
                            <w:r>
                              <w:rPr>
                                <w:color w:val="FFFFFF"/>
                                <w:spacing w:val="-2"/>
                                <w:sz w:val="28"/>
                              </w:rPr>
                              <w:t>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1" id="docshape358" o:spid="_x0000_s1321" type="#_x0000_t202" alt="P2309TB156#y1" style="position:absolute;margin-left:66.15pt;margin-top:8.45pt;width:463.2pt;height:20.9pt;z-index:-2516581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" fillcolor="#007197" strokecolor="#44536a" strokeweight=".96pt">
                <v:textbox inset="0,0,0,0">
                  <w:txbxContent>
                    <w:p w14:paraId="00706E74" w14:textId="77777777" w:rsidR="00790C51" w:rsidRDefault="008B1B70">
                      <w:pPr>
                        <w:spacing w:before="37"/>
                        <w:ind w:left="107"/>
                        <w:rPr>
                          <w:color w:val="000000"/>
                          <w:sz w:val="28"/>
                        </w:rPr>
                      </w:pPr>
                      <w:bookmarkStart w:id="97" w:name="_bookmark101"/>
                      <w:bookmarkEnd w:id="97"/>
                      <w:r>
                        <w:rPr>
                          <w:color w:val="FFFFFF"/>
                          <w:sz w:val="28"/>
                        </w:rPr>
                        <w:t>7.3</w:t>
                      </w:r>
                      <w:r>
                        <w:rPr>
                          <w:color w:val="FFFFFF"/>
                          <w:spacing w:val="45"/>
                          <w:w w:val="150"/>
                          <w:sz w:val="28"/>
                        </w:rPr>
                        <w:t xml:space="preserve"> </w:t>
                      </w:r>
                      <w:r>
                        <w:rPr>
                          <w:color w:val="FFFFFF"/>
                          <w:sz w:val="28"/>
                        </w:rPr>
                        <w:t>Tenancy</w:t>
                      </w:r>
                      <w:r>
                        <w:rPr>
                          <w:color w:val="FFFFFF"/>
                          <w:spacing w:val="-10"/>
                          <w:sz w:val="28"/>
                        </w:rPr>
                        <w:t xml:space="preserve"> </w:t>
                      </w:r>
                      <w:r>
                        <w:rPr>
                          <w:color w:val="FFFFFF"/>
                          <w:sz w:val="28"/>
                        </w:rPr>
                        <w:t>minimum</w:t>
                      </w:r>
                      <w:r>
                        <w:rPr>
                          <w:color w:val="FFFFFF"/>
                          <w:spacing w:val="-12"/>
                          <w:sz w:val="28"/>
                        </w:rPr>
                        <w:t xml:space="preserve"> </w:t>
                      </w:r>
                      <w:r>
                        <w:rPr>
                          <w:color w:val="FFFFFF"/>
                          <w:sz w:val="28"/>
                        </w:rPr>
                        <w:t>energy</w:t>
                      </w:r>
                      <w:r>
                        <w:rPr>
                          <w:color w:val="FFFFFF"/>
                          <w:spacing w:val="-10"/>
                          <w:sz w:val="28"/>
                        </w:rPr>
                        <w:t xml:space="preserve"> </w:t>
                      </w:r>
                      <w:r>
                        <w:rPr>
                          <w:color w:val="FFFFFF"/>
                          <w:spacing w:val="-2"/>
                          <w:sz w:val="28"/>
                        </w:rPr>
                        <w:t>coverage</w:t>
                      </w:r>
                    </w:p>
                  </w:txbxContent>
                </v:textbox>
                <w10:wrap type="topAndBottom" anchorx="page"/>
              </v:shape>
            </w:pict>
          </mc:Fallback>
        </mc:AlternateContent>
      </w:r>
    </w:p>
    <w:p w14:paraId="00706753" w14:textId="77777777" w:rsidR="00790C51" w:rsidRPr="00FE455B" w:rsidRDefault="00790C51">
      <w:pPr>
        <w:pStyle w:val="BodyText"/>
        <w:spacing w:before="4"/>
        <w:rPr>
          <w:sz w:val="24"/>
        </w:rPr>
      </w:pPr>
    </w:p>
    <w:p w14:paraId="00706754" w14:textId="77777777" w:rsidR="00790C51" w:rsidRPr="00FE455B" w:rsidRDefault="008B1B70">
      <w:pPr>
        <w:pStyle w:val="Heading4"/>
        <w:numPr>
          <w:ilvl w:val="2"/>
          <w:numId w:val="53"/>
        </w:numPr>
        <w:tabs>
          <w:tab w:val="left" w:pos="929"/>
        </w:tabs>
        <w:spacing w:before="92"/>
        <w:ind w:hanging="721"/>
      </w:pPr>
      <w:bookmarkStart w:id="84" w:name="_bookmark102"/>
      <w:bookmarkEnd w:id="84"/>
      <w:r w:rsidRPr="00FE455B">
        <w:rPr>
          <w:color w:val="007496"/>
          <w:spacing w:val="-2"/>
        </w:rPr>
        <w:t>General</w:t>
      </w:r>
    </w:p>
    <w:p w14:paraId="00706755" w14:textId="77777777" w:rsidR="00790C51" w:rsidRPr="00FE455B" w:rsidRDefault="008B1B70">
      <w:pPr>
        <w:pStyle w:val="BodyText"/>
        <w:spacing w:before="168" w:line="266" w:lineRule="auto"/>
        <w:ind w:left="220"/>
      </w:pPr>
      <w:r w:rsidRPr="00FE455B">
        <w:t>The</w:t>
      </w:r>
      <w:r w:rsidRPr="00FE455B">
        <w:rPr>
          <w:spacing w:val="39"/>
        </w:rPr>
        <w:t xml:space="preserve"> </w:t>
      </w:r>
      <w:r w:rsidRPr="00FE455B">
        <w:t>required</w:t>
      </w:r>
      <w:r w:rsidRPr="00FE455B">
        <w:rPr>
          <w:spacing w:val="38"/>
        </w:rPr>
        <w:t xml:space="preserve"> </w:t>
      </w:r>
      <w:r w:rsidRPr="00FE455B">
        <w:t>minimum</w:t>
      </w:r>
      <w:r w:rsidRPr="00FE455B">
        <w:rPr>
          <w:spacing w:val="38"/>
        </w:rPr>
        <w:t xml:space="preserve"> </w:t>
      </w:r>
      <w:r w:rsidRPr="00FE455B">
        <w:t>energy</w:t>
      </w:r>
      <w:r w:rsidRPr="00FE455B">
        <w:rPr>
          <w:spacing w:val="39"/>
        </w:rPr>
        <w:t xml:space="preserve"> </w:t>
      </w:r>
      <w:r w:rsidRPr="00FE455B">
        <w:t>coverage</w:t>
      </w:r>
      <w:r w:rsidRPr="00FE455B">
        <w:rPr>
          <w:spacing w:val="39"/>
        </w:rPr>
        <w:t xml:space="preserve"> </w:t>
      </w:r>
      <w:r w:rsidRPr="00FE455B">
        <w:t>for</w:t>
      </w:r>
      <w:r w:rsidRPr="00FE455B">
        <w:rPr>
          <w:spacing w:val="40"/>
        </w:rPr>
        <w:t xml:space="preserve"> </w:t>
      </w:r>
      <w:r w:rsidRPr="00FE455B">
        <w:rPr>
          <w:b/>
          <w:color w:val="007197"/>
        </w:rPr>
        <w:t>tenancy</w:t>
      </w:r>
      <w:r w:rsidRPr="00FE455B">
        <w:rPr>
          <w:b/>
          <w:color w:val="007197"/>
          <w:spacing w:val="40"/>
        </w:rPr>
        <w:t xml:space="preserve"> </w:t>
      </w:r>
      <w:r w:rsidRPr="00FE455B">
        <w:t>ratings</w:t>
      </w:r>
      <w:r w:rsidRPr="00FE455B">
        <w:rPr>
          <w:spacing w:val="39"/>
        </w:rPr>
        <w:t xml:space="preserve"> </w:t>
      </w:r>
      <w:r w:rsidRPr="00FE455B">
        <w:t>is</w:t>
      </w:r>
      <w:r w:rsidRPr="00FE455B">
        <w:rPr>
          <w:spacing w:val="39"/>
        </w:rPr>
        <w:t xml:space="preserve"> </w:t>
      </w:r>
      <w:r w:rsidRPr="00FE455B">
        <w:t>energy</w:t>
      </w:r>
      <w:r w:rsidRPr="00FE455B">
        <w:rPr>
          <w:spacing w:val="37"/>
        </w:rPr>
        <w:t xml:space="preserve"> </w:t>
      </w:r>
      <w:r w:rsidRPr="00FE455B">
        <w:t>consumed</w:t>
      </w:r>
      <w:r w:rsidRPr="00FE455B">
        <w:rPr>
          <w:spacing w:val="39"/>
        </w:rPr>
        <w:t xml:space="preserve"> </w:t>
      </w:r>
      <w:r w:rsidRPr="00FE455B">
        <w:t>by</w:t>
      </w:r>
      <w:r w:rsidRPr="00FE455B">
        <w:rPr>
          <w:spacing w:val="36"/>
        </w:rPr>
        <w:t xml:space="preserve"> </w:t>
      </w:r>
      <w:r w:rsidRPr="00FE455B">
        <w:t>the occupant</w:t>
      </w:r>
      <w:r w:rsidRPr="00FE455B">
        <w:rPr>
          <w:spacing w:val="-12"/>
        </w:rPr>
        <w:t xml:space="preserve"> </w:t>
      </w:r>
      <w:r w:rsidRPr="00FE455B">
        <w:t>in</w:t>
      </w:r>
      <w:r w:rsidRPr="00FE455B">
        <w:rPr>
          <w:spacing w:val="-11"/>
        </w:rPr>
        <w:t xml:space="preserve"> </w:t>
      </w:r>
      <w:r w:rsidRPr="00FE455B">
        <w:t>the</w:t>
      </w:r>
      <w:r w:rsidRPr="00FE455B">
        <w:rPr>
          <w:spacing w:val="-12"/>
        </w:rPr>
        <w:t xml:space="preserve"> </w:t>
      </w:r>
      <w:r w:rsidRPr="00FE455B">
        <w:rPr>
          <w:b/>
          <w:color w:val="007197"/>
        </w:rPr>
        <w:t>tenancy</w:t>
      </w:r>
      <w:r w:rsidRPr="00FE455B">
        <w:rPr>
          <w:b/>
          <w:color w:val="007197"/>
          <w:spacing w:val="-12"/>
        </w:rPr>
        <w:t xml:space="preserve"> </w:t>
      </w:r>
      <w:r w:rsidRPr="00FE455B">
        <w:t>to</w:t>
      </w:r>
      <w:r w:rsidRPr="00FE455B">
        <w:rPr>
          <w:spacing w:val="-11"/>
        </w:rPr>
        <w:t xml:space="preserve"> </w:t>
      </w:r>
      <w:r w:rsidRPr="00FE455B">
        <w:t>be</w:t>
      </w:r>
      <w:r w:rsidRPr="00FE455B">
        <w:rPr>
          <w:spacing w:val="-10"/>
        </w:rPr>
        <w:t xml:space="preserve"> </w:t>
      </w:r>
      <w:r w:rsidRPr="00FE455B">
        <w:t>rated</w:t>
      </w:r>
      <w:r w:rsidRPr="00FE455B">
        <w:rPr>
          <w:spacing w:val="-11"/>
        </w:rPr>
        <w:t xml:space="preserve"> </w:t>
      </w:r>
      <w:r w:rsidRPr="00FE455B">
        <w:t>during</w:t>
      </w:r>
      <w:r w:rsidRPr="00FE455B">
        <w:rPr>
          <w:spacing w:val="-10"/>
        </w:rPr>
        <w:t xml:space="preserve"> </w:t>
      </w:r>
      <w:r w:rsidRPr="00FE455B">
        <w:t>the</w:t>
      </w:r>
      <w:r w:rsidRPr="00FE455B">
        <w:rPr>
          <w:spacing w:val="-9"/>
        </w:rPr>
        <w:t xml:space="preserve"> </w:t>
      </w:r>
      <w:r w:rsidRPr="00FE455B">
        <w:rPr>
          <w:b/>
          <w:color w:val="007197"/>
        </w:rPr>
        <w:t>rating</w:t>
      </w:r>
      <w:r w:rsidRPr="00FE455B">
        <w:rPr>
          <w:b/>
          <w:color w:val="007197"/>
          <w:spacing w:val="-10"/>
        </w:rPr>
        <w:t xml:space="preserve"> </w:t>
      </w:r>
      <w:r w:rsidRPr="00FE455B">
        <w:rPr>
          <w:b/>
          <w:color w:val="007197"/>
        </w:rPr>
        <w:t>period</w:t>
      </w:r>
      <w:r w:rsidRPr="00FE455B">
        <w:t>.</w:t>
      </w:r>
      <w:r w:rsidRPr="00FE455B">
        <w:rPr>
          <w:spacing w:val="-10"/>
        </w:rPr>
        <w:t xml:space="preserve"> </w:t>
      </w:r>
      <w:r w:rsidRPr="00FE455B">
        <w:t>This</w:t>
      </w:r>
      <w:r w:rsidRPr="00FE455B">
        <w:rPr>
          <w:spacing w:val="-10"/>
        </w:rPr>
        <w:t xml:space="preserve"> </w:t>
      </w:r>
      <w:r w:rsidRPr="00FE455B">
        <w:t>energy</w:t>
      </w:r>
      <w:r w:rsidRPr="00FE455B">
        <w:rPr>
          <w:spacing w:val="-12"/>
        </w:rPr>
        <w:t xml:space="preserve"> </w:t>
      </w:r>
      <w:r w:rsidRPr="00FE455B">
        <w:t>coverage</w:t>
      </w:r>
      <w:r w:rsidRPr="00FE455B">
        <w:rPr>
          <w:spacing w:val="-10"/>
        </w:rPr>
        <w:t xml:space="preserve"> </w:t>
      </w:r>
      <w:r w:rsidRPr="00FE455B">
        <w:rPr>
          <w:spacing w:val="-2"/>
        </w:rPr>
        <w:t>includes:</w:t>
      </w:r>
    </w:p>
    <w:p w14:paraId="00706756" w14:textId="77777777" w:rsidR="00790C51" w:rsidRPr="00FE455B" w:rsidRDefault="008B1B70">
      <w:pPr>
        <w:pStyle w:val="ListParagraph"/>
        <w:numPr>
          <w:ilvl w:val="0"/>
          <w:numId w:val="52"/>
        </w:numPr>
        <w:tabs>
          <w:tab w:val="left" w:pos="647"/>
          <w:tab w:val="left" w:pos="648"/>
        </w:tabs>
        <w:spacing w:before="120"/>
      </w:pPr>
      <w:r w:rsidRPr="00FE455B">
        <w:t>Lighting</w:t>
      </w:r>
      <w:r w:rsidRPr="00FE455B">
        <w:rPr>
          <w:spacing w:val="-6"/>
        </w:rPr>
        <w:t xml:space="preserve"> </w:t>
      </w:r>
      <w:r w:rsidRPr="00FE455B">
        <w:t>within</w:t>
      </w:r>
      <w:r w:rsidRPr="00FE455B">
        <w:rPr>
          <w:spacing w:val="-6"/>
        </w:rPr>
        <w:t xml:space="preserve"> </w:t>
      </w:r>
      <w:r w:rsidRPr="00FE455B">
        <w:t>the</w:t>
      </w:r>
      <w:r w:rsidRPr="00FE455B">
        <w:rPr>
          <w:spacing w:val="-7"/>
        </w:rPr>
        <w:t xml:space="preserve"> </w:t>
      </w:r>
      <w:r w:rsidRPr="00FE455B">
        <w:rPr>
          <w:b/>
          <w:color w:val="007197"/>
        </w:rPr>
        <w:t>tenancy</w:t>
      </w:r>
      <w:r w:rsidRPr="00FE455B">
        <w:rPr>
          <w:b/>
          <w:color w:val="007197"/>
          <w:spacing w:val="-4"/>
        </w:rPr>
        <w:t xml:space="preserve"> NIA</w:t>
      </w:r>
      <w:r w:rsidRPr="00FE455B">
        <w:rPr>
          <w:spacing w:val="-4"/>
        </w:rPr>
        <w:t>.</w:t>
      </w:r>
    </w:p>
    <w:p w14:paraId="00706757" w14:textId="77777777" w:rsidR="00790C51" w:rsidRPr="00FE455B" w:rsidRDefault="008B1B70">
      <w:pPr>
        <w:pStyle w:val="ListParagraph"/>
        <w:numPr>
          <w:ilvl w:val="0"/>
          <w:numId w:val="52"/>
        </w:numPr>
        <w:tabs>
          <w:tab w:val="left" w:pos="648"/>
        </w:tabs>
        <w:spacing w:before="145" w:line="266" w:lineRule="auto"/>
        <w:ind w:right="215"/>
        <w:jc w:val="both"/>
      </w:pPr>
      <w:r w:rsidRPr="00FE455B">
        <w:t>Plug</w:t>
      </w:r>
      <w:r w:rsidRPr="00FE455B">
        <w:rPr>
          <w:spacing w:val="-3"/>
        </w:rPr>
        <w:t xml:space="preserve"> </w:t>
      </w:r>
      <w:r w:rsidRPr="00FE455B">
        <w:t>loads</w:t>
      </w:r>
      <w:r w:rsidRPr="00FE455B">
        <w:rPr>
          <w:spacing w:val="-3"/>
        </w:rPr>
        <w:t xml:space="preserve"> </w:t>
      </w:r>
      <w:r w:rsidRPr="00FE455B">
        <w:t>such</w:t>
      </w:r>
      <w:r w:rsidRPr="00FE455B">
        <w:rPr>
          <w:spacing w:val="-3"/>
        </w:rPr>
        <w:t xml:space="preserve"> </w:t>
      </w:r>
      <w:r w:rsidRPr="00FE455B">
        <w:t>as</w:t>
      </w:r>
      <w:r w:rsidRPr="00FE455B">
        <w:rPr>
          <w:spacing w:val="-5"/>
        </w:rPr>
        <w:t xml:space="preserve"> </w:t>
      </w:r>
      <w:r w:rsidRPr="00FE455B">
        <w:t>office</w:t>
      </w:r>
      <w:r w:rsidRPr="00FE455B">
        <w:rPr>
          <w:spacing w:val="-3"/>
        </w:rPr>
        <w:t xml:space="preserve"> </w:t>
      </w:r>
      <w:r w:rsidRPr="00FE455B">
        <w:t>equipment</w:t>
      </w:r>
      <w:r w:rsidRPr="00FE455B">
        <w:rPr>
          <w:spacing w:val="-4"/>
        </w:rPr>
        <w:t xml:space="preserve"> </w:t>
      </w:r>
      <w:r w:rsidRPr="00FE455B">
        <w:t>within</w:t>
      </w:r>
      <w:r w:rsidRPr="00FE455B">
        <w:rPr>
          <w:spacing w:val="-3"/>
        </w:rPr>
        <w:t xml:space="preserve"> </w:t>
      </w:r>
      <w:r w:rsidRPr="00FE455B">
        <w:t>the</w:t>
      </w:r>
      <w:r w:rsidRPr="00FE455B">
        <w:rPr>
          <w:spacing w:val="-3"/>
        </w:rPr>
        <w:t xml:space="preserve"> </w:t>
      </w:r>
      <w:r w:rsidRPr="00FE455B">
        <w:rPr>
          <w:b/>
          <w:color w:val="007197"/>
        </w:rPr>
        <w:t>tenancy</w:t>
      </w:r>
      <w:r w:rsidRPr="00FE455B">
        <w:rPr>
          <w:b/>
          <w:color w:val="007197"/>
          <w:spacing w:val="-2"/>
        </w:rPr>
        <w:t xml:space="preserve"> </w:t>
      </w:r>
      <w:r w:rsidRPr="00FE455B">
        <w:rPr>
          <w:b/>
          <w:color w:val="007197"/>
        </w:rPr>
        <w:t>NIA</w:t>
      </w:r>
      <w:r w:rsidRPr="00FE455B">
        <w:t>,</w:t>
      </w:r>
      <w:r w:rsidRPr="00FE455B">
        <w:rPr>
          <w:spacing w:val="-4"/>
        </w:rPr>
        <w:t xml:space="preserve"> </w:t>
      </w:r>
      <w:r w:rsidRPr="00FE455B">
        <w:t>including</w:t>
      </w:r>
      <w:r w:rsidRPr="00FE455B">
        <w:rPr>
          <w:spacing w:val="-3"/>
        </w:rPr>
        <w:t xml:space="preserve"> </w:t>
      </w:r>
      <w:r w:rsidRPr="00FE455B">
        <w:t>computer</w:t>
      </w:r>
      <w:r w:rsidRPr="00FE455B">
        <w:rPr>
          <w:spacing w:val="-2"/>
        </w:rPr>
        <w:t xml:space="preserve"> </w:t>
      </w:r>
      <w:r w:rsidRPr="00FE455B">
        <w:t>servers and tenant-installed signage within the building.</w:t>
      </w:r>
    </w:p>
    <w:p w14:paraId="00706758" w14:textId="77777777" w:rsidR="00790C51" w:rsidRPr="00FE455B" w:rsidRDefault="008B1B70">
      <w:pPr>
        <w:pStyle w:val="ListParagraph"/>
        <w:numPr>
          <w:ilvl w:val="0"/>
          <w:numId w:val="52"/>
        </w:numPr>
        <w:tabs>
          <w:tab w:val="left" w:pos="648"/>
        </w:tabs>
        <w:spacing w:before="118" w:line="266" w:lineRule="auto"/>
        <w:ind w:right="219"/>
        <w:jc w:val="both"/>
      </w:pPr>
      <w:r w:rsidRPr="00FE455B">
        <w:t>Any services such as chilled water, hot water, condenser water, domestic hot water, hydraulic services, generator power or vertical transport that is available solely to the tenant and are—</w:t>
      </w:r>
    </w:p>
    <w:p w14:paraId="00706759" w14:textId="77777777" w:rsidR="00790C51" w:rsidRPr="00FE455B" w:rsidRDefault="008B1B70">
      <w:pPr>
        <w:pStyle w:val="ListParagraph"/>
        <w:numPr>
          <w:ilvl w:val="1"/>
          <w:numId w:val="52"/>
        </w:numPr>
        <w:tabs>
          <w:tab w:val="left" w:pos="1072"/>
          <w:tab w:val="left" w:pos="1073"/>
        </w:tabs>
        <w:spacing w:before="118" w:line="266" w:lineRule="auto"/>
        <w:ind w:right="216"/>
      </w:pPr>
      <w:r w:rsidRPr="00FE455B">
        <w:t>available across no more than 30</w:t>
      </w:r>
      <w:r w:rsidRPr="00FE455B">
        <w:rPr>
          <w:spacing w:val="-2"/>
        </w:rPr>
        <w:t xml:space="preserve"> </w:t>
      </w:r>
      <w:r w:rsidRPr="00FE455B">
        <w:t xml:space="preserve">% of the building’s total office </w:t>
      </w:r>
      <w:r w:rsidRPr="00FE455B">
        <w:rPr>
          <w:b/>
          <w:color w:val="007197"/>
        </w:rPr>
        <w:t xml:space="preserve">NIA </w:t>
      </w:r>
      <w:r w:rsidRPr="00FE455B">
        <w:t>(irrespective of whether they are used);</w:t>
      </w:r>
    </w:p>
    <w:p w14:paraId="0070675A" w14:textId="77777777" w:rsidR="00790C51" w:rsidRPr="00FE455B" w:rsidRDefault="008B1B70">
      <w:pPr>
        <w:pStyle w:val="ListParagraph"/>
        <w:numPr>
          <w:ilvl w:val="1"/>
          <w:numId w:val="52"/>
        </w:numPr>
        <w:tabs>
          <w:tab w:val="left" w:pos="1072"/>
          <w:tab w:val="left" w:pos="1073"/>
        </w:tabs>
        <w:spacing w:before="120" w:line="266" w:lineRule="auto"/>
        <w:ind w:right="213"/>
      </w:pPr>
      <w:r w:rsidRPr="00FE455B">
        <w:t>used</w:t>
      </w:r>
      <w:r w:rsidRPr="00FE455B">
        <w:rPr>
          <w:spacing w:val="-8"/>
        </w:rPr>
        <w:t xml:space="preserve"> </w:t>
      </w:r>
      <w:r w:rsidRPr="00FE455B">
        <w:t>to</w:t>
      </w:r>
      <w:r w:rsidRPr="00FE455B">
        <w:rPr>
          <w:spacing w:val="-7"/>
        </w:rPr>
        <w:t xml:space="preserve"> </w:t>
      </w:r>
      <w:r w:rsidRPr="00FE455B">
        <w:t>provide</w:t>
      </w:r>
      <w:r w:rsidRPr="00FE455B">
        <w:rPr>
          <w:spacing w:val="-8"/>
        </w:rPr>
        <w:t xml:space="preserve"> </w:t>
      </w:r>
      <w:r w:rsidRPr="00FE455B">
        <w:t>or</w:t>
      </w:r>
      <w:r w:rsidRPr="00FE455B">
        <w:rPr>
          <w:spacing w:val="-6"/>
        </w:rPr>
        <w:t xml:space="preserve"> </w:t>
      </w:r>
      <w:r w:rsidRPr="00FE455B">
        <w:t>support</w:t>
      </w:r>
      <w:r w:rsidRPr="00FE455B">
        <w:rPr>
          <w:spacing w:val="-8"/>
        </w:rPr>
        <w:t xml:space="preserve"> </w:t>
      </w:r>
      <w:r w:rsidRPr="00FE455B">
        <w:rPr>
          <w:b/>
          <w:color w:val="007197"/>
        </w:rPr>
        <w:t>local</w:t>
      </w:r>
      <w:r w:rsidRPr="00FE455B">
        <w:rPr>
          <w:b/>
          <w:color w:val="007197"/>
          <w:spacing w:val="-6"/>
        </w:rPr>
        <w:t xml:space="preserve"> </w:t>
      </w:r>
      <w:r w:rsidRPr="00FE455B">
        <w:rPr>
          <w:b/>
          <w:color w:val="007197"/>
        </w:rPr>
        <w:t>air</w:t>
      </w:r>
      <w:r w:rsidRPr="00FE455B">
        <w:rPr>
          <w:b/>
          <w:color w:val="007197"/>
          <w:spacing w:val="-6"/>
        </w:rPr>
        <w:t xml:space="preserve"> </w:t>
      </w:r>
      <w:r w:rsidRPr="00FE455B">
        <w:rPr>
          <w:b/>
          <w:color w:val="007197"/>
        </w:rPr>
        <w:t>conditioning</w:t>
      </w:r>
      <w:r w:rsidRPr="00FE455B">
        <w:rPr>
          <w:b/>
          <w:color w:val="007197"/>
          <w:spacing w:val="-10"/>
        </w:rPr>
        <w:t xml:space="preserve"> </w:t>
      </w:r>
      <w:r w:rsidRPr="00FE455B">
        <w:t>as</w:t>
      </w:r>
      <w:r w:rsidRPr="00FE455B">
        <w:rPr>
          <w:spacing w:val="-5"/>
        </w:rPr>
        <w:t xml:space="preserve"> </w:t>
      </w:r>
      <w:r w:rsidRPr="00FE455B">
        <w:t>detailed</w:t>
      </w:r>
      <w:r w:rsidRPr="00FE455B">
        <w:rPr>
          <w:spacing w:val="-5"/>
        </w:rPr>
        <w:t xml:space="preserve"> </w:t>
      </w:r>
      <w:r w:rsidRPr="00FE455B">
        <w:t>under</w:t>
      </w:r>
      <w:r w:rsidRPr="00FE455B">
        <w:rPr>
          <w:spacing w:val="-6"/>
        </w:rPr>
        <w:t xml:space="preserve"> </w:t>
      </w:r>
      <w:r w:rsidRPr="00FE455B">
        <w:t>Sections</w:t>
      </w:r>
      <w:r w:rsidRPr="00FE455B">
        <w:rPr>
          <w:spacing w:val="-5"/>
        </w:rPr>
        <w:t xml:space="preserve"> </w:t>
      </w:r>
      <w:hyperlink w:anchor="_bookmark104" w:history="1">
        <w:r w:rsidRPr="00FE455B">
          <w:t>7.3.2.2</w:t>
        </w:r>
      </w:hyperlink>
      <w:r w:rsidRPr="00FE455B">
        <w:t xml:space="preserve"> and </w:t>
      </w:r>
      <w:hyperlink w:anchor="_bookmark105" w:history="1">
        <w:r w:rsidRPr="00FE455B">
          <w:t>7.3.2.3</w:t>
        </w:r>
      </w:hyperlink>
      <w:r w:rsidRPr="00FE455B">
        <w:t xml:space="preserve"> or other services to </w:t>
      </w:r>
      <w:r w:rsidRPr="00FE455B">
        <w:rPr>
          <w:b/>
          <w:color w:val="007197"/>
        </w:rPr>
        <w:t>functional spaces</w:t>
      </w:r>
      <w:r w:rsidRPr="00FE455B">
        <w:t>;</w:t>
      </w:r>
    </w:p>
    <w:p w14:paraId="0070675B" w14:textId="77777777" w:rsidR="00790C51" w:rsidRPr="00FE455B" w:rsidRDefault="008B1B70">
      <w:pPr>
        <w:pStyle w:val="ListParagraph"/>
        <w:numPr>
          <w:ilvl w:val="1"/>
          <w:numId w:val="52"/>
        </w:numPr>
        <w:tabs>
          <w:tab w:val="left" w:pos="1072"/>
          <w:tab w:val="left" w:pos="1073"/>
        </w:tabs>
        <w:spacing w:before="118" w:line="266" w:lineRule="auto"/>
        <w:ind w:right="214"/>
      </w:pPr>
      <w:r w:rsidRPr="00FE455B">
        <w:t>not</w:t>
      </w:r>
      <w:r w:rsidRPr="00FE455B">
        <w:rPr>
          <w:spacing w:val="80"/>
        </w:rPr>
        <w:t xml:space="preserve"> </w:t>
      </w:r>
      <w:r w:rsidRPr="00FE455B">
        <w:t>providing</w:t>
      </w:r>
      <w:r w:rsidRPr="00FE455B">
        <w:rPr>
          <w:spacing w:val="80"/>
        </w:rPr>
        <w:t xml:space="preserve"> </w:t>
      </w:r>
      <w:r w:rsidRPr="00FE455B">
        <w:t>heating,</w:t>
      </w:r>
      <w:r w:rsidRPr="00FE455B">
        <w:rPr>
          <w:spacing w:val="77"/>
        </w:rPr>
        <w:t xml:space="preserve"> </w:t>
      </w:r>
      <w:r w:rsidRPr="00FE455B">
        <w:t>cooling</w:t>
      </w:r>
      <w:r w:rsidRPr="00FE455B">
        <w:rPr>
          <w:spacing w:val="80"/>
        </w:rPr>
        <w:t xml:space="preserve"> </w:t>
      </w:r>
      <w:r w:rsidRPr="00FE455B">
        <w:t>or</w:t>
      </w:r>
      <w:r w:rsidRPr="00FE455B">
        <w:rPr>
          <w:spacing w:val="80"/>
        </w:rPr>
        <w:t xml:space="preserve"> </w:t>
      </w:r>
      <w:r w:rsidRPr="00FE455B">
        <w:t>outside</w:t>
      </w:r>
      <w:r w:rsidRPr="00FE455B">
        <w:rPr>
          <w:spacing w:val="80"/>
        </w:rPr>
        <w:t xml:space="preserve"> </w:t>
      </w:r>
      <w:r w:rsidRPr="00FE455B">
        <w:t>air</w:t>
      </w:r>
      <w:r w:rsidRPr="00FE455B">
        <w:rPr>
          <w:spacing w:val="77"/>
        </w:rPr>
        <w:t xml:space="preserve"> </w:t>
      </w:r>
      <w:r w:rsidRPr="00FE455B">
        <w:t>ventilation,</w:t>
      </w:r>
      <w:r w:rsidRPr="00FE455B">
        <w:rPr>
          <w:spacing w:val="80"/>
        </w:rPr>
        <w:t xml:space="preserve"> </w:t>
      </w:r>
      <w:r w:rsidRPr="00FE455B">
        <w:t>other</w:t>
      </w:r>
      <w:r w:rsidRPr="00FE455B">
        <w:rPr>
          <w:spacing w:val="80"/>
        </w:rPr>
        <w:t xml:space="preserve"> </w:t>
      </w:r>
      <w:r w:rsidRPr="00FE455B">
        <w:t>than</w:t>
      </w:r>
      <w:r w:rsidRPr="00FE455B">
        <w:rPr>
          <w:spacing w:val="80"/>
        </w:rPr>
        <w:t xml:space="preserve"> </w:t>
      </w:r>
      <w:r w:rsidRPr="00FE455B">
        <w:rPr>
          <w:b/>
          <w:color w:val="007197"/>
        </w:rPr>
        <w:t>local</w:t>
      </w:r>
      <w:r w:rsidRPr="00FE455B">
        <w:rPr>
          <w:b/>
          <w:color w:val="007197"/>
          <w:spacing w:val="80"/>
        </w:rPr>
        <w:t xml:space="preserve"> </w:t>
      </w:r>
      <w:r w:rsidRPr="00FE455B">
        <w:rPr>
          <w:b/>
          <w:color w:val="007197"/>
        </w:rPr>
        <w:t>air conditioning</w:t>
      </w:r>
      <w:r w:rsidRPr="00FE455B">
        <w:t>; and</w:t>
      </w:r>
    </w:p>
    <w:p w14:paraId="0070675C" w14:textId="77777777" w:rsidR="00790C51" w:rsidRPr="00FE455B" w:rsidRDefault="008B1B70">
      <w:pPr>
        <w:pStyle w:val="ListParagraph"/>
        <w:numPr>
          <w:ilvl w:val="1"/>
          <w:numId w:val="52"/>
        </w:numPr>
        <w:tabs>
          <w:tab w:val="left" w:pos="1072"/>
          <w:tab w:val="left" w:pos="1073"/>
        </w:tabs>
        <w:spacing w:before="120"/>
        <w:ind w:hanging="426"/>
      </w:pPr>
      <w:r w:rsidRPr="00FE455B">
        <w:t>in</w:t>
      </w:r>
      <w:r w:rsidRPr="00FE455B">
        <w:rPr>
          <w:spacing w:val="-5"/>
        </w:rPr>
        <w:t xml:space="preserve"> </w:t>
      </w:r>
      <w:r w:rsidRPr="00FE455B">
        <w:t>the</w:t>
      </w:r>
      <w:r w:rsidRPr="00FE455B">
        <w:rPr>
          <w:spacing w:val="-5"/>
        </w:rPr>
        <w:t xml:space="preserve"> </w:t>
      </w:r>
      <w:r w:rsidRPr="00FE455B">
        <w:t>case</w:t>
      </w:r>
      <w:r w:rsidRPr="00FE455B">
        <w:rPr>
          <w:spacing w:val="-5"/>
        </w:rPr>
        <w:t xml:space="preserve"> </w:t>
      </w:r>
      <w:r w:rsidRPr="00FE455B">
        <w:t>of</w:t>
      </w:r>
      <w:r w:rsidRPr="00FE455B">
        <w:rPr>
          <w:spacing w:val="-3"/>
        </w:rPr>
        <w:t xml:space="preserve"> </w:t>
      </w:r>
      <w:r w:rsidRPr="00FE455B">
        <w:t>vertical</w:t>
      </w:r>
      <w:r w:rsidRPr="00FE455B">
        <w:rPr>
          <w:spacing w:val="-7"/>
        </w:rPr>
        <w:t xml:space="preserve"> </w:t>
      </w:r>
      <w:r w:rsidRPr="00FE455B">
        <w:t>transport,</w:t>
      </w:r>
      <w:r w:rsidRPr="00FE455B">
        <w:rPr>
          <w:spacing w:val="-3"/>
        </w:rPr>
        <w:t xml:space="preserve"> </w:t>
      </w:r>
      <w:r w:rsidRPr="00FE455B">
        <w:t>only</w:t>
      </w:r>
      <w:r w:rsidRPr="00FE455B">
        <w:rPr>
          <w:spacing w:val="-6"/>
        </w:rPr>
        <w:t xml:space="preserve"> </w:t>
      </w:r>
      <w:r w:rsidRPr="00FE455B">
        <w:t>accessible</w:t>
      </w:r>
      <w:r w:rsidRPr="00FE455B">
        <w:rPr>
          <w:spacing w:val="-5"/>
        </w:rPr>
        <w:t xml:space="preserve"> </w:t>
      </w:r>
      <w:r w:rsidRPr="00FE455B">
        <w:t>within</w:t>
      </w:r>
      <w:r w:rsidRPr="00FE455B">
        <w:rPr>
          <w:spacing w:val="-5"/>
        </w:rPr>
        <w:t xml:space="preserve"> </w:t>
      </w:r>
      <w:r w:rsidRPr="00FE455B">
        <w:t>the</w:t>
      </w:r>
      <w:r w:rsidRPr="00FE455B">
        <w:rPr>
          <w:spacing w:val="-6"/>
        </w:rPr>
        <w:t xml:space="preserve"> </w:t>
      </w:r>
      <w:r w:rsidRPr="00FE455B">
        <w:t>tenant’s</w:t>
      </w:r>
      <w:r w:rsidRPr="00FE455B">
        <w:rPr>
          <w:spacing w:val="-1"/>
        </w:rPr>
        <w:t xml:space="preserve"> </w:t>
      </w:r>
      <w:r w:rsidRPr="00FE455B">
        <w:rPr>
          <w:b/>
          <w:color w:val="007197"/>
          <w:spacing w:val="-4"/>
        </w:rPr>
        <w:t>NIA</w:t>
      </w:r>
      <w:r w:rsidRPr="00FE455B">
        <w:rPr>
          <w:spacing w:val="-4"/>
        </w:rPr>
        <w:t>.</w:t>
      </w:r>
    </w:p>
    <w:p w14:paraId="0070675D"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75E" w14:textId="77777777" w:rsidR="00790C51" w:rsidRPr="00FE455B" w:rsidRDefault="008B1B70">
      <w:pPr>
        <w:pStyle w:val="ListParagraph"/>
        <w:numPr>
          <w:ilvl w:val="0"/>
          <w:numId w:val="52"/>
        </w:numPr>
        <w:tabs>
          <w:tab w:val="left" w:pos="647"/>
          <w:tab w:val="left" w:pos="648"/>
        </w:tabs>
        <w:spacing w:before="110" w:line="266" w:lineRule="auto"/>
        <w:ind w:right="214"/>
      </w:pPr>
      <w:r w:rsidRPr="00FE455B">
        <w:rPr>
          <w:b/>
          <w:color w:val="007197"/>
        </w:rPr>
        <w:lastRenderedPageBreak/>
        <w:t>Computer</w:t>
      </w:r>
      <w:r w:rsidRPr="00FE455B">
        <w:rPr>
          <w:b/>
          <w:color w:val="007197"/>
          <w:spacing w:val="40"/>
        </w:rPr>
        <w:t xml:space="preserve"> </w:t>
      </w:r>
      <w:r w:rsidRPr="00FE455B">
        <w:rPr>
          <w:b/>
          <w:color w:val="007197"/>
        </w:rPr>
        <w:t>server</w:t>
      </w:r>
      <w:r w:rsidRPr="00FE455B">
        <w:rPr>
          <w:b/>
          <w:color w:val="007197"/>
          <w:spacing w:val="40"/>
        </w:rPr>
        <w:t xml:space="preserve"> </w:t>
      </w:r>
      <w:r w:rsidRPr="00FE455B">
        <w:rPr>
          <w:b/>
          <w:color w:val="007197"/>
        </w:rPr>
        <w:t>room</w:t>
      </w:r>
      <w:r w:rsidRPr="00FE455B">
        <w:rPr>
          <w:b/>
          <w:color w:val="007197"/>
          <w:spacing w:val="40"/>
        </w:rPr>
        <w:t xml:space="preserve"> </w:t>
      </w:r>
      <w:r w:rsidRPr="00FE455B">
        <w:t>air-conditioning</w:t>
      </w:r>
      <w:r w:rsidRPr="00FE455B">
        <w:rPr>
          <w:spacing w:val="40"/>
        </w:rPr>
        <w:t xml:space="preserve"> </w:t>
      </w:r>
      <w:r w:rsidRPr="00FE455B">
        <w:t>energy,</w:t>
      </w:r>
      <w:r w:rsidRPr="00FE455B">
        <w:rPr>
          <w:spacing w:val="40"/>
        </w:rPr>
        <w:t xml:space="preserve"> </w:t>
      </w:r>
      <w:r w:rsidRPr="00FE455B">
        <w:t>irrespective</w:t>
      </w:r>
      <w:r w:rsidRPr="00FE455B">
        <w:rPr>
          <w:spacing w:val="40"/>
        </w:rPr>
        <w:t xml:space="preserve"> </w:t>
      </w:r>
      <w:r w:rsidRPr="00FE455B">
        <w:t>of</w:t>
      </w:r>
      <w:r w:rsidRPr="00FE455B">
        <w:rPr>
          <w:spacing w:val="40"/>
        </w:rPr>
        <w:t xml:space="preserve"> </w:t>
      </w:r>
      <w:r w:rsidRPr="00FE455B">
        <w:t>source,</w:t>
      </w:r>
      <w:r w:rsidRPr="00FE455B">
        <w:rPr>
          <w:spacing w:val="40"/>
        </w:rPr>
        <w:t xml:space="preserve"> </w:t>
      </w:r>
      <w:r w:rsidRPr="00FE455B">
        <w:t>other</w:t>
      </w:r>
      <w:r w:rsidRPr="00FE455B">
        <w:rPr>
          <w:spacing w:val="40"/>
        </w:rPr>
        <w:t xml:space="preserve"> </w:t>
      </w:r>
      <w:r w:rsidRPr="00FE455B">
        <w:t>than condenser water energy.</w:t>
      </w:r>
    </w:p>
    <w:p w14:paraId="0070675F" w14:textId="77777777" w:rsidR="00790C51" w:rsidRPr="00FE455B" w:rsidRDefault="008B1B70">
      <w:pPr>
        <w:pStyle w:val="ListParagraph"/>
        <w:numPr>
          <w:ilvl w:val="0"/>
          <w:numId w:val="52"/>
        </w:numPr>
        <w:tabs>
          <w:tab w:val="left" w:pos="647"/>
          <w:tab w:val="left" w:pos="648"/>
        </w:tabs>
        <w:spacing w:before="118" w:line="266" w:lineRule="auto"/>
        <w:ind w:right="214"/>
      </w:pPr>
      <w:r w:rsidRPr="00FE455B">
        <w:t>External signage for</w:t>
      </w:r>
      <w:r w:rsidRPr="00FE455B">
        <w:rPr>
          <w:spacing w:val="23"/>
        </w:rPr>
        <w:t xml:space="preserve"> </w:t>
      </w:r>
      <w:r w:rsidRPr="00FE455B">
        <w:t>a tenant not provided</w:t>
      </w:r>
      <w:r w:rsidRPr="00FE455B">
        <w:rPr>
          <w:spacing w:val="22"/>
        </w:rPr>
        <w:t xml:space="preserve"> </w:t>
      </w:r>
      <w:r w:rsidRPr="00FE455B">
        <w:t>by the</w:t>
      </w:r>
      <w:r w:rsidRPr="00FE455B">
        <w:rPr>
          <w:spacing w:val="22"/>
        </w:rPr>
        <w:t xml:space="preserve"> </w:t>
      </w:r>
      <w:r w:rsidRPr="00FE455B">
        <w:t>building</w:t>
      </w:r>
      <w:r w:rsidRPr="00FE455B">
        <w:rPr>
          <w:spacing w:val="22"/>
        </w:rPr>
        <w:t xml:space="preserve"> </w:t>
      </w:r>
      <w:r w:rsidRPr="00FE455B">
        <w:t>owner as a condition</w:t>
      </w:r>
      <w:r w:rsidRPr="00FE455B">
        <w:rPr>
          <w:spacing w:val="22"/>
        </w:rPr>
        <w:t xml:space="preserve"> </w:t>
      </w:r>
      <w:r w:rsidRPr="00FE455B">
        <w:t xml:space="preserve">of the </w:t>
      </w:r>
      <w:r w:rsidRPr="00FE455B">
        <w:rPr>
          <w:spacing w:val="-2"/>
        </w:rPr>
        <w:t>lease.</w:t>
      </w:r>
    </w:p>
    <w:p w14:paraId="00706760" w14:textId="77777777" w:rsidR="00790C51" w:rsidRPr="00FE455B" w:rsidRDefault="00790C51">
      <w:pPr>
        <w:pStyle w:val="BodyText"/>
        <w:spacing w:before="9"/>
        <w:rPr>
          <w:sz w:val="28"/>
        </w:rPr>
      </w:pPr>
    </w:p>
    <w:p w14:paraId="00706761" w14:textId="77777777" w:rsidR="00790C51" w:rsidRPr="00FE455B" w:rsidRDefault="008B1B70">
      <w:pPr>
        <w:pStyle w:val="Heading4"/>
        <w:numPr>
          <w:ilvl w:val="2"/>
          <w:numId w:val="53"/>
        </w:numPr>
        <w:tabs>
          <w:tab w:val="left" w:pos="929"/>
        </w:tabs>
        <w:ind w:hanging="721"/>
      </w:pPr>
      <w:bookmarkStart w:id="85" w:name="_bookmark103"/>
      <w:bookmarkEnd w:id="85"/>
      <w:r w:rsidRPr="00FE455B">
        <w:rPr>
          <w:color w:val="007496"/>
          <w:spacing w:val="-4"/>
        </w:rPr>
        <w:t>Tenancy</w:t>
      </w:r>
      <w:r w:rsidRPr="00FE455B">
        <w:rPr>
          <w:color w:val="007496"/>
          <w:spacing w:val="-1"/>
        </w:rPr>
        <w:t xml:space="preserve"> </w:t>
      </w:r>
      <w:r w:rsidRPr="00FE455B">
        <w:rPr>
          <w:color w:val="007496"/>
          <w:spacing w:val="-2"/>
        </w:rPr>
        <w:t>exclusions</w:t>
      </w:r>
    </w:p>
    <w:p w14:paraId="00706762" w14:textId="77777777" w:rsidR="00790C51" w:rsidRPr="00FE455B" w:rsidRDefault="00790C51">
      <w:pPr>
        <w:pStyle w:val="BodyText"/>
        <w:spacing w:before="3"/>
        <w:rPr>
          <w:sz w:val="31"/>
        </w:rPr>
      </w:pPr>
    </w:p>
    <w:p w14:paraId="00706763" w14:textId="77777777" w:rsidR="00790C51" w:rsidRPr="00FE455B" w:rsidRDefault="008B1B70">
      <w:pPr>
        <w:pStyle w:val="Heading5"/>
        <w:numPr>
          <w:ilvl w:val="3"/>
          <w:numId w:val="53"/>
        </w:numPr>
        <w:tabs>
          <w:tab w:val="left" w:pos="1085"/>
        </w:tabs>
        <w:spacing w:before="1"/>
        <w:ind w:hanging="865"/>
      </w:pPr>
      <w:r w:rsidRPr="00FE455B">
        <w:t>Specific</w:t>
      </w:r>
      <w:r w:rsidRPr="00FE455B">
        <w:rPr>
          <w:spacing w:val="-5"/>
        </w:rPr>
        <w:t xml:space="preserve"> </w:t>
      </w:r>
      <w:r w:rsidRPr="00FE455B">
        <w:rPr>
          <w:spacing w:val="-2"/>
        </w:rPr>
        <w:t>exclusions</w:t>
      </w:r>
    </w:p>
    <w:p w14:paraId="00706764" w14:textId="77777777" w:rsidR="00790C51" w:rsidRPr="00FE455B" w:rsidRDefault="008B1B70">
      <w:pPr>
        <w:pStyle w:val="BodyText"/>
        <w:spacing w:before="167" w:line="266" w:lineRule="auto"/>
        <w:ind w:left="220" w:right="212"/>
        <w:jc w:val="both"/>
      </w:pPr>
      <w:r w:rsidRPr="00FE455B">
        <w:t>Any space that is for the</w:t>
      </w:r>
      <w:r w:rsidRPr="00FE455B">
        <w:rPr>
          <w:spacing w:val="-1"/>
        </w:rPr>
        <w:t xml:space="preserve"> </w:t>
      </w:r>
      <w:r w:rsidRPr="00FE455B">
        <w:t xml:space="preserve">exclusive use of office tenants is considered part of the office </w:t>
      </w:r>
      <w:r w:rsidRPr="00FE455B">
        <w:rPr>
          <w:b/>
          <w:color w:val="007197"/>
        </w:rPr>
        <w:t>rated premises</w:t>
      </w:r>
      <w:r w:rsidRPr="00FE455B">
        <w:t>. The</w:t>
      </w:r>
      <w:r w:rsidRPr="00FE455B">
        <w:rPr>
          <w:spacing w:val="-4"/>
        </w:rPr>
        <w:t xml:space="preserve"> </w:t>
      </w:r>
      <w:r w:rsidRPr="00FE455B">
        <w:t>energy</w:t>
      </w:r>
      <w:r w:rsidRPr="00FE455B">
        <w:rPr>
          <w:spacing w:val="-1"/>
        </w:rPr>
        <w:t xml:space="preserve"> </w:t>
      </w:r>
      <w:r w:rsidRPr="00FE455B">
        <w:t>used</w:t>
      </w:r>
      <w:r w:rsidRPr="00FE455B">
        <w:rPr>
          <w:spacing w:val="-2"/>
        </w:rPr>
        <w:t xml:space="preserve"> </w:t>
      </w:r>
      <w:r w:rsidRPr="00FE455B">
        <w:t>in</w:t>
      </w:r>
      <w:r w:rsidRPr="00FE455B">
        <w:rPr>
          <w:spacing w:val="-2"/>
        </w:rPr>
        <w:t xml:space="preserve"> </w:t>
      </w:r>
      <w:r w:rsidRPr="00FE455B">
        <w:t>these</w:t>
      </w:r>
      <w:r w:rsidRPr="00FE455B">
        <w:rPr>
          <w:spacing w:val="-2"/>
        </w:rPr>
        <w:t xml:space="preserve"> </w:t>
      </w:r>
      <w:r w:rsidRPr="00FE455B">
        <w:t>spaces</w:t>
      </w:r>
      <w:r w:rsidRPr="00FE455B">
        <w:rPr>
          <w:spacing w:val="-4"/>
        </w:rPr>
        <w:t xml:space="preserve"> </w:t>
      </w:r>
      <w:r w:rsidRPr="00FE455B">
        <w:t>must be</w:t>
      </w:r>
      <w:r w:rsidRPr="00FE455B">
        <w:rPr>
          <w:spacing w:val="-4"/>
        </w:rPr>
        <w:t xml:space="preserve"> </w:t>
      </w:r>
      <w:r w:rsidRPr="00FE455B">
        <w:t>included</w:t>
      </w:r>
      <w:r w:rsidRPr="00FE455B">
        <w:rPr>
          <w:spacing w:val="-2"/>
        </w:rPr>
        <w:t xml:space="preserve"> </w:t>
      </w:r>
      <w:r w:rsidRPr="00FE455B">
        <w:t xml:space="preserve">in </w:t>
      </w:r>
      <w:r w:rsidRPr="00FE455B">
        <w:rPr>
          <w:b/>
          <w:color w:val="007197"/>
        </w:rPr>
        <w:t>tenancy</w:t>
      </w:r>
      <w:r w:rsidRPr="00FE455B">
        <w:rPr>
          <w:b/>
          <w:color w:val="007197"/>
          <w:spacing w:val="-7"/>
        </w:rPr>
        <w:t xml:space="preserve"> </w:t>
      </w:r>
      <w:r w:rsidRPr="00FE455B">
        <w:t>ratings.</w:t>
      </w:r>
      <w:r w:rsidRPr="00FE455B">
        <w:rPr>
          <w:spacing w:val="-3"/>
        </w:rPr>
        <w:t xml:space="preserve"> </w:t>
      </w:r>
      <w:r w:rsidRPr="00FE455B">
        <w:t>This</w:t>
      </w:r>
      <w:r w:rsidRPr="00FE455B">
        <w:rPr>
          <w:spacing w:val="-1"/>
        </w:rPr>
        <w:t xml:space="preserve"> </w:t>
      </w:r>
      <w:r w:rsidRPr="00FE455B">
        <w:t>is</w:t>
      </w:r>
      <w:r w:rsidRPr="00FE455B">
        <w:rPr>
          <w:spacing w:val="-4"/>
        </w:rPr>
        <w:t xml:space="preserve"> </w:t>
      </w:r>
      <w:r w:rsidRPr="00FE455B">
        <w:t>the case</w:t>
      </w:r>
      <w:r w:rsidRPr="00FE455B">
        <w:rPr>
          <w:spacing w:val="-12"/>
        </w:rPr>
        <w:t xml:space="preserve"> </w:t>
      </w:r>
      <w:r w:rsidRPr="00FE455B">
        <w:t>regardless</w:t>
      </w:r>
      <w:r w:rsidRPr="00FE455B">
        <w:rPr>
          <w:spacing w:val="-11"/>
        </w:rPr>
        <w:t xml:space="preserve"> </w:t>
      </w:r>
      <w:r w:rsidRPr="00FE455B">
        <w:t>of</w:t>
      </w:r>
      <w:r w:rsidRPr="00FE455B">
        <w:rPr>
          <w:spacing w:val="-10"/>
        </w:rPr>
        <w:t xml:space="preserve"> </w:t>
      </w:r>
      <w:r w:rsidRPr="00FE455B">
        <w:t>whether</w:t>
      </w:r>
      <w:r w:rsidRPr="00FE455B">
        <w:rPr>
          <w:spacing w:val="-13"/>
        </w:rPr>
        <w:t xml:space="preserve"> </w:t>
      </w:r>
      <w:r w:rsidRPr="00FE455B">
        <w:t>that</w:t>
      </w:r>
      <w:r w:rsidRPr="00FE455B">
        <w:rPr>
          <w:spacing w:val="-12"/>
        </w:rPr>
        <w:t xml:space="preserve"> </w:t>
      </w:r>
      <w:r w:rsidRPr="00FE455B">
        <w:t>space</w:t>
      </w:r>
      <w:r w:rsidRPr="00FE455B">
        <w:rPr>
          <w:spacing w:val="-11"/>
        </w:rPr>
        <w:t xml:space="preserve"> </w:t>
      </w:r>
      <w:r w:rsidRPr="00FE455B">
        <w:t>is</w:t>
      </w:r>
      <w:r w:rsidRPr="00FE455B">
        <w:rPr>
          <w:spacing w:val="-13"/>
        </w:rPr>
        <w:t xml:space="preserve"> </w:t>
      </w:r>
      <w:r w:rsidRPr="00FE455B">
        <w:t>included</w:t>
      </w:r>
      <w:r w:rsidRPr="00FE455B">
        <w:rPr>
          <w:spacing w:val="-14"/>
        </w:rPr>
        <w:t xml:space="preserve"> </w:t>
      </w:r>
      <w:r w:rsidRPr="00FE455B">
        <w:t>or</w:t>
      </w:r>
      <w:r w:rsidRPr="00FE455B">
        <w:rPr>
          <w:spacing w:val="-10"/>
        </w:rPr>
        <w:t xml:space="preserve"> </w:t>
      </w:r>
      <w:r w:rsidRPr="00FE455B">
        <w:t>excluded</w:t>
      </w:r>
      <w:r w:rsidRPr="00FE455B">
        <w:rPr>
          <w:spacing w:val="-14"/>
        </w:rPr>
        <w:t xml:space="preserve"> </w:t>
      </w:r>
      <w:r w:rsidRPr="00FE455B">
        <w:t>from</w:t>
      </w:r>
      <w:r w:rsidRPr="00FE455B">
        <w:rPr>
          <w:spacing w:val="-13"/>
        </w:rPr>
        <w:t xml:space="preserve"> </w:t>
      </w:r>
      <w:r w:rsidRPr="00FE455B">
        <w:t>the</w:t>
      </w:r>
      <w:r w:rsidRPr="00FE455B">
        <w:rPr>
          <w:spacing w:val="-11"/>
        </w:rPr>
        <w:t xml:space="preserve"> </w:t>
      </w:r>
      <w:r w:rsidRPr="00FE455B">
        <w:rPr>
          <w:b/>
          <w:color w:val="007197"/>
        </w:rPr>
        <w:t>rated</w:t>
      </w:r>
      <w:r w:rsidRPr="00FE455B">
        <w:rPr>
          <w:b/>
          <w:color w:val="007197"/>
          <w:spacing w:val="-11"/>
        </w:rPr>
        <w:t xml:space="preserve"> </w:t>
      </w:r>
      <w:r w:rsidRPr="00FE455B">
        <w:rPr>
          <w:b/>
          <w:color w:val="007197"/>
        </w:rPr>
        <w:t>area</w:t>
      </w:r>
      <w:r w:rsidRPr="00FE455B">
        <w:rPr>
          <w:b/>
          <w:color w:val="007197"/>
          <w:spacing w:val="-13"/>
        </w:rPr>
        <w:t xml:space="preserve"> </w:t>
      </w:r>
      <w:r w:rsidRPr="00FE455B">
        <w:t>calculation.</w:t>
      </w:r>
    </w:p>
    <w:p w14:paraId="00706765" w14:textId="77777777" w:rsidR="00790C51" w:rsidRPr="00FE455B" w:rsidRDefault="008B1B70">
      <w:pPr>
        <w:pStyle w:val="BodyText"/>
        <w:spacing w:before="118"/>
        <w:ind w:left="220"/>
        <w:jc w:val="both"/>
      </w:pPr>
      <w:r w:rsidRPr="00FE455B">
        <w:t>For</w:t>
      </w:r>
      <w:r w:rsidRPr="00FE455B">
        <w:rPr>
          <w:spacing w:val="-5"/>
        </w:rPr>
        <w:t xml:space="preserve"> </w:t>
      </w:r>
      <w:r w:rsidRPr="00FE455B">
        <w:rPr>
          <w:b/>
          <w:color w:val="007197"/>
        </w:rPr>
        <w:t>tenancy</w:t>
      </w:r>
      <w:r w:rsidRPr="00FE455B">
        <w:rPr>
          <w:b/>
          <w:color w:val="007197"/>
          <w:spacing w:val="-7"/>
        </w:rPr>
        <w:t xml:space="preserve"> </w:t>
      </w:r>
      <w:r w:rsidRPr="00FE455B">
        <w:t>ratings,</w:t>
      </w:r>
      <w:r w:rsidRPr="00FE455B">
        <w:rPr>
          <w:spacing w:val="-5"/>
        </w:rPr>
        <w:t xml:space="preserve"> </w:t>
      </w:r>
      <w:r w:rsidRPr="00FE455B">
        <w:t>car</w:t>
      </w:r>
      <w:r w:rsidRPr="00FE455B">
        <w:rPr>
          <w:spacing w:val="-5"/>
        </w:rPr>
        <w:t xml:space="preserve"> </w:t>
      </w:r>
      <w:r w:rsidRPr="00FE455B">
        <w:t>park</w:t>
      </w:r>
      <w:r w:rsidRPr="00FE455B">
        <w:rPr>
          <w:spacing w:val="-4"/>
        </w:rPr>
        <w:t xml:space="preserve"> </w:t>
      </w:r>
      <w:r w:rsidRPr="00FE455B">
        <w:t>areas</w:t>
      </w:r>
      <w:r w:rsidRPr="00FE455B">
        <w:rPr>
          <w:spacing w:val="-3"/>
        </w:rPr>
        <w:t xml:space="preserve"> </w:t>
      </w:r>
      <w:r w:rsidRPr="00FE455B">
        <w:t>are</w:t>
      </w:r>
      <w:r w:rsidRPr="00FE455B">
        <w:rPr>
          <w:spacing w:val="-5"/>
        </w:rPr>
        <w:t xml:space="preserve"> </w:t>
      </w:r>
      <w:r w:rsidRPr="00FE455B">
        <w:t>excluded,</w:t>
      </w:r>
      <w:r w:rsidRPr="00FE455B">
        <w:rPr>
          <w:spacing w:val="-6"/>
        </w:rPr>
        <w:t xml:space="preserve"> </w:t>
      </w:r>
      <w:r w:rsidRPr="00FE455B">
        <w:t>as</w:t>
      </w:r>
      <w:r w:rsidRPr="00FE455B">
        <w:rPr>
          <w:spacing w:val="-2"/>
        </w:rPr>
        <w:t xml:space="preserve"> </w:t>
      </w:r>
      <w:r w:rsidRPr="00FE455B">
        <w:t>specified</w:t>
      </w:r>
      <w:r w:rsidRPr="00FE455B">
        <w:rPr>
          <w:spacing w:val="-4"/>
        </w:rPr>
        <w:t xml:space="preserve"> </w:t>
      </w:r>
      <w:r w:rsidRPr="00FE455B">
        <w:t>in</w:t>
      </w:r>
      <w:r w:rsidRPr="00FE455B">
        <w:rPr>
          <w:spacing w:val="-5"/>
        </w:rPr>
        <w:t xml:space="preserve"> </w:t>
      </w:r>
      <w:r w:rsidRPr="00FE455B">
        <w:t>Section</w:t>
      </w:r>
      <w:r w:rsidRPr="00FE455B">
        <w:rPr>
          <w:spacing w:val="-4"/>
        </w:rPr>
        <w:t xml:space="preserve"> </w:t>
      </w:r>
      <w:hyperlink w:anchor="_bookmark111" w:history="1">
        <w:r w:rsidRPr="00FE455B">
          <w:rPr>
            <w:spacing w:val="-4"/>
          </w:rPr>
          <w:t>7.6</w:t>
        </w:r>
      </w:hyperlink>
      <w:r w:rsidRPr="00FE455B">
        <w:rPr>
          <w:spacing w:val="-4"/>
        </w:rPr>
        <w:t>.</w:t>
      </w:r>
    </w:p>
    <w:p w14:paraId="00706766" w14:textId="77777777" w:rsidR="00790C51" w:rsidRPr="00FE455B" w:rsidRDefault="00790C51">
      <w:pPr>
        <w:pStyle w:val="BodyText"/>
        <w:spacing w:before="5"/>
        <w:rPr>
          <w:sz w:val="31"/>
        </w:rPr>
      </w:pPr>
    </w:p>
    <w:p w14:paraId="00706767" w14:textId="77777777" w:rsidR="00790C51" w:rsidRPr="00FE455B" w:rsidRDefault="008B1B70">
      <w:pPr>
        <w:pStyle w:val="Heading5"/>
        <w:numPr>
          <w:ilvl w:val="3"/>
          <w:numId w:val="53"/>
        </w:numPr>
        <w:tabs>
          <w:tab w:val="left" w:pos="1085"/>
        </w:tabs>
        <w:ind w:hanging="865"/>
      </w:pPr>
      <w:bookmarkStart w:id="86" w:name="_bookmark104"/>
      <w:bookmarkEnd w:id="86"/>
      <w:r w:rsidRPr="00FE455B">
        <w:t>Computer</w:t>
      </w:r>
      <w:r w:rsidRPr="00FE455B">
        <w:rPr>
          <w:spacing w:val="-9"/>
        </w:rPr>
        <w:t xml:space="preserve"> </w:t>
      </w:r>
      <w:r w:rsidRPr="00FE455B">
        <w:t>server</w:t>
      </w:r>
      <w:r w:rsidRPr="00FE455B">
        <w:rPr>
          <w:spacing w:val="-7"/>
        </w:rPr>
        <w:t xml:space="preserve"> </w:t>
      </w:r>
      <w:r w:rsidRPr="00FE455B">
        <w:rPr>
          <w:spacing w:val="-4"/>
        </w:rPr>
        <w:t>rooms</w:t>
      </w:r>
    </w:p>
    <w:p w14:paraId="00706768" w14:textId="77777777" w:rsidR="00790C51" w:rsidRPr="00FE455B" w:rsidRDefault="008B1B70">
      <w:pPr>
        <w:spacing w:before="164" w:line="266" w:lineRule="auto"/>
        <w:ind w:left="220" w:right="216"/>
        <w:jc w:val="both"/>
      </w:pPr>
      <w:r w:rsidRPr="00FE455B">
        <w:t xml:space="preserve">The energy consumption of a </w:t>
      </w:r>
      <w:r w:rsidRPr="00FE455B">
        <w:rPr>
          <w:b/>
          <w:color w:val="007197"/>
        </w:rPr>
        <w:t>computer server room</w:t>
      </w:r>
      <w:r w:rsidRPr="00FE455B">
        <w:t xml:space="preserve">, including the air-conditioning energy associated with that </w:t>
      </w:r>
      <w:r w:rsidRPr="00FE455B">
        <w:rPr>
          <w:b/>
          <w:color w:val="007197"/>
        </w:rPr>
        <w:t>computer server room</w:t>
      </w:r>
      <w:r w:rsidRPr="00FE455B">
        <w:t xml:space="preserve">, must be included in the energy coverage of a </w:t>
      </w:r>
      <w:r w:rsidRPr="00FE455B">
        <w:rPr>
          <w:b/>
          <w:color w:val="007197"/>
        </w:rPr>
        <w:t xml:space="preserve">tenancy </w:t>
      </w:r>
      <w:r w:rsidRPr="00FE455B">
        <w:t xml:space="preserve">rating. For this purpose, </w:t>
      </w:r>
      <w:r w:rsidRPr="00FE455B">
        <w:rPr>
          <w:b/>
          <w:color w:val="007197"/>
        </w:rPr>
        <w:t xml:space="preserve">base building </w:t>
      </w:r>
      <w:r w:rsidRPr="00FE455B">
        <w:t xml:space="preserve">chilled water and hot water provided to the </w:t>
      </w:r>
      <w:r w:rsidRPr="00FE455B">
        <w:rPr>
          <w:b/>
          <w:color w:val="007197"/>
        </w:rPr>
        <w:t>tenancy</w:t>
      </w:r>
      <w:r w:rsidRPr="00FE455B">
        <w:rPr>
          <w:b/>
          <w:color w:val="007197"/>
          <w:spacing w:val="-11"/>
        </w:rPr>
        <w:t xml:space="preserve"> </w:t>
      </w:r>
      <w:r w:rsidRPr="00FE455B">
        <w:rPr>
          <w:b/>
          <w:color w:val="007197"/>
        </w:rPr>
        <w:t>computer</w:t>
      </w:r>
      <w:r w:rsidRPr="00FE455B">
        <w:rPr>
          <w:b/>
          <w:color w:val="007197"/>
          <w:spacing w:val="-10"/>
        </w:rPr>
        <w:t xml:space="preserve"> </w:t>
      </w:r>
      <w:r w:rsidRPr="00FE455B">
        <w:rPr>
          <w:b/>
          <w:color w:val="007197"/>
        </w:rPr>
        <w:t>server</w:t>
      </w:r>
      <w:r w:rsidRPr="00FE455B">
        <w:rPr>
          <w:b/>
          <w:color w:val="007197"/>
          <w:spacing w:val="-10"/>
        </w:rPr>
        <w:t xml:space="preserve"> </w:t>
      </w:r>
      <w:r w:rsidRPr="00FE455B">
        <w:rPr>
          <w:b/>
          <w:color w:val="007197"/>
        </w:rPr>
        <w:t>room</w:t>
      </w:r>
      <w:r w:rsidRPr="00FE455B">
        <w:rPr>
          <w:b/>
          <w:color w:val="007197"/>
          <w:spacing w:val="-11"/>
        </w:rPr>
        <w:t xml:space="preserve"> </w:t>
      </w:r>
      <w:r w:rsidRPr="00FE455B">
        <w:t>must</w:t>
      </w:r>
      <w:r w:rsidRPr="00FE455B">
        <w:rPr>
          <w:spacing w:val="-12"/>
        </w:rPr>
        <w:t xml:space="preserve"> </w:t>
      </w:r>
      <w:r w:rsidRPr="00FE455B">
        <w:t>be</w:t>
      </w:r>
      <w:r w:rsidRPr="00FE455B">
        <w:rPr>
          <w:spacing w:val="-11"/>
        </w:rPr>
        <w:t xml:space="preserve"> </w:t>
      </w:r>
      <w:r w:rsidRPr="00FE455B">
        <w:t>included.</w:t>
      </w:r>
      <w:r w:rsidRPr="00FE455B">
        <w:rPr>
          <w:spacing w:val="-9"/>
        </w:rPr>
        <w:t xml:space="preserve"> </w:t>
      </w:r>
      <w:r w:rsidRPr="00FE455B">
        <w:rPr>
          <w:b/>
          <w:color w:val="007197"/>
        </w:rPr>
        <w:t>Base</w:t>
      </w:r>
      <w:r w:rsidRPr="00FE455B">
        <w:rPr>
          <w:b/>
          <w:color w:val="007197"/>
          <w:spacing w:val="-13"/>
        </w:rPr>
        <w:t xml:space="preserve"> </w:t>
      </w:r>
      <w:r w:rsidRPr="00FE455B">
        <w:rPr>
          <w:b/>
          <w:color w:val="007197"/>
        </w:rPr>
        <w:t>building</w:t>
      </w:r>
      <w:r w:rsidRPr="00FE455B">
        <w:rPr>
          <w:b/>
          <w:color w:val="007197"/>
          <w:spacing w:val="-13"/>
        </w:rPr>
        <w:t xml:space="preserve"> </w:t>
      </w:r>
      <w:r w:rsidRPr="00FE455B">
        <w:t>condenser</w:t>
      </w:r>
      <w:r w:rsidRPr="00FE455B">
        <w:rPr>
          <w:spacing w:val="-10"/>
        </w:rPr>
        <w:t xml:space="preserve"> </w:t>
      </w:r>
      <w:r w:rsidRPr="00FE455B">
        <w:t>water</w:t>
      </w:r>
      <w:r w:rsidRPr="00FE455B">
        <w:rPr>
          <w:spacing w:val="-12"/>
        </w:rPr>
        <w:t xml:space="preserve"> </w:t>
      </w:r>
      <w:r w:rsidRPr="00FE455B">
        <w:t xml:space="preserve">provided to the </w:t>
      </w:r>
      <w:r w:rsidRPr="00FE455B">
        <w:rPr>
          <w:b/>
          <w:color w:val="007197"/>
        </w:rPr>
        <w:t xml:space="preserve">tenancy computer server room </w:t>
      </w:r>
      <w:r w:rsidRPr="00FE455B">
        <w:t>does not need to be included.</w:t>
      </w:r>
    </w:p>
    <w:p w14:paraId="00706769" w14:textId="77777777" w:rsidR="00790C51" w:rsidRPr="00FE455B" w:rsidRDefault="008B1B70">
      <w:pPr>
        <w:spacing w:before="118" w:line="266" w:lineRule="auto"/>
        <w:ind w:left="220" w:right="215"/>
        <w:jc w:val="both"/>
      </w:pPr>
      <w:r w:rsidRPr="00FE455B">
        <w:t>A</w:t>
      </w:r>
      <w:r w:rsidRPr="00FE455B">
        <w:rPr>
          <w:spacing w:val="-8"/>
        </w:rPr>
        <w:t xml:space="preserve"> </w:t>
      </w:r>
      <w:r w:rsidRPr="00FE455B">
        <w:rPr>
          <w:b/>
          <w:color w:val="007197"/>
        </w:rPr>
        <w:t>tenancy</w:t>
      </w:r>
      <w:r w:rsidRPr="00FE455B">
        <w:rPr>
          <w:b/>
          <w:color w:val="007197"/>
          <w:spacing w:val="-7"/>
        </w:rPr>
        <w:t xml:space="preserve"> </w:t>
      </w:r>
      <w:r w:rsidRPr="00FE455B">
        <w:t>with</w:t>
      </w:r>
      <w:r w:rsidRPr="00FE455B">
        <w:rPr>
          <w:spacing w:val="-10"/>
        </w:rPr>
        <w:t xml:space="preserve"> </w:t>
      </w:r>
      <w:r w:rsidRPr="00FE455B">
        <w:t>a</w:t>
      </w:r>
      <w:r w:rsidRPr="00FE455B">
        <w:rPr>
          <w:spacing w:val="-7"/>
        </w:rPr>
        <w:t xml:space="preserve"> </w:t>
      </w:r>
      <w:r w:rsidRPr="00FE455B">
        <w:rPr>
          <w:b/>
          <w:color w:val="007197"/>
        </w:rPr>
        <w:t>computer</w:t>
      </w:r>
      <w:r w:rsidRPr="00FE455B">
        <w:rPr>
          <w:b/>
          <w:color w:val="007197"/>
          <w:spacing w:val="-7"/>
        </w:rPr>
        <w:t xml:space="preserve"> </w:t>
      </w:r>
      <w:r w:rsidRPr="00FE455B">
        <w:rPr>
          <w:b/>
          <w:color w:val="007197"/>
        </w:rPr>
        <w:t>server</w:t>
      </w:r>
      <w:r w:rsidRPr="00FE455B">
        <w:rPr>
          <w:b/>
          <w:color w:val="007197"/>
          <w:spacing w:val="-9"/>
        </w:rPr>
        <w:t xml:space="preserve"> </w:t>
      </w:r>
      <w:r w:rsidRPr="00FE455B">
        <w:rPr>
          <w:b/>
          <w:color w:val="007197"/>
        </w:rPr>
        <w:t>room</w:t>
      </w:r>
      <w:r w:rsidRPr="00FE455B">
        <w:rPr>
          <w:b/>
          <w:color w:val="007197"/>
          <w:spacing w:val="-8"/>
        </w:rPr>
        <w:t xml:space="preserve"> </w:t>
      </w:r>
      <w:r w:rsidRPr="00FE455B">
        <w:t>that</w:t>
      </w:r>
      <w:r w:rsidRPr="00FE455B">
        <w:rPr>
          <w:spacing w:val="-6"/>
        </w:rPr>
        <w:t xml:space="preserve"> </w:t>
      </w:r>
      <w:r w:rsidRPr="00FE455B">
        <w:t>is</w:t>
      </w:r>
      <w:r w:rsidRPr="00FE455B">
        <w:rPr>
          <w:spacing w:val="-9"/>
        </w:rPr>
        <w:t xml:space="preserve"> </w:t>
      </w:r>
      <w:r w:rsidRPr="00FE455B">
        <w:t>provided</w:t>
      </w:r>
      <w:r w:rsidRPr="00FE455B">
        <w:rPr>
          <w:spacing w:val="-7"/>
        </w:rPr>
        <w:t xml:space="preserve"> </w:t>
      </w:r>
      <w:r w:rsidRPr="00FE455B">
        <w:t>with</w:t>
      </w:r>
      <w:r w:rsidRPr="00FE455B">
        <w:rPr>
          <w:spacing w:val="-7"/>
        </w:rPr>
        <w:t xml:space="preserve"> </w:t>
      </w:r>
      <w:r w:rsidRPr="00FE455B">
        <w:t>unmetered</w:t>
      </w:r>
      <w:r w:rsidRPr="00FE455B">
        <w:rPr>
          <w:spacing w:val="-8"/>
        </w:rPr>
        <w:t xml:space="preserve"> </w:t>
      </w:r>
      <w:r w:rsidRPr="00FE455B">
        <w:t>chilled</w:t>
      </w:r>
      <w:r w:rsidRPr="00FE455B">
        <w:rPr>
          <w:spacing w:val="-8"/>
        </w:rPr>
        <w:t xml:space="preserve"> </w:t>
      </w:r>
      <w:r w:rsidRPr="00FE455B">
        <w:t>water</w:t>
      </w:r>
      <w:r w:rsidRPr="00FE455B">
        <w:rPr>
          <w:spacing w:val="-6"/>
        </w:rPr>
        <w:t xml:space="preserve"> </w:t>
      </w:r>
      <w:r w:rsidRPr="00FE455B">
        <w:t>or</w:t>
      </w:r>
      <w:r w:rsidRPr="00FE455B">
        <w:rPr>
          <w:spacing w:val="-9"/>
        </w:rPr>
        <w:t xml:space="preserve"> </w:t>
      </w:r>
      <w:r w:rsidRPr="00FE455B">
        <w:t xml:space="preserve">hot water energy from the </w:t>
      </w:r>
      <w:r w:rsidRPr="00FE455B">
        <w:rPr>
          <w:b/>
          <w:color w:val="007197"/>
        </w:rPr>
        <w:t xml:space="preserve">base building </w:t>
      </w:r>
      <w:r w:rsidRPr="00FE455B">
        <w:t>cannot be rated as a result of this requirement.</w:t>
      </w:r>
    </w:p>
    <w:p w14:paraId="0070676A" w14:textId="77777777" w:rsidR="00790C51" w:rsidRPr="00FE455B" w:rsidRDefault="008B1B70">
      <w:pPr>
        <w:pStyle w:val="BodyText"/>
        <w:spacing w:before="118" w:line="266" w:lineRule="auto"/>
        <w:ind w:left="220" w:right="216"/>
        <w:jc w:val="both"/>
      </w:pPr>
      <w:r w:rsidRPr="00FE455B">
        <w:t xml:space="preserve">The proportion of </w:t>
      </w:r>
      <w:r w:rsidRPr="00FE455B">
        <w:rPr>
          <w:b/>
          <w:color w:val="007197"/>
        </w:rPr>
        <w:t xml:space="preserve">computer server room </w:t>
      </w:r>
      <w:r w:rsidRPr="00FE455B">
        <w:t xml:space="preserve">energy included may also be modified in accordance with Section </w:t>
      </w:r>
      <w:hyperlink w:anchor="_bookmark110" w:history="1">
        <w:r w:rsidRPr="00FE455B">
          <w:t>7.5</w:t>
        </w:r>
      </w:hyperlink>
      <w:r w:rsidRPr="00FE455B">
        <w:t>.</w:t>
      </w:r>
    </w:p>
    <w:p w14:paraId="0070676B" w14:textId="77777777" w:rsidR="00790C51" w:rsidRPr="00FE455B" w:rsidRDefault="00790C51">
      <w:pPr>
        <w:pStyle w:val="BodyText"/>
        <w:rPr>
          <w:sz w:val="29"/>
        </w:rPr>
      </w:pPr>
    </w:p>
    <w:p w14:paraId="0070676C" w14:textId="77777777" w:rsidR="00790C51" w:rsidRPr="00FE455B" w:rsidRDefault="008B1B70">
      <w:pPr>
        <w:pStyle w:val="Heading5"/>
        <w:numPr>
          <w:ilvl w:val="3"/>
          <w:numId w:val="53"/>
        </w:numPr>
        <w:tabs>
          <w:tab w:val="left" w:pos="1085"/>
        </w:tabs>
        <w:ind w:hanging="865"/>
      </w:pPr>
      <w:bookmarkStart w:id="87" w:name="_bookmark105"/>
      <w:bookmarkEnd w:id="87"/>
      <w:r w:rsidRPr="00FE455B">
        <w:t>Spaces</w:t>
      </w:r>
      <w:r w:rsidRPr="00FE455B">
        <w:rPr>
          <w:spacing w:val="-4"/>
        </w:rPr>
        <w:t xml:space="preserve"> </w:t>
      </w:r>
      <w:r w:rsidRPr="00FE455B">
        <w:t>with</w:t>
      </w:r>
      <w:r w:rsidRPr="00FE455B">
        <w:rPr>
          <w:spacing w:val="-4"/>
        </w:rPr>
        <w:t xml:space="preserve"> </w:t>
      </w:r>
      <w:r w:rsidRPr="00FE455B">
        <w:t>local</w:t>
      </w:r>
      <w:r w:rsidRPr="00FE455B">
        <w:rPr>
          <w:spacing w:val="-2"/>
        </w:rPr>
        <w:t xml:space="preserve"> </w:t>
      </w:r>
      <w:r w:rsidRPr="00FE455B">
        <w:t>air</w:t>
      </w:r>
      <w:r w:rsidRPr="00FE455B">
        <w:rPr>
          <w:spacing w:val="-3"/>
        </w:rPr>
        <w:t xml:space="preserve"> </w:t>
      </w:r>
      <w:r w:rsidRPr="00FE455B">
        <w:rPr>
          <w:spacing w:val="-2"/>
        </w:rPr>
        <w:t>conditioning</w:t>
      </w:r>
    </w:p>
    <w:p w14:paraId="0070676D" w14:textId="77777777" w:rsidR="00790C51" w:rsidRPr="00FE455B" w:rsidRDefault="008B1B70">
      <w:pPr>
        <w:spacing w:before="165" w:line="266" w:lineRule="auto"/>
        <w:ind w:left="220" w:right="213"/>
        <w:jc w:val="both"/>
      </w:pPr>
      <w:r w:rsidRPr="00FE455B">
        <w:t xml:space="preserve">Where a </w:t>
      </w:r>
      <w:r w:rsidRPr="00FE455B">
        <w:rPr>
          <w:b/>
          <w:color w:val="007197"/>
        </w:rPr>
        <w:t xml:space="preserve">functional space </w:t>
      </w:r>
      <w:r w:rsidRPr="00FE455B">
        <w:t xml:space="preserve">(identified under Section </w:t>
      </w:r>
      <w:hyperlink w:anchor="_bookmark36" w:history="1">
        <w:r w:rsidRPr="00FE455B">
          <w:t>4.4.2</w:t>
        </w:r>
      </w:hyperlink>
      <w:r w:rsidRPr="00FE455B">
        <w:t xml:space="preserve">e), f) or g)) other than a </w:t>
      </w:r>
      <w:r w:rsidRPr="00FE455B">
        <w:rPr>
          <w:b/>
          <w:color w:val="007197"/>
        </w:rPr>
        <w:t xml:space="preserve">computer server room </w:t>
      </w:r>
      <w:r w:rsidRPr="00FE455B">
        <w:t xml:space="preserve">is provided with </w:t>
      </w:r>
      <w:r w:rsidRPr="00FE455B">
        <w:rPr>
          <w:b/>
          <w:color w:val="007197"/>
        </w:rPr>
        <w:t>local air conditioning</w:t>
      </w:r>
      <w:r w:rsidRPr="00FE455B">
        <w:t xml:space="preserve">, the associated </w:t>
      </w:r>
      <w:r w:rsidRPr="00FE455B">
        <w:rPr>
          <w:b/>
          <w:color w:val="007197"/>
        </w:rPr>
        <w:t xml:space="preserve">local air conditioning </w:t>
      </w:r>
      <w:r w:rsidRPr="00FE455B">
        <w:t xml:space="preserve">energy is excluded from the minimum energy coverage for the </w:t>
      </w:r>
      <w:r w:rsidRPr="00FE455B">
        <w:rPr>
          <w:b/>
          <w:color w:val="007197"/>
        </w:rPr>
        <w:t xml:space="preserve">tenancy </w:t>
      </w:r>
      <w:r w:rsidRPr="00FE455B">
        <w:t>rating.</w:t>
      </w:r>
    </w:p>
    <w:p w14:paraId="0070676E" w14:textId="77777777" w:rsidR="00790C51" w:rsidRPr="00FE455B" w:rsidRDefault="008B1B70">
      <w:pPr>
        <w:spacing w:before="117" w:line="266" w:lineRule="auto"/>
        <w:ind w:left="220" w:right="212"/>
        <w:jc w:val="both"/>
      </w:pPr>
      <w:r w:rsidRPr="00FE455B">
        <w:t xml:space="preserve">Where </w:t>
      </w:r>
      <w:r w:rsidRPr="00FE455B">
        <w:rPr>
          <w:b/>
          <w:color w:val="007197"/>
        </w:rPr>
        <w:t xml:space="preserve">local air conditioning </w:t>
      </w:r>
      <w:r w:rsidRPr="00FE455B">
        <w:t xml:space="preserve">is provided, but Section </w:t>
      </w:r>
      <w:hyperlink w:anchor="_bookmark36" w:history="1">
        <w:r w:rsidRPr="00FE455B">
          <w:t>4.4.2</w:t>
        </w:r>
      </w:hyperlink>
      <w:r w:rsidRPr="00FE455B">
        <w:t xml:space="preserve">e), f) or g) does not require the space be separated into its own </w:t>
      </w:r>
      <w:r w:rsidRPr="00FE455B">
        <w:rPr>
          <w:b/>
          <w:color w:val="007197"/>
        </w:rPr>
        <w:t>functional space</w:t>
      </w:r>
      <w:r w:rsidRPr="00FE455B">
        <w:t xml:space="preserve">, the </w:t>
      </w:r>
      <w:r w:rsidRPr="00FE455B">
        <w:rPr>
          <w:b/>
          <w:color w:val="007197"/>
        </w:rPr>
        <w:t xml:space="preserve">local air conditioning </w:t>
      </w:r>
      <w:r w:rsidRPr="00FE455B">
        <w:t xml:space="preserve">energy use is included in the </w:t>
      </w:r>
      <w:r w:rsidRPr="00FE455B">
        <w:rPr>
          <w:b/>
          <w:color w:val="007197"/>
        </w:rPr>
        <w:t xml:space="preserve">tenancy </w:t>
      </w:r>
      <w:r w:rsidRPr="00FE455B">
        <w:t>minimum energy coverage.</w:t>
      </w:r>
    </w:p>
    <w:p w14:paraId="0070676F" w14:textId="77777777" w:rsidR="00790C51" w:rsidRPr="00FE455B" w:rsidRDefault="00790C51">
      <w:pPr>
        <w:pStyle w:val="BodyText"/>
        <w:spacing w:before="10"/>
        <w:rPr>
          <w:sz w:val="28"/>
        </w:rPr>
      </w:pPr>
    </w:p>
    <w:p w14:paraId="00706770" w14:textId="77777777" w:rsidR="00790C51" w:rsidRPr="00FE455B" w:rsidRDefault="008B1B70">
      <w:pPr>
        <w:pStyle w:val="Heading4"/>
        <w:numPr>
          <w:ilvl w:val="2"/>
          <w:numId w:val="53"/>
        </w:numPr>
        <w:tabs>
          <w:tab w:val="left" w:pos="929"/>
        </w:tabs>
        <w:ind w:hanging="721"/>
      </w:pPr>
      <w:bookmarkStart w:id="88" w:name="_bookmark106"/>
      <w:bookmarkEnd w:id="88"/>
      <w:r w:rsidRPr="00FE455B">
        <w:rPr>
          <w:color w:val="007496"/>
        </w:rPr>
        <w:t>Examples</w:t>
      </w:r>
      <w:r w:rsidRPr="00FE455B">
        <w:rPr>
          <w:color w:val="007496"/>
          <w:spacing w:val="-3"/>
        </w:rPr>
        <w:t xml:space="preserve"> </w:t>
      </w:r>
      <w:r w:rsidRPr="00FE455B">
        <w:rPr>
          <w:color w:val="007496"/>
        </w:rPr>
        <w:t>of</w:t>
      </w:r>
      <w:r w:rsidRPr="00FE455B">
        <w:rPr>
          <w:color w:val="007496"/>
          <w:spacing w:val="-1"/>
        </w:rPr>
        <w:t xml:space="preserve"> </w:t>
      </w:r>
      <w:r w:rsidRPr="00FE455B">
        <w:rPr>
          <w:color w:val="007496"/>
        </w:rPr>
        <w:t>tenancy</w:t>
      </w:r>
      <w:r w:rsidRPr="00FE455B">
        <w:rPr>
          <w:color w:val="007496"/>
          <w:spacing w:val="-2"/>
        </w:rPr>
        <w:t xml:space="preserve"> </w:t>
      </w:r>
      <w:r w:rsidRPr="00FE455B">
        <w:rPr>
          <w:color w:val="007496"/>
        </w:rPr>
        <w:t>energy</w:t>
      </w:r>
      <w:r w:rsidRPr="00FE455B">
        <w:rPr>
          <w:color w:val="007496"/>
          <w:spacing w:val="-3"/>
        </w:rPr>
        <w:t xml:space="preserve"> </w:t>
      </w:r>
      <w:r w:rsidRPr="00FE455B">
        <w:rPr>
          <w:color w:val="007496"/>
        </w:rPr>
        <w:t>use</w:t>
      </w:r>
      <w:r w:rsidRPr="00FE455B">
        <w:rPr>
          <w:color w:val="007496"/>
          <w:spacing w:val="-2"/>
        </w:rPr>
        <w:t xml:space="preserve"> allocations</w:t>
      </w:r>
    </w:p>
    <w:p w14:paraId="00706771" w14:textId="77777777" w:rsidR="00790C51" w:rsidRPr="00FE455B" w:rsidRDefault="008B1B70">
      <w:pPr>
        <w:pStyle w:val="BodyText"/>
        <w:spacing w:before="168" w:line="266" w:lineRule="auto"/>
        <w:ind w:left="220" w:right="212"/>
        <w:jc w:val="both"/>
      </w:pPr>
      <w:r w:rsidRPr="00FE455B">
        <w:t>Examples</w:t>
      </w:r>
      <w:r w:rsidRPr="00FE455B">
        <w:rPr>
          <w:spacing w:val="-2"/>
        </w:rPr>
        <w:t xml:space="preserve"> </w:t>
      </w:r>
      <w:r w:rsidRPr="00FE455B">
        <w:t>of</w:t>
      </w:r>
      <w:r w:rsidRPr="00FE455B">
        <w:rPr>
          <w:spacing w:val="-3"/>
        </w:rPr>
        <w:t xml:space="preserve"> </w:t>
      </w:r>
      <w:r w:rsidRPr="00FE455B">
        <w:t>energy</w:t>
      </w:r>
      <w:r w:rsidRPr="00FE455B">
        <w:rPr>
          <w:spacing w:val="-4"/>
        </w:rPr>
        <w:t xml:space="preserve"> </w:t>
      </w:r>
      <w:r w:rsidRPr="00FE455B">
        <w:t>use</w:t>
      </w:r>
      <w:r w:rsidRPr="00FE455B">
        <w:rPr>
          <w:spacing w:val="-7"/>
        </w:rPr>
        <w:t xml:space="preserve"> </w:t>
      </w:r>
      <w:r w:rsidRPr="00FE455B">
        <w:t>allocations</w:t>
      </w:r>
      <w:r w:rsidRPr="00FE455B">
        <w:rPr>
          <w:spacing w:val="-1"/>
        </w:rPr>
        <w:t xml:space="preserve"> </w:t>
      </w:r>
      <w:r w:rsidRPr="00FE455B">
        <w:t>for</w:t>
      </w:r>
      <w:r w:rsidRPr="00FE455B">
        <w:rPr>
          <w:spacing w:val="-3"/>
        </w:rPr>
        <w:t xml:space="preserve"> </w:t>
      </w:r>
      <w:r w:rsidRPr="00FE455B">
        <w:t>the</w:t>
      </w:r>
      <w:r w:rsidRPr="00FE455B">
        <w:rPr>
          <w:spacing w:val="-3"/>
        </w:rPr>
        <w:t xml:space="preserve"> </w:t>
      </w:r>
      <w:r w:rsidRPr="00FE455B">
        <w:rPr>
          <w:b/>
          <w:color w:val="007197"/>
        </w:rPr>
        <w:t>tenancy</w:t>
      </w:r>
      <w:r w:rsidRPr="00FE455B">
        <w:rPr>
          <w:b/>
          <w:color w:val="007197"/>
          <w:spacing w:val="-1"/>
        </w:rPr>
        <w:t xml:space="preserve"> </w:t>
      </w:r>
      <w:r w:rsidRPr="00FE455B">
        <w:t>rating</w:t>
      </w:r>
      <w:r w:rsidRPr="00FE455B">
        <w:rPr>
          <w:spacing w:val="-2"/>
        </w:rPr>
        <w:t xml:space="preserve"> </w:t>
      </w:r>
      <w:r w:rsidRPr="00FE455B">
        <w:t>are</w:t>
      </w:r>
      <w:r w:rsidRPr="00FE455B">
        <w:rPr>
          <w:spacing w:val="-4"/>
        </w:rPr>
        <w:t xml:space="preserve"> </w:t>
      </w:r>
      <w:r w:rsidRPr="00FE455B">
        <w:t>given</w:t>
      </w:r>
      <w:r w:rsidRPr="00FE455B">
        <w:rPr>
          <w:spacing w:val="-2"/>
        </w:rPr>
        <w:t xml:space="preserve"> </w:t>
      </w:r>
      <w:r w:rsidRPr="00FE455B">
        <w:t>in</w:t>
      </w:r>
      <w:r w:rsidRPr="00FE455B">
        <w:rPr>
          <w:spacing w:val="-3"/>
        </w:rPr>
        <w:t xml:space="preserve"> </w:t>
      </w:r>
      <w:r w:rsidRPr="00FE455B">
        <w:t>Table</w:t>
      </w:r>
      <w:r w:rsidRPr="00FE455B">
        <w:rPr>
          <w:spacing w:val="-2"/>
        </w:rPr>
        <w:t xml:space="preserve"> </w:t>
      </w:r>
      <w:r w:rsidRPr="00FE455B">
        <w:t>7.3.3.</w:t>
      </w:r>
      <w:r w:rsidRPr="00FE455B">
        <w:rPr>
          <w:spacing w:val="-5"/>
        </w:rPr>
        <w:t xml:space="preserve"> </w:t>
      </w:r>
      <w:r w:rsidRPr="00FE455B">
        <w:t>Items</w:t>
      </w:r>
      <w:r w:rsidRPr="00FE455B">
        <w:rPr>
          <w:spacing w:val="-4"/>
        </w:rPr>
        <w:t xml:space="preserve"> </w:t>
      </w:r>
      <w:r w:rsidRPr="00FE455B">
        <w:t>not within</w:t>
      </w:r>
      <w:r w:rsidRPr="00FE455B">
        <w:rPr>
          <w:spacing w:val="-4"/>
        </w:rPr>
        <w:t xml:space="preserve"> </w:t>
      </w:r>
      <w:r w:rsidRPr="00FE455B">
        <w:t>the</w:t>
      </w:r>
      <w:r w:rsidRPr="00FE455B">
        <w:rPr>
          <w:spacing w:val="-4"/>
        </w:rPr>
        <w:t xml:space="preserve"> </w:t>
      </w:r>
      <w:r w:rsidRPr="00FE455B">
        <w:t>rating</w:t>
      </w:r>
      <w:r w:rsidRPr="00FE455B">
        <w:rPr>
          <w:spacing w:val="-5"/>
        </w:rPr>
        <w:t xml:space="preserve"> </w:t>
      </w:r>
      <w:r w:rsidRPr="00FE455B">
        <w:t>(marked</w:t>
      </w:r>
      <w:r w:rsidRPr="00FE455B">
        <w:rPr>
          <w:spacing w:val="-6"/>
        </w:rPr>
        <w:t xml:space="preserve"> </w:t>
      </w:r>
      <w:r w:rsidRPr="00FE455B">
        <w:t>“No”</w:t>
      </w:r>
      <w:r w:rsidRPr="00FE455B">
        <w:rPr>
          <w:spacing w:val="-3"/>
        </w:rPr>
        <w:t xml:space="preserve"> </w:t>
      </w:r>
      <w:r w:rsidRPr="00FE455B">
        <w:t>in</w:t>
      </w:r>
      <w:r w:rsidRPr="00FE455B">
        <w:rPr>
          <w:spacing w:val="-4"/>
        </w:rPr>
        <w:t xml:space="preserve"> </w:t>
      </w:r>
      <w:r w:rsidRPr="00FE455B">
        <w:t>the</w:t>
      </w:r>
      <w:r w:rsidRPr="00FE455B">
        <w:rPr>
          <w:spacing w:val="-6"/>
        </w:rPr>
        <w:t xml:space="preserve"> </w:t>
      </w:r>
      <w:r w:rsidRPr="00FE455B">
        <w:t>second</w:t>
      </w:r>
      <w:r w:rsidRPr="00FE455B">
        <w:rPr>
          <w:spacing w:val="-4"/>
        </w:rPr>
        <w:t xml:space="preserve"> </w:t>
      </w:r>
      <w:r w:rsidRPr="00FE455B">
        <w:t>column</w:t>
      </w:r>
      <w:r w:rsidRPr="00FE455B">
        <w:rPr>
          <w:spacing w:val="-4"/>
        </w:rPr>
        <w:t xml:space="preserve"> </w:t>
      </w:r>
      <w:r w:rsidRPr="00FE455B">
        <w:t>of Table</w:t>
      </w:r>
      <w:r w:rsidRPr="00FE455B">
        <w:rPr>
          <w:spacing w:val="-4"/>
        </w:rPr>
        <w:t xml:space="preserve"> </w:t>
      </w:r>
      <w:r w:rsidRPr="00FE455B">
        <w:t>7.3.3)</w:t>
      </w:r>
      <w:r w:rsidRPr="00FE455B">
        <w:rPr>
          <w:spacing w:val="-3"/>
        </w:rPr>
        <w:t xml:space="preserve"> </w:t>
      </w:r>
      <w:r w:rsidRPr="00FE455B">
        <w:t>can</w:t>
      </w:r>
      <w:r w:rsidRPr="00FE455B">
        <w:rPr>
          <w:spacing w:val="-4"/>
        </w:rPr>
        <w:t xml:space="preserve"> </w:t>
      </w:r>
      <w:r w:rsidRPr="00FE455B">
        <w:t>be</w:t>
      </w:r>
      <w:r w:rsidRPr="00FE455B">
        <w:rPr>
          <w:spacing w:val="-4"/>
        </w:rPr>
        <w:t xml:space="preserve"> </w:t>
      </w:r>
      <w:r w:rsidRPr="00FE455B">
        <w:t>excluded</w:t>
      </w:r>
      <w:r w:rsidRPr="00FE455B">
        <w:rPr>
          <w:spacing w:val="-4"/>
        </w:rPr>
        <w:t xml:space="preserve"> </w:t>
      </w:r>
      <w:r w:rsidRPr="00FE455B">
        <w:t>from</w:t>
      </w:r>
      <w:r w:rsidRPr="00FE455B">
        <w:rPr>
          <w:spacing w:val="-4"/>
        </w:rPr>
        <w:t xml:space="preserve"> </w:t>
      </w:r>
      <w:r w:rsidRPr="00FE455B">
        <w:t xml:space="preserve">the rating if there is an acceptable methodology within the </w:t>
      </w:r>
      <w:r w:rsidRPr="00FE455B">
        <w:rPr>
          <w:b/>
          <w:color w:val="007197"/>
        </w:rPr>
        <w:t xml:space="preserve">Rules </w:t>
      </w:r>
      <w:r w:rsidRPr="00FE455B">
        <w:t>to permit this; otherwise, this energy must be included.</w:t>
      </w:r>
    </w:p>
    <w:p w14:paraId="00706772" w14:textId="77777777" w:rsidR="00790C51" w:rsidRPr="00FE455B" w:rsidRDefault="00790C51">
      <w:pPr>
        <w:pStyle w:val="BodyText"/>
        <w:spacing w:before="3"/>
        <w:rPr>
          <w:sz w:val="7"/>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3015"/>
        <w:gridCol w:w="3015"/>
      </w:tblGrid>
      <w:tr w:rsidR="00790C51" w:rsidRPr="00FE455B" w14:paraId="00706774" w14:textId="77777777">
        <w:trPr>
          <w:trHeight w:val="518"/>
        </w:trPr>
        <w:tc>
          <w:tcPr>
            <w:tcW w:w="9028" w:type="dxa"/>
            <w:gridSpan w:val="3"/>
            <w:tcBorders>
              <w:top w:val="nil"/>
              <w:left w:val="nil"/>
              <w:right w:val="nil"/>
            </w:tcBorders>
            <w:shd w:val="clear" w:color="auto" w:fill="E1EED9"/>
          </w:tcPr>
          <w:p w14:paraId="00706773" w14:textId="77777777" w:rsidR="00790C51" w:rsidRPr="00FE455B" w:rsidRDefault="008B1B70">
            <w:pPr>
              <w:pStyle w:val="TableParagraph"/>
              <w:tabs>
                <w:tab w:val="left" w:pos="2698"/>
              </w:tabs>
              <w:spacing w:before="149"/>
              <w:ind w:left="112"/>
              <w:rPr>
                <w:b/>
              </w:rPr>
            </w:pPr>
            <w:r w:rsidRPr="00FE455B">
              <w:rPr>
                <w:b/>
                <w:spacing w:val="-2"/>
              </w:rPr>
              <w:t>Example:</w:t>
            </w:r>
            <w:r w:rsidRPr="00FE455B">
              <w:rPr>
                <w:b/>
              </w:rPr>
              <w:tab/>
            </w:r>
            <w:r w:rsidRPr="00FE455B">
              <w:rPr>
                <w:b/>
                <w:color w:val="0091B3"/>
              </w:rPr>
              <w:t>Table</w:t>
            </w:r>
            <w:r w:rsidRPr="00FE455B">
              <w:rPr>
                <w:b/>
                <w:color w:val="0091B3"/>
                <w:spacing w:val="-6"/>
              </w:rPr>
              <w:t xml:space="preserve"> </w:t>
            </w:r>
            <w:r w:rsidRPr="00FE455B">
              <w:rPr>
                <w:b/>
                <w:color w:val="0091B3"/>
              </w:rPr>
              <w:t>7.3.3:</w:t>
            </w:r>
            <w:r w:rsidRPr="00FE455B">
              <w:rPr>
                <w:b/>
                <w:color w:val="0091B3"/>
                <w:spacing w:val="-3"/>
              </w:rPr>
              <w:t xml:space="preserve"> </w:t>
            </w:r>
            <w:r w:rsidRPr="00FE455B">
              <w:rPr>
                <w:b/>
                <w:color w:val="0091B3"/>
              </w:rPr>
              <w:t>Energy</w:t>
            </w:r>
            <w:r w:rsidRPr="00FE455B">
              <w:rPr>
                <w:b/>
                <w:color w:val="0091B3"/>
                <w:spacing w:val="-6"/>
              </w:rPr>
              <w:t xml:space="preserve"> </w:t>
            </w:r>
            <w:r w:rsidRPr="00FE455B">
              <w:rPr>
                <w:b/>
                <w:color w:val="0091B3"/>
              </w:rPr>
              <w:t>use</w:t>
            </w:r>
            <w:r w:rsidRPr="00FE455B">
              <w:rPr>
                <w:b/>
                <w:color w:val="0091B3"/>
                <w:spacing w:val="-5"/>
              </w:rPr>
              <w:t xml:space="preserve"> </w:t>
            </w:r>
            <w:r w:rsidRPr="00FE455B">
              <w:rPr>
                <w:b/>
                <w:color w:val="0091B3"/>
                <w:spacing w:val="-2"/>
              </w:rPr>
              <w:t>allocations</w:t>
            </w:r>
          </w:p>
        </w:tc>
      </w:tr>
      <w:tr w:rsidR="00790C51" w:rsidRPr="00FE455B" w14:paraId="00706778" w14:textId="77777777">
        <w:trPr>
          <w:trHeight w:val="493"/>
        </w:trPr>
        <w:tc>
          <w:tcPr>
            <w:tcW w:w="2998" w:type="dxa"/>
            <w:shd w:val="clear" w:color="auto" w:fill="E1EED9"/>
          </w:tcPr>
          <w:p w14:paraId="00706775" w14:textId="77777777" w:rsidR="00790C51" w:rsidRPr="00FE455B" w:rsidRDefault="008B1B70">
            <w:pPr>
              <w:pStyle w:val="TableParagraph"/>
              <w:spacing w:before="120"/>
              <w:ind w:left="134"/>
              <w:rPr>
                <w:b/>
              </w:rPr>
            </w:pPr>
            <w:r w:rsidRPr="00FE455B">
              <w:rPr>
                <w:b/>
                <w:spacing w:val="-2"/>
              </w:rPr>
              <w:t>Example</w:t>
            </w:r>
          </w:p>
        </w:tc>
        <w:tc>
          <w:tcPr>
            <w:tcW w:w="3015" w:type="dxa"/>
            <w:shd w:val="clear" w:color="auto" w:fill="E1EED9"/>
          </w:tcPr>
          <w:p w14:paraId="00706776" w14:textId="77777777" w:rsidR="00790C51" w:rsidRPr="00FE455B" w:rsidRDefault="008B1B70">
            <w:pPr>
              <w:pStyle w:val="TableParagraph"/>
              <w:spacing w:before="120"/>
              <w:ind w:left="134"/>
              <w:rPr>
                <w:b/>
              </w:rPr>
            </w:pPr>
            <w:r w:rsidRPr="00FE455B">
              <w:rPr>
                <w:b/>
                <w:spacing w:val="-2"/>
              </w:rPr>
              <w:t>Rating</w:t>
            </w:r>
          </w:p>
        </w:tc>
        <w:tc>
          <w:tcPr>
            <w:tcW w:w="3015" w:type="dxa"/>
            <w:shd w:val="clear" w:color="auto" w:fill="E1EED9"/>
          </w:tcPr>
          <w:p w14:paraId="00706777" w14:textId="77777777" w:rsidR="00790C51" w:rsidRPr="00FE455B" w:rsidRDefault="008B1B70">
            <w:pPr>
              <w:pStyle w:val="TableParagraph"/>
              <w:spacing w:before="120"/>
              <w:ind w:left="134"/>
              <w:rPr>
                <w:b/>
              </w:rPr>
            </w:pPr>
            <w:r w:rsidRPr="00FE455B">
              <w:rPr>
                <w:b/>
                <w:spacing w:val="-2"/>
              </w:rPr>
              <w:t>Reasons</w:t>
            </w:r>
          </w:p>
        </w:tc>
      </w:tr>
      <w:tr w:rsidR="00790C51" w:rsidRPr="00FE455B" w14:paraId="0070677C" w14:textId="77777777">
        <w:trPr>
          <w:trHeight w:val="960"/>
        </w:trPr>
        <w:tc>
          <w:tcPr>
            <w:tcW w:w="2998" w:type="dxa"/>
            <w:shd w:val="clear" w:color="auto" w:fill="E1EED9"/>
          </w:tcPr>
          <w:p w14:paraId="00706779" w14:textId="77777777" w:rsidR="00790C51" w:rsidRPr="00FE455B" w:rsidRDefault="008B1B70">
            <w:pPr>
              <w:pStyle w:val="TableParagraph"/>
              <w:spacing w:before="89" w:line="266" w:lineRule="auto"/>
              <w:ind w:left="107" w:right="177"/>
            </w:pPr>
            <w:r w:rsidRPr="00FE455B">
              <w:t>Chilled</w:t>
            </w:r>
            <w:r w:rsidRPr="00FE455B">
              <w:rPr>
                <w:spacing w:val="-13"/>
              </w:rPr>
              <w:t xml:space="preserve"> </w:t>
            </w:r>
            <w:r w:rsidRPr="00FE455B">
              <w:t>water/hot</w:t>
            </w:r>
            <w:r w:rsidRPr="00FE455B">
              <w:rPr>
                <w:spacing w:val="-14"/>
              </w:rPr>
              <w:t xml:space="preserve"> </w:t>
            </w:r>
            <w:r w:rsidRPr="00FE455B">
              <w:t>water</w:t>
            </w:r>
            <w:r w:rsidRPr="00FE455B">
              <w:rPr>
                <w:spacing w:val="-12"/>
              </w:rPr>
              <w:t xml:space="preserve"> </w:t>
            </w:r>
            <w:r w:rsidRPr="00FE455B">
              <w:t xml:space="preserve">use of a </w:t>
            </w:r>
            <w:r w:rsidRPr="00FE455B">
              <w:rPr>
                <w:b/>
                <w:color w:val="007197"/>
              </w:rPr>
              <w:t xml:space="preserve">computer server </w:t>
            </w:r>
            <w:r w:rsidRPr="00FE455B">
              <w:rPr>
                <w:b/>
                <w:color w:val="007197"/>
                <w:spacing w:val="-2"/>
              </w:rPr>
              <w:t>room</w:t>
            </w:r>
            <w:r w:rsidRPr="00FE455B">
              <w:rPr>
                <w:spacing w:val="-2"/>
              </w:rPr>
              <w:t>.</w:t>
            </w:r>
          </w:p>
        </w:tc>
        <w:tc>
          <w:tcPr>
            <w:tcW w:w="3015" w:type="dxa"/>
            <w:shd w:val="clear" w:color="auto" w:fill="E1EED9"/>
          </w:tcPr>
          <w:p w14:paraId="0070677A" w14:textId="77777777" w:rsidR="00790C51" w:rsidRPr="00FE455B" w:rsidRDefault="008B1B70">
            <w:pPr>
              <w:pStyle w:val="TableParagraph"/>
              <w:spacing w:before="89"/>
              <w:ind w:left="107"/>
            </w:pPr>
            <w:r w:rsidRPr="00FE455B">
              <w:rPr>
                <w:spacing w:val="-5"/>
              </w:rPr>
              <w:t>Yes</w:t>
            </w:r>
          </w:p>
        </w:tc>
        <w:tc>
          <w:tcPr>
            <w:tcW w:w="3015" w:type="dxa"/>
            <w:shd w:val="clear" w:color="auto" w:fill="E1EED9"/>
          </w:tcPr>
          <w:p w14:paraId="0070677B" w14:textId="77777777" w:rsidR="00790C51" w:rsidRPr="00FE455B" w:rsidRDefault="008B1B70">
            <w:pPr>
              <w:pStyle w:val="TableParagraph"/>
              <w:spacing w:before="89"/>
              <w:ind w:left="107"/>
            </w:pPr>
            <w:r w:rsidRPr="00FE455B">
              <w:t>Sections</w:t>
            </w:r>
            <w:r w:rsidRPr="00FE455B">
              <w:rPr>
                <w:spacing w:val="-6"/>
              </w:rPr>
              <w:t xml:space="preserve"> </w:t>
            </w:r>
            <w:hyperlink w:anchor="_bookmark102" w:history="1">
              <w:r w:rsidRPr="00FE455B">
                <w:t>7.3.1</w:t>
              </w:r>
            </w:hyperlink>
            <w:r w:rsidRPr="00FE455B">
              <w:t>d)</w:t>
            </w:r>
            <w:r w:rsidRPr="00FE455B">
              <w:rPr>
                <w:spacing w:val="-3"/>
              </w:rPr>
              <w:t xml:space="preserve"> </w:t>
            </w:r>
            <w:r w:rsidRPr="00FE455B">
              <w:t>and</w:t>
            </w:r>
            <w:r w:rsidRPr="00FE455B">
              <w:rPr>
                <w:spacing w:val="-7"/>
              </w:rPr>
              <w:t xml:space="preserve"> </w:t>
            </w:r>
            <w:hyperlink w:anchor="_bookmark104" w:history="1">
              <w:r w:rsidRPr="00FE455B">
                <w:rPr>
                  <w:spacing w:val="-2"/>
                </w:rPr>
                <w:t>7.3.2.2</w:t>
              </w:r>
            </w:hyperlink>
          </w:p>
        </w:tc>
      </w:tr>
    </w:tbl>
    <w:p w14:paraId="0070677D"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77E" w14:textId="77777777" w:rsidR="00790C51" w:rsidRPr="00FE455B" w:rsidRDefault="00790C51">
      <w:pPr>
        <w:pStyle w:val="BodyText"/>
        <w:spacing w:before="7"/>
        <w:rPr>
          <w:sz w:val="6"/>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3015"/>
        <w:gridCol w:w="3015"/>
      </w:tblGrid>
      <w:tr w:rsidR="00790C51" w:rsidRPr="00FE455B" w14:paraId="00706780" w14:textId="77777777">
        <w:trPr>
          <w:trHeight w:val="521"/>
        </w:trPr>
        <w:tc>
          <w:tcPr>
            <w:tcW w:w="9028" w:type="dxa"/>
            <w:gridSpan w:val="3"/>
            <w:tcBorders>
              <w:top w:val="nil"/>
              <w:left w:val="nil"/>
              <w:right w:val="nil"/>
            </w:tcBorders>
            <w:shd w:val="clear" w:color="auto" w:fill="E1EED9"/>
          </w:tcPr>
          <w:p w14:paraId="0070677F" w14:textId="77777777" w:rsidR="00790C51" w:rsidRPr="00FE455B" w:rsidRDefault="008B1B70">
            <w:pPr>
              <w:pStyle w:val="TableParagraph"/>
              <w:tabs>
                <w:tab w:val="left" w:pos="2698"/>
              </w:tabs>
              <w:spacing w:before="149"/>
              <w:ind w:left="112"/>
              <w:rPr>
                <w:b/>
              </w:rPr>
            </w:pPr>
            <w:r w:rsidRPr="00FE455B">
              <w:rPr>
                <w:b/>
                <w:spacing w:val="-2"/>
              </w:rPr>
              <w:t>Example:</w:t>
            </w:r>
            <w:r w:rsidRPr="00FE455B">
              <w:rPr>
                <w:b/>
              </w:rPr>
              <w:tab/>
            </w:r>
            <w:r w:rsidRPr="00FE455B">
              <w:rPr>
                <w:b/>
                <w:color w:val="0091B3"/>
              </w:rPr>
              <w:t>Table</w:t>
            </w:r>
            <w:r w:rsidRPr="00FE455B">
              <w:rPr>
                <w:b/>
                <w:color w:val="0091B3"/>
                <w:spacing w:val="-6"/>
              </w:rPr>
              <w:t xml:space="preserve"> </w:t>
            </w:r>
            <w:r w:rsidRPr="00FE455B">
              <w:rPr>
                <w:b/>
                <w:color w:val="0091B3"/>
              </w:rPr>
              <w:t>7.3.3:</w:t>
            </w:r>
            <w:r w:rsidRPr="00FE455B">
              <w:rPr>
                <w:b/>
                <w:color w:val="0091B3"/>
                <w:spacing w:val="-3"/>
              </w:rPr>
              <w:t xml:space="preserve"> </w:t>
            </w:r>
            <w:r w:rsidRPr="00FE455B">
              <w:rPr>
                <w:b/>
                <w:color w:val="0091B3"/>
              </w:rPr>
              <w:t>Energy</w:t>
            </w:r>
            <w:r w:rsidRPr="00FE455B">
              <w:rPr>
                <w:b/>
                <w:color w:val="0091B3"/>
                <w:spacing w:val="-6"/>
              </w:rPr>
              <w:t xml:space="preserve"> </w:t>
            </w:r>
            <w:r w:rsidRPr="00FE455B">
              <w:rPr>
                <w:b/>
                <w:color w:val="0091B3"/>
              </w:rPr>
              <w:t>use</w:t>
            </w:r>
            <w:r w:rsidRPr="00FE455B">
              <w:rPr>
                <w:b/>
                <w:color w:val="0091B3"/>
                <w:spacing w:val="-5"/>
              </w:rPr>
              <w:t xml:space="preserve"> </w:t>
            </w:r>
            <w:r w:rsidRPr="00FE455B">
              <w:rPr>
                <w:b/>
                <w:color w:val="0091B3"/>
                <w:spacing w:val="-2"/>
              </w:rPr>
              <w:t>allocations</w:t>
            </w:r>
          </w:p>
        </w:tc>
      </w:tr>
      <w:tr w:rsidR="00790C51" w:rsidRPr="00FE455B" w14:paraId="00706784" w14:textId="77777777">
        <w:trPr>
          <w:trHeight w:val="491"/>
        </w:trPr>
        <w:tc>
          <w:tcPr>
            <w:tcW w:w="2998" w:type="dxa"/>
            <w:shd w:val="clear" w:color="auto" w:fill="E1EED9"/>
          </w:tcPr>
          <w:p w14:paraId="00706781" w14:textId="77777777" w:rsidR="00790C51" w:rsidRPr="00FE455B" w:rsidRDefault="008B1B70">
            <w:pPr>
              <w:pStyle w:val="TableParagraph"/>
              <w:spacing w:before="120"/>
              <w:ind w:left="134"/>
              <w:rPr>
                <w:b/>
              </w:rPr>
            </w:pPr>
            <w:r w:rsidRPr="00FE455B">
              <w:rPr>
                <w:b/>
                <w:spacing w:val="-2"/>
              </w:rPr>
              <w:t>Example</w:t>
            </w:r>
          </w:p>
        </w:tc>
        <w:tc>
          <w:tcPr>
            <w:tcW w:w="3015" w:type="dxa"/>
            <w:shd w:val="clear" w:color="auto" w:fill="E1EED9"/>
          </w:tcPr>
          <w:p w14:paraId="00706782" w14:textId="77777777" w:rsidR="00790C51" w:rsidRPr="00FE455B" w:rsidRDefault="008B1B70">
            <w:pPr>
              <w:pStyle w:val="TableParagraph"/>
              <w:spacing w:before="120"/>
              <w:ind w:left="134"/>
              <w:rPr>
                <w:b/>
              </w:rPr>
            </w:pPr>
            <w:r w:rsidRPr="00FE455B">
              <w:rPr>
                <w:b/>
                <w:spacing w:val="-2"/>
              </w:rPr>
              <w:t>Rating</w:t>
            </w:r>
          </w:p>
        </w:tc>
        <w:tc>
          <w:tcPr>
            <w:tcW w:w="3015" w:type="dxa"/>
            <w:shd w:val="clear" w:color="auto" w:fill="E1EED9"/>
          </w:tcPr>
          <w:p w14:paraId="00706783" w14:textId="77777777" w:rsidR="00790C51" w:rsidRPr="00FE455B" w:rsidRDefault="008B1B70">
            <w:pPr>
              <w:pStyle w:val="TableParagraph"/>
              <w:spacing w:before="120"/>
              <w:ind w:left="134"/>
              <w:rPr>
                <w:b/>
              </w:rPr>
            </w:pPr>
            <w:r w:rsidRPr="00FE455B">
              <w:rPr>
                <w:b/>
                <w:spacing w:val="-2"/>
              </w:rPr>
              <w:t>Reasons</w:t>
            </w:r>
          </w:p>
        </w:tc>
      </w:tr>
      <w:tr w:rsidR="00790C51" w:rsidRPr="00FE455B" w14:paraId="00706788" w14:textId="77777777">
        <w:trPr>
          <w:trHeight w:val="1240"/>
        </w:trPr>
        <w:tc>
          <w:tcPr>
            <w:tcW w:w="2998" w:type="dxa"/>
            <w:shd w:val="clear" w:color="auto" w:fill="E1EED9"/>
          </w:tcPr>
          <w:p w14:paraId="00706785" w14:textId="77777777" w:rsidR="00790C51" w:rsidRPr="00FE455B" w:rsidRDefault="008B1B70">
            <w:pPr>
              <w:pStyle w:val="TableParagraph"/>
              <w:spacing w:line="266" w:lineRule="auto"/>
              <w:ind w:left="107"/>
            </w:pPr>
            <w:r w:rsidRPr="00FE455B">
              <w:t xml:space="preserve">Condenser water use of a </w:t>
            </w:r>
            <w:r w:rsidRPr="00FE455B">
              <w:rPr>
                <w:b/>
                <w:color w:val="007197"/>
              </w:rPr>
              <w:t>computer server room</w:t>
            </w:r>
            <w:r w:rsidRPr="00FE455B">
              <w:t>, where</w:t>
            </w:r>
            <w:r w:rsidRPr="00FE455B">
              <w:rPr>
                <w:spacing w:val="-9"/>
              </w:rPr>
              <w:t xml:space="preserve"> </w:t>
            </w:r>
            <w:r w:rsidRPr="00FE455B">
              <w:t>provided</w:t>
            </w:r>
            <w:r w:rsidRPr="00FE455B">
              <w:rPr>
                <w:spacing w:val="-9"/>
              </w:rPr>
              <w:t xml:space="preserve"> </w:t>
            </w:r>
            <w:r w:rsidRPr="00FE455B">
              <w:t>by</w:t>
            </w:r>
            <w:r w:rsidRPr="00FE455B">
              <w:rPr>
                <w:spacing w:val="-10"/>
              </w:rPr>
              <w:t xml:space="preserve"> </w:t>
            </w:r>
            <w:r w:rsidRPr="00FE455B">
              <w:t>the</w:t>
            </w:r>
            <w:r w:rsidRPr="00FE455B">
              <w:rPr>
                <w:spacing w:val="-11"/>
              </w:rPr>
              <w:t xml:space="preserve"> </w:t>
            </w:r>
            <w:r w:rsidRPr="00FE455B">
              <w:rPr>
                <w:b/>
                <w:color w:val="007197"/>
              </w:rPr>
              <w:t xml:space="preserve">base </w:t>
            </w:r>
            <w:r w:rsidRPr="00FE455B">
              <w:rPr>
                <w:b/>
                <w:color w:val="007197"/>
                <w:spacing w:val="-2"/>
              </w:rPr>
              <w:t>building</w:t>
            </w:r>
            <w:r w:rsidRPr="00FE455B">
              <w:rPr>
                <w:spacing w:val="-2"/>
              </w:rPr>
              <w:t>.</w:t>
            </w:r>
          </w:p>
        </w:tc>
        <w:tc>
          <w:tcPr>
            <w:tcW w:w="3015" w:type="dxa"/>
            <w:shd w:val="clear" w:color="auto" w:fill="E1EED9"/>
          </w:tcPr>
          <w:p w14:paraId="00706786" w14:textId="77777777" w:rsidR="00790C51" w:rsidRPr="00FE455B" w:rsidRDefault="008B1B70">
            <w:pPr>
              <w:pStyle w:val="TableParagraph"/>
              <w:ind w:left="107"/>
            </w:pPr>
            <w:r w:rsidRPr="00FE455B">
              <w:rPr>
                <w:spacing w:val="-5"/>
              </w:rPr>
              <w:t>No</w:t>
            </w:r>
          </w:p>
        </w:tc>
        <w:tc>
          <w:tcPr>
            <w:tcW w:w="3015" w:type="dxa"/>
            <w:shd w:val="clear" w:color="auto" w:fill="E1EED9"/>
          </w:tcPr>
          <w:p w14:paraId="00706787" w14:textId="77777777" w:rsidR="00790C51" w:rsidRPr="00FE455B" w:rsidRDefault="008B1B70">
            <w:pPr>
              <w:pStyle w:val="TableParagraph"/>
              <w:ind w:left="107"/>
            </w:pPr>
            <w:r w:rsidRPr="00FE455B">
              <w:t>Sections</w:t>
            </w:r>
            <w:r w:rsidRPr="00FE455B">
              <w:rPr>
                <w:spacing w:val="-6"/>
              </w:rPr>
              <w:t xml:space="preserve"> </w:t>
            </w:r>
            <w:hyperlink w:anchor="_bookmark102" w:history="1">
              <w:r w:rsidRPr="00FE455B">
                <w:t>7.3.1</w:t>
              </w:r>
            </w:hyperlink>
            <w:r w:rsidRPr="00FE455B">
              <w:t>d)</w:t>
            </w:r>
            <w:r w:rsidRPr="00FE455B">
              <w:rPr>
                <w:spacing w:val="-3"/>
              </w:rPr>
              <w:t xml:space="preserve"> </w:t>
            </w:r>
            <w:r w:rsidRPr="00FE455B">
              <w:t>and</w:t>
            </w:r>
            <w:r w:rsidRPr="00FE455B">
              <w:rPr>
                <w:spacing w:val="-7"/>
              </w:rPr>
              <w:t xml:space="preserve"> </w:t>
            </w:r>
            <w:hyperlink w:anchor="_bookmark104" w:history="1">
              <w:r w:rsidRPr="00FE455B">
                <w:rPr>
                  <w:spacing w:val="-2"/>
                </w:rPr>
                <w:t>7.3.2.2</w:t>
              </w:r>
            </w:hyperlink>
          </w:p>
        </w:tc>
      </w:tr>
      <w:tr w:rsidR="00790C51" w:rsidRPr="00FE455B" w14:paraId="0070678C" w14:textId="77777777">
        <w:trPr>
          <w:trHeight w:val="959"/>
        </w:trPr>
        <w:tc>
          <w:tcPr>
            <w:tcW w:w="2998" w:type="dxa"/>
            <w:shd w:val="clear" w:color="auto" w:fill="E1EED9"/>
          </w:tcPr>
          <w:p w14:paraId="00706789" w14:textId="77777777" w:rsidR="00790C51" w:rsidRPr="00FE455B" w:rsidRDefault="008B1B70">
            <w:pPr>
              <w:pStyle w:val="TableParagraph"/>
              <w:spacing w:line="266" w:lineRule="auto"/>
              <w:ind w:left="107" w:right="100"/>
            </w:pPr>
            <w:r w:rsidRPr="00FE455B">
              <w:rPr>
                <w:b/>
                <w:color w:val="007197"/>
              </w:rPr>
              <w:t>Local</w:t>
            </w:r>
            <w:r w:rsidRPr="00FE455B">
              <w:rPr>
                <w:b/>
                <w:color w:val="007197"/>
                <w:spacing w:val="-16"/>
              </w:rPr>
              <w:t xml:space="preserve"> </w:t>
            </w:r>
            <w:r w:rsidRPr="00FE455B">
              <w:rPr>
                <w:b/>
                <w:color w:val="007197"/>
              </w:rPr>
              <w:t>air</w:t>
            </w:r>
            <w:r w:rsidRPr="00FE455B">
              <w:rPr>
                <w:b/>
                <w:color w:val="007197"/>
                <w:spacing w:val="-15"/>
              </w:rPr>
              <w:t xml:space="preserve"> </w:t>
            </w:r>
            <w:r w:rsidRPr="00FE455B">
              <w:rPr>
                <w:b/>
                <w:color w:val="007197"/>
              </w:rPr>
              <w:t xml:space="preserve">conditioning </w:t>
            </w:r>
            <w:r w:rsidRPr="00FE455B">
              <w:t xml:space="preserve">energy of a </w:t>
            </w:r>
            <w:r w:rsidRPr="00FE455B">
              <w:rPr>
                <w:b/>
                <w:color w:val="007197"/>
              </w:rPr>
              <w:t>computer server room</w:t>
            </w:r>
            <w:r w:rsidRPr="00FE455B">
              <w:t>.</w:t>
            </w:r>
          </w:p>
        </w:tc>
        <w:tc>
          <w:tcPr>
            <w:tcW w:w="3015" w:type="dxa"/>
            <w:shd w:val="clear" w:color="auto" w:fill="E1EED9"/>
          </w:tcPr>
          <w:p w14:paraId="0070678A"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8B" w14:textId="77777777" w:rsidR="00790C51" w:rsidRPr="00FE455B" w:rsidRDefault="008B1B70">
            <w:pPr>
              <w:pStyle w:val="TableParagraph"/>
              <w:ind w:left="107"/>
            </w:pPr>
            <w:r w:rsidRPr="00FE455B">
              <w:t>Sections</w:t>
            </w:r>
            <w:r w:rsidRPr="00FE455B">
              <w:rPr>
                <w:spacing w:val="-6"/>
              </w:rPr>
              <w:t xml:space="preserve"> </w:t>
            </w:r>
            <w:hyperlink w:anchor="_bookmark102" w:history="1">
              <w:r w:rsidRPr="00FE455B">
                <w:t>7.3.1</w:t>
              </w:r>
            </w:hyperlink>
            <w:r w:rsidRPr="00FE455B">
              <w:t>d)</w:t>
            </w:r>
            <w:r w:rsidRPr="00FE455B">
              <w:rPr>
                <w:spacing w:val="-3"/>
              </w:rPr>
              <w:t xml:space="preserve"> </w:t>
            </w:r>
            <w:r w:rsidRPr="00FE455B">
              <w:t>and</w:t>
            </w:r>
            <w:r w:rsidRPr="00FE455B">
              <w:rPr>
                <w:spacing w:val="-7"/>
              </w:rPr>
              <w:t xml:space="preserve"> </w:t>
            </w:r>
            <w:hyperlink w:anchor="_bookmark104" w:history="1">
              <w:r w:rsidRPr="00FE455B">
                <w:rPr>
                  <w:spacing w:val="-2"/>
                </w:rPr>
                <w:t>7.3.2.2</w:t>
              </w:r>
            </w:hyperlink>
          </w:p>
        </w:tc>
      </w:tr>
      <w:tr w:rsidR="00790C51" w:rsidRPr="00FE455B" w14:paraId="00706791" w14:textId="77777777">
        <w:trPr>
          <w:trHeight w:val="1240"/>
        </w:trPr>
        <w:tc>
          <w:tcPr>
            <w:tcW w:w="2998" w:type="dxa"/>
            <w:shd w:val="clear" w:color="auto" w:fill="E1EED9"/>
          </w:tcPr>
          <w:p w14:paraId="0070678D" w14:textId="77777777" w:rsidR="00790C51" w:rsidRPr="00FE455B" w:rsidRDefault="008B1B70">
            <w:pPr>
              <w:pStyle w:val="TableParagraph"/>
              <w:spacing w:before="89" w:line="266" w:lineRule="auto"/>
              <w:ind w:left="107"/>
            </w:pPr>
            <w:r w:rsidRPr="00FE455B">
              <w:rPr>
                <w:b/>
                <w:color w:val="007197"/>
              </w:rPr>
              <w:t>Local</w:t>
            </w:r>
            <w:r w:rsidRPr="00FE455B">
              <w:rPr>
                <w:b/>
                <w:color w:val="007197"/>
                <w:spacing w:val="-11"/>
              </w:rPr>
              <w:t xml:space="preserve"> </w:t>
            </w:r>
            <w:r w:rsidRPr="00FE455B">
              <w:rPr>
                <w:b/>
                <w:color w:val="007197"/>
              </w:rPr>
              <w:t>air</w:t>
            </w:r>
            <w:r w:rsidRPr="00FE455B">
              <w:rPr>
                <w:b/>
                <w:color w:val="007197"/>
                <w:spacing w:val="-13"/>
              </w:rPr>
              <w:t xml:space="preserve"> </w:t>
            </w:r>
            <w:r w:rsidRPr="00FE455B">
              <w:rPr>
                <w:b/>
                <w:color w:val="007197"/>
              </w:rPr>
              <w:t>conditioning</w:t>
            </w:r>
            <w:r w:rsidRPr="00FE455B">
              <w:rPr>
                <w:b/>
                <w:color w:val="007197"/>
                <w:spacing w:val="-13"/>
              </w:rPr>
              <w:t xml:space="preserve"> </w:t>
            </w:r>
            <w:r w:rsidRPr="00FE455B">
              <w:t xml:space="preserve">to </w:t>
            </w:r>
            <w:r w:rsidRPr="00FE455B">
              <w:rPr>
                <w:b/>
                <w:color w:val="007197"/>
              </w:rPr>
              <w:t xml:space="preserve">functional spaces </w:t>
            </w:r>
            <w:r w:rsidRPr="00FE455B">
              <w:t>as identified under</w:t>
            </w:r>
          </w:p>
          <w:p w14:paraId="0070678E" w14:textId="77777777" w:rsidR="00790C51" w:rsidRPr="00FE455B" w:rsidRDefault="008B1B70">
            <w:pPr>
              <w:pStyle w:val="TableParagraph"/>
              <w:spacing w:before="0" w:line="251" w:lineRule="exact"/>
              <w:ind w:left="107"/>
            </w:pPr>
            <w:r w:rsidRPr="00FE455B">
              <w:t>Section</w:t>
            </w:r>
            <w:r w:rsidRPr="00FE455B">
              <w:rPr>
                <w:spacing w:val="-4"/>
              </w:rPr>
              <w:t xml:space="preserve"> </w:t>
            </w:r>
            <w:hyperlink w:anchor="_bookmark36" w:history="1">
              <w:r w:rsidRPr="00FE455B">
                <w:t>4.4.2</w:t>
              </w:r>
            </w:hyperlink>
            <w:r w:rsidRPr="00FE455B">
              <w:t>e),</w:t>
            </w:r>
            <w:r w:rsidRPr="00FE455B">
              <w:rPr>
                <w:spacing w:val="-5"/>
              </w:rPr>
              <w:t xml:space="preserve"> </w:t>
            </w:r>
            <w:r w:rsidRPr="00FE455B">
              <w:t>f)</w:t>
            </w:r>
            <w:r w:rsidRPr="00FE455B">
              <w:rPr>
                <w:spacing w:val="-4"/>
              </w:rPr>
              <w:t xml:space="preserve"> </w:t>
            </w:r>
            <w:r w:rsidRPr="00FE455B">
              <w:t>or</w:t>
            </w:r>
            <w:r w:rsidRPr="00FE455B">
              <w:rPr>
                <w:spacing w:val="-4"/>
              </w:rPr>
              <w:t xml:space="preserve"> </w:t>
            </w:r>
            <w:r w:rsidRPr="00FE455B">
              <w:rPr>
                <w:spacing w:val="-5"/>
              </w:rPr>
              <w:t>g).</w:t>
            </w:r>
          </w:p>
        </w:tc>
        <w:tc>
          <w:tcPr>
            <w:tcW w:w="3015" w:type="dxa"/>
            <w:shd w:val="clear" w:color="auto" w:fill="E1EED9"/>
          </w:tcPr>
          <w:p w14:paraId="0070678F" w14:textId="77777777" w:rsidR="00790C51" w:rsidRPr="00FE455B" w:rsidRDefault="008B1B70">
            <w:pPr>
              <w:pStyle w:val="TableParagraph"/>
              <w:spacing w:before="89"/>
              <w:ind w:left="107"/>
            </w:pPr>
            <w:r w:rsidRPr="00FE455B">
              <w:rPr>
                <w:spacing w:val="-5"/>
              </w:rPr>
              <w:t>No</w:t>
            </w:r>
          </w:p>
        </w:tc>
        <w:tc>
          <w:tcPr>
            <w:tcW w:w="3015" w:type="dxa"/>
            <w:shd w:val="clear" w:color="auto" w:fill="E1EED9"/>
          </w:tcPr>
          <w:p w14:paraId="00706790" w14:textId="77777777" w:rsidR="00790C51" w:rsidRPr="00FE455B" w:rsidRDefault="008B1B70">
            <w:pPr>
              <w:pStyle w:val="TableParagraph"/>
              <w:spacing w:before="89"/>
              <w:ind w:left="107"/>
            </w:pPr>
            <w:r w:rsidRPr="00FE455B">
              <w:t>Sections</w:t>
            </w:r>
            <w:r w:rsidRPr="00FE455B">
              <w:rPr>
                <w:spacing w:val="-6"/>
              </w:rPr>
              <w:t xml:space="preserve"> </w:t>
            </w:r>
            <w:hyperlink w:anchor="_bookmark102" w:history="1">
              <w:r w:rsidRPr="00FE455B">
                <w:t>7.3.1</w:t>
              </w:r>
            </w:hyperlink>
            <w:r w:rsidRPr="00FE455B">
              <w:t>c)</w:t>
            </w:r>
            <w:r w:rsidRPr="00FE455B">
              <w:rPr>
                <w:spacing w:val="-3"/>
              </w:rPr>
              <w:t xml:space="preserve"> </w:t>
            </w:r>
            <w:r w:rsidRPr="00FE455B">
              <w:t>and</w:t>
            </w:r>
            <w:r w:rsidRPr="00FE455B">
              <w:rPr>
                <w:spacing w:val="-7"/>
              </w:rPr>
              <w:t xml:space="preserve"> </w:t>
            </w:r>
            <w:hyperlink w:anchor="_bookmark105" w:history="1">
              <w:r w:rsidRPr="00FE455B">
                <w:rPr>
                  <w:spacing w:val="-2"/>
                </w:rPr>
                <w:t>7.3.2.3</w:t>
              </w:r>
            </w:hyperlink>
          </w:p>
        </w:tc>
      </w:tr>
      <w:tr w:rsidR="00790C51" w:rsidRPr="00FE455B" w14:paraId="00706795" w14:textId="77777777">
        <w:trPr>
          <w:trHeight w:val="1799"/>
        </w:trPr>
        <w:tc>
          <w:tcPr>
            <w:tcW w:w="2998" w:type="dxa"/>
            <w:shd w:val="clear" w:color="auto" w:fill="E1EED9"/>
          </w:tcPr>
          <w:p w14:paraId="00706792" w14:textId="77777777" w:rsidR="00790C51" w:rsidRPr="00FE455B" w:rsidRDefault="008B1B70">
            <w:pPr>
              <w:pStyle w:val="TableParagraph"/>
              <w:spacing w:line="266" w:lineRule="auto"/>
              <w:ind w:left="107" w:right="177"/>
            </w:pPr>
            <w:r w:rsidRPr="00FE455B">
              <w:rPr>
                <w:b/>
                <w:color w:val="007197"/>
              </w:rPr>
              <w:t>Local</w:t>
            </w:r>
            <w:r w:rsidRPr="00FE455B">
              <w:rPr>
                <w:b/>
                <w:color w:val="007197"/>
                <w:spacing w:val="-11"/>
              </w:rPr>
              <w:t xml:space="preserve"> </w:t>
            </w:r>
            <w:r w:rsidRPr="00FE455B">
              <w:rPr>
                <w:b/>
                <w:color w:val="007197"/>
              </w:rPr>
              <w:t>air</w:t>
            </w:r>
            <w:r w:rsidRPr="00FE455B">
              <w:rPr>
                <w:b/>
                <w:color w:val="007197"/>
                <w:spacing w:val="-13"/>
              </w:rPr>
              <w:t xml:space="preserve"> </w:t>
            </w:r>
            <w:r w:rsidRPr="00FE455B">
              <w:rPr>
                <w:b/>
                <w:color w:val="007197"/>
              </w:rPr>
              <w:t>conditioning</w:t>
            </w:r>
            <w:r w:rsidRPr="00FE455B">
              <w:rPr>
                <w:b/>
                <w:color w:val="007197"/>
                <w:spacing w:val="-13"/>
              </w:rPr>
              <w:t xml:space="preserve"> </w:t>
            </w:r>
            <w:r w:rsidRPr="00FE455B">
              <w:t xml:space="preserve">to </w:t>
            </w:r>
            <w:r w:rsidRPr="00FE455B">
              <w:rPr>
                <w:b/>
                <w:color w:val="007197"/>
              </w:rPr>
              <w:t xml:space="preserve">functional spaces </w:t>
            </w:r>
            <w:r w:rsidRPr="00FE455B">
              <w:t xml:space="preserve">other than a </w:t>
            </w:r>
            <w:r w:rsidRPr="00FE455B">
              <w:rPr>
                <w:b/>
                <w:color w:val="007197"/>
              </w:rPr>
              <w:t xml:space="preserve">computer server room </w:t>
            </w:r>
            <w:r w:rsidRPr="00FE455B">
              <w:t xml:space="preserve">or a </w:t>
            </w:r>
            <w:r w:rsidRPr="00FE455B">
              <w:rPr>
                <w:b/>
                <w:color w:val="007197"/>
              </w:rPr>
              <w:t xml:space="preserve">functional space </w:t>
            </w:r>
            <w:r w:rsidRPr="00FE455B">
              <w:t xml:space="preserve">identified under Section </w:t>
            </w:r>
            <w:hyperlink w:anchor="_bookmark36" w:history="1">
              <w:r w:rsidRPr="00FE455B">
                <w:t>4.4.2</w:t>
              </w:r>
            </w:hyperlink>
            <w:r w:rsidRPr="00FE455B">
              <w:t>e), f) or g).</w:t>
            </w:r>
          </w:p>
        </w:tc>
        <w:tc>
          <w:tcPr>
            <w:tcW w:w="3015" w:type="dxa"/>
            <w:shd w:val="clear" w:color="auto" w:fill="E1EED9"/>
          </w:tcPr>
          <w:p w14:paraId="00706793"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94" w14:textId="77777777" w:rsidR="00790C51" w:rsidRPr="00FE455B" w:rsidRDefault="008B1B70">
            <w:pPr>
              <w:pStyle w:val="TableParagraph"/>
              <w:ind w:left="107"/>
            </w:pPr>
            <w:r w:rsidRPr="00FE455B">
              <w:t>Sections</w:t>
            </w:r>
            <w:r w:rsidRPr="00FE455B">
              <w:rPr>
                <w:spacing w:val="-6"/>
              </w:rPr>
              <w:t xml:space="preserve"> </w:t>
            </w:r>
            <w:hyperlink w:anchor="_bookmark102" w:history="1">
              <w:r w:rsidRPr="00FE455B">
                <w:t>7.3.1</w:t>
              </w:r>
            </w:hyperlink>
            <w:r w:rsidRPr="00FE455B">
              <w:t>c)</w:t>
            </w:r>
            <w:r w:rsidRPr="00FE455B">
              <w:rPr>
                <w:spacing w:val="-3"/>
              </w:rPr>
              <w:t xml:space="preserve"> </w:t>
            </w:r>
            <w:r w:rsidRPr="00FE455B">
              <w:t>and</w:t>
            </w:r>
            <w:r w:rsidRPr="00FE455B">
              <w:rPr>
                <w:spacing w:val="-7"/>
              </w:rPr>
              <w:t xml:space="preserve"> </w:t>
            </w:r>
            <w:hyperlink w:anchor="_bookmark105" w:history="1">
              <w:r w:rsidRPr="00FE455B">
                <w:rPr>
                  <w:spacing w:val="-2"/>
                </w:rPr>
                <w:t>7.3.2.3</w:t>
              </w:r>
            </w:hyperlink>
          </w:p>
        </w:tc>
      </w:tr>
      <w:tr w:rsidR="00790C51" w:rsidRPr="00FE455B" w14:paraId="00706799" w14:textId="77777777">
        <w:trPr>
          <w:trHeight w:val="960"/>
        </w:trPr>
        <w:tc>
          <w:tcPr>
            <w:tcW w:w="2998" w:type="dxa"/>
            <w:shd w:val="clear" w:color="auto" w:fill="E1EED9"/>
          </w:tcPr>
          <w:p w14:paraId="00706796" w14:textId="77777777" w:rsidR="00790C51" w:rsidRPr="00FE455B" w:rsidRDefault="008B1B70">
            <w:pPr>
              <w:pStyle w:val="TableParagraph"/>
              <w:spacing w:line="266" w:lineRule="auto"/>
              <w:ind w:left="107" w:right="100"/>
            </w:pPr>
            <w:r w:rsidRPr="00FE455B">
              <w:t>Toilet exhaust fan only serving</w:t>
            </w:r>
            <w:r w:rsidRPr="00FE455B">
              <w:rPr>
                <w:spacing w:val="-13"/>
              </w:rPr>
              <w:t xml:space="preserve"> </w:t>
            </w:r>
            <w:r w:rsidRPr="00FE455B">
              <w:t>a</w:t>
            </w:r>
            <w:r w:rsidRPr="00FE455B">
              <w:rPr>
                <w:spacing w:val="-14"/>
              </w:rPr>
              <w:t xml:space="preserve"> </w:t>
            </w:r>
            <w:r w:rsidRPr="00FE455B">
              <w:t>tenant</w:t>
            </w:r>
            <w:r w:rsidRPr="00FE455B">
              <w:rPr>
                <w:spacing w:val="-11"/>
              </w:rPr>
              <w:t xml:space="preserve"> </w:t>
            </w:r>
            <w:r w:rsidRPr="00FE455B">
              <w:t xml:space="preserve">installed toilet within the </w:t>
            </w:r>
            <w:r w:rsidRPr="00FE455B">
              <w:rPr>
                <w:b/>
                <w:color w:val="007197"/>
              </w:rPr>
              <w:t>NIA</w:t>
            </w:r>
            <w:r w:rsidRPr="00FE455B">
              <w:t>.</w:t>
            </w:r>
          </w:p>
        </w:tc>
        <w:tc>
          <w:tcPr>
            <w:tcW w:w="3015" w:type="dxa"/>
            <w:shd w:val="clear" w:color="auto" w:fill="E1EED9"/>
          </w:tcPr>
          <w:p w14:paraId="00706797"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98" w14:textId="77777777" w:rsidR="00790C51" w:rsidRPr="00FE455B" w:rsidRDefault="008B1B70">
            <w:pPr>
              <w:pStyle w:val="TableParagraph"/>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r w:rsidR="00790C51" w:rsidRPr="00FE455B" w14:paraId="0070679D" w14:textId="77777777">
        <w:trPr>
          <w:trHeight w:val="681"/>
        </w:trPr>
        <w:tc>
          <w:tcPr>
            <w:tcW w:w="2998" w:type="dxa"/>
            <w:shd w:val="clear" w:color="auto" w:fill="E1EED9"/>
          </w:tcPr>
          <w:p w14:paraId="0070679A" w14:textId="77777777" w:rsidR="00790C51" w:rsidRPr="00FE455B" w:rsidRDefault="008B1B70">
            <w:pPr>
              <w:pStyle w:val="TableParagraph"/>
              <w:spacing w:line="266" w:lineRule="auto"/>
              <w:ind w:left="107"/>
            </w:pPr>
            <w:r w:rsidRPr="00FE455B">
              <w:t xml:space="preserve">Local (within </w:t>
            </w:r>
            <w:r w:rsidRPr="00FE455B">
              <w:rPr>
                <w:b/>
                <w:color w:val="007197"/>
              </w:rPr>
              <w:t>tenancy</w:t>
            </w:r>
            <w:r w:rsidRPr="00FE455B">
              <w:t>) domestic</w:t>
            </w:r>
            <w:r w:rsidRPr="00FE455B">
              <w:rPr>
                <w:spacing w:val="-13"/>
              </w:rPr>
              <w:t xml:space="preserve"> </w:t>
            </w:r>
            <w:r w:rsidRPr="00FE455B">
              <w:t>hot</w:t>
            </w:r>
            <w:r w:rsidRPr="00FE455B">
              <w:rPr>
                <w:spacing w:val="-13"/>
              </w:rPr>
              <w:t xml:space="preserve"> </w:t>
            </w:r>
            <w:r w:rsidRPr="00FE455B">
              <w:t>water</w:t>
            </w:r>
            <w:r w:rsidRPr="00FE455B">
              <w:rPr>
                <w:spacing w:val="-11"/>
              </w:rPr>
              <w:t xml:space="preserve"> </w:t>
            </w:r>
            <w:r w:rsidRPr="00FE455B">
              <w:t>supply.</w:t>
            </w:r>
          </w:p>
        </w:tc>
        <w:tc>
          <w:tcPr>
            <w:tcW w:w="3015" w:type="dxa"/>
            <w:shd w:val="clear" w:color="auto" w:fill="E1EED9"/>
          </w:tcPr>
          <w:p w14:paraId="0070679B" w14:textId="77777777" w:rsidR="00790C51" w:rsidRPr="00FE455B" w:rsidRDefault="008B1B70">
            <w:pPr>
              <w:pStyle w:val="TableParagraph"/>
              <w:spacing w:before="91"/>
              <w:ind w:left="107"/>
            </w:pPr>
            <w:r w:rsidRPr="00FE455B">
              <w:rPr>
                <w:spacing w:val="-5"/>
              </w:rPr>
              <w:t>Yes</w:t>
            </w:r>
          </w:p>
        </w:tc>
        <w:tc>
          <w:tcPr>
            <w:tcW w:w="3015" w:type="dxa"/>
            <w:shd w:val="clear" w:color="auto" w:fill="E1EED9"/>
          </w:tcPr>
          <w:p w14:paraId="0070679C" w14:textId="77777777" w:rsidR="00790C51" w:rsidRPr="00FE455B" w:rsidRDefault="008B1B70">
            <w:pPr>
              <w:pStyle w:val="TableParagraph"/>
              <w:spacing w:before="91"/>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r w:rsidR="00790C51" w:rsidRPr="00FE455B" w14:paraId="007067A1" w14:textId="77777777">
        <w:trPr>
          <w:trHeight w:val="2359"/>
        </w:trPr>
        <w:tc>
          <w:tcPr>
            <w:tcW w:w="2998" w:type="dxa"/>
            <w:shd w:val="clear" w:color="auto" w:fill="E1EED9"/>
          </w:tcPr>
          <w:p w14:paraId="0070679E" w14:textId="77777777" w:rsidR="00790C51" w:rsidRPr="00FE455B" w:rsidRDefault="008B1B70">
            <w:pPr>
              <w:pStyle w:val="TableParagraph"/>
              <w:spacing w:line="266" w:lineRule="auto"/>
              <w:ind w:left="107" w:right="162"/>
            </w:pPr>
            <w:r w:rsidRPr="00FE455B">
              <w:t>Fans (e.g. AHU fans, fan coils,</w:t>
            </w:r>
            <w:r w:rsidRPr="00FE455B">
              <w:rPr>
                <w:spacing w:val="-11"/>
              </w:rPr>
              <w:t xml:space="preserve"> </w:t>
            </w:r>
            <w:r w:rsidRPr="00FE455B">
              <w:t>terminal</w:t>
            </w:r>
            <w:r w:rsidRPr="00FE455B">
              <w:rPr>
                <w:spacing w:val="-15"/>
              </w:rPr>
              <w:t xml:space="preserve"> </w:t>
            </w:r>
            <w:r w:rsidRPr="00FE455B">
              <w:t>fans),</w:t>
            </w:r>
            <w:r w:rsidRPr="00FE455B">
              <w:rPr>
                <w:spacing w:val="-11"/>
              </w:rPr>
              <w:t xml:space="preserve"> </w:t>
            </w:r>
            <w:r w:rsidRPr="00FE455B">
              <w:t xml:space="preserve">electric duct heaters, local chilled water and hot water pumps operating to deliver air conditioning services within included </w:t>
            </w:r>
            <w:r w:rsidRPr="00FE455B">
              <w:rPr>
                <w:b/>
                <w:color w:val="007197"/>
              </w:rPr>
              <w:t xml:space="preserve">functional </w:t>
            </w:r>
            <w:r w:rsidRPr="00FE455B">
              <w:rPr>
                <w:b/>
                <w:color w:val="007197"/>
                <w:spacing w:val="-2"/>
              </w:rPr>
              <w:t>spaces</w:t>
            </w:r>
            <w:r w:rsidRPr="00FE455B">
              <w:rPr>
                <w:spacing w:val="-2"/>
              </w:rPr>
              <w:t>.</w:t>
            </w:r>
          </w:p>
        </w:tc>
        <w:tc>
          <w:tcPr>
            <w:tcW w:w="3015" w:type="dxa"/>
            <w:shd w:val="clear" w:color="auto" w:fill="E1EED9"/>
          </w:tcPr>
          <w:p w14:paraId="0070679F" w14:textId="77777777" w:rsidR="00790C51" w:rsidRPr="00FE455B" w:rsidRDefault="008B1B70">
            <w:pPr>
              <w:pStyle w:val="TableParagraph"/>
              <w:ind w:left="107"/>
            </w:pPr>
            <w:r w:rsidRPr="00FE455B">
              <w:rPr>
                <w:spacing w:val="-5"/>
              </w:rPr>
              <w:t>No</w:t>
            </w:r>
          </w:p>
        </w:tc>
        <w:tc>
          <w:tcPr>
            <w:tcW w:w="3015" w:type="dxa"/>
            <w:shd w:val="clear" w:color="auto" w:fill="E1EED9"/>
          </w:tcPr>
          <w:p w14:paraId="007067A0" w14:textId="77777777" w:rsidR="00790C51" w:rsidRPr="00FE455B" w:rsidRDefault="008B1B70">
            <w:pPr>
              <w:pStyle w:val="TableParagraph"/>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r w:rsidR="00790C51" w:rsidRPr="00FE455B" w14:paraId="007067A5" w14:textId="77777777">
        <w:trPr>
          <w:trHeight w:val="1521"/>
        </w:trPr>
        <w:tc>
          <w:tcPr>
            <w:tcW w:w="2998" w:type="dxa"/>
            <w:shd w:val="clear" w:color="auto" w:fill="E1EED9"/>
          </w:tcPr>
          <w:p w14:paraId="007067A2" w14:textId="77777777" w:rsidR="00790C51" w:rsidRPr="00FE455B" w:rsidRDefault="008B1B70">
            <w:pPr>
              <w:pStyle w:val="TableParagraph"/>
              <w:spacing w:line="266" w:lineRule="auto"/>
              <w:ind w:left="107" w:right="100"/>
            </w:pPr>
            <w:r w:rsidRPr="00FE455B">
              <w:t>A critical chilled water services loop serving only the</w:t>
            </w:r>
            <w:r w:rsidRPr="00FE455B">
              <w:rPr>
                <w:spacing w:val="-13"/>
              </w:rPr>
              <w:t xml:space="preserve"> </w:t>
            </w:r>
            <w:r w:rsidRPr="00FE455B">
              <w:t>tenant</w:t>
            </w:r>
            <w:r w:rsidRPr="00FE455B">
              <w:rPr>
                <w:spacing w:val="-12"/>
              </w:rPr>
              <w:t xml:space="preserve"> </w:t>
            </w:r>
            <w:r w:rsidRPr="00FE455B">
              <w:rPr>
                <w:b/>
                <w:color w:val="007197"/>
              </w:rPr>
              <w:t>computer</w:t>
            </w:r>
            <w:r w:rsidRPr="00FE455B">
              <w:rPr>
                <w:b/>
                <w:color w:val="007197"/>
                <w:spacing w:val="-13"/>
              </w:rPr>
              <w:t xml:space="preserve"> </w:t>
            </w:r>
            <w:r w:rsidRPr="00FE455B">
              <w:rPr>
                <w:b/>
                <w:color w:val="007197"/>
              </w:rPr>
              <w:t xml:space="preserve">server rooms </w:t>
            </w:r>
            <w:r w:rsidRPr="00FE455B">
              <w:t xml:space="preserve">and not available to more than 30 % of </w:t>
            </w:r>
            <w:r w:rsidRPr="00FE455B">
              <w:rPr>
                <w:b/>
                <w:color w:val="007197"/>
              </w:rPr>
              <w:t>NIA</w:t>
            </w:r>
            <w:r w:rsidRPr="00FE455B">
              <w:t>.</w:t>
            </w:r>
          </w:p>
        </w:tc>
        <w:tc>
          <w:tcPr>
            <w:tcW w:w="3015" w:type="dxa"/>
            <w:shd w:val="clear" w:color="auto" w:fill="E1EED9"/>
          </w:tcPr>
          <w:p w14:paraId="007067A3" w14:textId="77777777" w:rsidR="00790C51" w:rsidRPr="00FE455B" w:rsidRDefault="008B1B70">
            <w:pPr>
              <w:pStyle w:val="TableParagraph"/>
              <w:spacing w:before="91"/>
              <w:ind w:left="107"/>
            </w:pPr>
            <w:r w:rsidRPr="00FE455B">
              <w:rPr>
                <w:spacing w:val="-5"/>
              </w:rPr>
              <w:t>Yes</w:t>
            </w:r>
          </w:p>
        </w:tc>
        <w:tc>
          <w:tcPr>
            <w:tcW w:w="3015" w:type="dxa"/>
            <w:shd w:val="clear" w:color="auto" w:fill="E1EED9"/>
          </w:tcPr>
          <w:p w14:paraId="007067A4" w14:textId="77777777" w:rsidR="00790C51" w:rsidRPr="00FE455B" w:rsidRDefault="008B1B70">
            <w:pPr>
              <w:pStyle w:val="TableParagraph"/>
              <w:spacing w:before="91"/>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d)</w:t>
            </w:r>
          </w:p>
        </w:tc>
      </w:tr>
      <w:tr w:rsidR="00790C51" w:rsidRPr="00FE455B" w14:paraId="007067A9" w14:textId="77777777">
        <w:trPr>
          <w:trHeight w:val="959"/>
        </w:trPr>
        <w:tc>
          <w:tcPr>
            <w:tcW w:w="2998" w:type="dxa"/>
            <w:shd w:val="clear" w:color="auto" w:fill="E1EED9"/>
          </w:tcPr>
          <w:p w14:paraId="007067A6" w14:textId="77777777" w:rsidR="00790C51" w:rsidRPr="00FE455B" w:rsidRDefault="008B1B70">
            <w:pPr>
              <w:pStyle w:val="TableParagraph"/>
              <w:spacing w:line="266" w:lineRule="auto"/>
              <w:ind w:left="107"/>
            </w:pPr>
            <w:r w:rsidRPr="00FE455B">
              <w:t>General tenant kitchen ventilation</w:t>
            </w:r>
            <w:r w:rsidRPr="00FE455B">
              <w:rPr>
                <w:spacing w:val="-16"/>
              </w:rPr>
              <w:t xml:space="preserve"> </w:t>
            </w:r>
            <w:r w:rsidRPr="00FE455B">
              <w:t>provision</w:t>
            </w:r>
            <w:r w:rsidRPr="00FE455B">
              <w:rPr>
                <w:spacing w:val="-15"/>
              </w:rPr>
              <w:t xml:space="preserve"> </w:t>
            </w:r>
            <w:r w:rsidRPr="00FE455B">
              <w:t>serving multiple tenants.</w:t>
            </w:r>
          </w:p>
        </w:tc>
        <w:tc>
          <w:tcPr>
            <w:tcW w:w="3015" w:type="dxa"/>
            <w:shd w:val="clear" w:color="auto" w:fill="E1EED9"/>
          </w:tcPr>
          <w:p w14:paraId="007067A7" w14:textId="77777777" w:rsidR="00790C51" w:rsidRPr="00FE455B" w:rsidRDefault="008B1B70">
            <w:pPr>
              <w:pStyle w:val="TableParagraph"/>
              <w:ind w:left="107"/>
            </w:pPr>
            <w:r w:rsidRPr="00FE455B">
              <w:rPr>
                <w:spacing w:val="-5"/>
              </w:rPr>
              <w:t>No</w:t>
            </w:r>
          </w:p>
        </w:tc>
        <w:tc>
          <w:tcPr>
            <w:tcW w:w="3015" w:type="dxa"/>
            <w:shd w:val="clear" w:color="auto" w:fill="E1EED9"/>
          </w:tcPr>
          <w:p w14:paraId="007067A8" w14:textId="77777777" w:rsidR="00790C51" w:rsidRPr="00FE455B" w:rsidRDefault="008B1B70">
            <w:pPr>
              <w:pStyle w:val="TableParagraph"/>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r w:rsidR="00790C51" w:rsidRPr="00FE455B" w14:paraId="007067AD" w14:textId="77777777">
        <w:trPr>
          <w:trHeight w:val="959"/>
        </w:trPr>
        <w:tc>
          <w:tcPr>
            <w:tcW w:w="2998" w:type="dxa"/>
            <w:shd w:val="clear" w:color="auto" w:fill="E1EED9"/>
          </w:tcPr>
          <w:p w14:paraId="007067AA" w14:textId="77777777" w:rsidR="00790C51" w:rsidRPr="00FE455B" w:rsidRDefault="008B1B70">
            <w:pPr>
              <w:pStyle w:val="TableParagraph"/>
              <w:spacing w:before="89" w:line="266" w:lineRule="auto"/>
              <w:ind w:left="107" w:right="177"/>
            </w:pPr>
            <w:r w:rsidRPr="00FE455B">
              <w:t>Tenant</w:t>
            </w:r>
            <w:r w:rsidRPr="00FE455B">
              <w:rPr>
                <w:spacing w:val="-16"/>
              </w:rPr>
              <w:t xml:space="preserve"> </w:t>
            </w:r>
            <w:r w:rsidRPr="00FE455B">
              <w:t>kitchen</w:t>
            </w:r>
            <w:r w:rsidRPr="00FE455B">
              <w:rPr>
                <w:spacing w:val="-15"/>
              </w:rPr>
              <w:t xml:space="preserve"> </w:t>
            </w:r>
            <w:r w:rsidRPr="00FE455B">
              <w:t xml:space="preserve">ventilation serving only a tenant </w:t>
            </w:r>
            <w:r w:rsidRPr="00FE455B">
              <w:rPr>
                <w:spacing w:val="-2"/>
              </w:rPr>
              <w:t>kitchen.</w:t>
            </w:r>
          </w:p>
        </w:tc>
        <w:tc>
          <w:tcPr>
            <w:tcW w:w="3015" w:type="dxa"/>
            <w:shd w:val="clear" w:color="auto" w:fill="E1EED9"/>
          </w:tcPr>
          <w:p w14:paraId="007067AB" w14:textId="77777777" w:rsidR="00790C51" w:rsidRPr="00FE455B" w:rsidRDefault="008B1B70">
            <w:pPr>
              <w:pStyle w:val="TableParagraph"/>
              <w:spacing w:before="89"/>
              <w:ind w:left="107"/>
            </w:pPr>
            <w:r w:rsidRPr="00FE455B">
              <w:rPr>
                <w:spacing w:val="-5"/>
              </w:rPr>
              <w:t>Yes</w:t>
            </w:r>
          </w:p>
        </w:tc>
        <w:tc>
          <w:tcPr>
            <w:tcW w:w="3015" w:type="dxa"/>
            <w:shd w:val="clear" w:color="auto" w:fill="E1EED9"/>
          </w:tcPr>
          <w:p w14:paraId="007067AC" w14:textId="77777777" w:rsidR="00790C51" w:rsidRPr="00FE455B" w:rsidRDefault="008B1B70">
            <w:pPr>
              <w:pStyle w:val="TableParagraph"/>
              <w:spacing w:before="89"/>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bl>
    <w:p w14:paraId="007067AE"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7AF" w14:textId="77777777" w:rsidR="00790C51" w:rsidRPr="00FE455B" w:rsidRDefault="00790C51">
      <w:pPr>
        <w:pStyle w:val="BodyText"/>
        <w:spacing w:before="7"/>
        <w:rPr>
          <w:sz w:val="6"/>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3015"/>
        <w:gridCol w:w="3015"/>
      </w:tblGrid>
      <w:tr w:rsidR="00790C51" w:rsidRPr="00FE455B" w14:paraId="007067B1" w14:textId="77777777">
        <w:trPr>
          <w:trHeight w:val="521"/>
        </w:trPr>
        <w:tc>
          <w:tcPr>
            <w:tcW w:w="9028" w:type="dxa"/>
            <w:gridSpan w:val="3"/>
            <w:tcBorders>
              <w:top w:val="nil"/>
              <w:left w:val="nil"/>
              <w:right w:val="nil"/>
            </w:tcBorders>
            <w:shd w:val="clear" w:color="auto" w:fill="E1EED9"/>
          </w:tcPr>
          <w:p w14:paraId="007067B0" w14:textId="77777777" w:rsidR="00790C51" w:rsidRPr="00FE455B" w:rsidRDefault="008B1B70">
            <w:pPr>
              <w:pStyle w:val="TableParagraph"/>
              <w:tabs>
                <w:tab w:val="left" w:pos="2698"/>
              </w:tabs>
              <w:spacing w:before="149"/>
              <w:ind w:left="112"/>
              <w:rPr>
                <w:b/>
              </w:rPr>
            </w:pPr>
            <w:r w:rsidRPr="00FE455B">
              <w:rPr>
                <w:b/>
                <w:spacing w:val="-2"/>
              </w:rPr>
              <w:t>Example:</w:t>
            </w:r>
            <w:r w:rsidRPr="00FE455B">
              <w:rPr>
                <w:b/>
              </w:rPr>
              <w:tab/>
            </w:r>
            <w:r w:rsidRPr="00FE455B">
              <w:rPr>
                <w:b/>
                <w:color w:val="0091B3"/>
              </w:rPr>
              <w:t>Table</w:t>
            </w:r>
            <w:r w:rsidRPr="00FE455B">
              <w:rPr>
                <w:b/>
                <w:color w:val="0091B3"/>
                <w:spacing w:val="-6"/>
              </w:rPr>
              <w:t xml:space="preserve"> </w:t>
            </w:r>
            <w:r w:rsidRPr="00FE455B">
              <w:rPr>
                <w:b/>
                <w:color w:val="0091B3"/>
              </w:rPr>
              <w:t>7.3.3:</w:t>
            </w:r>
            <w:r w:rsidRPr="00FE455B">
              <w:rPr>
                <w:b/>
                <w:color w:val="0091B3"/>
                <w:spacing w:val="-3"/>
              </w:rPr>
              <w:t xml:space="preserve"> </w:t>
            </w:r>
            <w:r w:rsidRPr="00FE455B">
              <w:rPr>
                <w:b/>
                <w:color w:val="0091B3"/>
              </w:rPr>
              <w:t>Energy</w:t>
            </w:r>
            <w:r w:rsidRPr="00FE455B">
              <w:rPr>
                <w:b/>
                <w:color w:val="0091B3"/>
                <w:spacing w:val="-6"/>
              </w:rPr>
              <w:t xml:space="preserve"> </w:t>
            </w:r>
            <w:r w:rsidRPr="00FE455B">
              <w:rPr>
                <w:b/>
                <w:color w:val="0091B3"/>
              </w:rPr>
              <w:t>use</w:t>
            </w:r>
            <w:r w:rsidRPr="00FE455B">
              <w:rPr>
                <w:b/>
                <w:color w:val="0091B3"/>
                <w:spacing w:val="-5"/>
              </w:rPr>
              <w:t xml:space="preserve"> </w:t>
            </w:r>
            <w:r w:rsidRPr="00FE455B">
              <w:rPr>
                <w:b/>
                <w:color w:val="0091B3"/>
                <w:spacing w:val="-2"/>
              </w:rPr>
              <w:t>allocations</w:t>
            </w:r>
          </w:p>
        </w:tc>
      </w:tr>
      <w:tr w:rsidR="00790C51" w:rsidRPr="00FE455B" w14:paraId="007067B5" w14:textId="77777777">
        <w:trPr>
          <w:trHeight w:val="491"/>
        </w:trPr>
        <w:tc>
          <w:tcPr>
            <w:tcW w:w="2998" w:type="dxa"/>
            <w:shd w:val="clear" w:color="auto" w:fill="E1EED9"/>
          </w:tcPr>
          <w:p w14:paraId="007067B2" w14:textId="77777777" w:rsidR="00790C51" w:rsidRPr="00FE455B" w:rsidRDefault="008B1B70">
            <w:pPr>
              <w:pStyle w:val="TableParagraph"/>
              <w:spacing w:before="120"/>
              <w:ind w:left="134"/>
              <w:rPr>
                <w:b/>
              </w:rPr>
            </w:pPr>
            <w:r w:rsidRPr="00FE455B">
              <w:rPr>
                <w:b/>
                <w:spacing w:val="-2"/>
              </w:rPr>
              <w:t>Example</w:t>
            </w:r>
          </w:p>
        </w:tc>
        <w:tc>
          <w:tcPr>
            <w:tcW w:w="3015" w:type="dxa"/>
            <w:shd w:val="clear" w:color="auto" w:fill="E1EED9"/>
          </w:tcPr>
          <w:p w14:paraId="007067B3" w14:textId="77777777" w:rsidR="00790C51" w:rsidRPr="00FE455B" w:rsidRDefault="008B1B70">
            <w:pPr>
              <w:pStyle w:val="TableParagraph"/>
              <w:spacing w:before="120"/>
              <w:ind w:left="134"/>
              <w:rPr>
                <w:b/>
              </w:rPr>
            </w:pPr>
            <w:r w:rsidRPr="00FE455B">
              <w:rPr>
                <w:b/>
                <w:spacing w:val="-2"/>
              </w:rPr>
              <w:t>Rating</w:t>
            </w:r>
          </w:p>
        </w:tc>
        <w:tc>
          <w:tcPr>
            <w:tcW w:w="3015" w:type="dxa"/>
            <w:shd w:val="clear" w:color="auto" w:fill="E1EED9"/>
          </w:tcPr>
          <w:p w14:paraId="007067B4" w14:textId="77777777" w:rsidR="00790C51" w:rsidRPr="00FE455B" w:rsidRDefault="008B1B70">
            <w:pPr>
              <w:pStyle w:val="TableParagraph"/>
              <w:spacing w:before="120"/>
              <w:ind w:left="134"/>
              <w:rPr>
                <w:b/>
              </w:rPr>
            </w:pPr>
            <w:r w:rsidRPr="00FE455B">
              <w:rPr>
                <w:b/>
                <w:spacing w:val="-2"/>
              </w:rPr>
              <w:t>Reasons</w:t>
            </w:r>
          </w:p>
        </w:tc>
      </w:tr>
      <w:tr w:rsidR="00790C51" w:rsidRPr="00FE455B" w14:paraId="007067B9" w14:textId="77777777">
        <w:trPr>
          <w:trHeight w:val="1799"/>
        </w:trPr>
        <w:tc>
          <w:tcPr>
            <w:tcW w:w="2998" w:type="dxa"/>
            <w:shd w:val="clear" w:color="auto" w:fill="E1EED9"/>
          </w:tcPr>
          <w:p w14:paraId="007067B6" w14:textId="77777777" w:rsidR="00790C51" w:rsidRPr="00FE455B" w:rsidRDefault="008B1B70">
            <w:pPr>
              <w:pStyle w:val="TableParagraph"/>
              <w:spacing w:line="266" w:lineRule="auto"/>
              <w:ind w:left="107" w:right="134"/>
            </w:pPr>
            <w:r w:rsidRPr="00FE455B">
              <w:t xml:space="preserve">A lift accessible only via the </w:t>
            </w:r>
            <w:r w:rsidRPr="00FE455B">
              <w:rPr>
                <w:b/>
                <w:color w:val="007197"/>
              </w:rPr>
              <w:t>tenancy</w:t>
            </w:r>
            <w:r w:rsidRPr="00FE455B">
              <w:rPr>
                <w:b/>
                <w:color w:val="007197"/>
                <w:spacing w:val="-10"/>
              </w:rPr>
              <w:t xml:space="preserve"> </w:t>
            </w:r>
            <w:r w:rsidRPr="00FE455B">
              <w:rPr>
                <w:b/>
                <w:color w:val="007197"/>
              </w:rPr>
              <w:t>NIA</w:t>
            </w:r>
            <w:r w:rsidRPr="00FE455B">
              <w:rPr>
                <w:b/>
              </w:rPr>
              <w:t>,</w:t>
            </w:r>
            <w:r w:rsidRPr="00FE455B">
              <w:rPr>
                <w:b/>
                <w:spacing w:val="-8"/>
              </w:rPr>
              <w:t xml:space="preserve"> </w:t>
            </w:r>
            <w:r w:rsidRPr="00FE455B">
              <w:t>serving</w:t>
            </w:r>
            <w:r w:rsidRPr="00FE455B">
              <w:rPr>
                <w:spacing w:val="-10"/>
              </w:rPr>
              <w:t xml:space="preserve"> </w:t>
            </w:r>
            <w:r w:rsidRPr="00FE455B">
              <w:t>only</w:t>
            </w:r>
            <w:r w:rsidRPr="00FE455B">
              <w:rPr>
                <w:spacing w:val="-9"/>
              </w:rPr>
              <w:t xml:space="preserve"> </w:t>
            </w:r>
            <w:r w:rsidRPr="00FE455B">
              <w:t xml:space="preserve">a segment of the </w:t>
            </w:r>
            <w:r w:rsidRPr="00FE455B">
              <w:rPr>
                <w:b/>
                <w:color w:val="007197"/>
              </w:rPr>
              <w:t>tenancy</w:t>
            </w:r>
            <w:r w:rsidRPr="00FE455B">
              <w:rPr>
                <w:b/>
                <w:color w:val="007197"/>
                <w:spacing w:val="40"/>
              </w:rPr>
              <w:t xml:space="preserve"> </w:t>
            </w:r>
            <w:r w:rsidRPr="00FE455B">
              <w:rPr>
                <w:b/>
                <w:color w:val="007197"/>
              </w:rPr>
              <w:t xml:space="preserve">NIA </w:t>
            </w:r>
            <w:r w:rsidRPr="00FE455B">
              <w:t xml:space="preserve">that comprises less than 30 % of the building </w:t>
            </w:r>
            <w:r w:rsidRPr="00FE455B">
              <w:rPr>
                <w:b/>
                <w:color w:val="007197"/>
                <w:spacing w:val="-4"/>
              </w:rPr>
              <w:t>NIA</w:t>
            </w:r>
            <w:r w:rsidRPr="00FE455B">
              <w:rPr>
                <w:spacing w:val="-4"/>
              </w:rPr>
              <w:t>.</w:t>
            </w:r>
          </w:p>
        </w:tc>
        <w:tc>
          <w:tcPr>
            <w:tcW w:w="3015" w:type="dxa"/>
            <w:shd w:val="clear" w:color="auto" w:fill="E1EED9"/>
          </w:tcPr>
          <w:p w14:paraId="007067B7" w14:textId="77777777" w:rsidR="00790C51" w:rsidRPr="00FE455B" w:rsidRDefault="008B1B70">
            <w:pPr>
              <w:pStyle w:val="TableParagraph"/>
              <w:ind w:left="107"/>
            </w:pPr>
            <w:r w:rsidRPr="00FE455B">
              <w:rPr>
                <w:spacing w:val="-5"/>
              </w:rPr>
              <w:t>Yes</w:t>
            </w:r>
          </w:p>
        </w:tc>
        <w:tc>
          <w:tcPr>
            <w:tcW w:w="3015" w:type="dxa"/>
            <w:shd w:val="clear" w:color="auto" w:fill="E1EED9"/>
          </w:tcPr>
          <w:p w14:paraId="007067B8" w14:textId="77777777" w:rsidR="00790C51" w:rsidRPr="00FE455B" w:rsidRDefault="008B1B70">
            <w:pPr>
              <w:pStyle w:val="TableParagraph"/>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r w:rsidR="00790C51" w:rsidRPr="00FE455B" w14:paraId="007067BD" w14:textId="77777777">
        <w:trPr>
          <w:trHeight w:val="1802"/>
        </w:trPr>
        <w:tc>
          <w:tcPr>
            <w:tcW w:w="2998" w:type="dxa"/>
            <w:shd w:val="clear" w:color="auto" w:fill="E1EED9"/>
          </w:tcPr>
          <w:p w14:paraId="007067BA" w14:textId="77777777" w:rsidR="00790C51" w:rsidRPr="00FE455B" w:rsidRDefault="008B1B70">
            <w:pPr>
              <w:pStyle w:val="TableParagraph"/>
              <w:spacing w:line="266" w:lineRule="auto"/>
              <w:ind w:left="107" w:right="177"/>
            </w:pPr>
            <w:r w:rsidRPr="00FE455B">
              <w:t>A lift accessible via the building</w:t>
            </w:r>
            <w:r w:rsidRPr="00FE455B">
              <w:rPr>
                <w:spacing w:val="-13"/>
              </w:rPr>
              <w:t xml:space="preserve"> </w:t>
            </w:r>
            <w:r w:rsidRPr="00FE455B">
              <w:t>lobby</w:t>
            </w:r>
            <w:r w:rsidRPr="00FE455B">
              <w:rPr>
                <w:b/>
              </w:rPr>
              <w:t>,</w:t>
            </w:r>
            <w:r w:rsidRPr="00FE455B">
              <w:rPr>
                <w:b/>
                <w:spacing w:val="-11"/>
              </w:rPr>
              <w:t xml:space="preserve"> </w:t>
            </w:r>
            <w:r w:rsidRPr="00FE455B">
              <w:t>serving</w:t>
            </w:r>
            <w:r w:rsidRPr="00FE455B">
              <w:rPr>
                <w:spacing w:val="-13"/>
              </w:rPr>
              <w:t xml:space="preserve"> </w:t>
            </w:r>
            <w:r w:rsidRPr="00FE455B">
              <w:t xml:space="preserve">only a segment of the </w:t>
            </w:r>
            <w:r w:rsidRPr="00FE455B">
              <w:rPr>
                <w:b/>
                <w:color w:val="007197"/>
              </w:rPr>
              <w:t xml:space="preserve">tenancy NIA </w:t>
            </w:r>
            <w:r w:rsidRPr="00FE455B">
              <w:t xml:space="preserve">that comprises less than 30 % of the building </w:t>
            </w:r>
            <w:r w:rsidRPr="00FE455B">
              <w:rPr>
                <w:b/>
                <w:color w:val="007197"/>
                <w:spacing w:val="-4"/>
              </w:rPr>
              <w:t>NIA</w:t>
            </w:r>
            <w:r w:rsidRPr="00FE455B">
              <w:rPr>
                <w:spacing w:val="-4"/>
              </w:rPr>
              <w:t>.</w:t>
            </w:r>
          </w:p>
        </w:tc>
        <w:tc>
          <w:tcPr>
            <w:tcW w:w="3015" w:type="dxa"/>
            <w:shd w:val="clear" w:color="auto" w:fill="E1EED9"/>
          </w:tcPr>
          <w:p w14:paraId="007067BB" w14:textId="77777777" w:rsidR="00790C51" w:rsidRPr="00FE455B" w:rsidRDefault="008B1B70">
            <w:pPr>
              <w:pStyle w:val="TableParagraph"/>
              <w:spacing w:before="91"/>
              <w:ind w:left="107"/>
            </w:pPr>
            <w:r w:rsidRPr="00FE455B">
              <w:rPr>
                <w:spacing w:val="-5"/>
              </w:rPr>
              <w:t>No</w:t>
            </w:r>
          </w:p>
        </w:tc>
        <w:tc>
          <w:tcPr>
            <w:tcW w:w="3015" w:type="dxa"/>
            <w:shd w:val="clear" w:color="auto" w:fill="E1EED9"/>
          </w:tcPr>
          <w:p w14:paraId="007067BC" w14:textId="77777777" w:rsidR="00790C51" w:rsidRPr="00FE455B" w:rsidRDefault="008B1B70">
            <w:pPr>
              <w:pStyle w:val="TableParagraph"/>
              <w:spacing w:before="91"/>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r w:rsidR="00790C51" w:rsidRPr="00FE455B" w14:paraId="007067C1" w14:textId="77777777">
        <w:trPr>
          <w:trHeight w:val="1518"/>
        </w:trPr>
        <w:tc>
          <w:tcPr>
            <w:tcW w:w="2998" w:type="dxa"/>
            <w:shd w:val="clear" w:color="auto" w:fill="E1EED9"/>
          </w:tcPr>
          <w:p w14:paraId="007067BE" w14:textId="77777777" w:rsidR="00790C51" w:rsidRPr="00FE455B" w:rsidRDefault="008B1B70">
            <w:pPr>
              <w:pStyle w:val="TableParagraph"/>
              <w:spacing w:before="86" w:line="266" w:lineRule="auto"/>
              <w:ind w:left="107" w:right="100"/>
            </w:pPr>
            <w:r w:rsidRPr="00FE455B">
              <w:t xml:space="preserve">A lift accessible only via the </w:t>
            </w:r>
            <w:r w:rsidRPr="00FE455B">
              <w:rPr>
                <w:b/>
                <w:color w:val="007197"/>
              </w:rPr>
              <w:t>tenancy</w:t>
            </w:r>
            <w:r w:rsidRPr="00FE455B">
              <w:rPr>
                <w:b/>
                <w:color w:val="007197"/>
                <w:spacing w:val="-10"/>
              </w:rPr>
              <w:t xml:space="preserve"> </w:t>
            </w:r>
            <w:r w:rsidRPr="00FE455B">
              <w:rPr>
                <w:b/>
                <w:color w:val="007197"/>
              </w:rPr>
              <w:t>NIA</w:t>
            </w:r>
            <w:r w:rsidRPr="00FE455B">
              <w:rPr>
                <w:b/>
              </w:rPr>
              <w:t>,</w:t>
            </w:r>
            <w:r w:rsidRPr="00FE455B">
              <w:rPr>
                <w:b/>
                <w:spacing w:val="-8"/>
              </w:rPr>
              <w:t xml:space="preserve"> </w:t>
            </w:r>
            <w:r w:rsidRPr="00FE455B">
              <w:t>serving</w:t>
            </w:r>
            <w:r w:rsidRPr="00FE455B">
              <w:rPr>
                <w:spacing w:val="-10"/>
              </w:rPr>
              <w:t xml:space="preserve"> </w:t>
            </w:r>
            <w:r w:rsidRPr="00FE455B">
              <w:t>only</w:t>
            </w:r>
            <w:r w:rsidRPr="00FE455B">
              <w:rPr>
                <w:spacing w:val="-9"/>
              </w:rPr>
              <w:t xml:space="preserve"> </w:t>
            </w:r>
            <w:r w:rsidRPr="00FE455B">
              <w:t xml:space="preserve">a </w:t>
            </w:r>
            <w:r w:rsidRPr="00FE455B">
              <w:rPr>
                <w:b/>
                <w:color w:val="007197"/>
              </w:rPr>
              <w:t xml:space="preserve">tenancy NIA </w:t>
            </w:r>
            <w:r w:rsidRPr="00FE455B">
              <w:t xml:space="preserve">segment that comprises more than 30 % of the building </w:t>
            </w:r>
            <w:r w:rsidRPr="00FE455B">
              <w:rPr>
                <w:b/>
                <w:color w:val="007197"/>
              </w:rPr>
              <w:t>NIA</w:t>
            </w:r>
            <w:r w:rsidRPr="00FE455B">
              <w:t>.</w:t>
            </w:r>
          </w:p>
        </w:tc>
        <w:tc>
          <w:tcPr>
            <w:tcW w:w="3015" w:type="dxa"/>
            <w:shd w:val="clear" w:color="auto" w:fill="E1EED9"/>
          </w:tcPr>
          <w:p w14:paraId="007067BF" w14:textId="77777777" w:rsidR="00790C51" w:rsidRPr="00FE455B" w:rsidRDefault="008B1B70">
            <w:pPr>
              <w:pStyle w:val="TableParagraph"/>
              <w:ind w:left="107"/>
            </w:pPr>
            <w:r w:rsidRPr="00FE455B">
              <w:rPr>
                <w:spacing w:val="-5"/>
              </w:rPr>
              <w:t>No</w:t>
            </w:r>
          </w:p>
        </w:tc>
        <w:tc>
          <w:tcPr>
            <w:tcW w:w="3015" w:type="dxa"/>
            <w:shd w:val="clear" w:color="auto" w:fill="E1EED9"/>
          </w:tcPr>
          <w:p w14:paraId="007067C0" w14:textId="77777777" w:rsidR="00790C51" w:rsidRPr="00FE455B" w:rsidRDefault="008B1B70">
            <w:pPr>
              <w:pStyle w:val="TableParagraph"/>
              <w:ind w:left="107"/>
            </w:pPr>
            <w:r w:rsidRPr="00FE455B">
              <w:t>Section</w:t>
            </w:r>
            <w:r w:rsidRPr="00FE455B">
              <w:rPr>
                <w:spacing w:val="-6"/>
              </w:rPr>
              <w:t xml:space="preserve"> </w:t>
            </w:r>
            <w:hyperlink w:anchor="_bookmark102" w:history="1">
              <w:r w:rsidRPr="00FE455B">
                <w:rPr>
                  <w:spacing w:val="-2"/>
                </w:rPr>
                <w:t>7.3.1</w:t>
              </w:r>
            </w:hyperlink>
            <w:r w:rsidRPr="00FE455B">
              <w:rPr>
                <w:spacing w:val="-2"/>
              </w:rPr>
              <w:t>c)</w:t>
            </w:r>
          </w:p>
        </w:tc>
      </w:tr>
    </w:tbl>
    <w:p w14:paraId="007067C2" w14:textId="77777777" w:rsidR="00790C51" w:rsidRPr="00FE455B" w:rsidRDefault="00790C51">
      <w:pPr>
        <w:pStyle w:val="BodyText"/>
        <w:rPr>
          <w:sz w:val="20"/>
        </w:rPr>
      </w:pPr>
    </w:p>
    <w:p w14:paraId="007067C3" w14:textId="27DCA298" w:rsidR="00790C51" w:rsidRPr="00FE455B" w:rsidRDefault="00E271FB">
      <w:pPr>
        <w:pStyle w:val="BodyText"/>
        <w:spacing w:before="8"/>
        <w:rPr>
          <w:sz w:val="11"/>
        </w:rPr>
      </w:pPr>
      <w:r w:rsidRPr="00FE455B">
        <w:rPr>
          <w:noProof/>
        </w:rPr>
        <mc:AlternateContent>
          <mc:Choice Requires="wps">
            <w:drawing>
              <wp:anchor distT="0" distB="0" distL="0" distR="0" simplePos="0" relativeHeight="251658380" behindDoc="1" locked="0" layoutInCell="1" allowOverlap="1" wp14:anchorId="00706CE2" wp14:editId="5D3363D7">
                <wp:simplePos x="0" y="0"/>
                <wp:positionH relativeFrom="page">
                  <wp:posOffset>840105</wp:posOffset>
                </wp:positionH>
                <wp:positionV relativeFrom="paragraph">
                  <wp:posOffset>107315</wp:posOffset>
                </wp:positionV>
                <wp:extent cx="5882640" cy="265430"/>
                <wp:effectExtent l="0" t="0" r="0" b="0"/>
                <wp:wrapTopAndBottom/>
                <wp:docPr id="119" name="docshape359" descr="P2422TB15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prstDash val="solid"/>
                          <a:miter lim="800000"/>
                          <a:headEnd/>
                          <a:tailEnd/>
                        </a:ln>
                      </wps:spPr>
                      <wps:txbx>
                        <w:txbxContent>
                          <w:p w14:paraId="00706E75" w14:textId="77777777" w:rsidR="00790C51" w:rsidRDefault="008B1B70">
                            <w:pPr>
                              <w:spacing w:before="37"/>
                              <w:ind w:left="107"/>
                              <w:rPr>
                                <w:color w:val="000000"/>
                                <w:sz w:val="28"/>
                              </w:rPr>
                            </w:pPr>
                            <w:bookmarkStart w:id="89" w:name="_bookmark107"/>
                            <w:bookmarkEnd w:id="89"/>
                            <w:r>
                              <w:rPr>
                                <w:color w:val="FFFFFF"/>
                                <w:sz w:val="28"/>
                              </w:rPr>
                              <w:t>7.4</w:t>
                            </w:r>
                            <w:r>
                              <w:rPr>
                                <w:color w:val="FFFFFF"/>
                                <w:spacing w:val="55"/>
                                <w:w w:val="150"/>
                                <w:sz w:val="28"/>
                              </w:rPr>
                              <w:t xml:space="preserve"> </w:t>
                            </w:r>
                            <w:r>
                              <w:rPr>
                                <w:color w:val="FFFFFF"/>
                                <w:sz w:val="28"/>
                              </w:rPr>
                              <w:t>Whole</w:t>
                            </w:r>
                            <w:r>
                              <w:rPr>
                                <w:color w:val="FFFFFF"/>
                                <w:spacing w:val="-4"/>
                                <w:sz w:val="28"/>
                              </w:rPr>
                              <w:t xml:space="preserve"> </w:t>
                            </w:r>
                            <w:r>
                              <w:rPr>
                                <w:color w:val="FFFFFF"/>
                                <w:sz w:val="28"/>
                              </w:rPr>
                              <w:t>building</w:t>
                            </w:r>
                            <w:r>
                              <w:rPr>
                                <w:color w:val="FFFFFF"/>
                                <w:spacing w:val="-5"/>
                                <w:sz w:val="28"/>
                              </w:rPr>
                              <w:t xml:space="preserve"> </w:t>
                            </w:r>
                            <w:r>
                              <w:rPr>
                                <w:color w:val="FFFFFF"/>
                                <w:sz w:val="28"/>
                              </w:rPr>
                              <w:t>minimum</w:t>
                            </w:r>
                            <w:r>
                              <w:rPr>
                                <w:color w:val="FFFFFF"/>
                                <w:spacing w:val="-6"/>
                                <w:sz w:val="28"/>
                              </w:rPr>
                              <w:t xml:space="preserve"> </w:t>
                            </w:r>
                            <w:r>
                              <w:rPr>
                                <w:color w:val="FFFFFF"/>
                                <w:sz w:val="28"/>
                              </w:rPr>
                              <w:t>energy</w:t>
                            </w:r>
                            <w:r>
                              <w:rPr>
                                <w:color w:val="FFFFFF"/>
                                <w:spacing w:val="-5"/>
                                <w:sz w:val="28"/>
                              </w:rPr>
                              <w:t xml:space="preserve"> </w:t>
                            </w:r>
                            <w:r>
                              <w:rPr>
                                <w:color w:val="FFFFFF"/>
                                <w:spacing w:val="-2"/>
                                <w:sz w:val="28"/>
                              </w:rPr>
                              <w:t>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2" id="docshape359" o:spid="_x0000_s1322" type="#_x0000_t202" alt="P2422TB157#y1" style="position:absolute;margin-left:66.15pt;margin-top:8.45pt;width:463.2pt;height:20.9pt;z-index:-2516581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" fillcolor="#007197" strokecolor="#44536a" strokeweight=".96pt">
                <v:textbox inset="0,0,0,0">
                  <w:txbxContent>
                    <w:p w14:paraId="00706E75" w14:textId="77777777" w:rsidR="00790C51" w:rsidRDefault="008B1B70">
                      <w:pPr>
                        <w:spacing w:before="37"/>
                        <w:ind w:left="107"/>
                        <w:rPr>
                          <w:color w:val="000000"/>
                          <w:sz w:val="28"/>
                        </w:rPr>
                      </w:pPr>
                      <w:bookmarkStart w:id="104" w:name="_bookmark107"/>
                      <w:bookmarkEnd w:id="104"/>
                      <w:r>
                        <w:rPr>
                          <w:color w:val="FFFFFF"/>
                          <w:sz w:val="28"/>
                        </w:rPr>
                        <w:t>7.4</w:t>
                      </w:r>
                      <w:r>
                        <w:rPr>
                          <w:color w:val="FFFFFF"/>
                          <w:spacing w:val="55"/>
                          <w:w w:val="150"/>
                          <w:sz w:val="28"/>
                        </w:rPr>
                        <w:t xml:space="preserve"> </w:t>
                      </w:r>
                      <w:r>
                        <w:rPr>
                          <w:color w:val="FFFFFF"/>
                          <w:sz w:val="28"/>
                        </w:rPr>
                        <w:t>Whole</w:t>
                      </w:r>
                      <w:r>
                        <w:rPr>
                          <w:color w:val="FFFFFF"/>
                          <w:spacing w:val="-4"/>
                          <w:sz w:val="28"/>
                        </w:rPr>
                        <w:t xml:space="preserve"> </w:t>
                      </w:r>
                      <w:r>
                        <w:rPr>
                          <w:color w:val="FFFFFF"/>
                          <w:sz w:val="28"/>
                        </w:rPr>
                        <w:t>building</w:t>
                      </w:r>
                      <w:r>
                        <w:rPr>
                          <w:color w:val="FFFFFF"/>
                          <w:spacing w:val="-5"/>
                          <w:sz w:val="28"/>
                        </w:rPr>
                        <w:t xml:space="preserve"> </w:t>
                      </w:r>
                      <w:r>
                        <w:rPr>
                          <w:color w:val="FFFFFF"/>
                          <w:sz w:val="28"/>
                        </w:rPr>
                        <w:t>minimum</w:t>
                      </w:r>
                      <w:r>
                        <w:rPr>
                          <w:color w:val="FFFFFF"/>
                          <w:spacing w:val="-6"/>
                          <w:sz w:val="28"/>
                        </w:rPr>
                        <w:t xml:space="preserve"> </w:t>
                      </w:r>
                      <w:r>
                        <w:rPr>
                          <w:color w:val="FFFFFF"/>
                          <w:sz w:val="28"/>
                        </w:rPr>
                        <w:t>energy</w:t>
                      </w:r>
                      <w:r>
                        <w:rPr>
                          <w:color w:val="FFFFFF"/>
                          <w:spacing w:val="-5"/>
                          <w:sz w:val="28"/>
                        </w:rPr>
                        <w:t xml:space="preserve"> </w:t>
                      </w:r>
                      <w:r>
                        <w:rPr>
                          <w:color w:val="FFFFFF"/>
                          <w:spacing w:val="-2"/>
                          <w:sz w:val="28"/>
                        </w:rPr>
                        <w:t>coverage</w:t>
                      </w:r>
                    </w:p>
                  </w:txbxContent>
                </v:textbox>
                <w10:wrap type="topAndBottom" anchorx="page"/>
              </v:shape>
            </w:pict>
          </mc:Fallback>
        </mc:AlternateContent>
      </w:r>
    </w:p>
    <w:p w14:paraId="007067C4" w14:textId="77777777" w:rsidR="00790C51" w:rsidRPr="00FE455B" w:rsidRDefault="00790C51">
      <w:pPr>
        <w:pStyle w:val="BodyText"/>
        <w:spacing w:before="4"/>
        <w:rPr>
          <w:sz w:val="24"/>
        </w:rPr>
      </w:pPr>
    </w:p>
    <w:p w14:paraId="007067C5" w14:textId="77777777" w:rsidR="00790C51" w:rsidRPr="00FE455B" w:rsidRDefault="008B1B70">
      <w:pPr>
        <w:pStyle w:val="Heading4"/>
        <w:numPr>
          <w:ilvl w:val="2"/>
          <w:numId w:val="51"/>
        </w:numPr>
        <w:tabs>
          <w:tab w:val="left" w:pos="929"/>
        </w:tabs>
        <w:spacing w:before="92"/>
        <w:ind w:hanging="721"/>
      </w:pPr>
      <w:bookmarkStart w:id="90" w:name="_bookmark108"/>
      <w:bookmarkEnd w:id="90"/>
      <w:r w:rsidRPr="00FE455B">
        <w:rPr>
          <w:color w:val="007496"/>
          <w:spacing w:val="-2"/>
        </w:rPr>
        <w:t>General</w:t>
      </w:r>
    </w:p>
    <w:p w14:paraId="007067C6" w14:textId="77777777" w:rsidR="00790C51" w:rsidRPr="00FE455B" w:rsidRDefault="008B1B70">
      <w:pPr>
        <w:spacing w:before="168" w:line="266" w:lineRule="auto"/>
        <w:ind w:left="220" w:right="215"/>
        <w:jc w:val="both"/>
      </w:pPr>
      <w:r w:rsidRPr="00FE455B">
        <w:t>The</w:t>
      </w:r>
      <w:r w:rsidRPr="00FE455B">
        <w:rPr>
          <w:spacing w:val="-16"/>
        </w:rPr>
        <w:t xml:space="preserve"> </w:t>
      </w:r>
      <w:r w:rsidRPr="00FE455B">
        <w:t>required</w:t>
      </w:r>
      <w:r w:rsidRPr="00FE455B">
        <w:rPr>
          <w:spacing w:val="-15"/>
        </w:rPr>
        <w:t xml:space="preserve"> </w:t>
      </w:r>
      <w:r w:rsidRPr="00FE455B">
        <w:t>minimum</w:t>
      </w:r>
      <w:r w:rsidRPr="00FE455B">
        <w:rPr>
          <w:spacing w:val="-15"/>
        </w:rPr>
        <w:t xml:space="preserve"> </w:t>
      </w:r>
      <w:r w:rsidRPr="00FE455B">
        <w:t>energy</w:t>
      </w:r>
      <w:r w:rsidRPr="00FE455B">
        <w:rPr>
          <w:spacing w:val="-14"/>
        </w:rPr>
        <w:t xml:space="preserve"> </w:t>
      </w:r>
      <w:r w:rsidRPr="00FE455B">
        <w:t>coverage</w:t>
      </w:r>
      <w:r w:rsidRPr="00FE455B">
        <w:rPr>
          <w:spacing w:val="-16"/>
        </w:rPr>
        <w:t xml:space="preserve"> </w:t>
      </w:r>
      <w:r w:rsidRPr="00FE455B">
        <w:t>for</w:t>
      </w:r>
      <w:r w:rsidRPr="00FE455B">
        <w:rPr>
          <w:spacing w:val="-13"/>
        </w:rPr>
        <w:t xml:space="preserve"> </w:t>
      </w:r>
      <w:r w:rsidRPr="00FE455B">
        <w:rPr>
          <w:b/>
          <w:color w:val="007197"/>
        </w:rPr>
        <w:t>whole</w:t>
      </w:r>
      <w:r w:rsidRPr="00FE455B">
        <w:rPr>
          <w:b/>
          <w:color w:val="007197"/>
          <w:spacing w:val="-14"/>
        </w:rPr>
        <w:t xml:space="preserve"> </w:t>
      </w:r>
      <w:r w:rsidRPr="00FE455B">
        <w:rPr>
          <w:b/>
          <w:color w:val="007197"/>
        </w:rPr>
        <w:t>building</w:t>
      </w:r>
      <w:r w:rsidRPr="00FE455B">
        <w:rPr>
          <w:b/>
          <w:color w:val="007197"/>
          <w:spacing w:val="-15"/>
        </w:rPr>
        <w:t xml:space="preserve"> </w:t>
      </w:r>
      <w:r w:rsidRPr="00FE455B">
        <w:t>ratings</w:t>
      </w:r>
      <w:r w:rsidRPr="00FE455B">
        <w:rPr>
          <w:spacing w:val="-13"/>
        </w:rPr>
        <w:t xml:space="preserve"> </w:t>
      </w:r>
      <w:r w:rsidRPr="00FE455B">
        <w:t>is</w:t>
      </w:r>
      <w:r w:rsidRPr="00FE455B">
        <w:rPr>
          <w:spacing w:val="-13"/>
        </w:rPr>
        <w:t xml:space="preserve"> </w:t>
      </w:r>
      <w:r w:rsidRPr="00FE455B">
        <w:t>all</w:t>
      </w:r>
      <w:r w:rsidRPr="00FE455B">
        <w:rPr>
          <w:spacing w:val="-14"/>
        </w:rPr>
        <w:t xml:space="preserve"> </w:t>
      </w:r>
      <w:r w:rsidRPr="00FE455B">
        <w:t>energy</w:t>
      </w:r>
      <w:r w:rsidRPr="00FE455B">
        <w:rPr>
          <w:spacing w:val="-14"/>
        </w:rPr>
        <w:t xml:space="preserve"> </w:t>
      </w:r>
      <w:r w:rsidRPr="00FE455B">
        <w:t>used</w:t>
      </w:r>
      <w:r w:rsidRPr="00FE455B">
        <w:rPr>
          <w:spacing w:val="-16"/>
        </w:rPr>
        <w:t xml:space="preserve"> </w:t>
      </w:r>
      <w:r w:rsidRPr="00FE455B">
        <w:t>by</w:t>
      </w:r>
      <w:r w:rsidRPr="00FE455B">
        <w:rPr>
          <w:spacing w:val="-15"/>
        </w:rPr>
        <w:t xml:space="preserve"> </w:t>
      </w:r>
      <w:r w:rsidRPr="00FE455B">
        <w:t xml:space="preserve">office tenancies and by </w:t>
      </w:r>
      <w:r w:rsidRPr="00FE455B">
        <w:rPr>
          <w:b/>
          <w:color w:val="007197"/>
        </w:rPr>
        <w:t xml:space="preserve">base building </w:t>
      </w:r>
      <w:r w:rsidRPr="00FE455B">
        <w:t xml:space="preserve">services to lettable office and common spaces during the </w:t>
      </w:r>
      <w:r w:rsidRPr="00FE455B">
        <w:rPr>
          <w:b/>
          <w:color w:val="007197"/>
        </w:rPr>
        <w:t>rating period</w:t>
      </w:r>
      <w:r w:rsidRPr="00FE455B">
        <w:t>.</w:t>
      </w:r>
    </w:p>
    <w:p w14:paraId="007067C7" w14:textId="77777777" w:rsidR="00790C51" w:rsidRPr="00FE455B" w:rsidRDefault="00790C51">
      <w:pPr>
        <w:pStyle w:val="BodyText"/>
        <w:spacing w:before="7"/>
        <w:rPr>
          <w:sz w:val="28"/>
        </w:rPr>
      </w:pPr>
    </w:p>
    <w:p w14:paraId="007067C8" w14:textId="77777777" w:rsidR="00790C51" w:rsidRPr="00FE455B" w:rsidRDefault="008B1B70">
      <w:pPr>
        <w:pStyle w:val="Heading4"/>
        <w:numPr>
          <w:ilvl w:val="2"/>
          <w:numId w:val="51"/>
        </w:numPr>
        <w:tabs>
          <w:tab w:val="left" w:pos="929"/>
        </w:tabs>
        <w:ind w:hanging="721"/>
      </w:pPr>
      <w:bookmarkStart w:id="91" w:name="_bookmark109"/>
      <w:bookmarkEnd w:id="91"/>
      <w:r w:rsidRPr="00FE455B">
        <w:rPr>
          <w:color w:val="007496"/>
        </w:rPr>
        <w:t>Whole</w:t>
      </w:r>
      <w:r w:rsidRPr="00FE455B">
        <w:rPr>
          <w:color w:val="007496"/>
          <w:spacing w:val="-4"/>
        </w:rPr>
        <w:t xml:space="preserve"> </w:t>
      </w:r>
      <w:r w:rsidRPr="00FE455B">
        <w:rPr>
          <w:color w:val="007496"/>
        </w:rPr>
        <w:t>building</w:t>
      </w:r>
      <w:r w:rsidRPr="00FE455B">
        <w:rPr>
          <w:color w:val="007496"/>
          <w:spacing w:val="-4"/>
        </w:rPr>
        <w:t xml:space="preserve"> </w:t>
      </w:r>
      <w:r w:rsidRPr="00FE455B">
        <w:rPr>
          <w:color w:val="007496"/>
          <w:spacing w:val="-2"/>
        </w:rPr>
        <w:t>exclusions</w:t>
      </w:r>
    </w:p>
    <w:p w14:paraId="007067C9" w14:textId="77777777" w:rsidR="00790C51" w:rsidRPr="00FE455B" w:rsidRDefault="008B1B70">
      <w:pPr>
        <w:spacing w:before="168" w:line="266" w:lineRule="auto"/>
        <w:ind w:left="220" w:right="215"/>
        <w:jc w:val="both"/>
      </w:pPr>
      <w:r w:rsidRPr="00FE455B">
        <w:t xml:space="preserve">The proportion of </w:t>
      </w:r>
      <w:r w:rsidRPr="00FE455B">
        <w:rPr>
          <w:b/>
          <w:color w:val="007197"/>
        </w:rPr>
        <w:t xml:space="preserve">computer server room </w:t>
      </w:r>
      <w:r w:rsidRPr="00FE455B">
        <w:t xml:space="preserve">energy included may be modified in accordance with Section </w:t>
      </w:r>
      <w:hyperlink w:anchor="_bookmark110" w:history="1">
        <w:r w:rsidRPr="00FE455B">
          <w:t>7.5</w:t>
        </w:r>
      </w:hyperlink>
      <w:r w:rsidRPr="00FE455B">
        <w:t>.</w:t>
      </w:r>
    </w:p>
    <w:p w14:paraId="007067CA" w14:textId="62ABD28E" w:rsidR="00790C51" w:rsidRPr="00FE455B" w:rsidRDefault="00E271FB">
      <w:pPr>
        <w:pStyle w:val="BodyText"/>
        <w:spacing w:before="10"/>
        <w:rPr>
          <w:sz w:val="5"/>
        </w:rPr>
      </w:pPr>
      <w:r w:rsidRPr="00FE455B">
        <w:rPr>
          <w:noProof/>
        </w:rPr>
        <mc:AlternateContent>
          <mc:Choice Requires="wps">
            <w:drawing>
              <wp:anchor distT="0" distB="0" distL="0" distR="0" simplePos="0" relativeHeight="251658381" behindDoc="1" locked="0" layoutInCell="1" allowOverlap="1" wp14:anchorId="00706CE3" wp14:editId="178A2186">
                <wp:simplePos x="0" y="0"/>
                <wp:positionH relativeFrom="page">
                  <wp:posOffset>914400</wp:posOffset>
                </wp:positionH>
                <wp:positionV relativeFrom="paragraph">
                  <wp:posOffset>58420</wp:posOffset>
                </wp:positionV>
                <wp:extent cx="5727065" cy="330835"/>
                <wp:effectExtent l="0" t="0" r="0" b="0"/>
                <wp:wrapTopAndBottom/>
                <wp:docPr id="118" name="docshape360" descr="P2429TB15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308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76" w14:textId="77777777" w:rsidR="00790C51" w:rsidRDefault="008B1B70">
                            <w:pPr>
                              <w:pStyle w:val="BodyText"/>
                              <w:spacing w:before="149"/>
                              <w:ind w:left="108"/>
                              <w:rPr>
                                <w:color w:val="000000"/>
                              </w:rPr>
                            </w:pPr>
                            <w:r>
                              <w:rPr>
                                <w:b/>
                                <w:color w:val="000000"/>
                              </w:rPr>
                              <w:t>Note:</w:t>
                            </w:r>
                            <w:r>
                              <w:rPr>
                                <w:b/>
                                <w:color w:val="000000"/>
                                <w:spacing w:val="-5"/>
                              </w:rPr>
                              <w:t xml:space="preserve"> </w:t>
                            </w:r>
                            <w:r>
                              <w:rPr>
                                <w:color w:val="000000"/>
                              </w:rPr>
                              <w:t>For</w:t>
                            </w:r>
                            <w:r>
                              <w:rPr>
                                <w:color w:val="000000"/>
                                <w:spacing w:val="-7"/>
                              </w:rPr>
                              <w:t xml:space="preserve"> </w:t>
                            </w:r>
                            <w:r>
                              <w:rPr>
                                <w:color w:val="000000"/>
                              </w:rPr>
                              <w:t>further</w:t>
                            </w:r>
                            <w:r>
                              <w:rPr>
                                <w:color w:val="000000"/>
                                <w:spacing w:val="-7"/>
                              </w:rPr>
                              <w:t xml:space="preserve"> </w:t>
                            </w:r>
                            <w:r>
                              <w:rPr>
                                <w:color w:val="000000"/>
                              </w:rPr>
                              <w:t>information</w:t>
                            </w:r>
                            <w:r>
                              <w:rPr>
                                <w:color w:val="000000"/>
                                <w:spacing w:val="-6"/>
                              </w:rPr>
                              <w:t xml:space="preserve"> </w:t>
                            </w:r>
                            <w:r>
                              <w:rPr>
                                <w:color w:val="000000"/>
                              </w:rPr>
                              <w:t>on</w:t>
                            </w:r>
                            <w:r>
                              <w:rPr>
                                <w:color w:val="000000"/>
                                <w:spacing w:val="-6"/>
                              </w:rPr>
                              <w:t xml:space="preserve"> </w:t>
                            </w:r>
                            <w:r>
                              <w:rPr>
                                <w:color w:val="000000"/>
                              </w:rPr>
                              <w:t>exclusions</w:t>
                            </w:r>
                            <w:r>
                              <w:rPr>
                                <w:color w:val="000000"/>
                                <w:spacing w:val="-5"/>
                              </w:rPr>
                              <w:t xml:space="preserve"> </w:t>
                            </w:r>
                            <w:r>
                              <w:rPr>
                                <w:color w:val="000000"/>
                              </w:rPr>
                              <w:t>from</w:t>
                            </w:r>
                            <w:r>
                              <w:rPr>
                                <w:color w:val="000000"/>
                                <w:spacing w:val="-10"/>
                              </w:rPr>
                              <w:t xml:space="preserve"> </w:t>
                            </w:r>
                            <w:r>
                              <w:rPr>
                                <w:color w:val="000000"/>
                              </w:rPr>
                              <w:t>whole</w:t>
                            </w:r>
                            <w:r>
                              <w:rPr>
                                <w:color w:val="000000"/>
                                <w:spacing w:val="-6"/>
                              </w:rPr>
                              <w:t xml:space="preserve"> </w:t>
                            </w:r>
                            <w:r>
                              <w:rPr>
                                <w:color w:val="000000"/>
                              </w:rPr>
                              <w:t>building</w:t>
                            </w:r>
                            <w:r>
                              <w:rPr>
                                <w:color w:val="000000"/>
                                <w:spacing w:val="-6"/>
                              </w:rPr>
                              <w:t xml:space="preserve"> </w:t>
                            </w:r>
                            <w:r>
                              <w:rPr>
                                <w:color w:val="000000"/>
                              </w:rPr>
                              <w:t>ratings,</w:t>
                            </w:r>
                            <w:r>
                              <w:rPr>
                                <w:color w:val="000000"/>
                                <w:spacing w:val="-7"/>
                              </w:rPr>
                              <w:t xml:space="preserve"> </w:t>
                            </w:r>
                            <w:r>
                              <w:rPr>
                                <w:color w:val="000000"/>
                              </w:rPr>
                              <w:t>see</w:t>
                            </w:r>
                            <w:r>
                              <w:rPr>
                                <w:color w:val="000000"/>
                                <w:spacing w:val="-2"/>
                              </w:rPr>
                              <w:t xml:space="preserve"> </w:t>
                            </w:r>
                            <w:r>
                              <w:rPr>
                                <w:color w:val="000000"/>
                              </w:rPr>
                              <w:t>Section</w:t>
                            </w:r>
                            <w:r>
                              <w:rPr>
                                <w:color w:val="000000"/>
                                <w:spacing w:val="-5"/>
                              </w:rPr>
                              <w:t xml:space="preserve"> </w:t>
                            </w:r>
                            <w:hyperlink w:anchor="_bookmark93" w:history="1">
                              <w:r>
                                <w:rPr>
                                  <w:color w:val="000000"/>
                                  <w:spacing w:val="-2"/>
                                </w:rPr>
                                <w:t>7.1.4</w:t>
                              </w:r>
                            </w:hyperlink>
                            <w:r>
                              <w:rPr>
                                <w:color w:val="000000"/>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3" id="docshape360" o:spid="_x0000_s1323" type="#_x0000_t202" alt="P2429TB158#y1" style="position:absolute;margin-left:1in;margin-top:4.6pt;width:450.95pt;height:26.05pt;z-index:-2516580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" fillcolor="#edebea" stroked="f">
                <v:textbox inset="0,0,0,0">
                  <w:txbxContent>
                    <w:p w14:paraId="00706E76" w14:textId="77777777" w:rsidR="00790C51" w:rsidRDefault="008B1B70">
                      <w:pPr>
                        <w:pStyle w:val="BodyText"/>
                        <w:spacing w:before="149"/>
                        <w:ind w:left="108"/>
                        <w:rPr>
                          <w:color w:val="000000"/>
                        </w:rPr>
                      </w:pPr>
                      <w:r>
                        <w:rPr>
                          <w:b/>
                          <w:color w:val="000000"/>
                        </w:rPr>
                        <w:t>Note:</w:t>
                      </w:r>
                      <w:r>
                        <w:rPr>
                          <w:b/>
                          <w:color w:val="000000"/>
                          <w:spacing w:val="-5"/>
                        </w:rPr>
                        <w:t xml:space="preserve"> </w:t>
                      </w:r>
                      <w:r>
                        <w:rPr>
                          <w:color w:val="000000"/>
                        </w:rPr>
                        <w:t>For</w:t>
                      </w:r>
                      <w:r>
                        <w:rPr>
                          <w:color w:val="000000"/>
                          <w:spacing w:val="-7"/>
                        </w:rPr>
                        <w:t xml:space="preserve"> </w:t>
                      </w:r>
                      <w:r>
                        <w:rPr>
                          <w:color w:val="000000"/>
                        </w:rPr>
                        <w:t>further</w:t>
                      </w:r>
                      <w:r>
                        <w:rPr>
                          <w:color w:val="000000"/>
                          <w:spacing w:val="-7"/>
                        </w:rPr>
                        <w:t xml:space="preserve"> </w:t>
                      </w:r>
                      <w:r>
                        <w:rPr>
                          <w:color w:val="000000"/>
                        </w:rPr>
                        <w:t>information</w:t>
                      </w:r>
                      <w:r>
                        <w:rPr>
                          <w:color w:val="000000"/>
                          <w:spacing w:val="-6"/>
                        </w:rPr>
                        <w:t xml:space="preserve"> </w:t>
                      </w:r>
                      <w:r>
                        <w:rPr>
                          <w:color w:val="000000"/>
                        </w:rPr>
                        <w:t>on</w:t>
                      </w:r>
                      <w:r>
                        <w:rPr>
                          <w:color w:val="000000"/>
                          <w:spacing w:val="-6"/>
                        </w:rPr>
                        <w:t xml:space="preserve"> </w:t>
                      </w:r>
                      <w:r>
                        <w:rPr>
                          <w:color w:val="000000"/>
                        </w:rPr>
                        <w:t>exclusions</w:t>
                      </w:r>
                      <w:r>
                        <w:rPr>
                          <w:color w:val="000000"/>
                          <w:spacing w:val="-5"/>
                        </w:rPr>
                        <w:t xml:space="preserve"> </w:t>
                      </w:r>
                      <w:r>
                        <w:rPr>
                          <w:color w:val="000000"/>
                        </w:rPr>
                        <w:t>from</w:t>
                      </w:r>
                      <w:r>
                        <w:rPr>
                          <w:color w:val="000000"/>
                          <w:spacing w:val="-10"/>
                        </w:rPr>
                        <w:t xml:space="preserve"> </w:t>
                      </w:r>
                      <w:r>
                        <w:rPr>
                          <w:color w:val="000000"/>
                        </w:rPr>
                        <w:t>whole</w:t>
                      </w:r>
                      <w:r>
                        <w:rPr>
                          <w:color w:val="000000"/>
                          <w:spacing w:val="-6"/>
                        </w:rPr>
                        <w:t xml:space="preserve"> </w:t>
                      </w:r>
                      <w:r>
                        <w:rPr>
                          <w:color w:val="000000"/>
                        </w:rPr>
                        <w:t>building</w:t>
                      </w:r>
                      <w:r>
                        <w:rPr>
                          <w:color w:val="000000"/>
                          <w:spacing w:val="-6"/>
                        </w:rPr>
                        <w:t xml:space="preserve"> </w:t>
                      </w:r>
                      <w:r>
                        <w:rPr>
                          <w:color w:val="000000"/>
                        </w:rPr>
                        <w:t>ratings,</w:t>
                      </w:r>
                      <w:r>
                        <w:rPr>
                          <w:color w:val="000000"/>
                          <w:spacing w:val="-7"/>
                        </w:rPr>
                        <w:t xml:space="preserve"> </w:t>
                      </w:r>
                      <w:r>
                        <w:rPr>
                          <w:color w:val="000000"/>
                        </w:rPr>
                        <w:t>see</w:t>
                      </w:r>
                      <w:r>
                        <w:rPr>
                          <w:color w:val="000000"/>
                          <w:spacing w:val="-2"/>
                        </w:rPr>
                        <w:t xml:space="preserve"> </w:t>
                      </w:r>
                      <w:r>
                        <w:rPr>
                          <w:color w:val="000000"/>
                        </w:rPr>
                        <w:t>Section</w:t>
                      </w:r>
                      <w:r>
                        <w:rPr>
                          <w:color w:val="000000"/>
                          <w:spacing w:val="-5"/>
                        </w:rPr>
                        <w:t xml:space="preserve"> </w:t>
                      </w:r>
                      <w:hyperlink w:anchor="_bookmark93" w:history="1">
                        <w:r>
                          <w:rPr>
                            <w:color w:val="000000"/>
                            <w:spacing w:val="-2"/>
                          </w:rPr>
                          <w:t>7.1.4</w:t>
                        </w:r>
                      </w:hyperlink>
                      <w:r>
                        <w:rPr>
                          <w:color w:val="000000"/>
                          <w:spacing w:val="-2"/>
                        </w:rPr>
                        <w:t>.</w:t>
                      </w:r>
                    </w:p>
                  </w:txbxContent>
                </v:textbox>
                <w10:wrap type="topAndBottom" anchorx="page"/>
              </v:shape>
            </w:pict>
          </mc:Fallback>
        </mc:AlternateContent>
      </w:r>
    </w:p>
    <w:p w14:paraId="007067CB" w14:textId="77777777" w:rsidR="00790C51" w:rsidRPr="00FE455B" w:rsidRDefault="00790C51">
      <w:pPr>
        <w:pStyle w:val="BodyText"/>
        <w:rPr>
          <w:sz w:val="20"/>
        </w:rPr>
      </w:pPr>
    </w:p>
    <w:p w14:paraId="007067CC" w14:textId="415945CB" w:rsidR="00790C51" w:rsidRPr="00FE455B" w:rsidRDefault="00E271FB">
      <w:pPr>
        <w:pStyle w:val="BodyText"/>
        <w:rPr>
          <w:sz w:val="11"/>
        </w:rPr>
      </w:pPr>
      <w:r w:rsidRPr="00FE455B">
        <w:rPr>
          <w:noProof/>
        </w:rPr>
        <mc:AlternateContent>
          <mc:Choice Requires="wps">
            <w:drawing>
              <wp:anchor distT="0" distB="0" distL="0" distR="0" simplePos="0" relativeHeight="251658382" behindDoc="1" locked="0" layoutInCell="1" allowOverlap="1" wp14:anchorId="00706CE4" wp14:editId="2934D32B">
                <wp:simplePos x="0" y="0"/>
                <wp:positionH relativeFrom="page">
                  <wp:posOffset>840105</wp:posOffset>
                </wp:positionH>
                <wp:positionV relativeFrom="paragraph">
                  <wp:posOffset>102235</wp:posOffset>
                </wp:positionV>
                <wp:extent cx="5882640" cy="264160"/>
                <wp:effectExtent l="0" t="0" r="0" b="0"/>
                <wp:wrapTopAndBottom/>
                <wp:docPr id="117" name="docshape361" descr="P2431TB15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prstDash val="solid"/>
                          <a:miter lim="800000"/>
                          <a:headEnd/>
                          <a:tailEnd/>
                        </a:ln>
                      </wps:spPr>
                      <wps:txbx>
                        <w:txbxContent>
                          <w:p w14:paraId="00706E77" w14:textId="77777777" w:rsidR="00790C51" w:rsidRDefault="008B1B70">
                            <w:pPr>
                              <w:spacing w:before="37"/>
                              <w:ind w:left="107"/>
                              <w:rPr>
                                <w:color w:val="000000"/>
                                <w:sz w:val="28"/>
                              </w:rPr>
                            </w:pPr>
                            <w:bookmarkStart w:id="92" w:name="_bookmark110"/>
                            <w:bookmarkEnd w:id="92"/>
                            <w:r>
                              <w:rPr>
                                <w:color w:val="FFFFFF"/>
                                <w:sz w:val="28"/>
                              </w:rPr>
                              <w:t>7.5</w:t>
                            </w:r>
                            <w:r>
                              <w:rPr>
                                <w:color w:val="FFFFFF"/>
                                <w:spacing w:val="59"/>
                                <w:w w:val="150"/>
                                <w:sz w:val="28"/>
                              </w:rPr>
                              <w:t xml:space="preserve"> </w:t>
                            </w:r>
                            <w:r>
                              <w:rPr>
                                <w:color w:val="FFFFFF"/>
                                <w:sz w:val="28"/>
                              </w:rPr>
                              <w:t>Computer</w:t>
                            </w:r>
                            <w:r>
                              <w:rPr>
                                <w:color w:val="FFFFFF"/>
                                <w:spacing w:val="-4"/>
                                <w:sz w:val="28"/>
                              </w:rPr>
                              <w:t xml:space="preserve"> </w:t>
                            </w:r>
                            <w:r>
                              <w:rPr>
                                <w:color w:val="FFFFFF"/>
                                <w:sz w:val="28"/>
                              </w:rPr>
                              <w:t>server</w:t>
                            </w:r>
                            <w:r>
                              <w:rPr>
                                <w:color w:val="FFFFFF"/>
                                <w:spacing w:val="-5"/>
                                <w:sz w:val="28"/>
                              </w:rPr>
                              <w:t xml:space="preserve"> </w:t>
                            </w:r>
                            <w:r>
                              <w:rPr>
                                <w:color w:val="FFFFFF"/>
                                <w:spacing w:val="-4"/>
                                <w:sz w:val="28"/>
                              </w:rPr>
                              <w:t>rooms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4" id="docshape361" o:spid="_x0000_s1324" type="#_x0000_t202" alt="P2431TB159#y1" style="position:absolute;margin-left:66.15pt;margin-top:8.05pt;width:463.2pt;height:20.8pt;z-index:-2516580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" fillcolor="#007197" strokecolor="#44536a" strokeweight=".96pt">
                <v:textbox inset="0,0,0,0">
                  <w:txbxContent>
                    <w:p w14:paraId="00706E77" w14:textId="77777777" w:rsidR="00790C51" w:rsidRDefault="008B1B70">
                      <w:pPr>
                        <w:spacing w:before="37"/>
                        <w:ind w:left="107"/>
                        <w:rPr>
                          <w:color w:val="000000"/>
                          <w:sz w:val="28"/>
                        </w:rPr>
                      </w:pPr>
                      <w:bookmarkStart w:id="108" w:name="_bookmark110"/>
                      <w:bookmarkEnd w:id="108"/>
                      <w:r>
                        <w:rPr>
                          <w:color w:val="FFFFFF"/>
                          <w:sz w:val="28"/>
                        </w:rPr>
                        <w:t>7.5</w:t>
                      </w:r>
                      <w:r>
                        <w:rPr>
                          <w:color w:val="FFFFFF"/>
                          <w:spacing w:val="59"/>
                          <w:w w:val="150"/>
                          <w:sz w:val="28"/>
                        </w:rPr>
                        <w:t xml:space="preserve"> </w:t>
                      </w:r>
                      <w:r>
                        <w:rPr>
                          <w:color w:val="FFFFFF"/>
                          <w:sz w:val="28"/>
                        </w:rPr>
                        <w:t>Computer</w:t>
                      </w:r>
                      <w:r>
                        <w:rPr>
                          <w:color w:val="FFFFFF"/>
                          <w:spacing w:val="-4"/>
                          <w:sz w:val="28"/>
                        </w:rPr>
                        <w:t xml:space="preserve"> </w:t>
                      </w:r>
                      <w:r>
                        <w:rPr>
                          <w:color w:val="FFFFFF"/>
                          <w:sz w:val="28"/>
                        </w:rPr>
                        <w:t>server</w:t>
                      </w:r>
                      <w:r>
                        <w:rPr>
                          <w:color w:val="FFFFFF"/>
                          <w:spacing w:val="-5"/>
                          <w:sz w:val="28"/>
                        </w:rPr>
                        <w:t xml:space="preserve"> </w:t>
                      </w:r>
                      <w:r>
                        <w:rPr>
                          <w:color w:val="FFFFFF"/>
                          <w:spacing w:val="-4"/>
                          <w:sz w:val="28"/>
                        </w:rPr>
                        <w:t>rooms</w:t>
                      </w:r>
                    </w:p>
                  </w:txbxContent>
                </v:textbox>
                <w10:wrap type="topAndBottom" anchorx="page"/>
              </v:shape>
            </w:pict>
          </mc:Fallback>
        </mc:AlternateContent>
      </w:r>
    </w:p>
    <w:p w14:paraId="007067CD" w14:textId="77777777" w:rsidR="00790C51" w:rsidRPr="00FE455B" w:rsidRDefault="00790C51">
      <w:pPr>
        <w:pStyle w:val="BodyText"/>
        <w:spacing w:before="3"/>
        <w:rPr>
          <w:sz w:val="16"/>
        </w:rPr>
      </w:pPr>
    </w:p>
    <w:p w14:paraId="007067CE" w14:textId="77777777" w:rsidR="00790C51" w:rsidRPr="00FE455B" w:rsidRDefault="008B1B70">
      <w:pPr>
        <w:spacing w:before="94" w:line="266" w:lineRule="auto"/>
        <w:ind w:left="220" w:right="221"/>
      </w:pPr>
      <w:r w:rsidRPr="00FE455B">
        <w:t xml:space="preserve">The energy consumption of a </w:t>
      </w:r>
      <w:r w:rsidRPr="00FE455B">
        <w:rPr>
          <w:b/>
          <w:color w:val="007197"/>
        </w:rPr>
        <w:t xml:space="preserve">computer server room </w:t>
      </w:r>
      <w:r w:rsidRPr="00FE455B">
        <w:t>may be partially or wholly excluded</w:t>
      </w:r>
      <w:r w:rsidRPr="00FE455B">
        <w:rPr>
          <w:spacing w:val="80"/>
        </w:rPr>
        <w:t xml:space="preserve"> </w:t>
      </w:r>
      <w:r w:rsidRPr="00FE455B">
        <w:t>from</w:t>
      </w:r>
      <w:r w:rsidRPr="00FE455B">
        <w:rPr>
          <w:spacing w:val="-13"/>
        </w:rPr>
        <w:t xml:space="preserve"> </w:t>
      </w:r>
      <w:r w:rsidRPr="00FE455B">
        <w:rPr>
          <w:b/>
          <w:color w:val="007197"/>
        </w:rPr>
        <w:t>tenancy</w:t>
      </w:r>
      <w:r w:rsidRPr="00FE455B">
        <w:rPr>
          <w:b/>
          <w:color w:val="007197"/>
          <w:spacing w:val="-11"/>
        </w:rPr>
        <w:t xml:space="preserve"> </w:t>
      </w:r>
      <w:r w:rsidRPr="00FE455B">
        <w:t>and</w:t>
      </w:r>
      <w:r w:rsidRPr="00FE455B">
        <w:rPr>
          <w:spacing w:val="-13"/>
        </w:rPr>
        <w:t xml:space="preserve"> </w:t>
      </w:r>
      <w:r w:rsidRPr="00FE455B">
        <w:rPr>
          <w:b/>
          <w:color w:val="007197"/>
        </w:rPr>
        <w:t>whole</w:t>
      </w:r>
      <w:r w:rsidRPr="00FE455B">
        <w:rPr>
          <w:b/>
          <w:color w:val="007197"/>
          <w:spacing w:val="-13"/>
        </w:rPr>
        <w:t xml:space="preserve"> </w:t>
      </w:r>
      <w:r w:rsidRPr="00FE455B">
        <w:rPr>
          <w:b/>
          <w:color w:val="007197"/>
        </w:rPr>
        <w:t>building</w:t>
      </w:r>
      <w:r w:rsidRPr="00FE455B">
        <w:rPr>
          <w:b/>
          <w:color w:val="007197"/>
          <w:spacing w:val="-12"/>
        </w:rPr>
        <w:t xml:space="preserve"> </w:t>
      </w:r>
      <w:r w:rsidRPr="00FE455B">
        <w:t>ratings</w:t>
      </w:r>
      <w:r w:rsidRPr="00FE455B">
        <w:rPr>
          <w:spacing w:val="-12"/>
        </w:rPr>
        <w:t xml:space="preserve"> </w:t>
      </w:r>
      <w:r w:rsidRPr="00FE455B">
        <w:t>on</w:t>
      </w:r>
      <w:r w:rsidRPr="00FE455B">
        <w:rPr>
          <w:spacing w:val="-14"/>
        </w:rPr>
        <w:t xml:space="preserve"> </w:t>
      </w:r>
      <w:r w:rsidRPr="00FE455B">
        <w:t>the</w:t>
      </w:r>
      <w:r w:rsidRPr="00FE455B">
        <w:rPr>
          <w:spacing w:val="-14"/>
        </w:rPr>
        <w:t xml:space="preserve"> </w:t>
      </w:r>
      <w:r w:rsidRPr="00FE455B">
        <w:t>grounds</w:t>
      </w:r>
      <w:r w:rsidRPr="00FE455B">
        <w:rPr>
          <w:spacing w:val="-10"/>
        </w:rPr>
        <w:t xml:space="preserve"> </w:t>
      </w:r>
      <w:r w:rsidRPr="00FE455B">
        <w:t>of</w:t>
      </w:r>
      <w:r w:rsidRPr="00FE455B">
        <w:rPr>
          <w:spacing w:val="-9"/>
        </w:rPr>
        <w:t xml:space="preserve"> </w:t>
      </w:r>
      <w:r w:rsidRPr="00FE455B">
        <w:t>external</w:t>
      </w:r>
      <w:r w:rsidRPr="00FE455B">
        <w:rPr>
          <w:spacing w:val="-12"/>
        </w:rPr>
        <w:t xml:space="preserve"> </w:t>
      </w:r>
      <w:r w:rsidRPr="00FE455B">
        <w:t>usage</w:t>
      </w:r>
      <w:r w:rsidRPr="00FE455B">
        <w:rPr>
          <w:spacing w:val="-11"/>
        </w:rPr>
        <w:t xml:space="preserve"> </w:t>
      </w:r>
      <w:r w:rsidRPr="00FE455B">
        <w:t>of</w:t>
      </w:r>
      <w:r w:rsidRPr="00FE455B">
        <w:rPr>
          <w:spacing w:val="-12"/>
        </w:rPr>
        <w:t xml:space="preserve"> </w:t>
      </w:r>
      <w:r w:rsidRPr="00FE455B">
        <w:t>the</w:t>
      </w:r>
      <w:r w:rsidRPr="00FE455B">
        <w:rPr>
          <w:spacing w:val="-10"/>
        </w:rPr>
        <w:t xml:space="preserve"> </w:t>
      </w:r>
      <w:r w:rsidRPr="00FE455B">
        <w:rPr>
          <w:spacing w:val="-2"/>
        </w:rPr>
        <w:t>equipment.</w:t>
      </w:r>
    </w:p>
    <w:p w14:paraId="007067CF" w14:textId="70C2C068"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383" behindDoc="1" locked="0" layoutInCell="1" allowOverlap="1" wp14:anchorId="00706CE5" wp14:editId="26F2EB4D">
                <wp:simplePos x="0" y="0"/>
                <wp:positionH relativeFrom="page">
                  <wp:posOffset>914400</wp:posOffset>
                </wp:positionH>
                <wp:positionV relativeFrom="paragraph">
                  <wp:posOffset>57150</wp:posOffset>
                </wp:positionV>
                <wp:extent cx="5727065" cy="508000"/>
                <wp:effectExtent l="0" t="0" r="0" b="0"/>
                <wp:wrapTopAndBottom/>
                <wp:docPr id="116" name="docshape362" descr="P2434TB16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78" w14:textId="77777777" w:rsidR="00790C51" w:rsidRDefault="008B1B70">
                            <w:pPr>
                              <w:pStyle w:val="BodyText"/>
                              <w:spacing w:before="146" w:line="266" w:lineRule="auto"/>
                              <w:ind w:left="108"/>
                              <w:rPr>
                                <w:color w:val="000000"/>
                              </w:rPr>
                            </w:pPr>
                            <w:r>
                              <w:rPr>
                                <w:b/>
                                <w:color w:val="000000"/>
                              </w:rPr>
                              <w:t xml:space="preserve">Note: </w:t>
                            </w:r>
                            <w:r>
                              <w:rPr>
                                <w:color w:val="000000"/>
                              </w:rPr>
                              <w:t>This applies if the consumption of IT equipment and/or facility services to the space are separately metered.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5" id="docshape362" o:spid="_x0000_s1325" type="#_x0000_t202" alt="P2434TB160#y1" style="position:absolute;margin-left:1in;margin-top:4.5pt;width:450.95pt;height:40pt;z-index:-2516580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" fillcolor="#edebea" stroked="f">
                <v:textbox inset="0,0,0,0">
                  <w:txbxContent>
                    <w:p w14:paraId="00706E78" w14:textId="77777777" w:rsidR="00790C51" w:rsidRDefault="008B1B70">
                      <w:pPr>
                        <w:pStyle w:val="BodyText"/>
                        <w:spacing w:before="146" w:line="266" w:lineRule="auto"/>
                        <w:ind w:left="108"/>
                        <w:rPr>
                          <w:color w:val="000000"/>
                        </w:rPr>
                      </w:pPr>
                      <w:r>
                        <w:rPr>
                          <w:b/>
                          <w:color w:val="000000"/>
                        </w:rPr>
                        <w:t xml:space="preserve">Note: </w:t>
                      </w:r>
                      <w:r>
                        <w:rPr>
                          <w:color w:val="000000"/>
                        </w:rPr>
                        <w:t>This applies if the consumption of IT equipment and/or facility services to the space are separately metered.</w:t>
                      </w:r>
                    </w:p>
                  </w:txbxContent>
                </v:textbox>
                <w10:wrap type="topAndBottom" anchorx="page"/>
              </v:shape>
            </w:pict>
          </mc:Fallback>
        </mc:AlternateContent>
      </w:r>
    </w:p>
    <w:p w14:paraId="007067D0" w14:textId="77777777" w:rsidR="00790C51" w:rsidRPr="00FE455B" w:rsidRDefault="00790C51">
      <w:pPr>
        <w:rPr>
          <w:sz w:val="5"/>
        </w:rPr>
        <w:sectPr w:rsidR="00790C51" w:rsidRPr="00FE455B" w:rsidSect="003555A6">
          <w:pgSz w:w="11910" w:h="16840"/>
          <w:pgMar w:top="1340" w:right="1220" w:bottom="880" w:left="1220" w:header="599" w:footer="685" w:gutter="0"/>
          <w:cols w:space="720"/>
        </w:sectPr>
      </w:pPr>
    </w:p>
    <w:p w14:paraId="007067D1" w14:textId="77777777" w:rsidR="00790C51" w:rsidRPr="00FE455B" w:rsidRDefault="008B1B70">
      <w:pPr>
        <w:pStyle w:val="BodyText"/>
        <w:spacing w:before="110" w:line="266" w:lineRule="auto"/>
        <w:ind w:left="220" w:right="216"/>
        <w:jc w:val="both"/>
      </w:pPr>
      <w:r w:rsidRPr="00FE455B">
        <w:lastRenderedPageBreak/>
        <w:t>However,</w:t>
      </w:r>
      <w:r w:rsidRPr="00FE455B">
        <w:rPr>
          <w:spacing w:val="-2"/>
        </w:rPr>
        <w:t xml:space="preserve"> </w:t>
      </w:r>
      <w:r w:rsidRPr="00FE455B">
        <w:t>the</w:t>
      </w:r>
      <w:r w:rsidRPr="00FE455B">
        <w:rPr>
          <w:spacing w:val="-1"/>
        </w:rPr>
        <w:t xml:space="preserve"> </w:t>
      </w:r>
      <w:r w:rsidRPr="00FE455B">
        <w:t>same</w:t>
      </w:r>
      <w:r w:rsidRPr="00FE455B">
        <w:rPr>
          <w:spacing w:val="-1"/>
        </w:rPr>
        <w:t xml:space="preserve"> </w:t>
      </w:r>
      <w:r w:rsidRPr="00FE455B">
        <w:t>methods and</w:t>
      </w:r>
      <w:r w:rsidRPr="00FE455B">
        <w:rPr>
          <w:spacing w:val="-1"/>
        </w:rPr>
        <w:t xml:space="preserve"> </w:t>
      </w:r>
      <w:r w:rsidRPr="00FE455B">
        <w:t>criteria</w:t>
      </w:r>
      <w:r w:rsidRPr="00FE455B">
        <w:rPr>
          <w:spacing w:val="-1"/>
        </w:rPr>
        <w:t xml:space="preserve"> </w:t>
      </w:r>
      <w:r w:rsidRPr="00FE455B">
        <w:t>as</w:t>
      </w:r>
      <w:r w:rsidRPr="00FE455B">
        <w:rPr>
          <w:spacing w:val="-2"/>
        </w:rPr>
        <w:t xml:space="preserve"> </w:t>
      </w:r>
      <w:r w:rsidRPr="00FE455B">
        <w:t>those</w:t>
      </w:r>
      <w:r w:rsidRPr="00FE455B">
        <w:rPr>
          <w:spacing w:val="-3"/>
        </w:rPr>
        <w:t xml:space="preserve"> </w:t>
      </w:r>
      <w:r w:rsidRPr="00FE455B">
        <w:t>used</w:t>
      </w:r>
      <w:r w:rsidRPr="00FE455B">
        <w:rPr>
          <w:spacing w:val="-1"/>
        </w:rPr>
        <w:t xml:space="preserve"> </w:t>
      </w:r>
      <w:r w:rsidRPr="00FE455B">
        <w:t>to</w:t>
      </w:r>
      <w:r w:rsidRPr="00FE455B">
        <w:rPr>
          <w:spacing w:val="-1"/>
        </w:rPr>
        <w:t xml:space="preserve"> </w:t>
      </w:r>
      <w:r w:rsidRPr="00FE455B">
        <w:t>exclude</w:t>
      </w:r>
      <w:r w:rsidRPr="00FE455B">
        <w:rPr>
          <w:spacing w:val="-1"/>
        </w:rPr>
        <w:t xml:space="preserve"> </w:t>
      </w:r>
      <w:r w:rsidRPr="00FE455B">
        <w:t>the</w:t>
      </w:r>
      <w:r w:rsidRPr="00FE455B">
        <w:rPr>
          <w:spacing w:val="-3"/>
        </w:rPr>
        <w:t xml:space="preserve"> </w:t>
      </w:r>
      <w:r w:rsidRPr="00FE455B">
        <w:t>floor area</w:t>
      </w:r>
      <w:r w:rsidRPr="00FE455B">
        <w:rPr>
          <w:spacing w:val="-1"/>
        </w:rPr>
        <w:t xml:space="preserve"> </w:t>
      </w:r>
      <w:r w:rsidRPr="00FE455B">
        <w:t>of</w:t>
      </w:r>
      <w:r w:rsidRPr="00FE455B">
        <w:rPr>
          <w:spacing w:val="-2"/>
        </w:rPr>
        <w:t xml:space="preserve"> </w:t>
      </w:r>
      <w:r w:rsidRPr="00FE455B">
        <w:t>the</w:t>
      </w:r>
      <w:r w:rsidRPr="00FE455B">
        <w:rPr>
          <w:spacing w:val="-1"/>
        </w:rPr>
        <w:t xml:space="preserve"> </w:t>
      </w:r>
      <w:r w:rsidRPr="00FE455B">
        <w:t xml:space="preserve">same </w:t>
      </w:r>
      <w:r w:rsidRPr="00FE455B">
        <w:rPr>
          <w:b/>
          <w:color w:val="007197"/>
        </w:rPr>
        <w:t xml:space="preserve">computer server room </w:t>
      </w:r>
      <w:r w:rsidRPr="00FE455B">
        <w:t xml:space="preserve">from the </w:t>
      </w:r>
      <w:r w:rsidRPr="00FE455B">
        <w:rPr>
          <w:b/>
          <w:color w:val="007197"/>
        </w:rPr>
        <w:t xml:space="preserve">rated area </w:t>
      </w:r>
      <w:r w:rsidRPr="00FE455B">
        <w:t xml:space="preserve">calculation in Section </w:t>
      </w:r>
      <w:hyperlink w:anchor="_bookmark40" w:history="1">
        <w:r w:rsidRPr="00FE455B">
          <w:t>4.5.3</w:t>
        </w:r>
      </w:hyperlink>
      <w:r w:rsidRPr="00FE455B">
        <w:t xml:space="preserve"> must be used. Specifically, the following apply:</w:t>
      </w:r>
    </w:p>
    <w:p w14:paraId="007067D2" w14:textId="77777777" w:rsidR="00790C51" w:rsidRPr="00FE455B" w:rsidRDefault="008B1B70">
      <w:pPr>
        <w:pStyle w:val="ListParagraph"/>
        <w:numPr>
          <w:ilvl w:val="0"/>
          <w:numId w:val="50"/>
        </w:numPr>
        <w:tabs>
          <w:tab w:val="left" w:pos="648"/>
        </w:tabs>
        <w:spacing w:before="118" w:line="266" w:lineRule="auto"/>
        <w:ind w:right="213"/>
        <w:jc w:val="both"/>
      </w:pPr>
      <w:r w:rsidRPr="00FE455B">
        <w:t xml:space="preserve">If the floor area of the </w:t>
      </w:r>
      <w:r w:rsidRPr="00FE455B">
        <w:rPr>
          <w:b/>
          <w:color w:val="007197"/>
        </w:rPr>
        <w:t xml:space="preserve">computer server room </w:t>
      </w:r>
      <w:r w:rsidRPr="00FE455B">
        <w:t>has been completely included in the calculation of the</w:t>
      </w:r>
      <w:r w:rsidRPr="00FE455B">
        <w:rPr>
          <w:spacing w:val="-2"/>
        </w:rPr>
        <w:t xml:space="preserve"> </w:t>
      </w:r>
      <w:r w:rsidRPr="00FE455B">
        <w:rPr>
          <w:b/>
          <w:color w:val="007197"/>
        </w:rPr>
        <w:t>rated area</w:t>
      </w:r>
      <w:r w:rsidRPr="00FE455B">
        <w:t>, then the</w:t>
      </w:r>
      <w:r w:rsidRPr="00FE455B">
        <w:rPr>
          <w:spacing w:val="-2"/>
        </w:rPr>
        <w:t xml:space="preserve"> </w:t>
      </w:r>
      <w:r w:rsidRPr="00FE455B">
        <w:t>energy</w:t>
      </w:r>
      <w:r w:rsidRPr="00FE455B">
        <w:rPr>
          <w:spacing w:val="-1"/>
        </w:rPr>
        <w:t xml:space="preserve"> </w:t>
      </w:r>
      <w:r w:rsidRPr="00FE455B">
        <w:t>consumption</w:t>
      </w:r>
      <w:r w:rsidRPr="00FE455B">
        <w:rPr>
          <w:spacing w:val="-2"/>
        </w:rPr>
        <w:t xml:space="preserve"> </w:t>
      </w:r>
      <w:r w:rsidRPr="00FE455B">
        <w:t>must be completely included in the assessment.</w:t>
      </w:r>
    </w:p>
    <w:p w14:paraId="007067D3" w14:textId="77777777" w:rsidR="00790C51" w:rsidRPr="00FE455B" w:rsidRDefault="008B1B70">
      <w:pPr>
        <w:pStyle w:val="ListParagraph"/>
        <w:numPr>
          <w:ilvl w:val="0"/>
          <w:numId w:val="50"/>
        </w:numPr>
        <w:tabs>
          <w:tab w:val="left" w:pos="648"/>
        </w:tabs>
        <w:spacing w:before="117" w:line="266" w:lineRule="auto"/>
        <w:ind w:right="212"/>
        <w:jc w:val="both"/>
      </w:pPr>
      <w:r w:rsidRPr="00FE455B">
        <w:t xml:space="preserve">If the floor area of the </w:t>
      </w:r>
      <w:r w:rsidRPr="00FE455B">
        <w:rPr>
          <w:b/>
          <w:color w:val="007197"/>
        </w:rPr>
        <w:t xml:space="preserve">computer server room </w:t>
      </w:r>
      <w:r w:rsidRPr="00FE455B">
        <w:t>has been completely excluded from the calculation</w:t>
      </w:r>
      <w:r w:rsidRPr="00FE455B">
        <w:rPr>
          <w:spacing w:val="-4"/>
        </w:rPr>
        <w:t xml:space="preserve"> </w:t>
      </w:r>
      <w:r w:rsidRPr="00FE455B">
        <w:t>of</w:t>
      </w:r>
      <w:r w:rsidRPr="00FE455B">
        <w:rPr>
          <w:spacing w:val="-3"/>
        </w:rPr>
        <w:t xml:space="preserve"> </w:t>
      </w:r>
      <w:r w:rsidRPr="00FE455B">
        <w:t>the</w:t>
      </w:r>
      <w:r w:rsidRPr="00FE455B">
        <w:rPr>
          <w:spacing w:val="-4"/>
        </w:rPr>
        <w:t xml:space="preserve"> </w:t>
      </w:r>
      <w:r w:rsidRPr="00FE455B">
        <w:rPr>
          <w:b/>
          <w:color w:val="007197"/>
        </w:rPr>
        <w:t>rated</w:t>
      </w:r>
      <w:r w:rsidRPr="00FE455B">
        <w:rPr>
          <w:b/>
          <w:color w:val="007197"/>
          <w:spacing w:val="-4"/>
        </w:rPr>
        <w:t xml:space="preserve"> </w:t>
      </w:r>
      <w:r w:rsidRPr="00FE455B">
        <w:rPr>
          <w:b/>
          <w:color w:val="007197"/>
        </w:rPr>
        <w:t>area</w:t>
      </w:r>
      <w:r w:rsidRPr="00FE455B">
        <w:t>,</w:t>
      </w:r>
      <w:r w:rsidRPr="00FE455B">
        <w:rPr>
          <w:spacing w:val="-5"/>
        </w:rPr>
        <w:t xml:space="preserve"> </w:t>
      </w:r>
      <w:r w:rsidRPr="00FE455B">
        <w:t>then</w:t>
      </w:r>
      <w:r w:rsidRPr="00FE455B">
        <w:rPr>
          <w:spacing w:val="-6"/>
        </w:rPr>
        <w:t xml:space="preserve"> </w:t>
      </w:r>
      <w:r w:rsidRPr="00FE455B">
        <w:t>the</w:t>
      </w:r>
      <w:r w:rsidRPr="00FE455B">
        <w:rPr>
          <w:spacing w:val="-4"/>
        </w:rPr>
        <w:t xml:space="preserve"> </w:t>
      </w:r>
      <w:r w:rsidRPr="00FE455B">
        <w:t>energy</w:t>
      </w:r>
      <w:r w:rsidRPr="00FE455B">
        <w:rPr>
          <w:spacing w:val="-4"/>
        </w:rPr>
        <w:t xml:space="preserve"> </w:t>
      </w:r>
      <w:r w:rsidRPr="00FE455B">
        <w:t>consumption</w:t>
      </w:r>
      <w:r w:rsidRPr="00FE455B">
        <w:rPr>
          <w:spacing w:val="-7"/>
        </w:rPr>
        <w:t xml:space="preserve"> </w:t>
      </w:r>
      <w:r w:rsidRPr="00FE455B">
        <w:t>must</w:t>
      </w:r>
      <w:r w:rsidRPr="00FE455B">
        <w:rPr>
          <w:spacing w:val="-3"/>
        </w:rPr>
        <w:t xml:space="preserve"> </w:t>
      </w:r>
      <w:r w:rsidRPr="00FE455B">
        <w:t>be</w:t>
      </w:r>
      <w:r w:rsidRPr="00FE455B">
        <w:rPr>
          <w:spacing w:val="-4"/>
        </w:rPr>
        <w:t xml:space="preserve"> </w:t>
      </w:r>
      <w:r w:rsidRPr="00FE455B">
        <w:t>completely</w:t>
      </w:r>
      <w:r w:rsidRPr="00FE455B">
        <w:rPr>
          <w:spacing w:val="-4"/>
        </w:rPr>
        <w:t xml:space="preserve"> </w:t>
      </w:r>
      <w:r w:rsidRPr="00FE455B">
        <w:t>excluded from the assessment.</w:t>
      </w:r>
    </w:p>
    <w:p w14:paraId="007067D4" w14:textId="77777777" w:rsidR="00790C51" w:rsidRPr="00FE455B" w:rsidRDefault="008B1B70">
      <w:pPr>
        <w:pStyle w:val="ListParagraph"/>
        <w:numPr>
          <w:ilvl w:val="0"/>
          <w:numId w:val="50"/>
        </w:numPr>
        <w:tabs>
          <w:tab w:val="left" w:pos="648"/>
        </w:tabs>
        <w:spacing w:before="118" w:line="266" w:lineRule="auto"/>
        <w:ind w:right="213"/>
        <w:jc w:val="both"/>
      </w:pPr>
      <w:r w:rsidRPr="00FE455B">
        <w:t xml:space="preserve">If the floor area of the </w:t>
      </w:r>
      <w:r w:rsidRPr="00FE455B">
        <w:rPr>
          <w:b/>
          <w:color w:val="007197"/>
        </w:rPr>
        <w:t xml:space="preserve">computer server room </w:t>
      </w:r>
      <w:r w:rsidRPr="00FE455B">
        <w:t xml:space="preserve">has been partially excluded from the calculation of the </w:t>
      </w:r>
      <w:r w:rsidRPr="00FE455B">
        <w:rPr>
          <w:b/>
          <w:color w:val="007197"/>
        </w:rPr>
        <w:t>rated area</w:t>
      </w:r>
      <w:r w:rsidRPr="00FE455B">
        <w:t>, where the externally used IT equipment and/or facility services (this includes lighting, power, UPS, air conditioning and dehumidification) are separately sub-metered, then the measured energy consumption of the externally used IT equipment and/or facility services must be excluded from the assessment.</w:t>
      </w:r>
    </w:p>
    <w:p w14:paraId="007067D5" w14:textId="77777777" w:rsidR="00790C51" w:rsidRPr="00FE455B" w:rsidRDefault="008B1B70">
      <w:pPr>
        <w:pStyle w:val="ListParagraph"/>
        <w:numPr>
          <w:ilvl w:val="0"/>
          <w:numId w:val="50"/>
        </w:numPr>
        <w:tabs>
          <w:tab w:val="left" w:pos="648"/>
        </w:tabs>
        <w:spacing w:before="116" w:line="266" w:lineRule="auto"/>
        <w:ind w:right="214"/>
        <w:jc w:val="both"/>
      </w:pPr>
      <w:r w:rsidRPr="00FE455B">
        <w:t xml:space="preserve">If the floor area of the </w:t>
      </w:r>
      <w:r w:rsidRPr="00FE455B">
        <w:rPr>
          <w:b/>
          <w:color w:val="007197"/>
        </w:rPr>
        <w:t xml:space="preserve">computer server room </w:t>
      </w:r>
      <w:r w:rsidRPr="00FE455B">
        <w:t xml:space="preserve">has been proportionately excluded from the calculation of the </w:t>
      </w:r>
      <w:r w:rsidRPr="00FE455B">
        <w:rPr>
          <w:b/>
          <w:color w:val="007197"/>
        </w:rPr>
        <w:t>rated area</w:t>
      </w:r>
      <w:r w:rsidRPr="00FE455B">
        <w:t>, where—</w:t>
      </w:r>
    </w:p>
    <w:p w14:paraId="007067D6" w14:textId="77777777" w:rsidR="00790C51" w:rsidRPr="00FE455B" w:rsidRDefault="008B1B70">
      <w:pPr>
        <w:pStyle w:val="ListParagraph"/>
        <w:numPr>
          <w:ilvl w:val="1"/>
          <w:numId w:val="50"/>
        </w:numPr>
        <w:tabs>
          <w:tab w:val="left" w:pos="1073"/>
        </w:tabs>
        <w:spacing w:before="117" w:line="266" w:lineRule="auto"/>
        <w:ind w:right="212"/>
        <w:jc w:val="both"/>
      </w:pPr>
      <w:r w:rsidRPr="00FE455B">
        <w:t>the externally used IT equipment and/or facility services are not separately sub- metered; however</w:t>
      </w:r>
    </w:p>
    <w:p w14:paraId="007067D7" w14:textId="77777777" w:rsidR="00790C51" w:rsidRPr="00FE455B" w:rsidRDefault="008B1B70">
      <w:pPr>
        <w:pStyle w:val="ListParagraph"/>
        <w:numPr>
          <w:ilvl w:val="1"/>
          <w:numId w:val="50"/>
        </w:numPr>
        <w:tabs>
          <w:tab w:val="left" w:pos="1073"/>
        </w:tabs>
        <w:spacing w:before="120"/>
        <w:ind w:hanging="426"/>
        <w:jc w:val="both"/>
      </w:pPr>
      <w:r w:rsidRPr="00FE455B">
        <w:t>it</w:t>
      </w:r>
      <w:r w:rsidRPr="00FE455B">
        <w:rPr>
          <w:spacing w:val="-5"/>
        </w:rPr>
        <w:t xml:space="preserve"> </w:t>
      </w:r>
      <w:r w:rsidRPr="00FE455B">
        <w:t>is</w:t>
      </w:r>
      <w:r w:rsidRPr="00FE455B">
        <w:rPr>
          <w:spacing w:val="-3"/>
        </w:rPr>
        <w:t xml:space="preserve"> </w:t>
      </w:r>
      <w:r w:rsidRPr="00FE455B">
        <w:t>possible</w:t>
      </w:r>
      <w:r w:rsidRPr="00FE455B">
        <w:rPr>
          <w:spacing w:val="-6"/>
        </w:rPr>
        <w:t xml:space="preserve"> </w:t>
      </w:r>
      <w:r w:rsidRPr="00FE455B">
        <w:t>to</w:t>
      </w:r>
      <w:r w:rsidRPr="00FE455B">
        <w:rPr>
          <w:spacing w:val="-4"/>
        </w:rPr>
        <w:t xml:space="preserve"> </w:t>
      </w:r>
      <w:r w:rsidRPr="00FE455B">
        <w:t>determine</w:t>
      </w:r>
      <w:r w:rsidRPr="00FE455B">
        <w:rPr>
          <w:spacing w:val="-4"/>
        </w:rPr>
        <w:t xml:space="preserve"> </w:t>
      </w:r>
      <w:r w:rsidRPr="00FE455B">
        <w:t>the</w:t>
      </w:r>
      <w:r w:rsidRPr="00FE455B">
        <w:rPr>
          <w:spacing w:val="-6"/>
        </w:rPr>
        <w:t xml:space="preserve"> </w:t>
      </w:r>
      <w:r w:rsidRPr="00FE455B">
        <w:t>number</w:t>
      </w:r>
      <w:r w:rsidRPr="00FE455B">
        <w:rPr>
          <w:spacing w:val="-3"/>
        </w:rPr>
        <w:t xml:space="preserve"> </w:t>
      </w:r>
      <w:r w:rsidRPr="00FE455B">
        <w:t>of</w:t>
      </w:r>
      <w:r w:rsidRPr="00FE455B">
        <w:rPr>
          <w:spacing w:val="1"/>
        </w:rPr>
        <w:t xml:space="preserve"> </w:t>
      </w:r>
      <w:r w:rsidRPr="00FE455B">
        <w:rPr>
          <w:b/>
          <w:color w:val="007197"/>
        </w:rPr>
        <w:t>external</w:t>
      </w:r>
      <w:r w:rsidRPr="00FE455B">
        <w:rPr>
          <w:b/>
          <w:color w:val="007197"/>
          <w:spacing w:val="-5"/>
        </w:rPr>
        <w:t xml:space="preserve"> </w:t>
      </w:r>
      <w:r w:rsidRPr="00FE455B">
        <w:rPr>
          <w:b/>
          <w:color w:val="007197"/>
        </w:rPr>
        <w:t>users</w:t>
      </w:r>
      <w:r w:rsidRPr="00FE455B">
        <w:rPr>
          <w:b/>
          <w:color w:val="007197"/>
          <w:spacing w:val="-4"/>
        </w:rPr>
        <w:t xml:space="preserve"> </w:t>
      </w:r>
      <w:r w:rsidRPr="00FE455B">
        <w:t>of</w:t>
      </w:r>
      <w:r w:rsidRPr="00FE455B">
        <w:rPr>
          <w:spacing w:val="-5"/>
        </w:rPr>
        <w:t xml:space="preserve"> </w:t>
      </w:r>
      <w:r w:rsidRPr="00FE455B">
        <w:t>the</w:t>
      </w:r>
      <w:r w:rsidRPr="00FE455B">
        <w:rPr>
          <w:spacing w:val="-6"/>
        </w:rPr>
        <w:t xml:space="preserve"> </w:t>
      </w:r>
      <w:r w:rsidRPr="00FE455B">
        <w:t>IT</w:t>
      </w:r>
      <w:r w:rsidRPr="00FE455B">
        <w:rPr>
          <w:spacing w:val="-5"/>
        </w:rPr>
        <w:t xml:space="preserve"> </w:t>
      </w:r>
      <w:r w:rsidRPr="00FE455B">
        <w:rPr>
          <w:spacing w:val="-2"/>
        </w:rPr>
        <w:t>equipment.</w:t>
      </w:r>
    </w:p>
    <w:p w14:paraId="007067D8" w14:textId="77777777" w:rsidR="00790C51" w:rsidRPr="00FE455B" w:rsidRDefault="008B1B70">
      <w:pPr>
        <w:pStyle w:val="BodyText"/>
        <w:spacing w:before="146" w:line="266" w:lineRule="auto"/>
        <w:ind w:left="220" w:right="217"/>
        <w:jc w:val="both"/>
      </w:pPr>
      <w:r w:rsidRPr="00FE455B">
        <w:t>If</w:t>
      </w:r>
      <w:r w:rsidRPr="00FE455B">
        <w:rPr>
          <w:spacing w:val="-7"/>
        </w:rPr>
        <w:t xml:space="preserve"> </w:t>
      </w:r>
      <w:r w:rsidRPr="00FE455B">
        <w:t>the</w:t>
      </w:r>
      <w:r w:rsidRPr="00FE455B">
        <w:rPr>
          <w:spacing w:val="-9"/>
        </w:rPr>
        <w:t xml:space="preserve"> </w:t>
      </w:r>
      <w:r w:rsidRPr="00FE455B">
        <w:t>above</w:t>
      </w:r>
      <w:r w:rsidRPr="00FE455B">
        <w:rPr>
          <w:spacing w:val="-9"/>
        </w:rPr>
        <w:t xml:space="preserve"> </w:t>
      </w:r>
      <w:r w:rsidRPr="00FE455B">
        <w:t>criteria</w:t>
      </w:r>
      <w:r w:rsidRPr="00FE455B">
        <w:rPr>
          <w:spacing w:val="-6"/>
        </w:rPr>
        <w:t xml:space="preserve"> </w:t>
      </w:r>
      <w:r w:rsidRPr="00FE455B">
        <w:t>is</w:t>
      </w:r>
      <w:r w:rsidRPr="00FE455B">
        <w:rPr>
          <w:spacing w:val="-6"/>
        </w:rPr>
        <w:t xml:space="preserve"> </w:t>
      </w:r>
      <w:r w:rsidRPr="00FE455B">
        <w:t>present</w:t>
      </w:r>
      <w:r w:rsidRPr="00FE455B">
        <w:rPr>
          <w:spacing w:val="-6"/>
        </w:rPr>
        <w:t xml:space="preserve"> </w:t>
      </w:r>
      <w:r w:rsidRPr="00FE455B">
        <w:t>then</w:t>
      </w:r>
      <w:r w:rsidRPr="00FE455B">
        <w:rPr>
          <w:spacing w:val="-9"/>
        </w:rPr>
        <w:t xml:space="preserve"> </w:t>
      </w:r>
      <w:r w:rsidRPr="00FE455B">
        <w:t>the</w:t>
      </w:r>
      <w:r w:rsidRPr="00FE455B">
        <w:rPr>
          <w:spacing w:val="-9"/>
        </w:rPr>
        <w:t xml:space="preserve"> </w:t>
      </w:r>
      <w:r w:rsidRPr="00FE455B">
        <w:t>energy</w:t>
      </w:r>
      <w:r w:rsidRPr="00FE455B">
        <w:rPr>
          <w:spacing w:val="-8"/>
        </w:rPr>
        <w:t xml:space="preserve"> </w:t>
      </w:r>
      <w:r w:rsidRPr="00FE455B">
        <w:t>consumption</w:t>
      </w:r>
      <w:r w:rsidRPr="00FE455B">
        <w:rPr>
          <w:spacing w:val="-9"/>
        </w:rPr>
        <w:t xml:space="preserve"> </w:t>
      </w:r>
      <w:r w:rsidRPr="00FE455B">
        <w:t>of</w:t>
      </w:r>
      <w:r w:rsidRPr="00FE455B">
        <w:rPr>
          <w:spacing w:val="-8"/>
        </w:rPr>
        <w:t xml:space="preserve"> </w:t>
      </w:r>
      <w:r w:rsidRPr="00FE455B">
        <w:t>the</w:t>
      </w:r>
      <w:r w:rsidRPr="00FE455B">
        <w:rPr>
          <w:spacing w:val="-9"/>
        </w:rPr>
        <w:t xml:space="preserve"> </w:t>
      </w:r>
      <w:r w:rsidRPr="00FE455B">
        <w:t>IT</w:t>
      </w:r>
      <w:r w:rsidRPr="00FE455B">
        <w:rPr>
          <w:spacing w:val="-9"/>
        </w:rPr>
        <w:t xml:space="preserve"> </w:t>
      </w:r>
      <w:r w:rsidRPr="00FE455B">
        <w:t>equipment</w:t>
      </w:r>
      <w:r w:rsidRPr="00FE455B">
        <w:rPr>
          <w:spacing w:val="-7"/>
        </w:rPr>
        <w:t xml:space="preserve"> </w:t>
      </w:r>
      <w:r w:rsidRPr="00FE455B">
        <w:t>and/or</w:t>
      </w:r>
      <w:r w:rsidRPr="00FE455B">
        <w:rPr>
          <w:spacing w:val="-8"/>
        </w:rPr>
        <w:t xml:space="preserve"> </w:t>
      </w:r>
      <w:r w:rsidRPr="00FE455B">
        <w:t xml:space="preserve">facility services must be excluded from the assessment in the same proportion as the floor area </w:t>
      </w:r>
      <w:r w:rsidRPr="00FE455B">
        <w:rPr>
          <w:spacing w:val="-2"/>
        </w:rPr>
        <w:t>exclusion.</w:t>
      </w:r>
    </w:p>
    <w:p w14:paraId="007067D9" w14:textId="435611B7" w:rsidR="00790C51" w:rsidRPr="00FE455B" w:rsidRDefault="00E271FB">
      <w:pPr>
        <w:pStyle w:val="BodyText"/>
        <w:spacing w:before="10"/>
        <w:rPr>
          <w:sz w:val="5"/>
        </w:rPr>
      </w:pPr>
      <w:r w:rsidRPr="00FE455B">
        <w:rPr>
          <w:noProof/>
        </w:rPr>
        <mc:AlternateContent>
          <mc:Choice Requires="wpg">
            <w:drawing>
              <wp:anchor distT="0" distB="0" distL="0" distR="0" simplePos="0" relativeHeight="251658384" behindDoc="1" locked="0" layoutInCell="1" allowOverlap="1" wp14:anchorId="00706CE6" wp14:editId="1C78049F">
                <wp:simplePos x="0" y="0"/>
                <wp:positionH relativeFrom="page">
                  <wp:posOffset>914400</wp:posOffset>
                </wp:positionH>
                <wp:positionV relativeFrom="paragraph">
                  <wp:posOffset>58420</wp:posOffset>
                </wp:positionV>
                <wp:extent cx="5727065" cy="1710055"/>
                <wp:effectExtent l="0" t="0" r="0" b="0"/>
                <wp:wrapTopAndBottom/>
                <wp:docPr id="112" name="docshapegroup363" descr="P244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1710055"/>
                          <a:chOff x="1440" y="92"/>
                          <a:chExt cx="9019" cy="2693"/>
                        </a:xfrm>
                      </wpg:grpSpPr>
                      <wps:wsp>
                        <wps:cNvPr id="113" name="docshape364"/>
                        <wps:cNvSpPr>
                          <a:spLocks noChangeArrowheads="1"/>
                        </wps:cNvSpPr>
                        <wps:spPr bwMode="auto">
                          <a:xfrm>
                            <a:off x="1440" y="91"/>
                            <a:ext cx="9019" cy="2693"/>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docshape365"/>
                        <wps:cNvSpPr>
                          <a:spLocks noChangeArrowheads="1"/>
                        </wps:cNvSpPr>
                        <wps:spPr bwMode="auto">
                          <a:xfrm>
                            <a:off x="5045" y="1449"/>
                            <a:ext cx="12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docshape366"/>
                        <wps:cNvSpPr txBox="1">
                          <a:spLocks noChangeArrowheads="1"/>
                        </wps:cNvSpPr>
                        <wps:spPr bwMode="auto">
                          <a:xfrm>
                            <a:off x="1440" y="91"/>
                            <a:ext cx="9019" cy="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79" w14:textId="77777777" w:rsidR="00790C51" w:rsidRDefault="008B1B70">
                              <w:pPr>
                                <w:spacing w:before="146" w:line="266" w:lineRule="auto"/>
                                <w:ind w:left="108" w:right="103"/>
                                <w:jc w:val="both"/>
                              </w:pPr>
                              <w:r>
                                <w:rPr>
                                  <w:b/>
                                </w:rPr>
                                <w:t>Note:</w:t>
                              </w:r>
                              <w:r>
                                <w:rPr>
                                  <w:b/>
                                  <w:spacing w:val="76"/>
                                </w:rPr>
                                <w:t xml:space="preserve"> </w:t>
                              </w:r>
                              <w:r>
                                <w:t>If</w:t>
                              </w:r>
                              <w:r>
                                <w:rPr>
                                  <w:spacing w:val="76"/>
                                </w:rPr>
                                <w:t xml:space="preserve"> </w:t>
                              </w:r>
                              <w:r>
                                <w:t>the</w:t>
                              </w:r>
                              <w:r>
                                <w:rPr>
                                  <w:spacing w:val="74"/>
                                </w:rPr>
                                <w:t xml:space="preserve"> </w:t>
                              </w:r>
                              <w:r>
                                <w:t>energy</w:t>
                              </w:r>
                              <w:r>
                                <w:rPr>
                                  <w:spacing w:val="75"/>
                                </w:rPr>
                                <w:t xml:space="preserve"> </w:t>
                              </w:r>
                              <w:r>
                                <w:t>consumption</w:t>
                              </w:r>
                              <w:r>
                                <w:rPr>
                                  <w:spacing w:val="75"/>
                                </w:rPr>
                                <w:t xml:space="preserve"> </w:t>
                              </w:r>
                              <w:r>
                                <w:t>over</w:t>
                              </w:r>
                              <w:r>
                                <w:rPr>
                                  <w:spacing w:val="76"/>
                                </w:rPr>
                                <w:t xml:space="preserve"> </w:t>
                              </w:r>
                              <w:r>
                                <w:t>12</w:t>
                              </w:r>
                              <w:r>
                                <w:rPr>
                                  <w:spacing w:val="72"/>
                                </w:rPr>
                                <w:t xml:space="preserve"> </w:t>
                              </w:r>
                              <w:r>
                                <w:t>months</w:t>
                              </w:r>
                              <w:r>
                                <w:rPr>
                                  <w:spacing w:val="78"/>
                                </w:rPr>
                                <w:t xml:space="preserve"> </w:t>
                              </w:r>
                              <w:r>
                                <w:t>of</w:t>
                              </w:r>
                              <w:r>
                                <w:rPr>
                                  <w:spacing w:val="80"/>
                                </w:rPr>
                                <w:t xml:space="preserve"> </w:t>
                              </w:r>
                              <w:r>
                                <w:rPr>
                                  <w:b/>
                                  <w:color w:val="007197"/>
                                </w:rPr>
                                <w:t>a</w:t>
                              </w:r>
                              <w:r>
                                <w:rPr>
                                  <w:b/>
                                  <w:color w:val="007197"/>
                                  <w:spacing w:val="77"/>
                                </w:rPr>
                                <w:t xml:space="preserve"> </w:t>
                              </w:r>
                              <w:r>
                                <w:rPr>
                                  <w:b/>
                                  <w:color w:val="007197"/>
                                </w:rPr>
                                <w:t>computer</w:t>
                              </w:r>
                              <w:r>
                                <w:rPr>
                                  <w:b/>
                                  <w:color w:val="007197"/>
                                  <w:spacing w:val="76"/>
                                </w:rPr>
                                <w:t xml:space="preserve"> </w:t>
                              </w:r>
                              <w:r>
                                <w:rPr>
                                  <w:b/>
                                  <w:color w:val="007197"/>
                                </w:rPr>
                                <w:t>server</w:t>
                              </w:r>
                              <w:r>
                                <w:rPr>
                                  <w:b/>
                                  <w:color w:val="007197"/>
                                  <w:spacing w:val="75"/>
                                </w:rPr>
                                <w:t xml:space="preserve"> </w:t>
                              </w:r>
                              <w:r>
                                <w:rPr>
                                  <w:b/>
                                  <w:color w:val="007197"/>
                                </w:rPr>
                                <w:t>room</w:t>
                              </w:r>
                              <w:r>
                                <w:rPr>
                                  <w:b/>
                                  <w:color w:val="007197"/>
                                  <w:spacing w:val="78"/>
                                </w:rPr>
                                <w:t xml:space="preserve"> </w:t>
                              </w:r>
                              <w:r>
                                <w:t>is 25</w:t>
                              </w:r>
                              <w:r>
                                <w:rPr>
                                  <w:spacing w:val="-2"/>
                                </w:rPr>
                                <w:t xml:space="preserve"> </w:t>
                              </w:r>
                              <w:r>
                                <w:t xml:space="preserve">megawatt hours (MWh) and there are 100 </w:t>
                              </w:r>
                              <w:r>
                                <w:rPr>
                                  <w:b/>
                                  <w:color w:val="007197"/>
                                </w:rPr>
                                <w:t xml:space="preserve">internal users </w:t>
                              </w:r>
                              <w:r>
                                <w:t xml:space="preserve">and 400 </w:t>
                              </w:r>
                              <w:r>
                                <w:rPr>
                                  <w:b/>
                                  <w:color w:val="007197"/>
                                </w:rPr>
                                <w:t>external users</w:t>
                              </w:r>
                              <w:r>
                                <w:t xml:space="preserve">, the energy consumption for the </w:t>
                              </w:r>
                              <w:r>
                                <w:rPr>
                                  <w:b/>
                                  <w:color w:val="007197"/>
                                </w:rPr>
                                <w:t xml:space="preserve">external users </w:t>
                              </w:r>
                              <w:r>
                                <w:t>is calculated as follows:</w:t>
                              </w:r>
                            </w:p>
                            <w:p w14:paraId="00706E7A" w14:textId="77777777" w:rsidR="00790C51" w:rsidRDefault="008B1B70">
                              <w:pPr>
                                <w:spacing w:before="62" w:line="213" w:lineRule="exact"/>
                                <w:ind w:left="2520" w:right="3099"/>
                                <w:jc w:val="center"/>
                                <w:rPr>
                                  <w:rFonts w:ascii="Cambria Math"/>
                                </w:rPr>
                              </w:pPr>
                              <w:r>
                                <w:rPr>
                                  <w:rFonts w:ascii="Cambria Math"/>
                                  <w:spacing w:val="-5"/>
                                </w:rPr>
                                <w:t>400</w:t>
                              </w:r>
                            </w:p>
                            <w:p w14:paraId="00706E7B" w14:textId="77777777" w:rsidR="00790C51" w:rsidRDefault="008B1B70">
                              <w:pPr>
                                <w:spacing w:line="187" w:lineRule="auto"/>
                                <w:ind w:left="3100" w:right="3099"/>
                                <w:jc w:val="center"/>
                                <w:rPr>
                                  <w:rFonts w:ascii="Cambria Math" w:hAnsi="Cambria Math"/>
                                </w:rPr>
                              </w:pPr>
                              <w:r>
                                <w:rPr>
                                  <w:rFonts w:ascii="Cambria Math" w:hAnsi="Cambria Math"/>
                                </w:rPr>
                                <w:t>25</w:t>
                              </w:r>
                              <w:r>
                                <w:rPr>
                                  <w:rFonts w:ascii="Cambria Math" w:hAnsi="Cambria Math"/>
                                  <w:spacing w:val="-2"/>
                                </w:rPr>
                                <w:t xml:space="preserve"> </w:t>
                              </w:r>
                              <w:r>
                                <w:rPr>
                                  <w:rFonts w:ascii="Cambria Math" w:hAnsi="Cambria Math"/>
                                </w:rPr>
                                <w:t xml:space="preserve">× </w:t>
                              </w:r>
                              <w:r>
                                <w:rPr>
                                  <w:rFonts w:ascii="Cambria Math" w:hAnsi="Cambria Math"/>
                                  <w:position w:val="-13"/>
                                </w:rPr>
                                <w:t>(</w:t>
                              </w:r>
                              <w:r>
                                <w:rPr>
                                  <w:rFonts w:ascii="Cambria Math" w:hAnsi="Cambria Math"/>
                                  <w:position w:val="-14"/>
                                </w:rPr>
                                <w:t>400</w:t>
                              </w:r>
                              <w:r>
                                <w:rPr>
                                  <w:rFonts w:ascii="Cambria Math" w:hAnsi="Cambria Math"/>
                                  <w:spacing w:val="47"/>
                                  <w:position w:val="-14"/>
                                </w:rPr>
                                <w:t xml:space="preserve"> </w:t>
                              </w:r>
                              <w:r>
                                <w:rPr>
                                  <w:rFonts w:ascii="Cambria Math" w:hAnsi="Cambria Math"/>
                                  <w:position w:val="-14"/>
                                </w:rPr>
                                <w:t>+</w:t>
                              </w:r>
                              <w:r>
                                <w:rPr>
                                  <w:rFonts w:ascii="Cambria Math" w:hAnsi="Cambria Math"/>
                                  <w:spacing w:val="-3"/>
                                  <w:position w:val="-14"/>
                                </w:rPr>
                                <w:t xml:space="preserve"> </w:t>
                              </w:r>
                              <w:r>
                                <w:rPr>
                                  <w:rFonts w:ascii="Cambria Math" w:hAnsi="Cambria Math"/>
                                  <w:position w:val="-14"/>
                                </w:rPr>
                                <w:t>100</w:t>
                              </w:r>
                              <w:r>
                                <w:rPr>
                                  <w:rFonts w:ascii="Cambria Math" w:hAnsi="Cambria Math"/>
                                  <w:position w:val="-13"/>
                                </w:rPr>
                                <w:t>)</w:t>
                              </w:r>
                              <w:r>
                                <w:rPr>
                                  <w:rFonts w:ascii="Cambria Math" w:hAnsi="Cambria Math"/>
                                  <w:spacing w:val="11"/>
                                  <w:position w:val="-13"/>
                                </w:rPr>
                                <w:t xml:space="preserve"> </w:t>
                              </w:r>
                              <w:r>
                                <w:rPr>
                                  <w:rFonts w:ascii="Cambria Math" w:hAnsi="Cambria Math"/>
                                </w:rPr>
                                <w:t>=</w:t>
                              </w:r>
                              <w:r>
                                <w:rPr>
                                  <w:rFonts w:ascii="Cambria Math" w:hAnsi="Cambria Math"/>
                                  <w:spacing w:val="12"/>
                                </w:rPr>
                                <w:t xml:space="preserve"> </w:t>
                              </w:r>
                              <w:r>
                                <w:rPr>
                                  <w:rFonts w:ascii="Cambria Math" w:hAnsi="Cambria Math"/>
                                </w:rPr>
                                <w:t>20</w:t>
                              </w:r>
                              <w:r>
                                <w:rPr>
                                  <w:rFonts w:ascii="Cambria Math" w:hAnsi="Cambria Math"/>
                                  <w:spacing w:val="-1"/>
                                </w:rPr>
                                <w:t xml:space="preserve"> </w:t>
                              </w:r>
                              <w:r>
                                <w:rPr>
                                  <w:rFonts w:ascii="Cambria Math" w:hAnsi="Cambria Math"/>
                                  <w:spacing w:val="-5"/>
                                </w:rPr>
                                <w:t>MWh</w:t>
                              </w:r>
                            </w:p>
                            <w:p w14:paraId="00706E7C" w14:textId="77777777" w:rsidR="00790C51" w:rsidRDefault="008B1B70">
                              <w:pPr>
                                <w:spacing w:before="147" w:line="266" w:lineRule="auto"/>
                                <w:ind w:left="108" w:right="101"/>
                                <w:jc w:val="both"/>
                              </w:pPr>
                              <w:r>
                                <w:t xml:space="preserve">The documentation required for energy consumption exclusions for </w:t>
                              </w:r>
                              <w:r>
                                <w:rPr>
                                  <w:b/>
                                  <w:color w:val="007197"/>
                                </w:rPr>
                                <w:t xml:space="preserve">computer server rooms </w:t>
                              </w:r>
                              <w:r>
                                <w:t xml:space="preserve">is the same as the documentation required for exclusions from the </w:t>
                              </w:r>
                              <w:r>
                                <w:rPr>
                                  <w:b/>
                                  <w:color w:val="007197"/>
                                </w:rPr>
                                <w:t xml:space="preserve">rated area </w:t>
                              </w:r>
                              <w:r>
                                <w:t xml:space="preserve">calculation under Section </w:t>
                              </w:r>
                              <w:hyperlink w:anchor="_bookmark43" w:history="1">
                                <w:r>
                                  <w:t>4.5.4.3</w:t>
                                </w:r>
                              </w:hyperlink>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E6" id="docshapegroup363" o:spid="_x0000_s1326" alt="P2444#y1" style="position:absolute;margin-left:1in;margin-top:4.6pt;width:450.95pt;height:134.65pt;z-index:-251658096;mso-wrap-distance-left:0;mso-wrap-distance-right:0;mso-position-horizontal-relative:page;mso-position-vertical-relative:text" coordorigin="1440,92" coordsize="9019,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">
                <v:rect id="docshape364" o:spid="_x0000_s1327" style="position:absolute;left:1440;top:91;width:9019;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" fillcolor="#edebea" stroked="f"/>
                <v:rect id="docshape365" o:spid="_x0000_s1328" style="position:absolute;left:5045;top:1449;width:12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shape id="docshape366" o:spid="_x0000_s1329" type="#_x0000_t202" style="position:absolute;left:1440;top:91;width:9019;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0706E79" w14:textId="77777777" w:rsidR="00790C51" w:rsidRDefault="008B1B70">
                        <w:pPr>
                          <w:spacing w:before="146" w:line="266" w:lineRule="auto"/>
                          <w:ind w:left="108" w:right="103"/>
                          <w:jc w:val="both"/>
                        </w:pPr>
                        <w:r>
                          <w:rPr>
                            <w:b/>
                          </w:rPr>
                          <w:t>Note:</w:t>
                        </w:r>
                        <w:r>
                          <w:rPr>
                            <w:b/>
                            <w:spacing w:val="76"/>
                          </w:rPr>
                          <w:t xml:space="preserve"> </w:t>
                        </w:r>
                        <w:r>
                          <w:t>If</w:t>
                        </w:r>
                        <w:r>
                          <w:rPr>
                            <w:spacing w:val="76"/>
                          </w:rPr>
                          <w:t xml:space="preserve"> </w:t>
                        </w:r>
                        <w:r>
                          <w:t>the</w:t>
                        </w:r>
                        <w:r>
                          <w:rPr>
                            <w:spacing w:val="74"/>
                          </w:rPr>
                          <w:t xml:space="preserve"> </w:t>
                        </w:r>
                        <w:r>
                          <w:t>energy</w:t>
                        </w:r>
                        <w:r>
                          <w:rPr>
                            <w:spacing w:val="75"/>
                          </w:rPr>
                          <w:t xml:space="preserve"> </w:t>
                        </w:r>
                        <w:r>
                          <w:t>consumption</w:t>
                        </w:r>
                        <w:r>
                          <w:rPr>
                            <w:spacing w:val="75"/>
                          </w:rPr>
                          <w:t xml:space="preserve"> </w:t>
                        </w:r>
                        <w:r>
                          <w:t>over</w:t>
                        </w:r>
                        <w:r>
                          <w:rPr>
                            <w:spacing w:val="76"/>
                          </w:rPr>
                          <w:t xml:space="preserve"> </w:t>
                        </w:r>
                        <w:r>
                          <w:t>12</w:t>
                        </w:r>
                        <w:r>
                          <w:rPr>
                            <w:spacing w:val="72"/>
                          </w:rPr>
                          <w:t xml:space="preserve"> </w:t>
                        </w:r>
                        <w:r>
                          <w:t>months</w:t>
                        </w:r>
                        <w:r>
                          <w:rPr>
                            <w:spacing w:val="78"/>
                          </w:rPr>
                          <w:t xml:space="preserve"> </w:t>
                        </w:r>
                        <w:r>
                          <w:t>of</w:t>
                        </w:r>
                        <w:r>
                          <w:rPr>
                            <w:spacing w:val="80"/>
                          </w:rPr>
                          <w:t xml:space="preserve"> </w:t>
                        </w:r>
                        <w:r>
                          <w:rPr>
                            <w:b/>
                            <w:color w:val="007197"/>
                          </w:rPr>
                          <w:t>a</w:t>
                        </w:r>
                        <w:r>
                          <w:rPr>
                            <w:b/>
                            <w:color w:val="007197"/>
                            <w:spacing w:val="77"/>
                          </w:rPr>
                          <w:t xml:space="preserve"> </w:t>
                        </w:r>
                        <w:r>
                          <w:rPr>
                            <w:b/>
                            <w:color w:val="007197"/>
                          </w:rPr>
                          <w:t>computer</w:t>
                        </w:r>
                        <w:r>
                          <w:rPr>
                            <w:b/>
                            <w:color w:val="007197"/>
                            <w:spacing w:val="76"/>
                          </w:rPr>
                          <w:t xml:space="preserve"> </w:t>
                        </w:r>
                        <w:r>
                          <w:rPr>
                            <w:b/>
                            <w:color w:val="007197"/>
                          </w:rPr>
                          <w:t>server</w:t>
                        </w:r>
                        <w:r>
                          <w:rPr>
                            <w:b/>
                            <w:color w:val="007197"/>
                            <w:spacing w:val="75"/>
                          </w:rPr>
                          <w:t xml:space="preserve"> </w:t>
                        </w:r>
                        <w:r>
                          <w:rPr>
                            <w:b/>
                            <w:color w:val="007197"/>
                          </w:rPr>
                          <w:t>room</w:t>
                        </w:r>
                        <w:r>
                          <w:rPr>
                            <w:b/>
                            <w:color w:val="007197"/>
                            <w:spacing w:val="78"/>
                          </w:rPr>
                          <w:t xml:space="preserve"> </w:t>
                        </w:r>
                        <w:r>
                          <w:t>is 25</w:t>
                        </w:r>
                        <w:r>
                          <w:rPr>
                            <w:spacing w:val="-2"/>
                          </w:rPr>
                          <w:t xml:space="preserve"> </w:t>
                        </w:r>
                        <w:r>
                          <w:t xml:space="preserve">megawatt hours (MWh) and there are 100 </w:t>
                        </w:r>
                        <w:r>
                          <w:rPr>
                            <w:b/>
                            <w:color w:val="007197"/>
                          </w:rPr>
                          <w:t xml:space="preserve">internal users </w:t>
                        </w:r>
                        <w:r>
                          <w:t xml:space="preserve">and 400 </w:t>
                        </w:r>
                        <w:r>
                          <w:rPr>
                            <w:b/>
                            <w:color w:val="007197"/>
                          </w:rPr>
                          <w:t>external users</w:t>
                        </w:r>
                        <w:r>
                          <w:t xml:space="preserve">, the energy consumption for the </w:t>
                        </w:r>
                        <w:r>
                          <w:rPr>
                            <w:b/>
                            <w:color w:val="007197"/>
                          </w:rPr>
                          <w:t xml:space="preserve">external users </w:t>
                        </w:r>
                        <w:r>
                          <w:t>is calculated as follows:</w:t>
                        </w:r>
                      </w:p>
                      <w:p w14:paraId="00706E7A" w14:textId="77777777" w:rsidR="00790C51" w:rsidRDefault="008B1B70">
                        <w:pPr>
                          <w:spacing w:before="62" w:line="213" w:lineRule="exact"/>
                          <w:ind w:left="2520" w:right="3099"/>
                          <w:jc w:val="center"/>
                          <w:rPr>
                            <w:rFonts w:ascii="Cambria Math"/>
                          </w:rPr>
                        </w:pPr>
                        <w:r>
                          <w:rPr>
                            <w:rFonts w:ascii="Cambria Math"/>
                            <w:spacing w:val="-5"/>
                          </w:rPr>
                          <w:t>400</w:t>
                        </w:r>
                      </w:p>
                      <w:p w14:paraId="00706E7B" w14:textId="77777777" w:rsidR="00790C51" w:rsidRDefault="008B1B70">
                        <w:pPr>
                          <w:spacing w:line="187" w:lineRule="auto"/>
                          <w:ind w:left="3100" w:right="3099"/>
                          <w:jc w:val="center"/>
                          <w:rPr>
                            <w:rFonts w:ascii="Cambria Math" w:hAnsi="Cambria Math"/>
                          </w:rPr>
                        </w:pPr>
                        <w:r>
                          <w:rPr>
                            <w:rFonts w:ascii="Cambria Math" w:hAnsi="Cambria Math"/>
                          </w:rPr>
                          <w:t>25</w:t>
                        </w:r>
                        <w:r>
                          <w:rPr>
                            <w:rFonts w:ascii="Cambria Math" w:hAnsi="Cambria Math"/>
                            <w:spacing w:val="-2"/>
                          </w:rPr>
                          <w:t xml:space="preserve"> </w:t>
                        </w:r>
                        <w:r>
                          <w:rPr>
                            <w:rFonts w:ascii="Cambria Math" w:hAnsi="Cambria Math"/>
                          </w:rPr>
                          <w:t xml:space="preserve">× </w:t>
                        </w:r>
                        <w:r>
                          <w:rPr>
                            <w:rFonts w:ascii="Cambria Math" w:hAnsi="Cambria Math"/>
                            <w:position w:val="-13"/>
                          </w:rPr>
                          <w:t>(</w:t>
                        </w:r>
                        <w:r>
                          <w:rPr>
                            <w:rFonts w:ascii="Cambria Math" w:hAnsi="Cambria Math"/>
                            <w:position w:val="-14"/>
                          </w:rPr>
                          <w:t>400</w:t>
                        </w:r>
                        <w:r>
                          <w:rPr>
                            <w:rFonts w:ascii="Cambria Math" w:hAnsi="Cambria Math"/>
                            <w:spacing w:val="47"/>
                            <w:position w:val="-14"/>
                          </w:rPr>
                          <w:t xml:space="preserve"> </w:t>
                        </w:r>
                        <w:r>
                          <w:rPr>
                            <w:rFonts w:ascii="Cambria Math" w:hAnsi="Cambria Math"/>
                            <w:position w:val="-14"/>
                          </w:rPr>
                          <w:t>+</w:t>
                        </w:r>
                        <w:r>
                          <w:rPr>
                            <w:rFonts w:ascii="Cambria Math" w:hAnsi="Cambria Math"/>
                            <w:spacing w:val="-3"/>
                            <w:position w:val="-14"/>
                          </w:rPr>
                          <w:t xml:space="preserve"> </w:t>
                        </w:r>
                        <w:r>
                          <w:rPr>
                            <w:rFonts w:ascii="Cambria Math" w:hAnsi="Cambria Math"/>
                            <w:position w:val="-14"/>
                          </w:rPr>
                          <w:t>100</w:t>
                        </w:r>
                        <w:r>
                          <w:rPr>
                            <w:rFonts w:ascii="Cambria Math" w:hAnsi="Cambria Math"/>
                            <w:position w:val="-13"/>
                          </w:rPr>
                          <w:t>)</w:t>
                        </w:r>
                        <w:r>
                          <w:rPr>
                            <w:rFonts w:ascii="Cambria Math" w:hAnsi="Cambria Math"/>
                            <w:spacing w:val="11"/>
                            <w:position w:val="-13"/>
                          </w:rPr>
                          <w:t xml:space="preserve"> </w:t>
                        </w:r>
                        <w:r>
                          <w:rPr>
                            <w:rFonts w:ascii="Cambria Math" w:hAnsi="Cambria Math"/>
                          </w:rPr>
                          <w:t>=</w:t>
                        </w:r>
                        <w:r>
                          <w:rPr>
                            <w:rFonts w:ascii="Cambria Math" w:hAnsi="Cambria Math"/>
                            <w:spacing w:val="12"/>
                          </w:rPr>
                          <w:t xml:space="preserve"> </w:t>
                        </w:r>
                        <w:r>
                          <w:rPr>
                            <w:rFonts w:ascii="Cambria Math" w:hAnsi="Cambria Math"/>
                          </w:rPr>
                          <w:t>20</w:t>
                        </w:r>
                        <w:r>
                          <w:rPr>
                            <w:rFonts w:ascii="Cambria Math" w:hAnsi="Cambria Math"/>
                            <w:spacing w:val="-1"/>
                          </w:rPr>
                          <w:t xml:space="preserve"> </w:t>
                        </w:r>
                        <w:r>
                          <w:rPr>
                            <w:rFonts w:ascii="Cambria Math" w:hAnsi="Cambria Math"/>
                            <w:spacing w:val="-5"/>
                          </w:rPr>
                          <w:t>MWh</w:t>
                        </w:r>
                      </w:p>
                      <w:p w14:paraId="00706E7C" w14:textId="77777777" w:rsidR="00790C51" w:rsidRDefault="008B1B70">
                        <w:pPr>
                          <w:spacing w:before="147" w:line="266" w:lineRule="auto"/>
                          <w:ind w:left="108" w:right="101"/>
                          <w:jc w:val="both"/>
                        </w:pPr>
                        <w:r>
                          <w:t xml:space="preserve">The documentation required for energy consumption exclusions for </w:t>
                        </w:r>
                        <w:r>
                          <w:rPr>
                            <w:b/>
                            <w:color w:val="007197"/>
                          </w:rPr>
                          <w:t xml:space="preserve">computer server rooms </w:t>
                        </w:r>
                        <w:r>
                          <w:t xml:space="preserve">is the same as the documentation required for exclusions from the </w:t>
                        </w:r>
                        <w:r>
                          <w:rPr>
                            <w:b/>
                            <w:color w:val="007197"/>
                          </w:rPr>
                          <w:t xml:space="preserve">rated area </w:t>
                        </w:r>
                        <w:r>
                          <w:t xml:space="preserve">calculation under Section </w:t>
                        </w:r>
                        <w:hyperlink w:anchor="_bookmark43" w:history="1">
                          <w:r>
                            <w:t>4.5.4.3</w:t>
                          </w:r>
                        </w:hyperlink>
                        <w:r>
                          <w:t>.</w:t>
                        </w:r>
                      </w:p>
                    </w:txbxContent>
                  </v:textbox>
                </v:shape>
                <w10:wrap type="topAndBottom" anchorx="page"/>
              </v:group>
            </w:pict>
          </mc:Fallback>
        </mc:AlternateContent>
      </w:r>
      <w:r w:rsidRPr="00FE455B">
        <w:rPr>
          <w:noProof/>
        </w:rPr>
        <mc:AlternateContent>
          <mc:Choice Requires="wpg">
            <w:drawing>
              <wp:anchor distT="0" distB="0" distL="0" distR="0" simplePos="0" relativeHeight="251658385" behindDoc="1" locked="0" layoutInCell="1" allowOverlap="1" wp14:anchorId="00706CE7" wp14:editId="6CED8B85">
                <wp:simplePos x="0" y="0"/>
                <wp:positionH relativeFrom="page">
                  <wp:posOffset>914400</wp:posOffset>
                </wp:positionH>
                <wp:positionV relativeFrom="paragraph">
                  <wp:posOffset>1946910</wp:posOffset>
                </wp:positionV>
                <wp:extent cx="5725160" cy="379730"/>
                <wp:effectExtent l="0" t="0" r="0" b="0"/>
                <wp:wrapTopAndBottom/>
                <wp:docPr id="108" name="docshapegroup367" descr="P244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3066"/>
                          <a:chExt cx="9016" cy="598"/>
                        </a:xfrm>
                      </wpg:grpSpPr>
                      <wps:wsp>
                        <wps:cNvPr id="109" name="docshape368"/>
                        <wps:cNvSpPr>
                          <a:spLocks noChangeArrowheads="1"/>
                        </wps:cNvSpPr>
                        <wps:spPr bwMode="auto">
                          <a:xfrm>
                            <a:off x="1440" y="3065"/>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 name="docshape3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04" y="3210"/>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docshape370"/>
                        <wps:cNvSpPr txBox="1">
                          <a:spLocks noChangeArrowheads="1"/>
                        </wps:cNvSpPr>
                        <wps:spPr bwMode="auto">
                          <a:xfrm>
                            <a:off x="1440" y="3065"/>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7D" w14:textId="77777777" w:rsidR="00790C51" w:rsidRDefault="00790C51">
                              <w:pPr>
                                <w:spacing w:before="7"/>
                                <w:rPr>
                                  <w:sz w:val="19"/>
                                </w:rPr>
                              </w:pPr>
                            </w:p>
                            <w:p w14:paraId="00706E7E"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r>
                                <w:rPr>
                                  <w:spacing w:val="-2"/>
                                </w:rPr>
                                <w:t>8.5.2.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E7" id="docshapegroup367" o:spid="_x0000_s1330" alt="P2444#y2" style="position:absolute;margin-left:1in;margin-top:153.3pt;width:450.8pt;height:29.9pt;z-index:-251658095;mso-wrap-distance-left:0;mso-wrap-distance-right:0;mso-position-horizontal-relative:page;mso-position-vertical-relative:text" coordorigin="1440,3066"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">
                <v:rect id="docshape368" o:spid="_x0000_s1331" style="position:absolute;left:1440;top:3065;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" fillcolor="#fff1cc" stroked="f"/>
                <v:shape id="docshape369" o:spid="_x0000_s1332" type="#_x0000_t75" style="position:absolute;left:1604;top:3210;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">
                  <v:imagedata r:id="rId35" o:title=""/>
                </v:shape>
                <v:shape id="docshape370" o:spid="_x0000_s1333" type="#_x0000_t202" style="position:absolute;left:1440;top:3065;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0706E7D" w14:textId="77777777" w:rsidR="00790C51" w:rsidRDefault="00790C51">
                        <w:pPr>
                          <w:spacing w:before="7"/>
                          <w:rPr>
                            <w:sz w:val="19"/>
                          </w:rPr>
                        </w:pPr>
                      </w:p>
                      <w:p w14:paraId="00706E7E"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r>
                          <w:rPr>
                            <w:spacing w:val="-2"/>
                          </w:rPr>
                          <w:t>8.5.2.</w:t>
                        </w:r>
                      </w:p>
                    </w:txbxContent>
                  </v:textbox>
                </v:shape>
                <w10:wrap type="topAndBottom" anchorx="page"/>
              </v:group>
            </w:pict>
          </mc:Fallback>
        </mc:AlternateContent>
      </w:r>
    </w:p>
    <w:p w14:paraId="007067DA" w14:textId="77777777" w:rsidR="00790C51" w:rsidRPr="00FE455B" w:rsidRDefault="00790C51">
      <w:pPr>
        <w:pStyle w:val="BodyText"/>
        <w:spacing w:before="4"/>
      </w:pPr>
    </w:p>
    <w:p w14:paraId="007067DB" w14:textId="77777777" w:rsidR="00790C51" w:rsidRPr="00FE455B" w:rsidRDefault="00790C51">
      <w:pPr>
        <w:pStyle w:val="BodyText"/>
        <w:rPr>
          <w:sz w:val="20"/>
        </w:rPr>
      </w:pPr>
    </w:p>
    <w:p w14:paraId="007067DC" w14:textId="7E8C5C7E" w:rsidR="00790C51" w:rsidRPr="00FE455B" w:rsidRDefault="00E271FB">
      <w:pPr>
        <w:pStyle w:val="BodyText"/>
        <w:rPr>
          <w:sz w:val="11"/>
        </w:rPr>
      </w:pPr>
      <w:r w:rsidRPr="00FE455B">
        <w:rPr>
          <w:noProof/>
        </w:rPr>
        <mc:AlternateContent>
          <mc:Choice Requires="wps">
            <w:drawing>
              <wp:anchor distT="0" distB="0" distL="0" distR="0" simplePos="0" relativeHeight="251658386" behindDoc="1" locked="0" layoutInCell="1" allowOverlap="1" wp14:anchorId="00706CE8" wp14:editId="5039AE5B">
                <wp:simplePos x="0" y="0"/>
                <wp:positionH relativeFrom="page">
                  <wp:posOffset>840105</wp:posOffset>
                </wp:positionH>
                <wp:positionV relativeFrom="paragraph">
                  <wp:posOffset>102235</wp:posOffset>
                </wp:positionV>
                <wp:extent cx="5882640" cy="264160"/>
                <wp:effectExtent l="0" t="0" r="0" b="0"/>
                <wp:wrapTopAndBottom/>
                <wp:docPr id="107" name="docshape371" descr="P2447TB16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prstDash val="solid"/>
                          <a:miter lim="800000"/>
                          <a:headEnd/>
                          <a:tailEnd/>
                        </a:ln>
                      </wps:spPr>
                      <wps:txbx>
                        <w:txbxContent>
                          <w:p w14:paraId="00706E7F" w14:textId="77777777" w:rsidR="00790C51" w:rsidRDefault="008B1B70">
                            <w:pPr>
                              <w:spacing w:before="37"/>
                              <w:ind w:left="107"/>
                              <w:rPr>
                                <w:color w:val="000000"/>
                                <w:sz w:val="28"/>
                              </w:rPr>
                            </w:pPr>
                            <w:bookmarkStart w:id="93" w:name="_bookmark111"/>
                            <w:bookmarkEnd w:id="93"/>
                            <w:r>
                              <w:rPr>
                                <w:color w:val="FFFFFF"/>
                                <w:sz w:val="28"/>
                              </w:rPr>
                              <w:t>7.6</w:t>
                            </w:r>
                            <w:r>
                              <w:rPr>
                                <w:color w:val="FFFFFF"/>
                                <w:spacing w:val="65"/>
                                <w:w w:val="150"/>
                                <w:sz w:val="28"/>
                              </w:rPr>
                              <w:t xml:space="preserve"> </w:t>
                            </w:r>
                            <w:r>
                              <w:rPr>
                                <w:color w:val="FFFFFF"/>
                                <w:sz w:val="28"/>
                              </w:rPr>
                              <w:t xml:space="preserve">Car </w:t>
                            </w:r>
                            <w:r>
                              <w:rPr>
                                <w:color w:val="FFFFFF"/>
                                <w:spacing w:val="-2"/>
                                <w:sz w:val="28"/>
                              </w:rPr>
                              <w:t>parks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8" id="docshape371" o:spid="_x0000_s1334" type="#_x0000_t202" alt="P2447TB163#y1" style="position:absolute;margin-left:66.15pt;margin-top:8.05pt;width:463.2pt;height:20.8pt;z-index:-2516580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" fillcolor="#007197" strokecolor="#44536a" strokeweight=".96pt">
                <v:textbox inset="0,0,0,0">
                  <w:txbxContent>
                    <w:p w14:paraId="00706E7F" w14:textId="77777777" w:rsidR="00790C51" w:rsidRDefault="008B1B70">
                      <w:pPr>
                        <w:spacing w:before="37"/>
                        <w:ind w:left="107"/>
                        <w:rPr>
                          <w:color w:val="000000"/>
                          <w:sz w:val="28"/>
                        </w:rPr>
                      </w:pPr>
                      <w:bookmarkStart w:id="110" w:name="_bookmark111"/>
                      <w:bookmarkEnd w:id="110"/>
                      <w:r>
                        <w:rPr>
                          <w:color w:val="FFFFFF"/>
                          <w:sz w:val="28"/>
                        </w:rPr>
                        <w:t>7.6</w:t>
                      </w:r>
                      <w:r>
                        <w:rPr>
                          <w:color w:val="FFFFFF"/>
                          <w:spacing w:val="65"/>
                          <w:w w:val="150"/>
                          <w:sz w:val="28"/>
                        </w:rPr>
                        <w:t xml:space="preserve"> </w:t>
                      </w:r>
                      <w:r>
                        <w:rPr>
                          <w:color w:val="FFFFFF"/>
                          <w:sz w:val="28"/>
                        </w:rPr>
                        <w:t xml:space="preserve">Car </w:t>
                      </w:r>
                      <w:r>
                        <w:rPr>
                          <w:color w:val="FFFFFF"/>
                          <w:spacing w:val="-2"/>
                          <w:sz w:val="28"/>
                        </w:rPr>
                        <w:t>parks</w:t>
                      </w:r>
                    </w:p>
                  </w:txbxContent>
                </v:textbox>
                <w10:wrap type="topAndBottom" anchorx="page"/>
              </v:shape>
            </w:pict>
          </mc:Fallback>
        </mc:AlternateContent>
      </w:r>
    </w:p>
    <w:p w14:paraId="007067DD" w14:textId="77777777" w:rsidR="00790C51" w:rsidRPr="00FE455B" w:rsidRDefault="00790C51">
      <w:pPr>
        <w:pStyle w:val="BodyText"/>
        <w:spacing w:before="4"/>
        <w:rPr>
          <w:sz w:val="24"/>
        </w:rPr>
      </w:pPr>
    </w:p>
    <w:p w14:paraId="007067DE" w14:textId="77777777" w:rsidR="00790C51" w:rsidRPr="00FE455B" w:rsidRDefault="008B1B70">
      <w:pPr>
        <w:pStyle w:val="Heading4"/>
        <w:numPr>
          <w:ilvl w:val="2"/>
          <w:numId w:val="49"/>
        </w:numPr>
        <w:tabs>
          <w:tab w:val="left" w:pos="929"/>
        </w:tabs>
        <w:spacing w:before="92"/>
        <w:ind w:hanging="721"/>
      </w:pPr>
      <w:bookmarkStart w:id="94" w:name="_bookmark112"/>
      <w:bookmarkEnd w:id="94"/>
      <w:r w:rsidRPr="00FE455B">
        <w:rPr>
          <w:color w:val="007496"/>
          <w:spacing w:val="-2"/>
        </w:rPr>
        <w:t>General</w:t>
      </w:r>
    </w:p>
    <w:p w14:paraId="007067DF" w14:textId="77777777" w:rsidR="00790C51" w:rsidRPr="00FE455B" w:rsidRDefault="008B1B70">
      <w:pPr>
        <w:spacing w:before="168"/>
        <w:ind w:left="220"/>
        <w:rPr>
          <w:b/>
        </w:rPr>
      </w:pPr>
      <w:r w:rsidRPr="00FE455B">
        <w:t>Car</w:t>
      </w:r>
      <w:r w:rsidRPr="00FE455B">
        <w:rPr>
          <w:spacing w:val="-13"/>
        </w:rPr>
        <w:t xml:space="preserve"> </w:t>
      </w:r>
      <w:r w:rsidRPr="00FE455B">
        <w:t>parks</w:t>
      </w:r>
      <w:r w:rsidRPr="00FE455B">
        <w:rPr>
          <w:spacing w:val="-13"/>
        </w:rPr>
        <w:t xml:space="preserve"> </w:t>
      </w:r>
      <w:r w:rsidRPr="00FE455B">
        <w:t>are</w:t>
      </w:r>
      <w:r w:rsidRPr="00FE455B">
        <w:rPr>
          <w:spacing w:val="-14"/>
        </w:rPr>
        <w:t xml:space="preserve"> </w:t>
      </w:r>
      <w:r w:rsidRPr="00FE455B">
        <w:t>only</w:t>
      </w:r>
      <w:r w:rsidRPr="00FE455B">
        <w:rPr>
          <w:spacing w:val="-10"/>
        </w:rPr>
        <w:t xml:space="preserve"> </w:t>
      </w:r>
      <w:r w:rsidRPr="00FE455B">
        <w:t>considered</w:t>
      </w:r>
      <w:r w:rsidRPr="00FE455B">
        <w:rPr>
          <w:spacing w:val="-11"/>
        </w:rPr>
        <w:t xml:space="preserve"> </w:t>
      </w:r>
      <w:r w:rsidRPr="00FE455B">
        <w:t>for</w:t>
      </w:r>
      <w:r w:rsidRPr="00FE455B">
        <w:rPr>
          <w:spacing w:val="-9"/>
        </w:rPr>
        <w:t xml:space="preserve"> </w:t>
      </w:r>
      <w:r w:rsidRPr="00FE455B">
        <w:rPr>
          <w:b/>
          <w:color w:val="007197"/>
        </w:rPr>
        <w:t>base</w:t>
      </w:r>
      <w:r w:rsidRPr="00FE455B">
        <w:rPr>
          <w:b/>
          <w:color w:val="007197"/>
          <w:spacing w:val="-14"/>
        </w:rPr>
        <w:t xml:space="preserve"> </w:t>
      </w:r>
      <w:r w:rsidRPr="00FE455B">
        <w:rPr>
          <w:b/>
          <w:color w:val="007197"/>
        </w:rPr>
        <w:t>building</w:t>
      </w:r>
      <w:r w:rsidRPr="00FE455B">
        <w:rPr>
          <w:b/>
          <w:color w:val="007197"/>
          <w:spacing w:val="-16"/>
        </w:rPr>
        <w:t xml:space="preserve"> </w:t>
      </w:r>
      <w:r w:rsidRPr="00FE455B">
        <w:t>and</w:t>
      </w:r>
      <w:r w:rsidRPr="00FE455B">
        <w:rPr>
          <w:spacing w:val="-10"/>
        </w:rPr>
        <w:t xml:space="preserve"> </w:t>
      </w:r>
      <w:r w:rsidRPr="00FE455B">
        <w:rPr>
          <w:b/>
          <w:color w:val="007197"/>
        </w:rPr>
        <w:t>whole</w:t>
      </w:r>
      <w:r w:rsidRPr="00FE455B">
        <w:rPr>
          <w:b/>
          <w:color w:val="007197"/>
          <w:spacing w:val="-11"/>
        </w:rPr>
        <w:t xml:space="preserve"> </w:t>
      </w:r>
      <w:r w:rsidRPr="00FE455B">
        <w:rPr>
          <w:b/>
          <w:color w:val="007197"/>
        </w:rPr>
        <w:t>building</w:t>
      </w:r>
      <w:r w:rsidRPr="00FE455B">
        <w:rPr>
          <w:b/>
          <w:color w:val="007197"/>
          <w:spacing w:val="-12"/>
        </w:rPr>
        <w:t xml:space="preserve"> </w:t>
      </w:r>
      <w:r w:rsidRPr="00FE455B">
        <w:t>ratings,</w:t>
      </w:r>
      <w:r w:rsidRPr="00FE455B">
        <w:rPr>
          <w:spacing w:val="-10"/>
        </w:rPr>
        <w:t xml:space="preserve"> </w:t>
      </w:r>
      <w:r w:rsidRPr="00FE455B">
        <w:t>not</w:t>
      </w:r>
      <w:r w:rsidRPr="00FE455B">
        <w:rPr>
          <w:spacing w:val="-9"/>
        </w:rPr>
        <w:t xml:space="preserve"> </w:t>
      </w:r>
      <w:r w:rsidRPr="00FE455B">
        <w:t>for</w:t>
      </w:r>
      <w:r w:rsidRPr="00FE455B">
        <w:rPr>
          <w:spacing w:val="-11"/>
        </w:rPr>
        <w:t xml:space="preserve"> </w:t>
      </w:r>
      <w:r w:rsidRPr="00FE455B">
        <w:rPr>
          <w:b/>
          <w:color w:val="007197"/>
          <w:spacing w:val="-2"/>
        </w:rPr>
        <w:t>tenancy</w:t>
      </w:r>
    </w:p>
    <w:p w14:paraId="007067E0" w14:textId="77777777" w:rsidR="00790C51" w:rsidRPr="00FE455B" w:rsidRDefault="008B1B70">
      <w:pPr>
        <w:pStyle w:val="BodyText"/>
        <w:spacing w:before="28"/>
        <w:ind w:left="220"/>
      </w:pPr>
      <w:r w:rsidRPr="00FE455B">
        <w:rPr>
          <w:spacing w:val="-2"/>
        </w:rPr>
        <w:t>ratings.</w:t>
      </w:r>
    </w:p>
    <w:p w14:paraId="007067E1" w14:textId="77777777" w:rsidR="00790C51" w:rsidRPr="00FE455B" w:rsidRDefault="00790C51">
      <w:pPr>
        <w:sectPr w:rsidR="00790C51" w:rsidRPr="00FE455B" w:rsidSect="003555A6">
          <w:pgSz w:w="11910" w:h="16840"/>
          <w:pgMar w:top="1340" w:right="1220" w:bottom="880" w:left="1220" w:header="599" w:footer="685" w:gutter="0"/>
          <w:cols w:space="720"/>
        </w:sectPr>
      </w:pPr>
    </w:p>
    <w:p w14:paraId="007067E2" w14:textId="77777777" w:rsidR="00790C51" w:rsidRPr="00FE455B" w:rsidRDefault="008B1B70">
      <w:pPr>
        <w:pStyle w:val="BodyText"/>
        <w:spacing w:before="110" w:line="266" w:lineRule="auto"/>
        <w:ind w:left="220" w:right="217"/>
        <w:jc w:val="both"/>
      </w:pPr>
      <w:r w:rsidRPr="00FE455B">
        <w:lastRenderedPageBreak/>
        <w:t xml:space="preserve">For </w:t>
      </w:r>
      <w:r w:rsidRPr="00FE455B">
        <w:rPr>
          <w:b/>
          <w:color w:val="007197"/>
        </w:rPr>
        <w:t xml:space="preserve">base building </w:t>
      </w:r>
      <w:r w:rsidRPr="00FE455B">
        <w:t xml:space="preserve">and </w:t>
      </w:r>
      <w:r w:rsidRPr="00FE455B">
        <w:rPr>
          <w:b/>
          <w:color w:val="007197"/>
        </w:rPr>
        <w:t xml:space="preserve">whole building </w:t>
      </w:r>
      <w:r w:rsidRPr="00FE455B">
        <w:t xml:space="preserve">ratings, the energy use of lighting and ventilation in car parks in the </w:t>
      </w:r>
      <w:r w:rsidRPr="00FE455B">
        <w:rPr>
          <w:b/>
          <w:color w:val="007197"/>
        </w:rPr>
        <w:t xml:space="preserve">rated premises </w:t>
      </w:r>
      <w:r w:rsidRPr="00FE455B">
        <w:t xml:space="preserve">must be included in the rating to the extent that parking is provided to office tenants as a benefit of their </w:t>
      </w:r>
      <w:r w:rsidRPr="00FE455B">
        <w:rPr>
          <w:b/>
          <w:color w:val="007197"/>
        </w:rPr>
        <w:t>tenancy</w:t>
      </w:r>
      <w:r w:rsidRPr="00FE455B">
        <w:t>, e.g. as part of an agreement associated with a lease. This applies whether the energy use is separately metered or not.</w:t>
      </w:r>
    </w:p>
    <w:p w14:paraId="007067E3" w14:textId="77777777" w:rsidR="00790C51" w:rsidRPr="00FE455B" w:rsidRDefault="008B1B70">
      <w:pPr>
        <w:pStyle w:val="BodyText"/>
        <w:spacing w:before="115" w:line="266" w:lineRule="auto"/>
        <w:ind w:left="220" w:right="213"/>
        <w:jc w:val="both"/>
      </w:pPr>
      <w:r w:rsidRPr="00FE455B">
        <w:t>It is not uncommon for car park metering to also include other basement services, such as hydraulic pumping. In such cases, proportioning of consumption data, as outlined in this section, is not permitted.</w:t>
      </w:r>
    </w:p>
    <w:p w14:paraId="007067E4" w14:textId="4307CA22" w:rsidR="00790C51" w:rsidRPr="00FE455B" w:rsidRDefault="00E271FB">
      <w:pPr>
        <w:pStyle w:val="BodyText"/>
        <w:spacing w:before="10"/>
        <w:rPr>
          <w:sz w:val="5"/>
        </w:rPr>
      </w:pPr>
      <w:r w:rsidRPr="00FE455B">
        <w:rPr>
          <w:noProof/>
        </w:rPr>
        <mc:AlternateContent>
          <mc:Choice Requires="wps">
            <w:drawing>
              <wp:anchor distT="0" distB="0" distL="0" distR="0" simplePos="0" relativeHeight="251658387" behindDoc="1" locked="0" layoutInCell="1" allowOverlap="1" wp14:anchorId="00706CE9" wp14:editId="4FE2BA8A">
                <wp:simplePos x="0" y="0"/>
                <wp:positionH relativeFrom="page">
                  <wp:posOffset>914400</wp:posOffset>
                </wp:positionH>
                <wp:positionV relativeFrom="paragraph">
                  <wp:posOffset>58420</wp:posOffset>
                </wp:positionV>
                <wp:extent cx="5727065" cy="685800"/>
                <wp:effectExtent l="0" t="0" r="0" b="0"/>
                <wp:wrapTopAndBottom/>
                <wp:docPr id="106" name="docshape372" descr="P2455TB16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80" w14:textId="77777777" w:rsidR="00790C51" w:rsidRDefault="008B1B70">
                            <w:pPr>
                              <w:pStyle w:val="BodyText"/>
                              <w:spacing w:before="146" w:line="266" w:lineRule="auto"/>
                              <w:ind w:left="108" w:right="111"/>
                              <w:jc w:val="both"/>
                              <w:rPr>
                                <w:color w:val="000000"/>
                              </w:rPr>
                            </w:pPr>
                            <w:r>
                              <w:rPr>
                                <w:b/>
                                <w:color w:val="000000"/>
                              </w:rPr>
                              <w:t xml:space="preserve">Note: </w:t>
                            </w:r>
                            <w:r>
                              <w:rPr>
                                <w:color w:val="000000"/>
                              </w:rPr>
                              <w:t>Where parking is provided to a tenant as a result of a separate agreement (e.g. a standard</w:t>
                            </w:r>
                            <w:r>
                              <w:rPr>
                                <w:color w:val="000000"/>
                                <w:spacing w:val="-3"/>
                              </w:rPr>
                              <w:t xml:space="preserve"> </w:t>
                            </w:r>
                            <w:r>
                              <w:rPr>
                                <w:color w:val="000000"/>
                              </w:rPr>
                              <w:t>contract with</w:t>
                            </w:r>
                            <w:r>
                              <w:rPr>
                                <w:color w:val="000000"/>
                                <w:spacing w:val="-3"/>
                              </w:rPr>
                              <w:t xml:space="preserve"> </w:t>
                            </w:r>
                            <w:r>
                              <w:rPr>
                                <w:color w:val="000000"/>
                              </w:rPr>
                              <w:t>a</w:t>
                            </w:r>
                            <w:r>
                              <w:rPr>
                                <w:color w:val="000000"/>
                                <w:spacing w:val="-3"/>
                              </w:rPr>
                              <w:t xml:space="preserve"> </w:t>
                            </w:r>
                            <w:r>
                              <w:rPr>
                                <w:color w:val="000000"/>
                              </w:rPr>
                              <w:t>public car park operator that is independent of building</w:t>
                            </w:r>
                            <w:r>
                              <w:rPr>
                                <w:color w:val="000000"/>
                                <w:spacing w:val="-1"/>
                              </w:rPr>
                              <w:t xml:space="preserve"> </w:t>
                            </w:r>
                            <w:r>
                              <w:rPr>
                                <w:color w:val="000000"/>
                              </w:rPr>
                              <w:t xml:space="preserve">ownership and management) then it is not a benefit of the </w:t>
                            </w:r>
                            <w:r>
                              <w:rPr>
                                <w:b/>
                                <w:color w:val="007197"/>
                              </w:rPr>
                              <w:t xml:space="preserve">tenancy </w:t>
                            </w:r>
                            <w:r>
                              <w:rPr>
                                <w:color w:val="000000"/>
                              </w:rPr>
                              <w:t>and is not included.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9" id="docshape372" o:spid="_x0000_s1335" type="#_x0000_t202" alt="P2455TB164#y1" style="position:absolute;margin-left:1in;margin-top:4.6pt;width:450.95pt;height:54pt;z-index:-2516580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" fillcolor="#edebea" stroked="f">
                <v:textbox inset="0,0,0,0">
                  <w:txbxContent>
                    <w:p w14:paraId="00706E80" w14:textId="77777777" w:rsidR="00790C51" w:rsidRDefault="008B1B70">
                      <w:pPr>
                        <w:pStyle w:val="BodyText"/>
                        <w:spacing w:before="146" w:line="266" w:lineRule="auto"/>
                        <w:ind w:left="108" w:right="111"/>
                        <w:jc w:val="both"/>
                        <w:rPr>
                          <w:color w:val="000000"/>
                        </w:rPr>
                      </w:pPr>
                      <w:r>
                        <w:rPr>
                          <w:b/>
                          <w:color w:val="000000"/>
                        </w:rPr>
                        <w:t xml:space="preserve">Note: </w:t>
                      </w:r>
                      <w:r>
                        <w:rPr>
                          <w:color w:val="000000"/>
                        </w:rPr>
                        <w:t>Where parking is provided to a tenant as a result of a separate agreement (e.g. a standard</w:t>
                      </w:r>
                      <w:r>
                        <w:rPr>
                          <w:color w:val="000000"/>
                          <w:spacing w:val="-3"/>
                        </w:rPr>
                        <w:t xml:space="preserve"> </w:t>
                      </w:r>
                      <w:r>
                        <w:rPr>
                          <w:color w:val="000000"/>
                        </w:rPr>
                        <w:t>contract with</w:t>
                      </w:r>
                      <w:r>
                        <w:rPr>
                          <w:color w:val="000000"/>
                          <w:spacing w:val="-3"/>
                        </w:rPr>
                        <w:t xml:space="preserve"> </w:t>
                      </w:r>
                      <w:r>
                        <w:rPr>
                          <w:color w:val="000000"/>
                        </w:rPr>
                        <w:t>a</w:t>
                      </w:r>
                      <w:r>
                        <w:rPr>
                          <w:color w:val="000000"/>
                          <w:spacing w:val="-3"/>
                        </w:rPr>
                        <w:t xml:space="preserve"> </w:t>
                      </w:r>
                      <w:r>
                        <w:rPr>
                          <w:color w:val="000000"/>
                        </w:rPr>
                        <w:t>public car park operator that is independent of building</w:t>
                      </w:r>
                      <w:r>
                        <w:rPr>
                          <w:color w:val="000000"/>
                          <w:spacing w:val="-1"/>
                        </w:rPr>
                        <w:t xml:space="preserve"> </w:t>
                      </w:r>
                      <w:r>
                        <w:rPr>
                          <w:color w:val="000000"/>
                        </w:rPr>
                        <w:t xml:space="preserve">ownership and management) then it is not a benefit of the </w:t>
                      </w:r>
                      <w:r>
                        <w:rPr>
                          <w:b/>
                          <w:color w:val="007197"/>
                        </w:rPr>
                        <w:t xml:space="preserve">tenancy </w:t>
                      </w:r>
                      <w:r>
                        <w:rPr>
                          <w:color w:val="000000"/>
                        </w:rPr>
                        <w:t>and is not included.</w:t>
                      </w:r>
                    </w:p>
                  </w:txbxContent>
                </v:textbox>
                <w10:wrap type="topAndBottom" anchorx="page"/>
              </v:shape>
            </w:pict>
          </mc:Fallback>
        </mc:AlternateContent>
      </w:r>
    </w:p>
    <w:p w14:paraId="007067E5" w14:textId="77777777" w:rsidR="00790C51" w:rsidRPr="00FE455B" w:rsidRDefault="00790C51">
      <w:pPr>
        <w:pStyle w:val="BodyText"/>
        <w:spacing w:before="4"/>
        <w:rPr>
          <w:sz w:val="23"/>
        </w:rPr>
      </w:pPr>
    </w:p>
    <w:p w14:paraId="007067E6" w14:textId="77777777" w:rsidR="00790C51" w:rsidRPr="00FE455B" w:rsidRDefault="008B1B70">
      <w:pPr>
        <w:pStyle w:val="Heading4"/>
        <w:numPr>
          <w:ilvl w:val="2"/>
          <w:numId w:val="49"/>
        </w:numPr>
        <w:tabs>
          <w:tab w:val="left" w:pos="929"/>
        </w:tabs>
        <w:spacing w:before="92"/>
        <w:ind w:hanging="721"/>
      </w:pPr>
      <w:bookmarkStart w:id="95" w:name="_bookmark113"/>
      <w:bookmarkEnd w:id="95"/>
      <w:r w:rsidRPr="00FE455B">
        <w:rPr>
          <w:color w:val="007496"/>
        </w:rPr>
        <w:t>Complete</w:t>
      </w:r>
      <w:r w:rsidRPr="00FE455B">
        <w:rPr>
          <w:color w:val="007496"/>
          <w:spacing w:val="-6"/>
        </w:rPr>
        <w:t xml:space="preserve"> </w:t>
      </w:r>
      <w:r w:rsidRPr="00FE455B">
        <w:rPr>
          <w:color w:val="007496"/>
          <w:spacing w:val="-2"/>
        </w:rPr>
        <w:t>exclusion</w:t>
      </w:r>
    </w:p>
    <w:p w14:paraId="007067E7" w14:textId="77777777" w:rsidR="00790C51" w:rsidRPr="00FE455B" w:rsidRDefault="008B1B70">
      <w:pPr>
        <w:pStyle w:val="BodyText"/>
        <w:spacing w:before="168" w:line="266" w:lineRule="auto"/>
        <w:ind w:left="220" w:right="186"/>
      </w:pPr>
      <w:r w:rsidRPr="00FE455B">
        <w:t>The</w:t>
      </w:r>
      <w:r w:rsidRPr="00FE455B">
        <w:rPr>
          <w:spacing w:val="40"/>
        </w:rPr>
        <w:t xml:space="preserve"> </w:t>
      </w:r>
      <w:r w:rsidRPr="00FE455B">
        <w:t>energy</w:t>
      </w:r>
      <w:r w:rsidRPr="00FE455B">
        <w:rPr>
          <w:spacing w:val="40"/>
        </w:rPr>
        <w:t xml:space="preserve"> </w:t>
      </w:r>
      <w:r w:rsidRPr="00FE455B">
        <w:t>use</w:t>
      </w:r>
      <w:r w:rsidRPr="00FE455B">
        <w:rPr>
          <w:spacing w:val="40"/>
        </w:rPr>
        <w:t xml:space="preserve"> </w:t>
      </w:r>
      <w:r w:rsidRPr="00FE455B">
        <w:t>of</w:t>
      </w:r>
      <w:r w:rsidRPr="00FE455B">
        <w:rPr>
          <w:spacing w:val="40"/>
        </w:rPr>
        <w:t xml:space="preserve"> </w:t>
      </w:r>
      <w:r w:rsidRPr="00FE455B">
        <w:t>lighting</w:t>
      </w:r>
      <w:r w:rsidRPr="00FE455B">
        <w:rPr>
          <w:spacing w:val="40"/>
        </w:rPr>
        <w:t xml:space="preserve"> </w:t>
      </w:r>
      <w:r w:rsidRPr="00FE455B">
        <w:t>and</w:t>
      </w:r>
      <w:r w:rsidRPr="00FE455B">
        <w:rPr>
          <w:spacing w:val="40"/>
        </w:rPr>
        <w:t xml:space="preserve"> </w:t>
      </w:r>
      <w:r w:rsidRPr="00FE455B">
        <w:t>ventilation</w:t>
      </w:r>
      <w:r w:rsidRPr="00FE455B">
        <w:rPr>
          <w:spacing w:val="40"/>
        </w:rPr>
        <w:t xml:space="preserve"> </w:t>
      </w:r>
      <w:r w:rsidRPr="00FE455B">
        <w:t>in</w:t>
      </w:r>
      <w:r w:rsidRPr="00FE455B">
        <w:rPr>
          <w:spacing w:val="40"/>
        </w:rPr>
        <w:t xml:space="preserve"> </w:t>
      </w:r>
      <w:r w:rsidRPr="00FE455B">
        <w:t>car</w:t>
      </w:r>
      <w:r w:rsidRPr="00FE455B">
        <w:rPr>
          <w:spacing w:val="40"/>
        </w:rPr>
        <w:t xml:space="preserve"> </w:t>
      </w:r>
      <w:r w:rsidRPr="00FE455B">
        <w:t>parks</w:t>
      </w:r>
      <w:r w:rsidRPr="00FE455B">
        <w:rPr>
          <w:spacing w:val="40"/>
        </w:rPr>
        <w:t xml:space="preserve"> </w:t>
      </w:r>
      <w:r w:rsidRPr="00FE455B">
        <w:t>provided</w:t>
      </w:r>
      <w:r w:rsidRPr="00FE455B">
        <w:rPr>
          <w:spacing w:val="40"/>
        </w:rPr>
        <w:t xml:space="preserve"> </w:t>
      </w:r>
      <w:r w:rsidRPr="00FE455B">
        <w:t>for</w:t>
      </w:r>
      <w:r w:rsidRPr="00FE455B">
        <w:rPr>
          <w:spacing w:val="40"/>
        </w:rPr>
        <w:t xml:space="preserve"> </w:t>
      </w:r>
      <w:r w:rsidRPr="00FE455B">
        <w:t>office</w:t>
      </w:r>
      <w:r w:rsidRPr="00FE455B">
        <w:rPr>
          <w:spacing w:val="40"/>
        </w:rPr>
        <w:t xml:space="preserve"> </w:t>
      </w:r>
      <w:r w:rsidRPr="00FE455B">
        <w:t>use</w:t>
      </w:r>
      <w:r w:rsidRPr="00FE455B">
        <w:rPr>
          <w:spacing w:val="40"/>
        </w:rPr>
        <w:t xml:space="preserve"> </w:t>
      </w:r>
      <w:r w:rsidRPr="00FE455B">
        <w:t>may</w:t>
      </w:r>
      <w:r w:rsidRPr="00FE455B">
        <w:rPr>
          <w:spacing w:val="40"/>
        </w:rPr>
        <w:t xml:space="preserve"> </w:t>
      </w:r>
      <w:r w:rsidRPr="00FE455B">
        <w:t>be completely excluded from the rating where—</w:t>
      </w:r>
    </w:p>
    <w:p w14:paraId="007067E8" w14:textId="77777777" w:rsidR="00790C51" w:rsidRPr="00FE455B" w:rsidRDefault="008B1B70">
      <w:pPr>
        <w:pStyle w:val="ListParagraph"/>
        <w:numPr>
          <w:ilvl w:val="0"/>
          <w:numId w:val="48"/>
        </w:numPr>
        <w:tabs>
          <w:tab w:val="left" w:pos="647"/>
          <w:tab w:val="left" w:pos="648"/>
        </w:tabs>
        <w:spacing w:before="117"/>
      </w:pPr>
      <w:r w:rsidRPr="00FE455B">
        <w:t>the</w:t>
      </w:r>
      <w:r w:rsidRPr="00FE455B">
        <w:rPr>
          <w:spacing w:val="-6"/>
        </w:rPr>
        <w:t xml:space="preserve"> </w:t>
      </w:r>
      <w:r w:rsidRPr="00FE455B">
        <w:t>car</w:t>
      </w:r>
      <w:r w:rsidRPr="00FE455B">
        <w:rPr>
          <w:spacing w:val="-2"/>
        </w:rPr>
        <w:t xml:space="preserve"> </w:t>
      </w:r>
      <w:r w:rsidRPr="00FE455B">
        <w:t>park</w:t>
      </w:r>
      <w:r w:rsidRPr="00FE455B">
        <w:rPr>
          <w:spacing w:val="-2"/>
        </w:rPr>
        <w:t xml:space="preserve"> </w:t>
      </w:r>
      <w:r w:rsidRPr="00FE455B">
        <w:t>is</w:t>
      </w:r>
      <w:r w:rsidRPr="00FE455B">
        <w:rPr>
          <w:spacing w:val="-5"/>
        </w:rPr>
        <w:t xml:space="preserve"> </w:t>
      </w:r>
      <w:r w:rsidRPr="00FE455B">
        <w:t>not</w:t>
      </w:r>
      <w:r w:rsidRPr="00FE455B">
        <w:rPr>
          <w:spacing w:val="-4"/>
        </w:rPr>
        <w:t xml:space="preserve"> </w:t>
      </w:r>
      <w:r w:rsidRPr="00FE455B">
        <w:t>located</w:t>
      </w:r>
      <w:r w:rsidRPr="00FE455B">
        <w:rPr>
          <w:spacing w:val="-3"/>
        </w:rPr>
        <w:t xml:space="preserve"> </w:t>
      </w:r>
      <w:r w:rsidRPr="00FE455B">
        <w:t>on</w:t>
      </w:r>
      <w:r w:rsidRPr="00FE455B">
        <w:rPr>
          <w:spacing w:val="-5"/>
        </w:rPr>
        <w:t xml:space="preserve"> </w:t>
      </w:r>
      <w:r w:rsidRPr="00FE455B">
        <w:t>the</w:t>
      </w:r>
      <w:r w:rsidRPr="00FE455B">
        <w:rPr>
          <w:spacing w:val="-3"/>
        </w:rPr>
        <w:t xml:space="preserve"> </w:t>
      </w:r>
      <w:r w:rsidRPr="00FE455B">
        <w:t>site</w:t>
      </w:r>
      <w:r w:rsidRPr="00FE455B">
        <w:rPr>
          <w:spacing w:val="-3"/>
        </w:rPr>
        <w:t xml:space="preserve"> </w:t>
      </w:r>
      <w:r w:rsidRPr="00FE455B">
        <w:t>of</w:t>
      </w:r>
      <w:r w:rsidRPr="00FE455B">
        <w:rPr>
          <w:spacing w:val="-4"/>
        </w:rPr>
        <w:t xml:space="preserve"> </w:t>
      </w:r>
      <w:r w:rsidRPr="00FE455B">
        <w:t>the</w:t>
      </w:r>
      <w:r w:rsidRPr="00FE455B">
        <w:rPr>
          <w:spacing w:val="-3"/>
        </w:rPr>
        <w:t xml:space="preserve"> </w:t>
      </w:r>
      <w:r w:rsidRPr="00FE455B">
        <w:rPr>
          <w:b/>
          <w:color w:val="007197"/>
        </w:rPr>
        <w:t>rated</w:t>
      </w:r>
      <w:r w:rsidRPr="00FE455B">
        <w:rPr>
          <w:b/>
          <w:color w:val="007197"/>
          <w:spacing w:val="-6"/>
        </w:rPr>
        <w:t xml:space="preserve"> </w:t>
      </w:r>
      <w:r w:rsidRPr="00FE455B">
        <w:rPr>
          <w:b/>
          <w:color w:val="007197"/>
        </w:rPr>
        <w:t>premises</w:t>
      </w:r>
      <w:r w:rsidRPr="00FE455B">
        <w:t>;</w:t>
      </w:r>
      <w:r w:rsidRPr="00FE455B">
        <w:rPr>
          <w:spacing w:val="-3"/>
        </w:rPr>
        <w:t xml:space="preserve"> </w:t>
      </w:r>
      <w:r w:rsidRPr="00FE455B">
        <w:rPr>
          <w:spacing w:val="-5"/>
        </w:rPr>
        <w:t>or</w:t>
      </w:r>
    </w:p>
    <w:p w14:paraId="007067E9" w14:textId="77777777" w:rsidR="00790C51" w:rsidRPr="00FE455B" w:rsidRDefault="008B1B70">
      <w:pPr>
        <w:pStyle w:val="ListParagraph"/>
        <w:numPr>
          <w:ilvl w:val="0"/>
          <w:numId w:val="48"/>
        </w:numPr>
        <w:tabs>
          <w:tab w:val="left" w:pos="647"/>
          <w:tab w:val="left" w:pos="648"/>
        </w:tabs>
        <w:spacing w:before="148"/>
      </w:pPr>
      <w:r w:rsidRPr="00FE455B">
        <w:rPr>
          <w:spacing w:val="-2"/>
        </w:rPr>
        <w:t>both—</w:t>
      </w:r>
    </w:p>
    <w:p w14:paraId="007067EA" w14:textId="77777777" w:rsidR="00790C51" w:rsidRPr="00FE455B" w:rsidRDefault="008B1B70">
      <w:pPr>
        <w:pStyle w:val="ListParagraph"/>
        <w:numPr>
          <w:ilvl w:val="1"/>
          <w:numId w:val="48"/>
        </w:numPr>
        <w:tabs>
          <w:tab w:val="left" w:pos="1073"/>
        </w:tabs>
        <w:spacing w:before="146" w:line="266" w:lineRule="auto"/>
        <w:ind w:right="217"/>
        <w:jc w:val="both"/>
      </w:pPr>
      <w:r w:rsidRPr="00FE455B">
        <w:t xml:space="preserve">the ownership and management of the car park are independent of the ownership and management of the </w:t>
      </w:r>
      <w:r w:rsidRPr="00FE455B">
        <w:rPr>
          <w:b/>
          <w:color w:val="007197"/>
        </w:rPr>
        <w:t>rated premises</w:t>
      </w:r>
      <w:r w:rsidRPr="00FE455B">
        <w:t>; and</w:t>
      </w:r>
    </w:p>
    <w:p w14:paraId="007067EB" w14:textId="77777777" w:rsidR="00790C51" w:rsidRPr="00FE455B" w:rsidRDefault="008B1B70">
      <w:pPr>
        <w:pStyle w:val="ListParagraph"/>
        <w:numPr>
          <w:ilvl w:val="1"/>
          <w:numId w:val="48"/>
        </w:numPr>
        <w:tabs>
          <w:tab w:val="left" w:pos="1073"/>
        </w:tabs>
        <w:spacing w:before="120" w:line="266" w:lineRule="auto"/>
        <w:ind w:right="214"/>
        <w:jc w:val="both"/>
      </w:pPr>
      <w:r w:rsidRPr="00FE455B">
        <w:t>there is a separate meter (or group of meters) that covers the entire energy use associated with the car park, but does not cover any other aspect of the building’s central services energy use that must be included in the assessment.</w:t>
      </w:r>
    </w:p>
    <w:p w14:paraId="007067EC" w14:textId="00C99A5D"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88" behindDoc="1" locked="0" layoutInCell="1" allowOverlap="1" wp14:anchorId="00706CEA" wp14:editId="481B2609">
                <wp:simplePos x="0" y="0"/>
                <wp:positionH relativeFrom="page">
                  <wp:posOffset>914400</wp:posOffset>
                </wp:positionH>
                <wp:positionV relativeFrom="paragraph">
                  <wp:posOffset>56515</wp:posOffset>
                </wp:positionV>
                <wp:extent cx="5727065" cy="864235"/>
                <wp:effectExtent l="0" t="0" r="0" b="0"/>
                <wp:wrapTopAndBottom/>
                <wp:docPr id="105" name="docshape373" descr="P2463TB16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8642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81" w14:textId="77777777" w:rsidR="00790C51" w:rsidRDefault="008B1B70">
                            <w:pPr>
                              <w:pStyle w:val="BodyText"/>
                              <w:spacing w:before="149" w:line="266" w:lineRule="auto"/>
                              <w:ind w:left="108" w:right="102"/>
                              <w:jc w:val="both"/>
                              <w:rPr>
                                <w:color w:val="000000"/>
                              </w:rPr>
                            </w:pPr>
                            <w:r>
                              <w:rPr>
                                <w:b/>
                                <w:color w:val="000000"/>
                              </w:rPr>
                              <w:t>Note:</w:t>
                            </w:r>
                            <w:r>
                              <w:rPr>
                                <w:b/>
                                <w:color w:val="000000"/>
                                <w:spacing w:val="-16"/>
                              </w:rPr>
                              <w:t xml:space="preserve"> </w:t>
                            </w:r>
                            <w:r>
                              <w:rPr>
                                <w:color w:val="000000"/>
                              </w:rPr>
                              <w:t>No</w:t>
                            </w:r>
                            <w:r>
                              <w:rPr>
                                <w:color w:val="000000"/>
                                <w:spacing w:val="-15"/>
                              </w:rPr>
                              <w:t xml:space="preserve"> </w:t>
                            </w:r>
                            <w:r>
                              <w:rPr>
                                <w:color w:val="000000"/>
                              </w:rPr>
                              <w:t>complete</w:t>
                            </w:r>
                            <w:r>
                              <w:rPr>
                                <w:color w:val="000000"/>
                                <w:spacing w:val="-15"/>
                              </w:rPr>
                              <w:t xml:space="preserve"> </w:t>
                            </w:r>
                            <w:r>
                              <w:rPr>
                                <w:color w:val="000000"/>
                              </w:rPr>
                              <w:t>exclusion</w:t>
                            </w:r>
                            <w:r>
                              <w:rPr>
                                <w:color w:val="000000"/>
                                <w:spacing w:val="-15"/>
                              </w:rPr>
                              <w:t xml:space="preserve"> </w:t>
                            </w:r>
                            <w:r>
                              <w:rPr>
                                <w:color w:val="000000"/>
                              </w:rPr>
                              <w:t>applies</w:t>
                            </w:r>
                            <w:r>
                              <w:rPr>
                                <w:color w:val="000000"/>
                                <w:spacing w:val="-14"/>
                              </w:rPr>
                              <w:t xml:space="preserve"> </w:t>
                            </w:r>
                            <w:r>
                              <w:rPr>
                                <w:color w:val="000000"/>
                              </w:rPr>
                              <w:t>based</w:t>
                            </w:r>
                            <w:r>
                              <w:rPr>
                                <w:color w:val="000000"/>
                                <w:spacing w:val="-16"/>
                              </w:rPr>
                              <w:t xml:space="preserve"> </w:t>
                            </w:r>
                            <w:r>
                              <w:rPr>
                                <w:color w:val="000000"/>
                              </w:rPr>
                              <w:t>solely</w:t>
                            </w:r>
                            <w:r>
                              <w:rPr>
                                <w:color w:val="000000"/>
                                <w:spacing w:val="-12"/>
                              </w:rPr>
                              <w:t xml:space="preserve"> </w:t>
                            </w:r>
                            <w:r>
                              <w:rPr>
                                <w:color w:val="000000"/>
                              </w:rPr>
                              <w:t>on</w:t>
                            </w:r>
                            <w:r>
                              <w:rPr>
                                <w:color w:val="000000"/>
                                <w:spacing w:val="-16"/>
                              </w:rPr>
                              <w:t xml:space="preserve"> </w:t>
                            </w:r>
                            <w:r>
                              <w:rPr>
                                <w:color w:val="000000"/>
                              </w:rPr>
                              <w:t>the</w:t>
                            </w:r>
                            <w:r>
                              <w:rPr>
                                <w:color w:val="000000"/>
                                <w:spacing w:val="-15"/>
                              </w:rPr>
                              <w:t xml:space="preserve"> </w:t>
                            </w:r>
                            <w:r>
                              <w:rPr>
                                <w:color w:val="000000"/>
                              </w:rPr>
                              <w:t>grounds</w:t>
                            </w:r>
                            <w:r>
                              <w:rPr>
                                <w:color w:val="000000"/>
                                <w:spacing w:val="-15"/>
                              </w:rPr>
                              <w:t xml:space="preserve"> </w:t>
                            </w:r>
                            <w:r>
                              <w:rPr>
                                <w:color w:val="000000"/>
                              </w:rPr>
                              <w:t>that</w:t>
                            </w:r>
                            <w:r>
                              <w:rPr>
                                <w:color w:val="000000"/>
                                <w:spacing w:val="-16"/>
                              </w:rPr>
                              <w:t xml:space="preserve"> </w:t>
                            </w:r>
                            <w:r>
                              <w:rPr>
                                <w:color w:val="000000"/>
                              </w:rPr>
                              <w:t>the</w:t>
                            </w:r>
                            <w:r>
                              <w:rPr>
                                <w:color w:val="000000"/>
                                <w:spacing w:val="-15"/>
                              </w:rPr>
                              <w:t xml:space="preserve"> </w:t>
                            </w:r>
                            <w:r>
                              <w:rPr>
                                <w:color w:val="000000"/>
                              </w:rPr>
                              <w:t>car</w:t>
                            </w:r>
                            <w:r>
                              <w:rPr>
                                <w:color w:val="000000"/>
                                <w:spacing w:val="-13"/>
                              </w:rPr>
                              <w:t xml:space="preserve"> </w:t>
                            </w:r>
                            <w:r>
                              <w:rPr>
                                <w:color w:val="000000"/>
                              </w:rPr>
                              <w:t>park</w:t>
                            </w:r>
                            <w:r>
                              <w:rPr>
                                <w:color w:val="000000"/>
                                <w:spacing w:val="-16"/>
                              </w:rPr>
                              <w:t xml:space="preserve"> </w:t>
                            </w:r>
                            <w:r>
                              <w:rPr>
                                <w:color w:val="000000"/>
                              </w:rPr>
                              <w:t>is</w:t>
                            </w:r>
                            <w:r>
                              <w:rPr>
                                <w:color w:val="000000"/>
                                <w:spacing w:val="-12"/>
                              </w:rPr>
                              <w:t xml:space="preserve"> </w:t>
                            </w:r>
                            <w:r>
                              <w:rPr>
                                <w:color w:val="000000"/>
                              </w:rPr>
                              <w:t xml:space="preserve">leased to, or otherwise operated by, a manager separate from the building owner and building facilities manager. The car park can, however, be excluded if tenants do not have access to the car park in accordance with Section </w:t>
                            </w:r>
                            <w:hyperlink w:anchor="_bookmark114" w:history="1">
                              <w:r>
                                <w:rPr>
                                  <w:color w:val="000000"/>
                                </w:rPr>
                                <w:t>7.6.3</w:t>
                              </w:r>
                            </w:hyperlink>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A" id="docshape373" o:spid="_x0000_s1336" type="#_x0000_t202" alt="P2463TB165#y1" style="position:absolute;margin-left:1in;margin-top:4.45pt;width:450.95pt;height:68.05pt;z-index:-2516580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" fillcolor="#edebea" stroked="f">
                <v:textbox inset="0,0,0,0">
                  <w:txbxContent>
                    <w:p w14:paraId="00706E81" w14:textId="77777777" w:rsidR="00790C51" w:rsidRDefault="008B1B70">
                      <w:pPr>
                        <w:pStyle w:val="BodyText"/>
                        <w:spacing w:before="149" w:line="266" w:lineRule="auto"/>
                        <w:ind w:left="108" w:right="102"/>
                        <w:jc w:val="both"/>
                        <w:rPr>
                          <w:color w:val="000000"/>
                        </w:rPr>
                      </w:pPr>
                      <w:r>
                        <w:rPr>
                          <w:b/>
                          <w:color w:val="000000"/>
                        </w:rPr>
                        <w:t>Note:</w:t>
                      </w:r>
                      <w:r>
                        <w:rPr>
                          <w:b/>
                          <w:color w:val="000000"/>
                          <w:spacing w:val="-16"/>
                        </w:rPr>
                        <w:t xml:space="preserve"> </w:t>
                      </w:r>
                      <w:r>
                        <w:rPr>
                          <w:color w:val="000000"/>
                        </w:rPr>
                        <w:t>No</w:t>
                      </w:r>
                      <w:r>
                        <w:rPr>
                          <w:color w:val="000000"/>
                          <w:spacing w:val="-15"/>
                        </w:rPr>
                        <w:t xml:space="preserve"> </w:t>
                      </w:r>
                      <w:r>
                        <w:rPr>
                          <w:color w:val="000000"/>
                        </w:rPr>
                        <w:t>complete</w:t>
                      </w:r>
                      <w:r>
                        <w:rPr>
                          <w:color w:val="000000"/>
                          <w:spacing w:val="-15"/>
                        </w:rPr>
                        <w:t xml:space="preserve"> </w:t>
                      </w:r>
                      <w:r>
                        <w:rPr>
                          <w:color w:val="000000"/>
                        </w:rPr>
                        <w:t>exclusion</w:t>
                      </w:r>
                      <w:r>
                        <w:rPr>
                          <w:color w:val="000000"/>
                          <w:spacing w:val="-15"/>
                        </w:rPr>
                        <w:t xml:space="preserve"> </w:t>
                      </w:r>
                      <w:r>
                        <w:rPr>
                          <w:color w:val="000000"/>
                        </w:rPr>
                        <w:t>applies</w:t>
                      </w:r>
                      <w:r>
                        <w:rPr>
                          <w:color w:val="000000"/>
                          <w:spacing w:val="-14"/>
                        </w:rPr>
                        <w:t xml:space="preserve"> </w:t>
                      </w:r>
                      <w:r>
                        <w:rPr>
                          <w:color w:val="000000"/>
                        </w:rPr>
                        <w:t>based</w:t>
                      </w:r>
                      <w:r>
                        <w:rPr>
                          <w:color w:val="000000"/>
                          <w:spacing w:val="-16"/>
                        </w:rPr>
                        <w:t xml:space="preserve"> </w:t>
                      </w:r>
                      <w:r>
                        <w:rPr>
                          <w:color w:val="000000"/>
                        </w:rPr>
                        <w:t>solely</w:t>
                      </w:r>
                      <w:r>
                        <w:rPr>
                          <w:color w:val="000000"/>
                          <w:spacing w:val="-12"/>
                        </w:rPr>
                        <w:t xml:space="preserve"> </w:t>
                      </w:r>
                      <w:r>
                        <w:rPr>
                          <w:color w:val="000000"/>
                        </w:rPr>
                        <w:t>on</w:t>
                      </w:r>
                      <w:r>
                        <w:rPr>
                          <w:color w:val="000000"/>
                          <w:spacing w:val="-16"/>
                        </w:rPr>
                        <w:t xml:space="preserve"> </w:t>
                      </w:r>
                      <w:r>
                        <w:rPr>
                          <w:color w:val="000000"/>
                        </w:rPr>
                        <w:t>the</w:t>
                      </w:r>
                      <w:r>
                        <w:rPr>
                          <w:color w:val="000000"/>
                          <w:spacing w:val="-15"/>
                        </w:rPr>
                        <w:t xml:space="preserve"> </w:t>
                      </w:r>
                      <w:r>
                        <w:rPr>
                          <w:color w:val="000000"/>
                        </w:rPr>
                        <w:t>grounds</w:t>
                      </w:r>
                      <w:r>
                        <w:rPr>
                          <w:color w:val="000000"/>
                          <w:spacing w:val="-15"/>
                        </w:rPr>
                        <w:t xml:space="preserve"> </w:t>
                      </w:r>
                      <w:r>
                        <w:rPr>
                          <w:color w:val="000000"/>
                        </w:rPr>
                        <w:t>that</w:t>
                      </w:r>
                      <w:r>
                        <w:rPr>
                          <w:color w:val="000000"/>
                          <w:spacing w:val="-16"/>
                        </w:rPr>
                        <w:t xml:space="preserve"> </w:t>
                      </w:r>
                      <w:r>
                        <w:rPr>
                          <w:color w:val="000000"/>
                        </w:rPr>
                        <w:t>the</w:t>
                      </w:r>
                      <w:r>
                        <w:rPr>
                          <w:color w:val="000000"/>
                          <w:spacing w:val="-15"/>
                        </w:rPr>
                        <w:t xml:space="preserve"> </w:t>
                      </w:r>
                      <w:r>
                        <w:rPr>
                          <w:color w:val="000000"/>
                        </w:rPr>
                        <w:t>car</w:t>
                      </w:r>
                      <w:r>
                        <w:rPr>
                          <w:color w:val="000000"/>
                          <w:spacing w:val="-13"/>
                        </w:rPr>
                        <w:t xml:space="preserve"> </w:t>
                      </w:r>
                      <w:r>
                        <w:rPr>
                          <w:color w:val="000000"/>
                        </w:rPr>
                        <w:t>park</w:t>
                      </w:r>
                      <w:r>
                        <w:rPr>
                          <w:color w:val="000000"/>
                          <w:spacing w:val="-16"/>
                        </w:rPr>
                        <w:t xml:space="preserve"> </w:t>
                      </w:r>
                      <w:r>
                        <w:rPr>
                          <w:color w:val="000000"/>
                        </w:rPr>
                        <w:t>is</w:t>
                      </w:r>
                      <w:r>
                        <w:rPr>
                          <w:color w:val="000000"/>
                          <w:spacing w:val="-12"/>
                        </w:rPr>
                        <w:t xml:space="preserve"> </w:t>
                      </w:r>
                      <w:r>
                        <w:rPr>
                          <w:color w:val="000000"/>
                        </w:rPr>
                        <w:t xml:space="preserve">leased to, or otherwise operated by, a manager separate from the building owner and building facilities manager. The car park can, however, be excluded if tenants do not have access to the car park in accordance with Section </w:t>
                      </w:r>
                      <w:hyperlink w:anchor="_bookmark114" w:history="1">
                        <w:r>
                          <w:rPr>
                            <w:color w:val="000000"/>
                          </w:rPr>
                          <w:t>7.6.3</w:t>
                        </w:r>
                      </w:hyperlink>
                      <w:r>
                        <w:rPr>
                          <w:color w:val="000000"/>
                        </w:rPr>
                        <w:t>.</w:t>
                      </w:r>
                    </w:p>
                  </w:txbxContent>
                </v:textbox>
                <w10:wrap type="topAndBottom" anchorx="page"/>
              </v:shape>
            </w:pict>
          </mc:Fallback>
        </mc:AlternateContent>
      </w:r>
    </w:p>
    <w:p w14:paraId="007067ED" w14:textId="77777777" w:rsidR="00790C51" w:rsidRPr="00FE455B" w:rsidRDefault="00790C51">
      <w:pPr>
        <w:pStyle w:val="BodyText"/>
        <w:spacing w:before="3"/>
        <w:rPr>
          <w:sz w:val="23"/>
        </w:rPr>
      </w:pPr>
    </w:p>
    <w:p w14:paraId="007067EE" w14:textId="77777777" w:rsidR="00790C51" w:rsidRPr="00FE455B" w:rsidRDefault="008B1B70">
      <w:pPr>
        <w:pStyle w:val="Heading4"/>
        <w:numPr>
          <w:ilvl w:val="2"/>
          <w:numId w:val="49"/>
        </w:numPr>
        <w:tabs>
          <w:tab w:val="left" w:pos="929"/>
        </w:tabs>
        <w:spacing w:before="93"/>
        <w:ind w:hanging="721"/>
      </w:pPr>
      <w:bookmarkStart w:id="96" w:name="_bookmark114"/>
      <w:bookmarkEnd w:id="96"/>
      <w:r w:rsidRPr="00FE455B">
        <w:rPr>
          <w:color w:val="007496"/>
        </w:rPr>
        <w:t>Proportional</w:t>
      </w:r>
      <w:r w:rsidRPr="00FE455B">
        <w:rPr>
          <w:color w:val="007496"/>
          <w:spacing w:val="-3"/>
        </w:rPr>
        <w:t xml:space="preserve"> </w:t>
      </w:r>
      <w:r w:rsidRPr="00FE455B">
        <w:rPr>
          <w:color w:val="007496"/>
        </w:rPr>
        <w:t>exclusion</w:t>
      </w:r>
      <w:r w:rsidRPr="00FE455B">
        <w:rPr>
          <w:color w:val="007496"/>
          <w:spacing w:val="-4"/>
        </w:rPr>
        <w:t xml:space="preserve"> </w:t>
      </w:r>
      <w:r w:rsidRPr="00FE455B">
        <w:rPr>
          <w:color w:val="007496"/>
        </w:rPr>
        <w:t>of</w:t>
      </w:r>
      <w:r w:rsidRPr="00FE455B">
        <w:rPr>
          <w:color w:val="007496"/>
          <w:spacing w:val="-3"/>
        </w:rPr>
        <w:t xml:space="preserve"> </w:t>
      </w:r>
      <w:r w:rsidRPr="00FE455B">
        <w:rPr>
          <w:color w:val="007496"/>
        </w:rPr>
        <w:t>energy</w:t>
      </w:r>
      <w:r w:rsidRPr="00FE455B">
        <w:rPr>
          <w:color w:val="007496"/>
          <w:spacing w:val="-3"/>
        </w:rPr>
        <w:t xml:space="preserve"> </w:t>
      </w:r>
      <w:r w:rsidRPr="00FE455B">
        <w:rPr>
          <w:color w:val="007496"/>
          <w:spacing w:val="-5"/>
        </w:rPr>
        <w:t>use</w:t>
      </w:r>
    </w:p>
    <w:p w14:paraId="007067EF" w14:textId="77777777" w:rsidR="00790C51" w:rsidRPr="00FE455B" w:rsidRDefault="008B1B70">
      <w:pPr>
        <w:pStyle w:val="BodyText"/>
        <w:spacing w:before="167" w:line="266" w:lineRule="auto"/>
        <w:ind w:left="220" w:right="215"/>
        <w:jc w:val="both"/>
      </w:pPr>
      <w:r w:rsidRPr="00FE455B">
        <w:t>Where</w:t>
      </w:r>
      <w:r w:rsidRPr="00FE455B">
        <w:rPr>
          <w:spacing w:val="-13"/>
        </w:rPr>
        <w:t xml:space="preserve"> </w:t>
      </w:r>
      <w:r w:rsidRPr="00FE455B">
        <w:t>building</w:t>
      </w:r>
      <w:r w:rsidRPr="00FE455B">
        <w:rPr>
          <w:spacing w:val="-14"/>
        </w:rPr>
        <w:t xml:space="preserve"> </w:t>
      </w:r>
      <w:r w:rsidRPr="00FE455B">
        <w:t>office</w:t>
      </w:r>
      <w:r w:rsidRPr="00FE455B">
        <w:rPr>
          <w:spacing w:val="-16"/>
        </w:rPr>
        <w:t xml:space="preserve"> </w:t>
      </w:r>
      <w:r w:rsidRPr="00FE455B">
        <w:t>tenants</w:t>
      </w:r>
      <w:r w:rsidRPr="00FE455B">
        <w:rPr>
          <w:spacing w:val="-12"/>
        </w:rPr>
        <w:t xml:space="preserve"> </w:t>
      </w:r>
      <w:r w:rsidRPr="00FE455B">
        <w:t>do</w:t>
      </w:r>
      <w:r w:rsidRPr="00FE455B">
        <w:rPr>
          <w:spacing w:val="-14"/>
        </w:rPr>
        <w:t xml:space="preserve"> </w:t>
      </w:r>
      <w:r w:rsidRPr="00FE455B">
        <w:t>not</w:t>
      </w:r>
      <w:r w:rsidRPr="00FE455B">
        <w:rPr>
          <w:spacing w:val="-12"/>
        </w:rPr>
        <w:t xml:space="preserve"> </w:t>
      </w:r>
      <w:r w:rsidRPr="00FE455B">
        <w:t>have</w:t>
      </w:r>
      <w:r w:rsidRPr="00FE455B">
        <w:rPr>
          <w:spacing w:val="-13"/>
        </w:rPr>
        <w:t xml:space="preserve"> </w:t>
      </w:r>
      <w:r w:rsidRPr="00FE455B">
        <w:t>use</w:t>
      </w:r>
      <w:r w:rsidRPr="00FE455B">
        <w:rPr>
          <w:spacing w:val="-14"/>
        </w:rPr>
        <w:t xml:space="preserve"> </w:t>
      </w:r>
      <w:r w:rsidRPr="00FE455B">
        <w:t>of</w:t>
      </w:r>
      <w:r w:rsidRPr="00FE455B">
        <w:rPr>
          <w:spacing w:val="-12"/>
        </w:rPr>
        <w:t xml:space="preserve"> </w:t>
      </w:r>
      <w:r w:rsidRPr="00FE455B">
        <w:t>all</w:t>
      </w:r>
      <w:r w:rsidRPr="00FE455B">
        <w:rPr>
          <w:spacing w:val="-14"/>
        </w:rPr>
        <w:t xml:space="preserve"> </w:t>
      </w:r>
      <w:r w:rsidRPr="00FE455B">
        <w:t>of</w:t>
      </w:r>
      <w:r w:rsidRPr="00FE455B">
        <w:rPr>
          <w:spacing w:val="-13"/>
        </w:rPr>
        <w:t xml:space="preserve"> </w:t>
      </w:r>
      <w:r w:rsidRPr="00FE455B">
        <w:t>the</w:t>
      </w:r>
      <w:r w:rsidRPr="00FE455B">
        <w:rPr>
          <w:spacing w:val="-14"/>
        </w:rPr>
        <w:t xml:space="preserve"> </w:t>
      </w:r>
      <w:r w:rsidRPr="00FE455B">
        <w:t>building's</w:t>
      </w:r>
      <w:r w:rsidRPr="00FE455B">
        <w:rPr>
          <w:spacing w:val="-13"/>
        </w:rPr>
        <w:t xml:space="preserve"> </w:t>
      </w:r>
      <w:r w:rsidRPr="00FE455B">
        <w:t>car</w:t>
      </w:r>
      <w:r w:rsidRPr="00FE455B">
        <w:rPr>
          <w:spacing w:val="-13"/>
        </w:rPr>
        <w:t xml:space="preserve"> </w:t>
      </w:r>
      <w:r w:rsidRPr="00FE455B">
        <w:t>park,</w:t>
      </w:r>
      <w:r w:rsidRPr="00FE455B">
        <w:rPr>
          <w:spacing w:val="-12"/>
        </w:rPr>
        <w:t xml:space="preserve"> </w:t>
      </w:r>
      <w:r w:rsidRPr="00FE455B">
        <w:t>then</w:t>
      </w:r>
      <w:r w:rsidRPr="00FE455B">
        <w:rPr>
          <w:spacing w:val="-14"/>
        </w:rPr>
        <w:t xml:space="preserve"> </w:t>
      </w:r>
      <w:r w:rsidRPr="00FE455B">
        <w:t>a</w:t>
      </w:r>
      <w:r w:rsidRPr="00FE455B">
        <w:rPr>
          <w:spacing w:val="-16"/>
        </w:rPr>
        <w:t xml:space="preserve"> </w:t>
      </w:r>
      <w:r w:rsidRPr="00FE455B">
        <w:t>proportion of the energy use associated with the non-office tenant car parking spaces may be excluded from the rating in accordance with the following:</w:t>
      </w:r>
    </w:p>
    <w:p w14:paraId="007067F0" w14:textId="77777777" w:rsidR="00790C51" w:rsidRPr="00FE455B" w:rsidRDefault="008B1B70">
      <w:pPr>
        <w:pStyle w:val="ListParagraph"/>
        <w:numPr>
          <w:ilvl w:val="0"/>
          <w:numId w:val="47"/>
        </w:numPr>
        <w:tabs>
          <w:tab w:val="left" w:pos="648"/>
        </w:tabs>
        <w:spacing w:before="118" w:line="266" w:lineRule="auto"/>
        <w:ind w:right="211"/>
        <w:jc w:val="both"/>
      </w:pPr>
      <w:r w:rsidRPr="00FE455B">
        <w:t>Proportional</w:t>
      </w:r>
      <w:r w:rsidRPr="00FE455B">
        <w:rPr>
          <w:spacing w:val="-5"/>
        </w:rPr>
        <w:t xml:space="preserve"> </w:t>
      </w:r>
      <w:r w:rsidRPr="00FE455B">
        <w:t>exclusion</w:t>
      </w:r>
      <w:r w:rsidRPr="00FE455B">
        <w:rPr>
          <w:spacing w:val="-4"/>
        </w:rPr>
        <w:t xml:space="preserve"> </w:t>
      </w:r>
      <w:r w:rsidRPr="00FE455B">
        <w:t>of</w:t>
      </w:r>
      <w:r w:rsidRPr="00FE455B">
        <w:rPr>
          <w:spacing w:val="-5"/>
        </w:rPr>
        <w:t xml:space="preserve"> </w:t>
      </w:r>
      <w:r w:rsidRPr="00FE455B">
        <w:t>car</w:t>
      </w:r>
      <w:r w:rsidRPr="00FE455B">
        <w:rPr>
          <w:spacing w:val="-3"/>
        </w:rPr>
        <w:t xml:space="preserve"> </w:t>
      </w:r>
      <w:r w:rsidRPr="00FE455B">
        <w:t>park</w:t>
      </w:r>
      <w:r w:rsidRPr="00FE455B">
        <w:rPr>
          <w:spacing w:val="-4"/>
        </w:rPr>
        <w:t xml:space="preserve"> </w:t>
      </w:r>
      <w:r w:rsidRPr="00FE455B">
        <w:t>energy</w:t>
      </w:r>
      <w:r w:rsidRPr="00FE455B">
        <w:rPr>
          <w:spacing w:val="-6"/>
        </w:rPr>
        <w:t xml:space="preserve"> </w:t>
      </w:r>
      <w:r w:rsidRPr="00FE455B">
        <w:t>use</w:t>
      </w:r>
      <w:r w:rsidRPr="00FE455B">
        <w:rPr>
          <w:spacing w:val="-4"/>
        </w:rPr>
        <w:t xml:space="preserve"> </w:t>
      </w:r>
      <w:r w:rsidRPr="00FE455B">
        <w:t>is</w:t>
      </w:r>
      <w:r w:rsidRPr="00FE455B">
        <w:rPr>
          <w:spacing w:val="-4"/>
        </w:rPr>
        <w:t xml:space="preserve"> </w:t>
      </w:r>
      <w:r w:rsidRPr="00FE455B">
        <w:t>only</w:t>
      </w:r>
      <w:r w:rsidRPr="00FE455B">
        <w:rPr>
          <w:spacing w:val="-4"/>
        </w:rPr>
        <w:t xml:space="preserve"> </w:t>
      </w:r>
      <w:r w:rsidRPr="00FE455B">
        <w:t>permitted</w:t>
      </w:r>
      <w:r w:rsidRPr="00FE455B">
        <w:rPr>
          <w:spacing w:val="-4"/>
        </w:rPr>
        <w:t xml:space="preserve"> </w:t>
      </w:r>
      <w:r w:rsidRPr="00FE455B">
        <w:t>where</w:t>
      </w:r>
      <w:r w:rsidRPr="00FE455B">
        <w:rPr>
          <w:spacing w:val="-6"/>
        </w:rPr>
        <w:t xml:space="preserve"> </w:t>
      </w:r>
      <w:r w:rsidRPr="00FE455B">
        <w:t>there</w:t>
      </w:r>
      <w:r w:rsidRPr="00FE455B">
        <w:rPr>
          <w:spacing w:val="-4"/>
        </w:rPr>
        <w:t xml:space="preserve"> </w:t>
      </w:r>
      <w:r w:rsidRPr="00FE455B">
        <w:t>is</w:t>
      </w:r>
      <w:r w:rsidRPr="00FE455B">
        <w:rPr>
          <w:spacing w:val="-4"/>
        </w:rPr>
        <w:t xml:space="preserve"> </w:t>
      </w:r>
      <w:r w:rsidRPr="00FE455B">
        <w:t>a</w:t>
      </w:r>
      <w:r w:rsidRPr="00FE455B">
        <w:rPr>
          <w:spacing w:val="-4"/>
        </w:rPr>
        <w:t xml:space="preserve"> </w:t>
      </w:r>
      <w:r w:rsidRPr="00FE455B">
        <w:t>separate meter</w:t>
      </w:r>
      <w:r w:rsidRPr="00FE455B">
        <w:rPr>
          <w:spacing w:val="-3"/>
        </w:rPr>
        <w:t xml:space="preserve"> </w:t>
      </w:r>
      <w:r w:rsidRPr="00FE455B">
        <w:t>(or</w:t>
      </w:r>
      <w:r w:rsidRPr="00FE455B">
        <w:rPr>
          <w:spacing w:val="-3"/>
        </w:rPr>
        <w:t xml:space="preserve"> </w:t>
      </w:r>
      <w:r w:rsidRPr="00FE455B">
        <w:t>group</w:t>
      </w:r>
      <w:r w:rsidRPr="00FE455B">
        <w:rPr>
          <w:spacing w:val="-4"/>
        </w:rPr>
        <w:t xml:space="preserve"> </w:t>
      </w:r>
      <w:r w:rsidRPr="00FE455B">
        <w:t>of</w:t>
      </w:r>
      <w:r w:rsidRPr="00FE455B">
        <w:rPr>
          <w:spacing w:val="-5"/>
        </w:rPr>
        <w:t xml:space="preserve"> </w:t>
      </w:r>
      <w:r w:rsidRPr="00FE455B">
        <w:t>meters)</w:t>
      </w:r>
      <w:r w:rsidRPr="00FE455B">
        <w:rPr>
          <w:spacing w:val="-3"/>
        </w:rPr>
        <w:t xml:space="preserve"> </w:t>
      </w:r>
      <w:r w:rsidRPr="00FE455B">
        <w:t>that</w:t>
      </w:r>
      <w:r w:rsidRPr="00FE455B">
        <w:rPr>
          <w:spacing w:val="-3"/>
        </w:rPr>
        <w:t xml:space="preserve"> </w:t>
      </w:r>
      <w:r w:rsidRPr="00FE455B">
        <w:t>covers</w:t>
      </w:r>
      <w:r w:rsidRPr="00FE455B">
        <w:rPr>
          <w:spacing w:val="-6"/>
        </w:rPr>
        <w:t xml:space="preserve"> </w:t>
      </w:r>
      <w:r w:rsidRPr="00FE455B">
        <w:t>the</w:t>
      </w:r>
      <w:r w:rsidRPr="00FE455B">
        <w:rPr>
          <w:spacing w:val="-4"/>
        </w:rPr>
        <w:t xml:space="preserve"> </w:t>
      </w:r>
      <w:r w:rsidRPr="00FE455B">
        <w:t>entire</w:t>
      </w:r>
      <w:r w:rsidRPr="00FE455B">
        <w:rPr>
          <w:spacing w:val="-6"/>
        </w:rPr>
        <w:t xml:space="preserve"> </w:t>
      </w:r>
      <w:r w:rsidRPr="00FE455B">
        <w:t>energy</w:t>
      </w:r>
      <w:r w:rsidRPr="00FE455B">
        <w:rPr>
          <w:spacing w:val="-4"/>
        </w:rPr>
        <w:t xml:space="preserve"> </w:t>
      </w:r>
      <w:r w:rsidRPr="00FE455B">
        <w:t>use</w:t>
      </w:r>
      <w:r w:rsidRPr="00FE455B">
        <w:rPr>
          <w:spacing w:val="-4"/>
        </w:rPr>
        <w:t xml:space="preserve"> </w:t>
      </w:r>
      <w:r w:rsidRPr="00FE455B">
        <w:t>associated</w:t>
      </w:r>
      <w:r w:rsidRPr="00FE455B">
        <w:rPr>
          <w:spacing w:val="-4"/>
        </w:rPr>
        <w:t xml:space="preserve"> </w:t>
      </w:r>
      <w:r w:rsidRPr="00FE455B">
        <w:t>with</w:t>
      </w:r>
      <w:r w:rsidRPr="00FE455B">
        <w:rPr>
          <w:spacing w:val="-4"/>
        </w:rPr>
        <w:t xml:space="preserve"> </w:t>
      </w:r>
      <w:r w:rsidRPr="00FE455B">
        <w:t>the</w:t>
      </w:r>
      <w:r w:rsidRPr="00FE455B">
        <w:rPr>
          <w:spacing w:val="-4"/>
        </w:rPr>
        <w:t xml:space="preserve"> </w:t>
      </w:r>
      <w:r w:rsidRPr="00FE455B">
        <w:t>car park but does not cover any other aspect of the building’s central services energy use that must be included in the assessment.</w:t>
      </w:r>
    </w:p>
    <w:p w14:paraId="007067F1" w14:textId="77777777" w:rsidR="00790C51" w:rsidRPr="00FE455B" w:rsidRDefault="008B1B70">
      <w:pPr>
        <w:pStyle w:val="ListParagraph"/>
        <w:numPr>
          <w:ilvl w:val="0"/>
          <w:numId w:val="47"/>
        </w:numPr>
        <w:tabs>
          <w:tab w:val="left" w:pos="648"/>
        </w:tabs>
        <w:spacing w:before="116" w:line="266" w:lineRule="auto"/>
        <w:ind w:right="219"/>
        <w:jc w:val="both"/>
      </w:pPr>
      <w:r w:rsidRPr="00FE455B">
        <w:t>Where lease documents explicitly assign a proportion of the measured car park energy use to</w:t>
      </w:r>
      <w:r w:rsidRPr="00FE455B">
        <w:rPr>
          <w:spacing w:val="-2"/>
        </w:rPr>
        <w:t xml:space="preserve"> </w:t>
      </w:r>
      <w:r w:rsidRPr="00FE455B">
        <w:t>the office tenants, then the share(s) specified in the documentation must be used in the assessment.</w:t>
      </w:r>
    </w:p>
    <w:p w14:paraId="007067F2" w14:textId="77777777" w:rsidR="00790C51" w:rsidRPr="00FE455B" w:rsidRDefault="008B1B70">
      <w:pPr>
        <w:pStyle w:val="ListParagraph"/>
        <w:numPr>
          <w:ilvl w:val="0"/>
          <w:numId w:val="47"/>
        </w:numPr>
        <w:tabs>
          <w:tab w:val="left" w:pos="648"/>
        </w:tabs>
        <w:spacing w:before="117" w:line="266" w:lineRule="auto"/>
        <w:ind w:right="219"/>
        <w:jc w:val="both"/>
      </w:pPr>
      <w:r w:rsidRPr="00FE455B">
        <w:t>If no specific allocation of the energy use is given to office tenant(s) in lease documentation, the relevant proportion is calculated by dividing the number of parking spaces allocated to office tenants by the total number of parking spaces.</w:t>
      </w:r>
    </w:p>
    <w:p w14:paraId="007067F3" w14:textId="77777777" w:rsidR="00790C51" w:rsidRPr="00FE455B" w:rsidRDefault="00790C51">
      <w:pPr>
        <w:spacing w:line="266" w:lineRule="auto"/>
        <w:jc w:val="both"/>
        <w:sectPr w:rsidR="00790C51" w:rsidRPr="00FE455B" w:rsidSect="003555A6">
          <w:pgSz w:w="11910" w:h="16840"/>
          <w:pgMar w:top="1340" w:right="1220" w:bottom="880" w:left="1220" w:header="599" w:footer="685" w:gutter="0"/>
          <w:cols w:space="720"/>
        </w:sectPr>
      </w:pPr>
    </w:p>
    <w:p w14:paraId="007067F4" w14:textId="77777777" w:rsidR="00790C51" w:rsidRPr="00FE455B" w:rsidRDefault="008B1B70">
      <w:pPr>
        <w:pStyle w:val="BodyText"/>
        <w:spacing w:before="110" w:line="266" w:lineRule="auto"/>
        <w:ind w:left="647" w:right="217"/>
        <w:jc w:val="both"/>
      </w:pPr>
      <w:r w:rsidRPr="00FE455B">
        <w:lastRenderedPageBreak/>
        <w:t>Where pass cards or keys have been issued to office tenants, the number of parking spaces allocated to office tenants is the greater of—</w:t>
      </w:r>
    </w:p>
    <w:p w14:paraId="007067F5" w14:textId="77777777" w:rsidR="00790C51" w:rsidRPr="00FE455B" w:rsidRDefault="008B1B70">
      <w:pPr>
        <w:pStyle w:val="ListParagraph"/>
        <w:numPr>
          <w:ilvl w:val="1"/>
          <w:numId w:val="47"/>
        </w:numPr>
        <w:tabs>
          <w:tab w:val="left" w:pos="1072"/>
          <w:tab w:val="left" w:pos="1073"/>
        </w:tabs>
        <w:spacing w:before="118"/>
        <w:ind w:hanging="426"/>
      </w:pPr>
      <w:r w:rsidRPr="00FE455B">
        <w:t>the</w:t>
      </w:r>
      <w:r w:rsidRPr="00FE455B">
        <w:rPr>
          <w:spacing w:val="-5"/>
        </w:rPr>
        <w:t xml:space="preserve"> </w:t>
      </w:r>
      <w:r w:rsidRPr="00FE455B">
        <w:t>number</w:t>
      </w:r>
      <w:r w:rsidRPr="00FE455B">
        <w:rPr>
          <w:spacing w:val="-6"/>
        </w:rPr>
        <w:t xml:space="preserve"> </w:t>
      </w:r>
      <w:r w:rsidRPr="00FE455B">
        <w:t>of</w:t>
      </w:r>
      <w:r w:rsidRPr="00FE455B">
        <w:rPr>
          <w:spacing w:val="-6"/>
        </w:rPr>
        <w:t xml:space="preserve"> </w:t>
      </w:r>
      <w:r w:rsidRPr="00FE455B">
        <w:t>physically</w:t>
      </w:r>
      <w:r w:rsidRPr="00FE455B">
        <w:rPr>
          <w:spacing w:val="-6"/>
        </w:rPr>
        <w:t xml:space="preserve"> </w:t>
      </w:r>
      <w:r w:rsidRPr="00FE455B">
        <w:t>dedicated</w:t>
      </w:r>
      <w:r w:rsidRPr="00FE455B">
        <w:rPr>
          <w:spacing w:val="-5"/>
        </w:rPr>
        <w:t xml:space="preserve"> </w:t>
      </w:r>
      <w:r w:rsidRPr="00FE455B">
        <w:t>parking</w:t>
      </w:r>
      <w:r w:rsidRPr="00FE455B">
        <w:rPr>
          <w:spacing w:val="-5"/>
        </w:rPr>
        <w:t xml:space="preserve"> </w:t>
      </w:r>
      <w:r w:rsidRPr="00FE455B">
        <w:t>spaces,</w:t>
      </w:r>
      <w:r w:rsidRPr="00FE455B">
        <w:rPr>
          <w:spacing w:val="-2"/>
        </w:rPr>
        <w:t xml:space="preserve"> </w:t>
      </w:r>
      <w:r w:rsidRPr="00FE455B">
        <w:rPr>
          <w:spacing w:val="-5"/>
        </w:rPr>
        <w:t>and</w:t>
      </w:r>
    </w:p>
    <w:p w14:paraId="007067F6" w14:textId="77777777" w:rsidR="00790C51" w:rsidRPr="00FE455B" w:rsidRDefault="008B1B70">
      <w:pPr>
        <w:pStyle w:val="ListParagraph"/>
        <w:numPr>
          <w:ilvl w:val="1"/>
          <w:numId w:val="47"/>
        </w:numPr>
        <w:tabs>
          <w:tab w:val="left" w:pos="1073"/>
        </w:tabs>
        <w:spacing w:before="148" w:line="266" w:lineRule="auto"/>
        <w:ind w:right="220"/>
        <w:jc w:val="both"/>
      </w:pPr>
      <w:r w:rsidRPr="00FE455B">
        <w:t xml:space="preserve">the number of pass cards or keys issued (to a limit of the total number of parking </w:t>
      </w:r>
      <w:r w:rsidRPr="00FE455B">
        <w:rPr>
          <w:spacing w:val="-2"/>
        </w:rPr>
        <w:t>spaces).</w:t>
      </w:r>
    </w:p>
    <w:p w14:paraId="007067F7" w14:textId="77777777" w:rsidR="00790C51" w:rsidRPr="00FE455B" w:rsidRDefault="008B1B70">
      <w:pPr>
        <w:pStyle w:val="BodyText"/>
        <w:spacing w:before="117" w:line="266" w:lineRule="auto"/>
        <w:ind w:left="647" w:right="219"/>
        <w:jc w:val="both"/>
      </w:pPr>
      <w:r w:rsidRPr="00FE455B">
        <w:t xml:space="preserve">Dedicated parking space, pass or key allocation data must be sourced from the lease </w:t>
      </w:r>
      <w:r w:rsidRPr="00FE455B">
        <w:rPr>
          <w:spacing w:val="-2"/>
        </w:rPr>
        <w:t>documentation.</w:t>
      </w:r>
    </w:p>
    <w:p w14:paraId="007067F8" w14:textId="77777777" w:rsidR="00790C51" w:rsidRPr="00FE455B" w:rsidRDefault="008B1B70">
      <w:pPr>
        <w:pStyle w:val="ListParagraph"/>
        <w:numPr>
          <w:ilvl w:val="0"/>
          <w:numId w:val="47"/>
        </w:numPr>
        <w:tabs>
          <w:tab w:val="left" w:pos="648"/>
        </w:tabs>
        <w:spacing w:before="118" w:line="266" w:lineRule="auto"/>
        <w:ind w:right="210"/>
        <w:jc w:val="both"/>
      </w:pPr>
      <w:r w:rsidRPr="00FE455B">
        <w:t>If there is no lease documentation available, then it is acceptable to determine the proportions by obtaining documentation signed by office tenants that identifies the proportion of allocation.</w:t>
      </w:r>
    </w:p>
    <w:p w14:paraId="007067F9" w14:textId="77777777" w:rsidR="00790C51" w:rsidRPr="00FE455B" w:rsidRDefault="008B1B70">
      <w:pPr>
        <w:pStyle w:val="ListParagraph"/>
        <w:numPr>
          <w:ilvl w:val="0"/>
          <w:numId w:val="47"/>
        </w:numPr>
        <w:tabs>
          <w:tab w:val="left" w:pos="648"/>
        </w:tabs>
        <w:spacing w:before="118" w:line="266" w:lineRule="auto"/>
        <w:ind w:right="216"/>
        <w:jc w:val="both"/>
      </w:pPr>
      <w:r w:rsidRPr="00FE455B">
        <w:t>If there is no documentation and office tenant(s) are unable to identify proportions, then all of the energy use associated with the car park must be included in the assessment.</w:t>
      </w:r>
    </w:p>
    <w:p w14:paraId="007067FA" w14:textId="77777777" w:rsidR="00790C51" w:rsidRPr="00FE455B" w:rsidRDefault="008B1B70">
      <w:pPr>
        <w:pStyle w:val="ListParagraph"/>
        <w:numPr>
          <w:ilvl w:val="0"/>
          <w:numId w:val="47"/>
        </w:numPr>
        <w:tabs>
          <w:tab w:val="left" w:pos="648"/>
        </w:tabs>
        <w:spacing w:before="120" w:line="266" w:lineRule="auto"/>
        <w:ind w:right="214"/>
        <w:jc w:val="both"/>
      </w:pPr>
      <w:r w:rsidRPr="00FE455B">
        <w:t>Regardless of the method used to proportion the energy use, the maximum that can be excluded is 100 % of the measured car park energy usage.</w:t>
      </w:r>
    </w:p>
    <w:p w14:paraId="007067FB" w14:textId="77777777" w:rsidR="00790C51" w:rsidRPr="00FE455B" w:rsidRDefault="008B1B70">
      <w:pPr>
        <w:pStyle w:val="BodyText"/>
        <w:spacing w:before="118" w:line="266" w:lineRule="auto"/>
        <w:ind w:left="220" w:right="221"/>
        <w:jc w:val="both"/>
      </w:pPr>
      <w:r w:rsidRPr="00FE455B">
        <w:t xml:space="preserve">The </w:t>
      </w:r>
      <w:r w:rsidRPr="00FE455B">
        <w:rPr>
          <w:b/>
          <w:color w:val="007197"/>
        </w:rPr>
        <w:t>Assessor</w:t>
      </w:r>
      <w:r w:rsidRPr="00FE455B">
        <w:rPr>
          <w:b/>
          <w:color w:val="007197"/>
          <w:spacing w:val="-1"/>
        </w:rPr>
        <w:t xml:space="preserve"> </w:t>
      </w:r>
      <w:r w:rsidRPr="00FE455B">
        <w:t>must fully document both</w:t>
      </w:r>
      <w:r w:rsidRPr="00FE455B">
        <w:rPr>
          <w:spacing w:val="-2"/>
        </w:rPr>
        <w:t xml:space="preserve"> </w:t>
      </w:r>
      <w:r w:rsidRPr="00FE455B">
        <w:t>the</w:t>
      </w:r>
      <w:r w:rsidRPr="00FE455B">
        <w:rPr>
          <w:spacing w:val="-2"/>
        </w:rPr>
        <w:t xml:space="preserve"> </w:t>
      </w:r>
      <w:r w:rsidRPr="00FE455B">
        <w:t>method and all data</w:t>
      </w:r>
      <w:r w:rsidRPr="00FE455B">
        <w:rPr>
          <w:spacing w:val="-2"/>
        </w:rPr>
        <w:t xml:space="preserve"> </w:t>
      </w:r>
      <w:r w:rsidRPr="00FE455B">
        <w:t>used</w:t>
      </w:r>
      <w:r w:rsidRPr="00FE455B">
        <w:rPr>
          <w:spacing w:val="-2"/>
        </w:rPr>
        <w:t xml:space="preserve"> </w:t>
      </w:r>
      <w:r w:rsidRPr="00FE455B">
        <w:t>to</w:t>
      </w:r>
      <w:r w:rsidRPr="00FE455B">
        <w:rPr>
          <w:spacing w:val="-2"/>
        </w:rPr>
        <w:t xml:space="preserve"> </w:t>
      </w:r>
      <w:r w:rsidRPr="00FE455B">
        <w:t>proportion car</w:t>
      </w:r>
      <w:r w:rsidRPr="00FE455B">
        <w:rPr>
          <w:spacing w:val="-1"/>
        </w:rPr>
        <w:t xml:space="preserve"> </w:t>
      </w:r>
      <w:r w:rsidRPr="00FE455B">
        <w:t>park energy usage.</w:t>
      </w:r>
    </w:p>
    <w:p w14:paraId="007067FC" w14:textId="77777777" w:rsidR="00790C51" w:rsidRPr="00FE455B" w:rsidRDefault="008B1B70">
      <w:pPr>
        <w:pStyle w:val="BodyText"/>
        <w:spacing w:before="117" w:line="266" w:lineRule="auto"/>
        <w:ind w:left="220" w:right="217"/>
        <w:jc w:val="both"/>
      </w:pPr>
      <w:r w:rsidRPr="00FE455B">
        <w:t>Where</w:t>
      </w:r>
      <w:r w:rsidRPr="00FE455B">
        <w:rPr>
          <w:spacing w:val="-13"/>
        </w:rPr>
        <w:t xml:space="preserve"> </w:t>
      </w:r>
      <w:r w:rsidRPr="00FE455B">
        <w:t>car</w:t>
      </w:r>
      <w:r w:rsidRPr="00FE455B">
        <w:rPr>
          <w:spacing w:val="-13"/>
        </w:rPr>
        <w:t xml:space="preserve"> </w:t>
      </w:r>
      <w:r w:rsidRPr="00FE455B">
        <w:t>parks</w:t>
      </w:r>
      <w:r w:rsidRPr="00FE455B">
        <w:rPr>
          <w:spacing w:val="-13"/>
        </w:rPr>
        <w:t xml:space="preserve"> </w:t>
      </w:r>
      <w:r w:rsidRPr="00FE455B">
        <w:t>are</w:t>
      </w:r>
      <w:r w:rsidRPr="00FE455B">
        <w:rPr>
          <w:spacing w:val="-13"/>
        </w:rPr>
        <w:t xml:space="preserve"> </w:t>
      </w:r>
      <w:r w:rsidRPr="00FE455B">
        <w:t>solely</w:t>
      </w:r>
      <w:r w:rsidRPr="00FE455B">
        <w:rPr>
          <w:spacing w:val="-11"/>
        </w:rPr>
        <w:t xml:space="preserve"> </w:t>
      </w:r>
      <w:r w:rsidRPr="00FE455B">
        <w:t>associated</w:t>
      </w:r>
      <w:r w:rsidRPr="00FE455B">
        <w:rPr>
          <w:spacing w:val="-13"/>
        </w:rPr>
        <w:t xml:space="preserve"> </w:t>
      </w:r>
      <w:r w:rsidRPr="00FE455B">
        <w:t>with</w:t>
      </w:r>
      <w:r w:rsidRPr="00FE455B">
        <w:rPr>
          <w:spacing w:val="-14"/>
        </w:rPr>
        <w:t xml:space="preserve"> </w:t>
      </w:r>
      <w:r w:rsidRPr="00FE455B">
        <w:t>education</w:t>
      </w:r>
      <w:r w:rsidRPr="00FE455B">
        <w:rPr>
          <w:spacing w:val="-12"/>
        </w:rPr>
        <w:t xml:space="preserve"> </w:t>
      </w:r>
      <w:r w:rsidRPr="00FE455B">
        <w:t>and</w:t>
      </w:r>
      <w:r w:rsidRPr="00FE455B">
        <w:rPr>
          <w:spacing w:val="-14"/>
        </w:rPr>
        <w:t xml:space="preserve"> </w:t>
      </w:r>
      <w:r w:rsidRPr="00FE455B">
        <w:t>medical</w:t>
      </w:r>
      <w:r w:rsidRPr="00FE455B">
        <w:rPr>
          <w:spacing w:val="-12"/>
        </w:rPr>
        <w:t xml:space="preserve"> </w:t>
      </w:r>
      <w:r w:rsidRPr="00FE455B">
        <w:t>office</w:t>
      </w:r>
      <w:r w:rsidRPr="00FE455B">
        <w:rPr>
          <w:spacing w:val="-14"/>
        </w:rPr>
        <w:t xml:space="preserve"> </w:t>
      </w:r>
      <w:r w:rsidRPr="00FE455B">
        <w:t>tenants,</w:t>
      </w:r>
      <w:r w:rsidRPr="00FE455B">
        <w:rPr>
          <w:spacing w:val="-15"/>
        </w:rPr>
        <w:t xml:space="preserve"> </w:t>
      </w:r>
      <w:r w:rsidRPr="00FE455B">
        <w:t>the</w:t>
      </w:r>
      <w:r w:rsidRPr="00FE455B">
        <w:rPr>
          <w:spacing w:val="-14"/>
        </w:rPr>
        <w:t xml:space="preserve"> </w:t>
      </w:r>
      <w:r w:rsidRPr="00FE455B">
        <w:t xml:space="preserve">following </w:t>
      </w:r>
      <w:r w:rsidRPr="00FE455B">
        <w:rPr>
          <w:spacing w:val="-2"/>
        </w:rPr>
        <w:t>applies:</w:t>
      </w:r>
    </w:p>
    <w:p w14:paraId="007067FD" w14:textId="77777777" w:rsidR="00790C51" w:rsidRPr="00FE455B" w:rsidRDefault="008B1B70">
      <w:pPr>
        <w:pStyle w:val="ListParagraph"/>
        <w:numPr>
          <w:ilvl w:val="0"/>
          <w:numId w:val="46"/>
        </w:numPr>
        <w:tabs>
          <w:tab w:val="left" w:pos="648"/>
        </w:tabs>
        <w:spacing w:before="111" w:line="264" w:lineRule="auto"/>
        <w:ind w:right="215"/>
        <w:jc w:val="both"/>
      </w:pPr>
      <w:r w:rsidRPr="00FE455B">
        <w:rPr>
          <w:b/>
          <w:i/>
          <w:color w:val="007197"/>
          <w:sz w:val="23"/>
        </w:rPr>
        <w:t>Base</w:t>
      </w:r>
      <w:r w:rsidRPr="00FE455B">
        <w:rPr>
          <w:b/>
          <w:i/>
          <w:color w:val="007197"/>
          <w:spacing w:val="-16"/>
          <w:sz w:val="23"/>
        </w:rPr>
        <w:t xml:space="preserve"> </w:t>
      </w:r>
      <w:r w:rsidRPr="00FE455B">
        <w:rPr>
          <w:b/>
          <w:i/>
          <w:color w:val="007197"/>
          <w:sz w:val="23"/>
        </w:rPr>
        <w:t>building</w:t>
      </w:r>
      <w:r w:rsidRPr="00FE455B">
        <w:rPr>
          <w:b/>
          <w:i/>
          <w:color w:val="007197"/>
          <w:spacing w:val="-16"/>
          <w:sz w:val="23"/>
        </w:rPr>
        <w:t xml:space="preserve"> </w:t>
      </w:r>
      <w:r w:rsidRPr="00FE455B">
        <w:rPr>
          <w:i/>
        </w:rPr>
        <w:t>ratings</w:t>
      </w:r>
      <w:r w:rsidRPr="00FE455B">
        <w:t>:</w:t>
      </w:r>
      <w:r w:rsidRPr="00FE455B">
        <w:rPr>
          <w:spacing w:val="-16"/>
        </w:rPr>
        <w:t xml:space="preserve"> </w:t>
      </w:r>
      <w:r w:rsidRPr="00FE455B">
        <w:t>The</w:t>
      </w:r>
      <w:r w:rsidRPr="00FE455B">
        <w:rPr>
          <w:spacing w:val="-15"/>
        </w:rPr>
        <w:t xml:space="preserve"> </w:t>
      </w:r>
      <w:r w:rsidRPr="00FE455B">
        <w:t>energy</w:t>
      </w:r>
      <w:r w:rsidRPr="00FE455B">
        <w:rPr>
          <w:spacing w:val="-15"/>
        </w:rPr>
        <w:t xml:space="preserve"> </w:t>
      </w:r>
      <w:r w:rsidRPr="00FE455B">
        <w:t>consumption</w:t>
      </w:r>
      <w:r w:rsidRPr="00FE455B">
        <w:rPr>
          <w:spacing w:val="-16"/>
        </w:rPr>
        <w:t xml:space="preserve"> </w:t>
      </w:r>
      <w:r w:rsidRPr="00FE455B">
        <w:t>for</w:t>
      </w:r>
      <w:r w:rsidRPr="00FE455B">
        <w:rPr>
          <w:spacing w:val="-15"/>
        </w:rPr>
        <w:t xml:space="preserve"> </w:t>
      </w:r>
      <w:r w:rsidRPr="00FE455B">
        <w:t>these</w:t>
      </w:r>
      <w:r w:rsidRPr="00FE455B">
        <w:rPr>
          <w:spacing w:val="-15"/>
        </w:rPr>
        <w:t xml:space="preserve"> </w:t>
      </w:r>
      <w:r w:rsidRPr="00FE455B">
        <w:t>spaces</w:t>
      </w:r>
      <w:r w:rsidRPr="00FE455B">
        <w:rPr>
          <w:spacing w:val="-15"/>
        </w:rPr>
        <w:t xml:space="preserve"> </w:t>
      </w:r>
      <w:r w:rsidRPr="00FE455B">
        <w:t>must</w:t>
      </w:r>
      <w:r w:rsidRPr="00FE455B">
        <w:rPr>
          <w:spacing w:val="-16"/>
        </w:rPr>
        <w:t xml:space="preserve"> </w:t>
      </w:r>
      <w:r w:rsidRPr="00FE455B">
        <w:t>be</w:t>
      </w:r>
      <w:r w:rsidRPr="00FE455B">
        <w:rPr>
          <w:spacing w:val="-15"/>
        </w:rPr>
        <w:t xml:space="preserve"> </w:t>
      </w:r>
      <w:r w:rsidRPr="00FE455B">
        <w:t>included</w:t>
      </w:r>
      <w:r w:rsidRPr="00FE455B">
        <w:rPr>
          <w:spacing w:val="-15"/>
        </w:rPr>
        <w:t xml:space="preserve"> </w:t>
      </w:r>
      <w:r w:rsidRPr="00FE455B">
        <w:t>in</w:t>
      </w:r>
      <w:r w:rsidRPr="00FE455B">
        <w:rPr>
          <w:spacing w:val="-16"/>
        </w:rPr>
        <w:t xml:space="preserve"> </w:t>
      </w:r>
      <w:r w:rsidRPr="00FE455B">
        <w:t>the rating, even where some of the area has not been included in the rating.</w:t>
      </w:r>
    </w:p>
    <w:p w14:paraId="007067FE" w14:textId="77777777" w:rsidR="00790C51" w:rsidRPr="00FE455B" w:rsidRDefault="008B1B70">
      <w:pPr>
        <w:pStyle w:val="ListParagraph"/>
        <w:numPr>
          <w:ilvl w:val="0"/>
          <w:numId w:val="46"/>
        </w:numPr>
        <w:tabs>
          <w:tab w:val="left" w:pos="648"/>
        </w:tabs>
        <w:spacing w:before="110" w:line="264" w:lineRule="auto"/>
        <w:ind w:right="213"/>
        <w:jc w:val="both"/>
      </w:pPr>
      <w:r w:rsidRPr="00FE455B">
        <w:rPr>
          <w:b/>
          <w:i/>
          <w:color w:val="007197"/>
          <w:sz w:val="23"/>
        </w:rPr>
        <w:t>Whole</w:t>
      </w:r>
      <w:r w:rsidRPr="00FE455B">
        <w:rPr>
          <w:b/>
          <w:i/>
          <w:color w:val="007197"/>
          <w:spacing w:val="-16"/>
          <w:sz w:val="23"/>
        </w:rPr>
        <w:t xml:space="preserve"> </w:t>
      </w:r>
      <w:r w:rsidRPr="00FE455B">
        <w:rPr>
          <w:b/>
          <w:i/>
          <w:color w:val="007197"/>
          <w:sz w:val="23"/>
        </w:rPr>
        <w:t>building</w:t>
      </w:r>
      <w:r w:rsidRPr="00FE455B">
        <w:rPr>
          <w:b/>
          <w:i/>
          <w:color w:val="007197"/>
          <w:spacing w:val="-16"/>
          <w:sz w:val="23"/>
        </w:rPr>
        <w:t xml:space="preserve"> </w:t>
      </w:r>
      <w:r w:rsidRPr="00FE455B">
        <w:rPr>
          <w:i/>
        </w:rPr>
        <w:t>ratings</w:t>
      </w:r>
      <w:r w:rsidRPr="00FE455B">
        <w:t>:</w:t>
      </w:r>
      <w:r w:rsidRPr="00FE455B">
        <w:rPr>
          <w:spacing w:val="-16"/>
        </w:rPr>
        <w:t xml:space="preserve"> </w:t>
      </w:r>
      <w:r w:rsidRPr="00FE455B">
        <w:t>These</w:t>
      </w:r>
      <w:r w:rsidRPr="00FE455B">
        <w:rPr>
          <w:spacing w:val="-15"/>
        </w:rPr>
        <w:t xml:space="preserve"> </w:t>
      </w:r>
      <w:r w:rsidRPr="00FE455B">
        <w:t>spaces</w:t>
      </w:r>
      <w:r w:rsidRPr="00FE455B">
        <w:rPr>
          <w:spacing w:val="-15"/>
        </w:rPr>
        <w:t xml:space="preserve"> </w:t>
      </w:r>
      <w:r w:rsidRPr="00FE455B">
        <w:t>can</w:t>
      </w:r>
      <w:r w:rsidRPr="00FE455B">
        <w:rPr>
          <w:spacing w:val="-16"/>
        </w:rPr>
        <w:t xml:space="preserve"> </w:t>
      </w:r>
      <w:r w:rsidRPr="00FE455B">
        <w:t>be</w:t>
      </w:r>
      <w:r w:rsidRPr="00FE455B">
        <w:rPr>
          <w:spacing w:val="-15"/>
        </w:rPr>
        <w:t xml:space="preserve"> </w:t>
      </w:r>
      <w:r w:rsidRPr="00FE455B">
        <w:t>considered</w:t>
      </w:r>
      <w:r w:rsidRPr="00FE455B">
        <w:rPr>
          <w:spacing w:val="-15"/>
        </w:rPr>
        <w:t xml:space="preserve"> </w:t>
      </w:r>
      <w:r w:rsidRPr="00FE455B">
        <w:t>as</w:t>
      </w:r>
      <w:r w:rsidRPr="00FE455B">
        <w:rPr>
          <w:spacing w:val="-15"/>
        </w:rPr>
        <w:t xml:space="preserve"> </w:t>
      </w:r>
      <w:r w:rsidRPr="00FE455B">
        <w:t>“non-office”</w:t>
      </w:r>
      <w:r w:rsidRPr="00FE455B">
        <w:rPr>
          <w:spacing w:val="-16"/>
        </w:rPr>
        <w:t xml:space="preserve"> </w:t>
      </w:r>
      <w:r w:rsidRPr="00FE455B">
        <w:t>tenants</w:t>
      </w:r>
      <w:r w:rsidRPr="00FE455B">
        <w:rPr>
          <w:spacing w:val="-15"/>
        </w:rPr>
        <w:t xml:space="preserve"> </w:t>
      </w:r>
      <w:r w:rsidRPr="00FE455B">
        <w:t>and</w:t>
      </w:r>
      <w:r w:rsidRPr="00FE455B">
        <w:rPr>
          <w:spacing w:val="-15"/>
        </w:rPr>
        <w:t xml:space="preserve"> </w:t>
      </w:r>
      <w:r w:rsidRPr="00FE455B">
        <w:t>the energy</w:t>
      </w:r>
      <w:r w:rsidRPr="00FE455B">
        <w:rPr>
          <w:spacing w:val="-5"/>
        </w:rPr>
        <w:t xml:space="preserve"> </w:t>
      </w:r>
      <w:r w:rsidRPr="00FE455B">
        <w:t>can</w:t>
      </w:r>
      <w:r w:rsidRPr="00FE455B">
        <w:rPr>
          <w:spacing w:val="-6"/>
        </w:rPr>
        <w:t xml:space="preserve"> </w:t>
      </w:r>
      <w:r w:rsidRPr="00FE455B">
        <w:t>be</w:t>
      </w:r>
      <w:r w:rsidRPr="00FE455B">
        <w:rPr>
          <w:spacing w:val="-3"/>
        </w:rPr>
        <w:t xml:space="preserve"> </w:t>
      </w:r>
      <w:r w:rsidRPr="00FE455B">
        <w:t>excluded,</w:t>
      </w:r>
      <w:r w:rsidRPr="00FE455B">
        <w:rPr>
          <w:spacing w:val="-6"/>
        </w:rPr>
        <w:t xml:space="preserve"> </w:t>
      </w:r>
      <w:r w:rsidRPr="00FE455B">
        <w:t>provided</w:t>
      </w:r>
      <w:r w:rsidRPr="00FE455B">
        <w:rPr>
          <w:spacing w:val="-5"/>
        </w:rPr>
        <w:t xml:space="preserve"> </w:t>
      </w:r>
      <w:r w:rsidRPr="00FE455B">
        <w:t>the</w:t>
      </w:r>
      <w:r w:rsidRPr="00FE455B">
        <w:rPr>
          <w:spacing w:val="-6"/>
        </w:rPr>
        <w:t xml:space="preserve"> </w:t>
      </w:r>
      <w:r w:rsidRPr="00FE455B">
        <w:t>requirements</w:t>
      </w:r>
      <w:r w:rsidRPr="00FE455B">
        <w:rPr>
          <w:spacing w:val="-3"/>
        </w:rPr>
        <w:t xml:space="preserve"> </w:t>
      </w:r>
      <w:r w:rsidRPr="00FE455B">
        <w:t>listed</w:t>
      </w:r>
      <w:r w:rsidRPr="00FE455B">
        <w:rPr>
          <w:spacing w:val="-6"/>
        </w:rPr>
        <w:t xml:space="preserve"> </w:t>
      </w:r>
      <w:r w:rsidRPr="00FE455B">
        <w:t>above</w:t>
      </w:r>
      <w:r w:rsidRPr="00FE455B">
        <w:rPr>
          <w:spacing w:val="-6"/>
        </w:rPr>
        <w:t xml:space="preserve"> </w:t>
      </w:r>
      <w:r w:rsidRPr="00FE455B">
        <w:t>in</w:t>
      </w:r>
      <w:r w:rsidRPr="00FE455B">
        <w:rPr>
          <w:spacing w:val="-4"/>
        </w:rPr>
        <w:t xml:space="preserve"> </w:t>
      </w:r>
      <w:r w:rsidRPr="00FE455B">
        <w:t>Items</w:t>
      </w:r>
      <w:r w:rsidRPr="00FE455B">
        <w:rPr>
          <w:spacing w:val="-4"/>
        </w:rPr>
        <w:t xml:space="preserve"> </w:t>
      </w:r>
      <w:r w:rsidRPr="00FE455B">
        <w:t>a)</w:t>
      </w:r>
      <w:r w:rsidRPr="00FE455B">
        <w:rPr>
          <w:spacing w:val="-5"/>
        </w:rPr>
        <w:t xml:space="preserve"> </w:t>
      </w:r>
      <w:r w:rsidRPr="00FE455B">
        <w:t>to</w:t>
      </w:r>
      <w:r w:rsidRPr="00FE455B">
        <w:rPr>
          <w:spacing w:val="-8"/>
        </w:rPr>
        <w:t xml:space="preserve"> </w:t>
      </w:r>
      <w:r w:rsidRPr="00FE455B">
        <w:t>f)</w:t>
      </w:r>
      <w:r w:rsidRPr="00FE455B">
        <w:rPr>
          <w:spacing w:val="-4"/>
        </w:rPr>
        <w:t xml:space="preserve"> </w:t>
      </w:r>
      <w:r w:rsidRPr="00FE455B">
        <w:t>are</w:t>
      </w:r>
      <w:r w:rsidRPr="00FE455B">
        <w:rPr>
          <w:spacing w:val="-7"/>
        </w:rPr>
        <w:t xml:space="preserve"> </w:t>
      </w:r>
      <w:r w:rsidRPr="00FE455B">
        <w:t>met.</w:t>
      </w:r>
    </w:p>
    <w:p w14:paraId="007067FF" w14:textId="4177D1B6" w:rsidR="00790C51" w:rsidRPr="00FE455B" w:rsidRDefault="00E271FB">
      <w:pPr>
        <w:pStyle w:val="BodyText"/>
        <w:rPr>
          <w:sz w:val="6"/>
        </w:rPr>
      </w:pPr>
      <w:r w:rsidRPr="00FE455B">
        <w:rPr>
          <w:noProof/>
        </w:rPr>
        <mc:AlternateContent>
          <mc:Choice Requires="wps">
            <w:drawing>
              <wp:anchor distT="0" distB="0" distL="0" distR="0" simplePos="0" relativeHeight="251658389" behindDoc="1" locked="0" layoutInCell="1" allowOverlap="1" wp14:anchorId="00706CEB" wp14:editId="0D585EC7">
                <wp:simplePos x="0" y="0"/>
                <wp:positionH relativeFrom="page">
                  <wp:posOffset>914400</wp:posOffset>
                </wp:positionH>
                <wp:positionV relativeFrom="paragraph">
                  <wp:posOffset>59055</wp:posOffset>
                </wp:positionV>
                <wp:extent cx="5727065" cy="685800"/>
                <wp:effectExtent l="0" t="0" r="0" b="0"/>
                <wp:wrapTopAndBottom/>
                <wp:docPr id="104" name="docshape374" descr="P2482TB16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82" w14:textId="77777777" w:rsidR="00790C51" w:rsidRDefault="008B1B70">
                            <w:pPr>
                              <w:pStyle w:val="BodyText"/>
                              <w:spacing w:before="146" w:line="266" w:lineRule="auto"/>
                              <w:ind w:left="108" w:right="103"/>
                              <w:jc w:val="both"/>
                              <w:rPr>
                                <w:color w:val="000000"/>
                              </w:rPr>
                            </w:pPr>
                            <w:r>
                              <w:rPr>
                                <w:b/>
                                <w:color w:val="000000"/>
                              </w:rPr>
                              <w:t xml:space="preserve">Note: </w:t>
                            </w:r>
                            <w:r>
                              <w:rPr>
                                <w:color w:val="000000"/>
                              </w:rPr>
                              <w:t xml:space="preserve">Where no spaces are provided to office tenants as a benefit of their </w:t>
                            </w:r>
                            <w:r>
                              <w:rPr>
                                <w:b/>
                                <w:color w:val="007197"/>
                              </w:rPr>
                              <w:t xml:space="preserve">tenancy </w:t>
                            </w:r>
                            <w:r>
                              <w:rPr>
                                <w:color w:val="000000"/>
                              </w:rPr>
                              <w:t>and there</w:t>
                            </w:r>
                            <w:r>
                              <w:rPr>
                                <w:color w:val="000000"/>
                                <w:spacing w:val="-9"/>
                              </w:rPr>
                              <w:t xml:space="preserve"> </w:t>
                            </w:r>
                            <w:r>
                              <w:rPr>
                                <w:color w:val="000000"/>
                              </w:rPr>
                              <w:t>is</w:t>
                            </w:r>
                            <w:r>
                              <w:rPr>
                                <w:color w:val="000000"/>
                                <w:spacing w:val="-6"/>
                              </w:rPr>
                              <w:t xml:space="preserve"> </w:t>
                            </w:r>
                            <w:r>
                              <w:rPr>
                                <w:color w:val="000000"/>
                              </w:rPr>
                              <w:t>no</w:t>
                            </w:r>
                            <w:r>
                              <w:rPr>
                                <w:color w:val="000000"/>
                                <w:spacing w:val="-9"/>
                              </w:rPr>
                              <w:t xml:space="preserve"> </w:t>
                            </w:r>
                            <w:r>
                              <w:rPr>
                                <w:color w:val="000000"/>
                              </w:rPr>
                              <w:t>car</w:t>
                            </w:r>
                            <w:r>
                              <w:rPr>
                                <w:color w:val="000000"/>
                                <w:spacing w:val="-5"/>
                              </w:rPr>
                              <w:t xml:space="preserve"> </w:t>
                            </w:r>
                            <w:r>
                              <w:rPr>
                                <w:color w:val="000000"/>
                              </w:rPr>
                              <w:t>park</w:t>
                            </w:r>
                            <w:r>
                              <w:rPr>
                                <w:color w:val="000000"/>
                                <w:spacing w:val="-8"/>
                              </w:rPr>
                              <w:t xml:space="preserve"> </w:t>
                            </w:r>
                            <w:r>
                              <w:rPr>
                                <w:color w:val="000000"/>
                              </w:rPr>
                              <w:t>energy</w:t>
                            </w:r>
                            <w:r>
                              <w:rPr>
                                <w:color w:val="000000"/>
                                <w:spacing w:val="-6"/>
                              </w:rPr>
                              <w:t xml:space="preserve"> </w:t>
                            </w:r>
                            <w:r>
                              <w:rPr>
                                <w:color w:val="000000"/>
                              </w:rPr>
                              <w:t>use</w:t>
                            </w:r>
                            <w:r>
                              <w:rPr>
                                <w:color w:val="000000"/>
                                <w:spacing w:val="-9"/>
                              </w:rPr>
                              <w:t xml:space="preserve"> </w:t>
                            </w:r>
                            <w:r>
                              <w:rPr>
                                <w:color w:val="000000"/>
                              </w:rPr>
                              <w:t>assigned</w:t>
                            </w:r>
                            <w:r>
                              <w:rPr>
                                <w:color w:val="000000"/>
                                <w:spacing w:val="-9"/>
                              </w:rPr>
                              <w:t xml:space="preserve"> </w:t>
                            </w:r>
                            <w:r>
                              <w:rPr>
                                <w:color w:val="000000"/>
                              </w:rPr>
                              <w:t>to</w:t>
                            </w:r>
                            <w:r>
                              <w:rPr>
                                <w:color w:val="000000"/>
                                <w:spacing w:val="-9"/>
                              </w:rPr>
                              <w:t xml:space="preserve"> </w:t>
                            </w:r>
                            <w:r>
                              <w:rPr>
                                <w:color w:val="000000"/>
                              </w:rPr>
                              <w:t>the</w:t>
                            </w:r>
                            <w:r>
                              <w:rPr>
                                <w:color w:val="000000"/>
                                <w:spacing w:val="-7"/>
                              </w:rPr>
                              <w:t xml:space="preserve"> </w:t>
                            </w:r>
                            <w:r>
                              <w:rPr>
                                <w:b/>
                                <w:color w:val="007197"/>
                              </w:rPr>
                              <w:t>base</w:t>
                            </w:r>
                            <w:r>
                              <w:rPr>
                                <w:b/>
                                <w:color w:val="007197"/>
                                <w:spacing w:val="-6"/>
                              </w:rPr>
                              <w:t xml:space="preserve"> </w:t>
                            </w:r>
                            <w:r>
                              <w:rPr>
                                <w:b/>
                                <w:color w:val="007197"/>
                              </w:rPr>
                              <w:t>building</w:t>
                            </w:r>
                            <w:r>
                              <w:rPr>
                                <w:b/>
                                <w:color w:val="007197"/>
                                <w:spacing w:val="-8"/>
                              </w:rPr>
                              <w:t xml:space="preserve"> </w:t>
                            </w:r>
                            <w:r>
                              <w:rPr>
                                <w:color w:val="000000"/>
                              </w:rPr>
                              <w:t>in</w:t>
                            </w:r>
                            <w:r>
                              <w:rPr>
                                <w:color w:val="000000"/>
                                <w:spacing w:val="-6"/>
                              </w:rPr>
                              <w:t xml:space="preserve"> </w:t>
                            </w:r>
                            <w:r>
                              <w:rPr>
                                <w:color w:val="000000"/>
                              </w:rPr>
                              <w:t>lease</w:t>
                            </w:r>
                            <w:r>
                              <w:rPr>
                                <w:color w:val="000000"/>
                                <w:spacing w:val="-9"/>
                              </w:rPr>
                              <w:t xml:space="preserve"> </w:t>
                            </w:r>
                            <w:r>
                              <w:rPr>
                                <w:color w:val="000000"/>
                              </w:rPr>
                              <w:t>documentation</w:t>
                            </w:r>
                            <w:r>
                              <w:rPr>
                                <w:color w:val="000000"/>
                                <w:spacing w:val="-9"/>
                              </w:rPr>
                              <w:t xml:space="preserve"> </w:t>
                            </w:r>
                            <w:r>
                              <w:rPr>
                                <w:color w:val="000000"/>
                              </w:rPr>
                              <w:t>then the proportion that can be excluded is 100 %.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EB" id="docshape374" o:spid="_x0000_s1337" type="#_x0000_t202" alt="P2482TB166#y1" style="position:absolute;margin-left:1in;margin-top:4.65pt;width:450.95pt;height:54pt;z-index:-2516580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" fillcolor="#edebea" stroked="f">
                <v:textbox inset="0,0,0,0">
                  <w:txbxContent>
                    <w:p w14:paraId="00706E82" w14:textId="77777777" w:rsidR="00790C51" w:rsidRDefault="008B1B70">
                      <w:pPr>
                        <w:pStyle w:val="BodyText"/>
                        <w:spacing w:before="146" w:line="266" w:lineRule="auto"/>
                        <w:ind w:left="108" w:right="103"/>
                        <w:jc w:val="both"/>
                        <w:rPr>
                          <w:color w:val="000000"/>
                        </w:rPr>
                      </w:pPr>
                      <w:r>
                        <w:rPr>
                          <w:b/>
                          <w:color w:val="000000"/>
                        </w:rPr>
                        <w:t xml:space="preserve">Note: </w:t>
                      </w:r>
                      <w:r>
                        <w:rPr>
                          <w:color w:val="000000"/>
                        </w:rPr>
                        <w:t xml:space="preserve">Where no spaces are provided to office tenants as a benefit of their </w:t>
                      </w:r>
                      <w:r>
                        <w:rPr>
                          <w:b/>
                          <w:color w:val="007197"/>
                        </w:rPr>
                        <w:t xml:space="preserve">tenancy </w:t>
                      </w:r>
                      <w:r>
                        <w:rPr>
                          <w:color w:val="000000"/>
                        </w:rPr>
                        <w:t>and there</w:t>
                      </w:r>
                      <w:r>
                        <w:rPr>
                          <w:color w:val="000000"/>
                          <w:spacing w:val="-9"/>
                        </w:rPr>
                        <w:t xml:space="preserve"> </w:t>
                      </w:r>
                      <w:r>
                        <w:rPr>
                          <w:color w:val="000000"/>
                        </w:rPr>
                        <w:t>is</w:t>
                      </w:r>
                      <w:r>
                        <w:rPr>
                          <w:color w:val="000000"/>
                          <w:spacing w:val="-6"/>
                        </w:rPr>
                        <w:t xml:space="preserve"> </w:t>
                      </w:r>
                      <w:r>
                        <w:rPr>
                          <w:color w:val="000000"/>
                        </w:rPr>
                        <w:t>no</w:t>
                      </w:r>
                      <w:r>
                        <w:rPr>
                          <w:color w:val="000000"/>
                          <w:spacing w:val="-9"/>
                        </w:rPr>
                        <w:t xml:space="preserve"> </w:t>
                      </w:r>
                      <w:r>
                        <w:rPr>
                          <w:color w:val="000000"/>
                        </w:rPr>
                        <w:t>car</w:t>
                      </w:r>
                      <w:r>
                        <w:rPr>
                          <w:color w:val="000000"/>
                          <w:spacing w:val="-5"/>
                        </w:rPr>
                        <w:t xml:space="preserve"> </w:t>
                      </w:r>
                      <w:r>
                        <w:rPr>
                          <w:color w:val="000000"/>
                        </w:rPr>
                        <w:t>park</w:t>
                      </w:r>
                      <w:r>
                        <w:rPr>
                          <w:color w:val="000000"/>
                          <w:spacing w:val="-8"/>
                        </w:rPr>
                        <w:t xml:space="preserve"> </w:t>
                      </w:r>
                      <w:r>
                        <w:rPr>
                          <w:color w:val="000000"/>
                        </w:rPr>
                        <w:t>energy</w:t>
                      </w:r>
                      <w:r>
                        <w:rPr>
                          <w:color w:val="000000"/>
                          <w:spacing w:val="-6"/>
                        </w:rPr>
                        <w:t xml:space="preserve"> </w:t>
                      </w:r>
                      <w:r>
                        <w:rPr>
                          <w:color w:val="000000"/>
                        </w:rPr>
                        <w:t>use</w:t>
                      </w:r>
                      <w:r>
                        <w:rPr>
                          <w:color w:val="000000"/>
                          <w:spacing w:val="-9"/>
                        </w:rPr>
                        <w:t xml:space="preserve"> </w:t>
                      </w:r>
                      <w:r>
                        <w:rPr>
                          <w:color w:val="000000"/>
                        </w:rPr>
                        <w:t>assigned</w:t>
                      </w:r>
                      <w:r>
                        <w:rPr>
                          <w:color w:val="000000"/>
                          <w:spacing w:val="-9"/>
                        </w:rPr>
                        <w:t xml:space="preserve"> </w:t>
                      </w:r>
                      <w:r>
                        <w:rPr>
                          <w:color w:val="000000"/>
                        </w:rPr>
                        <w:t>to</w:t>
                      </w:r>
                      <w:r>
                        <w:rPr>
                          <w:color w:val="000000"/>
                          <w:spacing w:val="-9"/>
                        </w:rPr>
                        <w:t xml:space="preserve"> </w:t>
                      </w:r>
                      <w:r>
                        <w:rPr>
                          <w:color w:val="000000"/>
                        </w:rPr>
                        <w:t>the</w:t>
                      </w:r>
                      <w:r>
                        <w:rPr>
                          <w:color w:val="000000"/>
                          <w:spacing w:val="-7"/>
                        </w:rPr>
                        <w:t xml:space="preserve"> </w:t>
                      </w:r>
                      <w:r>
                        <w:rPr>
                          <w:b/>
                          <w:color w:val="007197"/>
                        </w:rPr>
                        <w:t>base</w:t>
                      </w:r>
                      <w:r>
                        <w:rPr>
                          <w:b/>
                          <w:color w:val="007197"/>
                          <w:spacing w:val="-6"/>
                        </w:rPr>
                        <w:t xml:space="preserve"> </w:t>
                      </w:r>
                      <w:r>
                        <w:rPr>
                          <w:b/>
                          <w:color w:val="007197"/>
                        </w:rPr>
                        <w:t>building</w:t>
                      </w:r>
                      <w:r>
                        <w:rPr>
                          <w:b/>
                          <w:color w:val="007197"/>
                          <w:spacing w:val="-8"/>
                        </w:rPr>
                        <w:t xml:space="preserve"> </w:t>
                      </w:r>
                      <w:r>
                        <w:rPr>
                          <w:color w:val="000000"/>
                        </w:rPr>
                        <w:t>in</w:t>
                      </w:r>
                      <w:r>
                        <w:rPr>
                          <w:color w:val="000000"/>
                          <w:spacing w:val="-6"/>
                        </w:rPr>
                        <w:t xml:space="preserve"> </w:t>
                      </w:r>
                      <w:r>
                        <w:rPr>
                          <w:color w:val="000000"/>
                        </w:rPr>
                        <w:t>lease</w:t>
                      </w:r>
                      <w:r>
                        <w:rPr>
                          <w:color w:val="000000"/>
                          <w:spacing w:val="-9"/>
                        </w:rPr>
                        <w:t xml:space="preserve"> </w:t>
                      </w:r>
                      <w:r>
                        <w:rPr>
                          <w:color w:val="000000"/>
                        </w:rPr>
                        <w:t>documentation</w:t>
                      </w:r>
                      <w:r>
                        <w:rPr>
                          <w:color w:val="000000"/>
                          <w:spacing w:val="-9"/>
                        </w:rPr>
                        <w:t xml:space="preserve"> </w:t>
                      </w:r>
                      <w:r>
                        <w:rPr>
                          <w:color w:val="000000"/>
                        </w:rPr>
                        <w:t>then the proportion that can be excluded is 100 %.</w:t>
                      </w:r>
                    </w:p>
                  </w:txbxContent>
                </v:textbox>
                <w10:wrap type="topAndBottom" anchorx="page"/>
              </v:shape>
            </w:pict>
          </mc:Fallback>
        </mc:AlternateContent>
      </w:r>
    </w:p>
    <w:p w14:paraId="00706800" w14:textId="77777777" w:rsidR="00790C51" w:rsidRPr="00FE455B" w:rsidRDefault="00790C51">
      <w:pPr>
        <w:pStyle w:val="BodyText"/>
        <w:spacing w:before="3"/>
        <w:rPr>
          <w:sz w:val="23"/>
        </w:rPr>
      </w:pPr>
    </w:p>
    <w:p w14:paraId="00706801" w14:textId="77777777" w:rsidR="00790C51" w:rsidRPr="00FE455B" w:rsidRDefault="008B1B70">
      <w:pPr>
        <w:pStyle w:val="Heading4"/>
        <w:numPr>
          <w:ilvl w:val="2"/>
          <w:numId w:val="49"/>
        </w:numPr>
        <w:tabs>
          <w:tab w:val="left" w:pos="929"/>
        </w:tabs>
        <w:spacing w:before="93"/>
        <w:ind w:hanging="721"/>
      </w:pPr>
      <w:bookmarkStart w:id="97" w:name="_bookmark115"/>
      <w:bookmarkEnd w:id="97"/>
      <w:r w:rsidRPr="00FE455B">
        <w:rPr>
          <w:color w:val="007496"/>
        </w:rPr>
        <w:t>Standard</w:t>
      </w:r>
      <w:r w:rsidRPr="00FE455B">
        <w:rPr>
          <w:color w:val="007496"/>
          <w:spacing w:val="-5"/>
        </w:rPr>
        <w:t xml:space="preserve"> </w:t>
      </w:r>
      <w:r w:rsidRPr="00FE455B">
        <w:rPr>
          <w:color w:val="007496"/>
        </w:rPr>
        <w:t>for</w:t>
      </w:r>
      <w:r w:rsidRPr="00FE455B">
        <w:rPr>
          <w:color w:val="007496"/>
          <w:spacing w:val="-3"/>
        </w:rPr>
        <w:t xml:space="preserve"> </w:t>
      </w:r>
      <w:r w:rsidRPr="00FE455B">
        <w:rPr>
          <w:color w:val="007496"/>
        </w:rPr>
        <w:t>acceptable</w:t>
      </w:r>
      <w:r w:rsidRPr="00FE455B">
        <w:rPr>
          <w:color w:val="007496"/>
          <w:spacing w:val="-2"/>
        </w:rPr>
        <w:t xml:space="preserve"> </w:t>
      </w:r>
      <w:r w:rsidRPr="00FE455B">
        <w:rPr>
          <w:color w:val="007496"/>
          <w:spacing w:val="-4"/>
        </w:rPr>
        <w:t>data</w:t>
      </w:r>
    </w:p>
    <w:p w14:paraId="00706802" w14:textId="77777777" w:rsidR="00790C51" w:rsidRPr="00FE455B" w:rsidRDefault="008B1B70">
      <w:pPr>
        <w:pStyle w:val="BodyText"/>
        <w:spacing w:before="167" w:line="266" w:lineRule="auto"/>
        <w:ind w:left="220" w:right="84"/>
      </w:pPr>
      <w:r w:rsidRPr="00FE455B">
        <w:t>Compliance</w:t>
      </w:r>
      <w:r w:rsidRPr="00FE455B">
        <w:rPr>
          <w:spacing w:val="-16"/>
        </w:rPr>
        <w:t xml:space="preserve"> </w:t>
      </w:r>
      <w:r w:rsidRPr="00FE455B">
        <w:t>with</w:t>
      </w:r>
      <w:r w:rsidRPr="00FE455B">
        <w:rPr>
          <w:spacing w:val="-15"/>
        </w:rPr>
        <w:t xml:space="preserve"> </w:t>
      </w:r>
      <w:r w:rsidRPr="00FE455B">
        <w:t>this</w:t>
      </w:r>
      <w:r w:rsidRPr="00FE455B">
        <w:rPr>
          <w:spacing w:val="-15"/>
        </w:rPr>
        <w:t xml:space="preserve"> </w:t>
      </w:r>
      <w:r w:rsidRPr="00FE455B">
        <w:t>section</w:t>
      </w:r>
      <w:r w:rsidRPr="00FE455B">
        <w:rPr>
          <w:spacing w:val="-16"/>
        </w:rPr>
        <w:t xml:space="preserve"> </w:t>
      </w:r>
      <w:r w:rsidRPr="00FE455B">
        <w:t>on</w:t>
      </w:r>
      <w:r w:rsidRPr="00FE455B">
        <w:rPr>
          <w:spacing w:val="-15"/>
        </w:rPr>
        <w:t xml:space="preserve"> </w:t>
      </w:r>
      <w:r w:rsidRPr="00FE455B">
        <w:t>car</w:t>
      </w:r>
      <w:r w:rsidRPr="00FE455B">
        <w:rPr>
          <w:spacing w:val="-15"/>
        </w:rPr>
        <w:t xml:space="preserve"> </w:t>
      </w:r>
      <w:r w:rsidRPr="00FE455B">
        <w:t>parks</w:t>
      </w:r>
      <w:r w:rsidRPr="00FE455B">
        <w:rPr>
          <w:spacing w:val="-15"/>
        </w:rPr>
        <w:t xml:space="preserve"> </w:t>
      </w:r>
      <w:r w:rsidRPr="00FE455B">
        <w:t>(7.6)</w:t>
      </w:r>
      <w:r w:rsidRPr="00FE455B">
        <w:rPr>
          <w:spacing w:val="-16"/>
        </w:rPr>
        <w:t xml:space="preserve"> </w:t>
      </w:r>
      <w:r w:rsidRPr="00FE455B">
        <w:t>is</w:t>
      </w:r>
      <w:r w:rsidRPr="00FE455B">
        <w:rPr>
          <w:spacing w:val="-15"/>
        </w:rPr>
        <w:t xml:space="preserve"> </w:t>
      </w:r>
      <w:r w:rsidRPr="00FE455B">
        <w:t>deemed</w:t>
      </w:r>
      <w:r w:rsidRPr="00FE455B">
        <w:rPr>
          <w:spacing w:val="-17"/>
        </w:rPr>
        <w:t xml:space="preserve"> </w:t>
      </w:r>
      <w:r w:rsidRPr="00FE455B">
        <w:t>to</w:t>
      </w:r>
      <w:r w:rsidRPr="00FE455B">
        <w:rPr>
          <w:spacing w:val="-15"/>
        </w:rPr>
        <w:t xml:space="preserve"> </w:t>
      </w:r>
      <w:r w:rsidRPr="00FE455B">
        <w:t>satisfy</w:t>
      </w:r>
      <w:r w:rsidRPr="00FE455B">
        <w:rPr>
          <w:spacing w:val="-16"/>
        </w:rPr>
        <w:t xml:space="preserve"> </w:t>
      </w:r>
      <w:r w:rsidRPr="00FE455B">
        <w:t>the</w:t>
      </w:r>
      <w:r w:rsidRPr="00FE455B">
        <w:rPr>
          <w:spacing w:val="-16"/>
        </w:rPr>
        <w:t xml:space="preserve"> </w:t>
      </w:r>
      <w:r w:rsidRPr="00FE455B">
        <w:t>accuracy</w:t>
      </w:r>
      <w:r w:rsidRPr="00FE455B">
        <w:rPr>
          <w:spacing w:val="-16"/>
        </w:rPr>
        <w:t xml:space="preserve"> </w:t>
      </w:r>
      <w:r w:rsidRPr="00FE455B">
        <w:t xml:space="preserve">requirements of Section </w:t>
      </w:r>
      <w:hyperlink w:anchor="_bookmark14" w:history="1">
        <w:r w:rsidRPr="00FE455B">
          <w:t>3.3</w:t>
        </w:r>
      </w:hyperlink>
      <w:r w:rsidRPr="00FE455B">
        <w:t>.</w:t>
      </w:r>
    </w:p>
    <w:p w14:paraId="00706803" w14:textId="3000CFC7" w:rsidR="00790C51" w:rsidRPr="00FE455B" w:rsidRDefault="00E271FB">
      <w:pPr>
        <w:pStyle w:val="BodyText"/>
        <w:spacing w:before="8"/>
        <w:rPr>
          <w:sz w:val="5"/>
        </w:rPr>
      </w:pPr>
      <w:r w:rsidRPr="00FE455B">
        <w:rPr>
          <w:noProof/>
        </w:rPr>
        <mc:AlternateContent>
          <mc:Choice Requires="wpg">
            <w:drawing>
              <wp:anchor distT="0" distB="0" distL="0" distR="0" simplePos="0" relativeHeight="251658390" behindDoc="1" locked="0" layoutInCell="1" allowOverlap="1" wp14:anchorId="00706CEC" wp14:editId="2D62526C">
                <wp:simplePos x="0" y="0"/>
                <wp:positionH relativeFrom="page">
                  <wp:posOffset>914400</wp:posOffset>
                </wp:positionH>
                <wp:positionV relativeFrom="paragraph">
                  <wp:posOffset>56515</wp:posOffset>
                </wp:positionV>
                <wp:extent cx="5725160" cy="379730"/>
                <wp:effectExtent l="0" t="0" r="0" b="0"/>
                <wp:wrapTopAndBottom/>
                <wp:docPr id="100" name="docshapegroup375" descr="P248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101" name="docshape376"/>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3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378"/>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83" w14:textId="77777777" w:rsidR="00790C51" w:rsidRDefault="00790C51">
                              <w:pPr>
                                <w:spacing w:before="7"/>
                                <w:rPr>
                                  <w:sz w:val="19"/>
                                </w:rPr>
                              </w:pPr>
                            </w:p>
                            <w:p w14:paraId="00706E84"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9" w:history="1">
                                <w:r>
                                  <w:rPr>
                                    <w:spacing w:val="-2"/>
                                  </w:rPr>
                                  <w:t>8.5.5</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CEC" id="docshapegroup375" o:spid="_x0000_s1338" alt="P2486#y1" style="position:absolute;margin-left:1in;margin-top:4.45pt;width:450.8pt;height:29.9pt;z-index:-251658090;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&#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">
                <v:rect id="docshape376" o:spid="_x0000_s1339"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" fillcolor="#fff1cc" stroked="f"/>
                <v:shape id="docshape377" o:spid="_x0000_s1340"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">
                  <v:imagedata r:id="rId30" o:title=""/>
                </v:shape>
                <v:shape id="docshape378" o:spid="_x0000_s1341"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0706E83" w14:textId="77777777" w:rsidR="00790C51" w:rsidRDefault="00790C51">
                        <w:pPr>
                          <w:spacing w:before="7"/>
                          <w:rPr>
                            <w:sz w:val="19"/>
                          </w:rPr>
                        </w:pPr>
                      </w:p>
                      <w:p w14:paraId="00706E84" w14:textId="77777777" w:rsidR="00790C51" w:rsidRDefault="008B1B70">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49" w:history="1">
                          <w:r>
                            <w:rPr>
                              <w:spacing w:val="-2"/>
                            </w:rPr>
                            <w:t>8.5.5</w:t>
                          </w:r>
                        </w:hyperlink>
                        <w:r>
                          <w:rPr>
                            <w:spacing w:val="-2"/>
                          </w:rPr>
                          <w:t>.</w:t>
                        </w:r>
                      </w:p>
                    </w:txbxContent>
                  </v:textbox>
                </v:shape>
                <w10:wrap type="topAndBottom" anchorx="page"/>
              </v:group>
            </w:pict>
          </mc:Fallback>
        </mc:AlternateContent>
      </w:r>
    </w:p>
    <w:p w14:paraId="00706804" w14:textId="77777777" w:rsidR="00790C51" w:rsidRPr="00FE455B" w:rsidRDefault="00790C51">
      <w:pPr>
        <w:rPr>
          <w:sz w:val="5"/>
        </w:rPr>
        <w:sectPr w:rsidR="00790C51" w:rsidRPr="00FE455B" w:rsidSect="003555A6">
          <w:pgSz w:w="11910" w:h="16840"/>
          <w:pgMar w:top="1340" w:right="1220" w:bottom="880" w:left="1220" w:header="599" w:footer="685" w:gutter="0"/>
          <w:cols w:space="720"/>
        </w:sectPr>
      </w:pPr>
    </w:p>
    <w:p w14:paraId="00706805" w14:textId="77777777" w:rsidR="00790C51" w:rsidRPr="00FE455B" w:rsidRDefault="008B1B70">
      <w:pPr>
        <w:pStyle w:val="Heading1"/>
        <w:tabs>
          <w:tab w:val="left" w:pos="1353"/>
        </w:tabs>
        <w:ind w:left="1353" w:right="2430" w:hanging="1133"/>
      </w:pPr>
      <w:bookmarkStart w:id="98" w:name="_bookmark116"/>
      <w:bookmarkStart w:id="99" w:name="_Toc170213574"/>
      <w:bookmarkStart w:id="100" w:name="_Toc170305670"/>
      <w:bookmarkEnd w:id="98"/>
      <w:r w:rsidRPr="00FE455B">
        <w:rPr>
          <w:color w:val="007197"/>
          <w:spacing w:val="-10"/>
        </w:rPr>
        <w:lastRenderedPageBreak/>
        <w:t>8</w:t>
      </w:r>
      <w:r w:rsidRPr="00FE455B">
        <w:rPr>
          <w:color w:val="007197"/>
        </w:rPr>
        <w:tab/>
      </w:r>
      <w:r w:rsidRPr="00FE455B">
        <w:rPr>
          <w:color w:val="007197"/>
          <w:spacing w:val="-2"/>
        </w:rPr>
        <w:t xml:space="preserve">Documentation </w:t>
      </w:r>
      <w:r w:rsidRPr="00FE455B">
        <w:rPr>
          <w:color w:val="007197"/>
        </w:rPr>
        <w:t>requirements for accredited</w:t>
      </w:r>
      <w:r w:rsidRPr="00FE455B">
        <w:rPr>
          <w:color w:val="007197"/>
          <w:spacing w:val="-37"/>
        </w:rPr>
        <w:t xml:space="preserve"> </w:t>
      </w:r>
      <w:r w:rsidRPr="00FE455B">
        <w:rPr>
          <w:color w:val="007197"/>
        </w:rPr>
        <w:t>ratings</w:t>
      </w:r>
      <w:bookmarkEnd w:id="99"/>
      <w:bookmarkEnd w:id="100"/>
    </w:p>
    <w:p w14:paraId="00706806" w14:textId="77777777" w:rsidR="00790C51" w:rsidRPr="00FE455B" w:rsidRDefault="00790C51">
      <w:pPr>
        <w:pStyle w:val="BodyText"/>
        <w:rPr>
          <w:sz w:val="20"/>
        </w:rPr>
      </w:pPr>
    </w:p>
    <w:p w14:paraId="00706807" w14:textId="77777777" w:rsidR="00790C51" w:rsidRPr="00FE455B" w:rsidRDefault="00790C51">
      <w:pPr>
        <w:pStyle w:val="BodyText"/>
        <w:rPr>
          <w:sz w:val="20"/>
        </w:rPr>
      </w:pPr>
    </w:p>
    <w:p w14:paraId="00706808" w14:textId="5D6B1BCE" w:rsidR="00790C51" w:rsidRPr="00FE455B" w:rsidRDefault="00E271FB">
      <w:pPr>
        <w:pStyle w:val="BodyText"/>
        <w:spacing w:before="1"/>
        <w:rPr>
          <w:sz w:val="12"/>
        </w:rPr>
      </w:pPr>
      <w:r w:rsidRPr="00FE455B">
        <w:rPr>
          <w:noProof/>
        </w:rPr>
        <mc:AlternateContent>
          <mc:Choice Requires="wps">
            <w:drawing>
              <wp:anchor distT="0" distB="0" distL="0" distR="0" simplePos="0" relativeHeight="251658391" behindDoc="1" locked="0" layoutInCell="1" allowOverlap="1" wp14:anchorId="00706CED" wp14:editId="1238B61D">
                <wp:simplePos x="0" y="0"/>
                <wp:positionH relativeFrom="page">
                  <wp:posOffset>840105</wp:posOffset>
                </wp:positionH>
                <wp:positionV relativeFrom="paragraph">
                  <wp:posOffset>109855</wp:posOffset>
                </wp:positionV>
                <wp:extent cx="5882640" cy="266065"/>
                <wp:effectExtent l="0" t="0" r="0" b="0"/>
                <wp:wrapTopAndBottom/>
                <wp:docPr id="99" name="docshape382" descr="P2491TB16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6065"/>
                        </a:xfrm>
                        <a:prstGeom prst="rect">
                          <a:avLst/>
                        </a:prstGeom>
                        <a:solidFill>
                          <a:srgbClr val="007197"/>
                        </a:solidFill>
                        <a:ln w="12192">
                          <a:solidFill>
                            <a:srgbClr val="44536A"/>
                          </a:solidFill>
                          <a:prstDash val="solid"/>
                          <a:miter lim="800000"/>
                          <a:headEnd/>
                          <a:tailEnd/>
                        </a:ln>
                      </wps:spPr>
                      <wps:txbx>
                        <w:txbxContent>
                          <w:p w14:paraId="00706E85" w14:textId="77777777" w:rsidR="00790C51" w:rsidRPr="00C0554B" w:rsidRDefault="008B1B70" w:rsidP="00C0554B">
                            <w:pPr>
                              <w:pStyle w:val="Heading3"/>
                            </w:pPr>
                            <w:bookmarkStart w:id="101" w:name="_bookmark117"/>
                            <w:bookmarkStart w:id="102" w:name="_Toc170213575"/>
                            <w:bookmarkStart w:id="103" w:name="_Toc170305671"/>
                            <w:bookmarkEnd w:id="101"/>
                            <w:r>
                              <w:rPr>
                                <w:spacing w:val="-5"/>
                              </w:rPr>
                              <w:t>8.1</w:t>
                            </w:r>
                            <w:r>
                              <w:tab/>
                              <w:t>General</w:t>
                            </w:r>
                            <w:bookmarkEnd w:id="102"/>
                            <w:bookmarkEnd w:id="10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CED" id="_x0000_t202" coordsize="21600,21600" o:spt="202" path="m,l,21600r21600,l21600,xe">
                <v:stroke joinstyle="miter"/>
                <v:path gradientshapeok="t" o:connecttype="rect"/>
              </v:shapetype>
              <v:shape id="docshape382" o:spid="_x0000_s1342" type="#_x0000_t202" alt="P2491TB168#y1" style="position:absolute;margin-left:66.15pt;margin-top:8.65pt;width:463.2pt;height:20.95pt;z-index:-2516580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" fillcolor="#007197" strokecolor="#44536a" strokeweight=".96pt">
                <v:textbox inset="0,0,0,0">
                  <w:txbxContent>
                    <w:p w14:paraId="00706E85" w14:textId="77777777" w:rsidR="00790C51" w:rsidRPr="00C0554B" w:rsidRDefault="008B1B70" w:rsidP="00C0554B">
                      <w:pPr>
                        <w:pStyle w:val="Heading3"/>
                      </w:pPr>
                      <w:bookmarkStart w:id="104" w:name="_bookmark117"/>
                      <w:bookmarkStart w:id="105" w:name="_Toc170213575"/>
                      <w:bookmarkStart w:id="106" w:name="_Toc170305671"/>
                      <w:bookmarkEnd w:id="104"/>
                      <w:r>
                        <w:rPr>
                          <w:spacing w:val="-5"/>
                        </w:rPr>
                        <w:t>8.1</w:t>
                      </w:r>
                      <w:r>
                        <w:tab/>
                        <w:t>General</w:t>
                      </w:r>
                      <w:bookmarkEnd w:id="105"/>
                      <w:bookmarkEnd w:id="106"/>
                    </w:p>
                  </w:txbxContent>
                </v:textbox>
                <w10:wrap type="topAndBottom" anchorx="page"/>
              </v:shape>
            </w:pict>
          </mc:Fallback>
        </mc:AlternateContent>
      </w:r>
    </w:p>
    <w:p w14:paraId="00706809" w14:textId="77777777" w:rsidR="00790C51" w:rsidRPr="00FE455B" w:rsidRDefault="00790C51">
      <w:pPr>
        <w:pStyle w:val="BodyText"/>
        <w:rPr>
          <w:sz w:val="16"/>
        </w:rPr>
      </w:pPr>
    </w:p>
    <w:p w14:paraId="0070680A" w14:textId="77777777" w:rsidR="00790C51" w:rsidRPr="00FE455B" w:rsidRDefault="008B1B70">
      <w:pPr>
        <w:pStyle w:val="BodyText"/>
        <w:spacing w:before="94" w:line="266" w:lineRule="auto"/>
        <w:ind w:left="220" w:right="216"/>
        <w:jc w:val="both"/>
      </w:pPr>
      <w:r w:rsidRPr="00FE455B">
        <w:t>The</w:t>
      </w:r>
      <w:r w:rsidRPr="00FE455B">
        <w:rPr>
          <w:spacing w:val="-11"/>
        </w:rPr>
        <w:t xml:space="preserve"> </w:t>
      </w:r>
      <w:r w:rsidRPr="00FE455B">
        <w:rPr>
          <w:b/>
          <w:color w:val="007197"/>
        </w:rPr>
        <w:t>Assessor</w:t>
      </w:r>
      <w:r w:rsidRPr="00FE455B">
        <w:rPr>
          <w:b/>
          <w:color w:val="007197"/>
          <w:spacing w:val="-10"/>
        </w:rPr>
        <w:t xml:space="preserve"> </w:t>
      </w:r>
      <w:r w:rsidRPr="00FE455B">
        <w:t>must</w:t>
      </w:r>
      <w:r w:rsidRPr="00FE455B">
        <w:rPr>
          <w:spacing w:val="-10"/>
        </w:rPr>
        <w:t xml:space="preserve"> </w:t>
      </w:r>
      <w:r w:rsidRPr="00FE455B">
        <w:t>keep</w:t>
      </w:r>
      <w:r w:rsidRPr="00FE455B">
        <w:rPr>
          <w:spacing w:val="-10"/>
        </w:rPr>
        <w:t xml:space="preserve"> </w:t>
      </w:r>
      <w:r w:rsidRPr="00FE455B">
        <w:t>all</w:t>
      </w:r>
      <w:r w:rsidRPr="00FE455B">
        <w:rPr>
          <w:spacing w:val="-10"/>
        </w:rPr>
        <w:t xml:space="preserve"> </w:t>
      </w:r>
      <w:r w:rsidRPr="00FE455B">
        <w:t>records</w:t>
      </w:r>
      <w:r w:rsidRPr="00FE455B">
        <w:rPr>
          <w:spacing w:val="-11"/>
        </w:rPr>
        <w:t xml:space="preserve"> </w:t>
      </w:r>
      <w:r w:rsidRPr="00FE455B">
        <w:t>on</w:t>
      </w:r>
      <w:r w:rsidRPr="00FE455B">
        <w:rPr>
          <w:spacing w:val="-12"/>
        </w:rPr>
        <w:t xml:space="preserve"> </w:t>
      </w:r>
      <w:r w:rsidRPr="00FE455B">
        <w:t>which</w:t>
      </w:r>
      <w:r w:rsidRPr="00FE455B">
        <w:rPr>
          <w:spacing w:val="-10"/>
        </w:rPr>
        <w:t xml:space="preserve"> </w:t>
      </w:r>
      <w:r w:rsidRPr="00FE455B">
        <w:t>an</w:t>
      </w:r>
      <w:r w:rsidRPr="00FE455B">
        <w:rPr>
          <w:spacing w:val="-14"/>
        </w:rPr>
        <w:t xml:space="preserve"> </w:t>
      </w:r>
      <w:r w:rsidRPr="00FE455B">
        <w:t>assessment</w:t>
      </w:r>
      <w:r w:rsidRPr="00FE455B">
        <w:rPr>
          <w:spacing w:val="-10"/>
        </w:rPr>
        <w:t xml:space="preserve"> </w:t>
      </w:r>
      <w:r w:rsidRPr="00FE455B">
        <w:t>is</w:t>
      </w:r>
      <w:r w:rsidRPr="00FE455B">
        <w:rPr>
          <w:spacing w:val="-9"/>
        </w:rPr>
        <w:t xml:space="preserve"> </w:t>
      </w:r>
      <w:r w:rsidRPr="00FE455B">
        <w:t>based,</w:t>
      </w:r>
      <w:r w:rsidRPr="00FE455B">
        <w:rPr>
          <w:spacing w:val="-10"/>
        </w:rPr>
        <w:t xml:space="preserve"> </w:t>
      </w:r>
      <w:r w:rsidRPr="00FE455B">
        <w:t>including</w:t>
      </w:r>
      <w:r w:rsidRPr="00FE455B">
        <w:rPr>
          <w:spacing w:val="-10"/>
        </w:rPr>
        <w:t xml:space="preserve"> </w:t>
      </w:r>
      <w:r w:rsidRPr="00FE455B">
        <w:t>any</w:t>
      </w:r>
      <w:r w:rsidRPr="00FE455B">
        <w:rPr>
          <w:spacing w:val="-9"/>
        </w:rPr>
        <w:t xml:space="preserve"> </w:t>
      </w:r>
      <w:r w:rsidRPr="00FE455B">
        <w:t xml:space="preserve">specific guidance or approvals given by the </w:t>
      </w:r>
      <w:r w:rsidRPr="00FE455B">
        <w:rPr>
          <w:b/>
          <w:color w:val="007197"/>
        </w:rPr>
        <w:t>Scheme Administrator</w:t>
      </w:r>
      <w:r w:rsidRPr="00FE455B">
        <w:t>. Data retained for audit must be in a form which facilitates reviews and makes anomalies easily apparent.</w:t>
      </w:r>
    </w:p>
    <w:p w14:paraId="0070680B" w14:textId="77777777" w:rsidR="00790C51" w:rsidRPr="00FE455B" w:rsidRDefault="008B1B70">
      <w:pPr>
        <w:pStyle w:val="BodyText"/>
        <w:spacing w:before="118" w:line="266" w:lineRule="auto"/>
        <w:ind w:left="220" w:right="217"/>
        <w:jc w:val="both"/>
      </w:pPr>
      <w:r w:rsidRPr="00FE455B">
        <w:t>Access to original documents is preferred if they are available. Copies of original documents may</w:t>
      </w:r>
      <w:r w:rsidRPr="00FE455B">
        <w:rPr>
          <w:spacing w:val="-8"/>
        </w:rPr>
        <w:t xml:space="preserve"> </w:t>
      </w:r>
      <w:r w:rsidRPr="00FE455B">
        <w:t>be</w:t>
      </w:r>
      <w:r w:rsidRPr="00FE455B">
        <w:rPr>
          <w:spacing w:val="-11"/>
        </w:rPr>
        <w:t xml:space="preserve"> </w:t>
      </w:r>
      <w:r w:rsidRPr="00FE455B">
        <w:t>used</w:t>
      </w:r>
      <w:r w:rsidRPr="00FE455B">
        <w:rPr>
          <w:spacing w:val="-10"/>
        </w:rPr>
        <w:t xml:space="preserve"> </w:t>
      </w:r>
      <w:r w:rsidRPr="00FE455B">
        <w:t>as</w:t>
      </w:r>
      <w:r w:rsidRPr="00FE455B">
        <w:rPr>
          <w:spacing w:val="-10"/>
        </w:rPr>
        <w:t xml:space="preserve"> </w:t>
      </w:r>
      <w:r w:rsidRPr="00FE455B">
        <w:t>evidence</w:t>
      </w:r>
      <w:r w:rsidRPr="00FE455B">
        <w:rPr>
          <w:spacing w:val="-8"/>
        </w:rPr>
        <w:t xml:space="preserve"> </w:t>
      </w:r>
      <w:r w:rsidRPr="00FE455B">
        <w:t>as</w:t>
      </w:r>
      <w:r w:rsidRPr="00FE455B">
        <w:rPr>
          <w:spacing w:val="-8"/>
        </w:rPr>
        <w:t xml:space="preserve"> </w:t>
      </w:r>
      <w:r w:rsidRPr="00FE455B">
        <w:t>long</w:t>
      </w:r>
      <w:r w:rsidRPr="00FE455B">
        <w:rPr>
          <w:spacing w:val="-10"/>
        </w:rPr>
        <w:t xml:space="preserve"> </w:t>
      </w:r>
      <w:r w:rsidRPr="00FE455B">
        <w:t>as</w:t>
      </w:r>
      <w:r w:rsidRPr="00FE455B">
        <w:rPr>
          <w:spacing w:val="-10"/>
        </w:rPr>
        <w:t xml:space="preserve"> </w:t>
      </w:r>
      <w:r w:rsidRPr="00FE455B">
        <w:t>the</w:t>
      </w:r>
      <w:r w:rsidRPr="00FE455B">
        <w:rPr>
          <w:spacing w:val="-11"/>
        </w:rPr>
        <w:t xml:space="preserve"> </w:t>
      </w:r>
      <w:r w:rsidRPr="00FE455B">
        <w:rPr>
          <w:b/>
          <w:color w:val="007197"/>
        </w:rPr>
        <w:t>Assessor</w:t>
      </w:r>
      <w:r w:rsidRPr="00FE455B">
        <w:rPr>
          <w:b/>
          <w:color w:val="007197"/>
          <w:spacing w:val="-7"/>
        </w:rPr>
        <w:t xml:space="preserve"> </w:t>
      </w:r>
      <w:r w:rsidRPr="00FE455B">
        <w:t>is</w:t>
      </w:r>
      <w:r w:rsidRPr="00FE455B">
        <w:rPr>
          <w:spacing w:val="-10"/>
        </w:rPr>
        <w:t xml:space="preserve"> </w:t>
      </w:r>
      <w:r w:rsidRPr="00FE455B">
        <w:t>satisfied</w:t>
      </w:r>
      <w:r w:rsidRPr="00FE455B">
        <w:rPr>
          <w:spacing w:val="-10"/>
        </w:rPr>
        <w:t xml:space="preserve"> </w:t>
      </w:r>
      <w:r w:rsidRPr="00FE455B">
        <w:t>that</w:t>
      </w:r>
      <w:r w:rsidRPr="00FE455B">
        <w:rPr>
          <w:spacing w:val="-9"/>
        </w:rPr>
        <w:t xml:space="preserve"> </w:t>
      </w:r>
      <w:r w:rsidRPr="00FE455B">
        <w:t>they</w:t>
      </w:r>
      <w:r w:rsidRPr="00FE455B">
        <w:rPr>
          <w:spacing w:val="-10"/>
        </w:rPr>
        <w:t xml:space="preserve"> </w:t>
      </w:r>
      <w:r w:rsidRPr="00FE455B">
        <w:t>are,</w:t>
      </w:r>
      <w:r w:rsidRPr="00FE455B">
        <w:rPr>
          <w:spacing w:val="-7"/>
        </w:rPr>
        <w:t xml:space="preserve"> </w:t>
      </w:r>
      <w:r w:rsidRPr="00FE455B">
        <w:t>or</w:t>
      </w:r>
      <w:r w:rsidRPr="00FE455B">
        <w:rPr>
          <w:spacing w:val="-7"/>
        </w:rPr>
        <w:t xml:space="preserve"> </w:t>
      </w:r>
      <w:r w:rsidRPr="00FE455B">
        <w:t>can</w:t>
      </w:r>
      <w:r w:rsidRPr="00FE455B">
        <w:rPr>
          <w:spacing w:val="-11"/>
        </w:rPr>
        <w:t xml:space="preserve"> </w:t>
      </w:r>
      <w:r w:rsidRPr="00FE455B">
        <w:t>be</w:t>
      </w:r>
      <w:r w:rsidRPr="00FE455B">
        <w:rPr>
          <w:spacing w:val="-11"/>
        </w:rPr>
        <w:t xml:space="preserve"> </w:t>
      </w:r>
      <w:r w:rsidRPr="00FE455B">
        <w:t>verified to be, true and complete records of the original documents or files.</w:t>
      </w:r>
    </w:p>
    <w:p w14:paraId="0070680C" w14:textId="77777777" w:rsidR="00790C51" w:rsidRPr="00FE455B" w:rsidRDefault="008B1B70">
      <w:pPr>
        <w:pStyle w:val="BodyText"/>
        <w:spacing w:before="117" w:line="266" w:lineRule="auto"/>
        <w:ind w:left="220" w:right="217"/>
        <w:jc w:val="both"/>
      </w:pPr>
      <w:r w:rsidRPr="00FE455B">
        <w:t>Information</w:t>
      </w:r>
      <w:r w:rsidRPr="00FE455B">
        <w:rPr>
          <w:spacing w:val="-7"/>
        </w:rPr>
        <w:t xml:space="preserve"> </w:t>
      </w:r>
      <w:r w:rsidRPr="00FE455B">
        <w:t>may</w:t>
      </w:r>
      <w:r w:rsidRPr="00FE455B">
        <w:rPr>
          <w:spacing w:val="-6"/>
        </w:rPr>
        <w:t xml:space="preserve"> </w:t>
      </w:r>
      <w:r w:rsidRPr="00FE455B">
        <w:t>be</w:t>
      </w:r>
      <w:r w:rsidRPr="00FE455B">
        <w:rPr>
          <w:spacing w:val="-9"/>
        </w:rPr>
        <w:t xml:space="preserve"> </w:t>
      </w:r>
      <w:r w:rsidRPr="00FE455B">
        <w:t>contained</w:t>
      </w:r>
      <w:r w:rsidRPr="00FE455B">
        <w:rPr>
          <w:spacing w:val="-6"/>
        </w:rPr>
        <w:t xml:space="preserve"> </w:t>
      </w:r>
      <w:r w:rsidRPr="00FE455B">
        <w:t>in</w:t>
      </w:r>
      <w:r w:rsidRPr="00FE455B">
        <w:rPr>
          <w:spacing w:val="-6"/>
        </w:rPr>
        <w:t xml:space="preserve"> </w:t>
      </w:r>
      <w:r w:rsidRPr="00FE455B">
        <w:t>many</w:t>
      </w:r>
      <w:r w:rsidRPr="00FE455B">
        <w:rPr>
          <w:spacing w:val="-6"/>
        </w:rPr>
        <w:t xml:space="preserve"> </w:t>
      </w:r>
      <w:r w:rsidRPr="00FE455B">
        <w:t>different</w:t>
      </w:r>
      <w:r w:rsidRPr="00FE455B">
        <w:rPr>
          <w:spacing w:val="-7"/>
        </w:rPr>
        <w:t xml:space="preserve"> </w:t>
      </w:r>
      <w:r w:rsidRPr="00FE455B">
        <w:t>formats.</w:t>
      </w:r>
      <w:r w:rsidRPr="00FE455B">
        <w:rPr>
          <w:spacing w:val="-5"/>
        </w:rPr>
        <w:t xml:space="preserve"> </w:t>
      </w:r>
      <w:r w:rsidRPr="00FE455B">
        <w:t>The</w:t>
      </w:r>
      <w:r w:rsidRPr="00FE455B">
        <w:rPr>
          <w:spacing w:val="-9"/>
        </w:rPr>
        <w:t xml:space="preserve"> </w:t>
      </w:r>
      <w:r w:rsidRPr="00FE455B">
        <w:t>purpose</w:t>
      </w:r>
      <w:r w:rsidRPr="00FE455B">
        <w:rPr>
          <w:spacing w:val="-6"/>
        </w:rPr>
        <w:t xml:space="preserve"> </w:t>
      </w:r>
      <w:r w:rsidRPr="00FE455B">
        <w:t>of</w:t>
      </w:r>
      <w:r w:rsidRPr="00FE455B">
        <w:rPr>
          <w:spacing w:val="-5"/>
        </w:rPr>
        <w:t xml:space="preserve"> </w:t>
      </w:r>
      <w:r w:rsidRPr="00FE455B">
        <w:t>the</w:t>
      </w:r>
      <w:r w:rsidRPr="00FE455B">
        <w:rPr>
          <w:spacing w:val="-6"/>
        </w:rPr>
        <w:t xml:space="preserve"> </w:t>
      </w:r>
      <w:r w:rsidRPr="00FE455B">
        <w:t>documentation</w:t>
      </w:r>
      <w:r w:rsidRPr="00FE455B">
        <w:rPr>
          <w:spacing w:val="-7"/>
        </w:rPr>
        <w:t xml:space="preserve"> </w:t>
      </w:r>
      <w:r w:rsidRPr="00FE455B">
        <w:t>is to provide an acceptable, credible source of the required information. In some instances, specific</w:t>
      </w:r>
      <w:r w:rsidRPr="00FE455B">
        <w:rPr>
          <w:spacing w:val="-16"/>
        </w:rPr>
        <w:t xml:space="preserve"> </w:t>
      </w:r>
      <w:r w:rsidRPr="00FE455B">
        <w:t>document</w:t>
      </w:r>
      <w:r w:rsidRPr="00FE455B">
        <w:rPr>
          <w:spacing w:val="-15"/>
        </w:rPr>
        <w:t xml:space="preserve"> </w:t>
      </w:r>
      <w:r w:rsidRPr="00FE455B">
        <w:t>types</w:t>
      </w:r>
      <w:r w:rsidRPr="00FE455B">
        <w:rPr>
          <w:spacing w:val="-15"/>
        </w:rPr>
        <w:t xml:space="preserve"> </w:t>
      </w:r>
      <w:r w:rsidRPr="00FE455B">
        <w:t>may</w:t>
      </w:r>
      <w:r w:rsidRPr="00FE455B">
        <w:rPr>
          <w:spacing w:val="-16"/>
        </w:rPr>
        <w:t xml:space="preserve"> </w:t>
      </w:r>
      <w:r w:rsidRPr="00FE455B">
        <w:t>be</w:t>
      </w:r>
      <w:r w:rsidRPr="00FE455B">
        <w:rPr>
          <w:spacing w:val="-15"/>
        </w:rPr>
        <w:t xml:space="preserve"> </w:t>
      </w:r>
      <w:r w:rsidRPr="00FE455B">
        <w:t>unnecessary</w:t>
      </w:r>
      <w:r w:rsidRPr="00FE455B">
        <w:rPr>
          <w:spacing w:val="-15"/>
        </w:rPr>
        <w:t xml:space="preserve"> </w:t>
      </w:r>
      <w:r w:rsidRPr="00FE455B">
        <w:t>for</w:t>
      </w:r>
      <w:r w:rsidRPr="00FE455B">
        <w:rPr>
          <w:spacing w:val="-15"/>
        </w:rPr>
        <w:t xml:space="preserve"> </w:t>
      </w:r>
      <w:r w:rsidRPr="00FE455B">
        <w:t>an</w:t>
      </w:r>
      <w:r w:rsidRPr="00FE455B">
        <w:rPr>
          <w:spacing w:val="-16"/>
        </w:rPr>
        <w:t xml:space="preserve"> </w:t>
      </w:r>
      <w:r w:rsidRPr="00FE455B">
        <w:t>individual</w:t>
      </w:r>
      <w:r w:rsidRPr="00FE455B">
        <w:rPr>
          <w:spacing w:val="-15"/>
        </w:rPr>
        <w:t xml:space="preserve"> </w:t>
      </w:r>
      <w:r w:rsidRPr="00FE455B">
        <w:t>rating.</w:t>
      </w:r>
      <w:r w:rsidRPr="00FE455B">
        <w:rPr>
          <w:spacing w:val="-15"/>
        </w:rPr>
        <w:t xml:space="preserve"> </w:t>
      </w:r>
      <w:r w:rsidRPr="00FE455B">
        <w:t>However,</w:t>
      </w:r>
      <w:r w:rsidRPr="00FE455B">
        <w:rPr>
          <w:spacing w:val="-16"/>
        </w:rPr>
        <w:t xml:space="preserve"> </w:t>
      </w:r>
      <w:r w:rsidRPr="00FE455B">
        <w:t>under</w:t>
      </w:r>
      <w:r w:rsidRPr="00FE455B">
        <w:rPr>
          <w:spacing w:val="-15"/>
        </w:rPr>
        <w:t xml:space="preserve"> </w:t>
      </w:r>
      <w:r w:rsidRPr="00FE455B">
        <w:t>different rating circumstances, the specific document types may carry multiple items of information required for the rating. The qualifying factor is not the type of document but that the documentation contains the required information in an acceptable format.</w:t>
      </w:r>
    </w:p>
    <w:p w14:paraId="0070680D" w14:textId="77777777" w:rsidR="00790C51" w:rsidRPr="00FE455B" w:rsidRDefault="008B1B70">
      <w:pPr>
        <w:pStyle w:val="BodyText"/>
        <w:spacing w:before="116" w:line="266" w:lineRule="auto"/>
        <w:ind w:left="220" w:right="214"/>
        <w:jc w:val="both"/>
      </w:pPr>
      <w:r w:rsidRPr="00FE455B">
        <w:t>The information in Sections 8.2 to 8.5 is required for a rating. It is organised based on the divisions of previous chapters, see Chapters 4 to 7. All the required information should be obtained from the owner/manager of the premises before a site visit, and then confirmed during</w:t>
      </w:r>
      <w:r w:rsidRPr="00FE455B">
        <w:rPr>
          <w:spacing w:val="-4"/>
        </w:rPr>
        <w:t xml:space="preserve"> </w:t>
      </w:r>
      <w:r w:rsidRPr="00FE455B">
        <w:t>the</w:t>
      </w:r>
      <w:r w:rsidRPr="00FE455B">
        <w:rPr>
          <w:spacing w:val="-7"/>
        </w:rPr>
        <w:t xml:space="preserve"> </w:t>
      </w:r>
      <w:r w:rsidRPr="00FE455B">
        <w:t>site</w:t>
      </w:r>
      <w:r w:rsidRPr="00FE455B">
        <w:rPr>
          <w:spacing w:val="-6"/>
        </w:rPr>
        <w:t xml:space="preserve"> </w:t>
      </w:r>
      <w:r w:rsidRPr="00FE455B">
        <w:t>visit</w:t>
      </w:r>
      <w:r w:rsidRPr="00FE455B">
        <w:rPr>
          <w:spacing w:val="-5"/>
        </w:rPr>
        <w:t xml:space="preserve"> </w:t>
      </w:r>
      <w:r w:rsidRPr="00FE455B">
        <w:t>and</w:t>
      </w:r>
      <w:r w:rsidRPr="00FE455B">
        <w:rPr>
          <w:spacing w:val="-4"/>
        </w:rPr>
        <w:t xml:space="preserve"> </w:t>
      </w:r>
      <w:r w:rsidRPr="00FE455B">
        <w:t>subsequent</w:t>
      </w:r>
      <w:r w:rsidRPr="00FE455B">
        <w:rPr>
          <w:spacing w:val="-3"/>
        </w:rPr>
        <w:t xml:space="preserve"> </w:t>
      </w:r>
      <w:r w:rsidRPr="00FE455B">
        <w:t>assessment.</w:t>
      </w:r>
      <w:r w:rsidRPr="00FE455B">
        <w:rPr>
          <w:spacing w:val="-5"/>
        </w:rPr>
        <w:t xml:space="preserve"> </w:t>
      </w:r>
      <w:r w:rsidRPr="00FE455B">
        <w:t>An</w:t>
      </w:r>
      <w:r w:rsidRPr="00FE455B">
        <w:rPr>
          <w:spacing w:val="-4"/>
        </w:rPr>
        <w:t xml:space="preserve"> </w:t>
      </w:r>
      <w:r w:rsidRPr="00FE455B">
        <w:t>on-site</w:t>
      </w:r>
      <w:r w:rsidRPr="00FE455B">
        <w:rPr>
          <w:spacing w:val="-6"/>
        </w:rPr>
        <w:t xml:space="preserve"> </w:t>
      </w:r>
      <w:r w:rsidRPr="00FE455B">
        <w:t>inspection</w:t>
      </w:r>
      <w:r w:rsidRPr="00FE455B">
        <w:rPr>
          <w:spacing w:val="-6"/>
        </w:rPr>
        <w:t xml:space="preserve"> </w:t>
      </w:r>
      <w:r w:rsidRPr="00FE455B">
        <w:t>helps</w:t>
      </w:r>
      <w:r w:rsidRPr="00FE455B">
        <w:rPr>
          <w:spacing w:val="-4"/>
        </w:rPr>
        <w:t xml:space="preserve"> </w:t>
      </w:r>
      <w:r w:rsidRPr="00FE455B">
        <w:t>to</w:t>
      </w:r>
      <w:r w:rsidRPr="00FE455B">
        <w:rPr>
          <w:spacing w:val="-6"/>
        </w:rPr>
        <w:t xml:space="preserve"> </w:t>
      </w:r>
      <w:r w:rsidRPr="00FE455B">
        <w:t>verify</w:t>
      </w:r>
      <w:r w:rsidRPr="00FE455B">
        <w:rPr>
          <w:spacing w:val="-6"/>
        </w:rPr>
        <w:t xml:space="preserve"> </w:t>
      </w:r>
      <w:r w:rsidRPr="00FE455B">
        <w:t>that</w:t>
      </w:r>
      <w:r w:rsidRPr="00FE455B">
        <w:rPr>
          <w:spacing w:val="-5"/>
        </w:rPr>
        <w:t xml:space="preserve"> </w:t>
      </w:r>
      <w:r w:rsidRPr="00FE455B">
        <w:t>the information provided is accurate, current and complete.</w:t>
      </w:r>
    </w:p>
    <w:p w14:paraId="0070680E" w14:textId="77777777" w:rsidR="00790C51" w:rsidRPr="00FE455B" w:rsidRDefault="008B1B70">
      <w:pPr>
        <w:pStyle w:val="BodyText"/>
        <w:spacing w:before="117" w:line="266" w:lineRule="auto"/>
        <w:ind w:left="220" w:right="218"/>
        <w:jc w:val="both"/>
      </w:pPr>
      <w:r w:rsidRPr="00FE455B">
        <w:t xml:space="preserve">Individual ratings may require additional information or documentation depending on the individual circumstances of the </w:t>
      </w:r>
      <w:r w:rsidRPr="00FE455B">
        <w:rPr>
          <w:b/>
          <w:color w:val="007197"/>
        </w:rPr>
        <w:t>rated premises</w:t>
      </w:r>
      <w:r w:rsidRPr="00FE455B">
        <w:t>.</w:t>
      </w:r>
    </w:p>
    <w:p w14:paraId="0070680F" w14:textId="77777777" w:rsidR="00790C51" w:rsidRPr="00FE455B" w:rsidRDefault="00790C51">
      <w:pPr>
        <w:spacing w:line="266" w:lineRule="auto"/>
        <w:jc w:val="both"/>
        <w:sectPr w:rsidR="00790C51" w:rsidRPr="00FE455B" w:rsidSect="003555A6">
          <w:headerReference w:type="default" r:id="rId46"/>
          <w:pgSz w:w="11910" w:h="16840"/>
          <w:pgMar w:top="1340" w:right="1220" w:bottom="880" w:left="1220" w:header="599" w:footer="685" w:gutter="0"/>
          <w:cols w:space="720"/>
        </w:sectPr>
      </w:pPr>
    </w:p>
    <w:p w14:paraId="00706810" w14:textId="77777777" w:rsidR="00790C51" w:rsidRPr="00FE455B" w:rsidRDefault="00790C51">
      <w:pPr>
        <w:pStyle w:val="BodyText"/>
        <w:spacing w:before="6" w:after="1"/>
        <w:rPr>
          <w:sz w:val="24"/>
        </w:rPr>
      </w:pPr>
    </w:p>
    <w:p w14:paraId="00706811" w14:textId="3E12DB6C" w:rsidR="00790C51" w:rsidRPr="00FE455B" w:rsidRDefault="00E271FB">
      <w:pPr>
        <w:pStyle w:val="BodyText"/>
        <w:ind w:left="112"/>
        <w:rPr>
          <w:sz w:val="20"/>
        </w:rPr>
      </w:pPr>
      <w:r w:rsidRPr="00FE455B">
        <w:rPr>
          <w:noProof/>
          <w:sz w:val="20"/>
        </w:rPr>
        <mc:AlternateContent>
          <mc:Choice Requires="wps">
            <w:drawing>
              <wp:inline distT="0" distB="0" distL="0" distR="0" wp14:anchorId="00706CEE" wp14:editId="6C607998">
                <wp:extent cx="9014460" cy="265430"/>
                <wp:effectExtent l="9525" t="9525" r="15240" b="10795"/>
                <wp:docPr id="98" name="docshape386" descr="P2500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4460" cy="265430"/>
                        </a:xfrm>
                        <a:prstGeom prst="rect">
                          <a:avLst/>
                        </a:prstGeom>
                        <a:solidFill>
                          <a:srgbClr val="007197"/>
                        </a:solidFill>
                        <a:ln w="12192">
                          <a:solidFill>
                            <a:srgbClr val="44536A"/>
                          </a:solidFill>
                          <a:prstDash val="solid"/>
                          <a:miter lim="800000"/>
                          <a:headEnd/>
                          <a:tailEnd/>
                        </a:ln>
                      </wps:spPr>
                      <wps:txbx>
                        <w:txbxContent>
                          <w:p w14:paraId="00706E86" w14:textId="77777777" w:rsidR="00790C51" w:rsidRDefault="008B1B70" w:rsidP="00C0554B">
                            <w:pPr>
                              <w:pStyle w:val="Heading3"/>
                              <w:rPr>
                                <w:color w:val="000000"/>
                              </w:rPr>
                            </w:pPr>
                            <w:bookmarkStart w:id="104" w:name="_bookmark118"/>
                            <w:bookmarkStart w:id="105" w:name="_Toc170213576"/>
                            <w:bookmarkStart w:id="106" w:name="_Toc170305672"/>
                            <w:bookmarkEnd w:id="104"/>
                            <w:r>
                              <w:rPr>
                                <w:spacing w:val="-5"/>
                              </w:rPr>
                              <w:t>8.2</w:t>
                            </w:r>
                            <w:r>
                              <w:tab/>
                              <w:t>Chapter</w:t>
                            </w:r>
                            <w:r>
                              <w:rPr>
                                <w:spacing w:val="-5"/>
                              </w:rPr>
                              <w:t xml:space="preserve"> </w:t>
                            </w:r>
                            <w:r>
                              <w:t>4:</w:t>
                            </w:r>
                            <w:r>
                              <w:rPr>
                                <w:spacing w:val="-5"/>
                              </w:rPr>
                              <w:t xml:space="preserve"> </w:t>
                            </w:r>
                            <w:r>
                              <w:t>Rated</w:t>
                            </w:r>
                            <w:r>
                              <w:rPr>
                                <w:spacing w:val="-5"/>
                              </w:rPr>
                              <w:t xml:space="preserve"> </w:t>
                            </w:r>
                            <w:r>
                              <w:rPr>
                                <w:spacing w:val="-4"/>
                              </w:rPr>
                              <w:t>area</w:t>
                            </w:r>
                            <w:bookmarkEnd w:id="105"/>
                            <w:bookmarkEnd w:id="106"/>
                          </w:p>
                        </w:txbxContent>
                      </wps:txbx>
                      <wps:bodyPr rot="0" vert="horz" wrap="square" lIns="0" tIns="0" rIns="0" bIns="0" anchor="t" anchorCtr="0" upright="1">
                        <a:noAutofit/>
                      </wps:bodyPr>
                    </wps:wsp>
                  </a:graphicData>
                </a:graphic>
              </wp:inline>
            </w:drawing>
          </mc:Choice>
          <mc:Fallback>
            <w:pict>
              <v:shape w14:anchorId="00706CEE" id="docshape386" o:spid="_x0000_s1343" type="#_x0000_t202" alt="P2500TB26#y1" style="width:709.8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" fillcolor="#007197" strokecolor="#44536a" strokeweight=".96pt">
                <v:textbox inset="0,0,0,0">
                  <w:txbxContent>
                    <w:p w14:paraId="00706E86" w14:textId="77777777" w:rsidR="00790C51" w:rsidRDefault="008B1B70" w:rsidP="00C0554B">
                      <w:pPr>
                        <w:pStyle w:val="Heading3"/>
                        <w:rPr>
                          <w:color w:val="000000"/>
                        </w:rPr>
                      </w:pPr>
                      <w:bookmarkStart w:id="110" w:name="_bookmark118"/>
                      <w:bookmarkStart w:id="111" w:name="_Toc170213576"/>
                      <w:bookmarkStart w:id="112" w:name="_Toc170305672"/>
                      <w:bookmarkEnd w:id="110"/>
                      <w:r>
                        <w:rPr>
                          <w:spacing w:val="-5"/>
                        </w:rPr>
                        <w:t>8.2</w:t>
                      </w:r>
                      <w:r>
                        <w:tab/>
                        <w:t>Chapter</w:t>
                      </w:r>
                      <w:r>
                        <w:rPr>
                          <w:spacing w:val="-5"/>
                        </w:rPr>
                        <w:t xml:space="preserve"> </w:t>
                      </w:r>
                      <w:r>
                        <w:t>4:</w:t>
                      </w:r>
                      <w:r>
                        <w:rPr>
                          <w:spacing w:val="-5"/>
                        </w:rPr>
                        <w:t xml:space="preserve"> </w:t>
                      </w:r>
                      <w:r>
                        <w:t>Rated</w:t>
                      </w:r>
                      <w:r>
                        <w:rPr>
                          <w:spacing w:val="-5"/>
                        </w:rPr>
                        <w:t xml:space="preserve"> </w:t>
                      </w:r>
                      <w:r>
                        <w:rPr>
                          <w:spacing w:val="-4"/>
                        </w:rPr>
                        <w:t>area</w:t>
                      </w:r>
                      <w:bookmarkEnd w:id="111"/>
                      <w:bookmarkEnd w:id="112"/>
                    </w:p>
                  </w:txbxContent>
                </v:textbox>
                <w10:anchorlock/>
              </v:shape>
            </w:pict>
          </mc:Fallback>
        </mc:AlternateContent>
      </w:r>
    </w:p>
    <w:p w14:paraId="00706812" w14:textId="77777777" w:rsidR="00790C51" w:rsidRPr="00FE455B" w:rsidRDefault="00790C51">
      <w:pPr>
        <w:pStyle w:val="BodyText"/>
        <w:spacing w:before="6" w:after="1"/>
        <w:rPr>
          <w:sz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1796"/>
        <w:gridCol w:w="9074"/>
      </w:tblGrid>
      <w:tr w:rsidR="00790C51" w:rsidRPr="00FE455B" w14:paraId="00706816" w14:textId="77777777">
        <w:trPr>
          <w:trHeight w:val="493"/>
        </w:trPr>
        <w:tc>
          <w:tcPr>
            <w:tcW w:w="3020" w:type="dxa"/>
          </w:tcPr>
          <w:p w14:paraId="00706813" w14:textId="77777777" w:rsidR="00790C51" w:rsidRPr="00FE455B" w:rsidRDefault="008B1B70">
            <w:pPr>
              <w:pStyle w:val="TableParagraph"/>
              <w:spacing w:before="120"/>
              <w:ind w:left="134"/>
              <w:rPr>
                <w:b/>
              </w:rPr>
            </w:pPr>
            <w:r w:rsidRPr="00FE455B">
              <w:rPr>
                <w:b/>
                <w:spacing w:val="-4"/>
              </w:rPr>
              <w:t>Topic</w:t>
            </w:r>
          </w:p>
        </w:tc>
        <w:tc>
          <w:tcPr>
            <w:tcW w:w="1796" w:type="dxa"/>
          </w:tcPr>
          <w:p w14:paraId="00706814" w14:textId="77777777" w:rsidR="00790C51" w:rsidRPr="00FE455B" w:rsidRDefault="008B1B70">
            <w:pPr>
              <w:pStyle w:val="TableParagraph"/>
              <w:spacing w:before="120"/>
              <w:ind w:left="133"/>
              <w:rPr>
                <w:b/>
              </w:rPr>
            </w:pPr>
            <w:r w:rsidRPr="00FE455B">
              <w:rPr>
                <w:b/>
                <w:spacing w:val="-2"/>
              </w:rPr>
              <w:t>Requirements</w:t>
            </w:r>
          </w:p>
        </w:tc>
        <w:tc>
          <w:tcPr>
            <w:tcW w:w="9074" w:type="dxa"/>
          </w:tcPr>
          <w:p w14:paraId="00706815" w14:textId="77777777" w:rsidR="00790C51" w:rsidRPr="00FE455B" w:rsidRDefault="008B1B70">
            <w:pPr>
              <w:pStyle w:val="TableParagraph"/>
              <w:spacing w:before="120"/>
              <w:ind w:left="133"/>
              <w:rPr>
                <w:b/>
              </w:rPr>
            </w:pPr>
            <w:r w:rsidRPr="00FE455B">
              <w:rPr>
                <w:b/>
                <w:spacing w:val="-2"/>
              </w:rPr>
              <w:t>Documentation</w:t>
            </w:r>
          </w:p>
        </w:tc>
      </w:tr>
      <w:tr w:rsidR="00790C51" w:rsidRPr="00FE455B" w14:paraId="00706820" w14:textId="77777777">
        <w:trPr>
          <w:trHeight w:val="3360"/>
        </w:trPr>
        <w:tc>
          <w:tcPr>
            <w:tcW w:w="3020" w:type="dxa"/>
          </w:tcPr>
          <w:p w14:paraId="00706817" w14:textId="77777777" w:rsidR="00790C51" w:rsidRPr="00FE455B" w:rsidRDefault="008B1B70" w:rsidP="00C0554B">
            <w:pPr>
              <w:pStyle w:val="Heading4"/>
            </w:pPr>
            <w:bookmarkStart w:id="107" w:name="_bookmark119"/>
            <w:bookmarkEnd w:id="107"/>
            <w:r w:rsidRPr="00FE455B">
              <w:t>8.2.1</w:t>
            </w:r>
            <w:r w:rsidRPr="00FE455B">
              <w:rPr>
                <w:spacing w:val="80"/>
              </w:rPr>
              <w:t xml:space="preserve"> </w:t>
            </w:r>
            <w:r w:rsidRPr="00FE455B">
              <w:t>Determining</w:t>
            </w:r>
            <w:r w:rsidRPr="00FE455B">
              <w:rPr>
                <w:spacing w:val="-10"/>
              </w:rPr>
              <w:t xml:space="preserve"> </w:t>
            </w:r>
            <w:r w:rsidRPr="00FE455B">
              <w:t xml:space="preserve">office </w:t>
            </w:r>
            <w:r w:rsidRPr="00FE455B">
              <w:rPr>
                <w:spacing w:val="-4"/>
              </w:rPr>
              <w:t>NIA</w:t>
            </w:r>
          </w:p>
        </w:tc>
        <w:tc>
          <w:tcPr>
            <w:tcW w:w="1796" w:type="dxa"/>
          </w:tcPr>
          <w:p w14:paraId="00706818" w14:textId="77777777" w:rsidR="00790C51" w:rsidRPr="00FE455B" w:rsidRDefault="008B1B70">
            <w:pPr>
              <w:pStyle w:val="TableParagraph"/>
              <w:ind w:left="107"/>
            </w:pPr>
            <w:r w:rsidRPr="00FE455B">
              <w:t>Section</w:t>
            </w:r>
            <w:r w:rsidRPr="00FE455B">
              <w:rPr>
                <w:spacing w:val="-5"/>
              </w:rPr>
              <w:t xml:space="preserve"> </w:t>
            </w:r>
            <w:hyperlink w:anchor="_bookmark30" w:history="1">
              <w:r w:rsidRPr="00FE455B">
                <w:rPr>
                  <w:spacing w:val="-5"/>
                </w:rPr>
                <w:t>4.3</w:t>
              </w:r>
            </w:hyperlink>
          </w:p>
        </w:tc>
        <w:tc>
          <w:tcPr>
            <w:tcW w:w="9074" w:type="dxa"/>
          </w:tcPr>
          <w:p w14:paraId="00706819" w14:textId="77777777" w:rsidR="00790C51" w:rsidRPr="00FE455B" w:rsidRDefault="008B1B70">
            <w:pPr>
              <w:pStyle w:val="TableParagraph"/>
              <w:ind w:left="107"/>
            </w:pPr>
            <w:r w:rsidRPr="00FE455B">
              <w:t>To</w:t>
            </w:r>
            <w:r w:rsidRPr="00FE455B">
              <w:rPr>
                <w:spacing w:val="-7"/>
              </w:rPr>
              <w:t xml:space="preserve"> </w:t>
            </w:r>
            <w:r w:rsidRPr="00FE455B">
              <w:t>confirm</w:t>
            </w:r>
            <w:r w:rsidRPr="00FE455B">
              <w:rPr>
                <w:spacing w:val="-5"/>
              </w:rPr>
              <w:t xml:space="preserve"> </w:t>
            </w:r>
            <w:r w:rsidRPr="00FE455B">
              <w:t>and</w:t>
            </w:r>
            <w:r w:rsidRPr="00FE455B">
              <w:rPr>
                <w:spacing w:val="-4"/>
              </w:rPr>
              <w:t xml:space="preserve"> </w:t>
            </w:r>
            <w:r w:rsidRPr="00FE455B">
              <w:t>validate</w:t>
            </w:r>
            <w:r w:rsidRPr="00FE455B">
              <w:rPr>
                <w:spacing w:val="-7"/>
              </w:rPr>
              <w:t xml:space="preserve"> </w:t>
            </w:r>
            <w:r w:rsidRPr="00FE455B">
              <w:t>the</w:t>
            </w:r>
            <w:r w:rsidRPr="00FE455B">
              <w:rPr>
                <w:spacing w:val="-4"/>
              </w:rPr>
              <w:t xml:space="preserve"> </w:t>
            </w:r>
            <w:r w:rsidRPr="00FE455B">
              <w:t>office</w:t>
            </w:r>
            <w:r w:rsidRPr="00FE455B">
              <w:rPr>
                <w:spacing w:val="-2"/>
              </w:rPr>
              <w:t xml:space="preserve"> </w:t>
            </w:r>
            <w:r w:rsidRPr="00FE455B">
              <w:rPr>
                <w:b/>
                <w:color w:val="007197"/>
              </w:rPr>
              <w:t>NIA</w:t>
            </w:r>
            <w:r w:rsidRPr="00FE455B">
              <w:t>,</w:t>
            </w:r>
            <w:r w:rsidRPr="00FE455B">
              <w:rPr>
                <w:spacing w:val="-5"/>
              </w:rPr>
              <w:t xml:space="preserve"> </w:t>
            </w:r>
            <w:r w:rsidRPr="00FE455B">
              <w:t>the</w:t>
            </w:r>
            <w:r w:rsidRPr="00FE455B">
              <w:rPr>
                <w:spacing w:val="-7"/>
              </w:rPr>
              <w:t xml:space="preserve"> </w:t>
            </w:r>
            <w:r w:rsidRPr="00FE455B">
              <w:t>following</w:t>
            </w:r>
            <w:r w:rsidRPr="00FE455B">
              <w:rPr>
                <w:spacing w:val="-4"/>
              </w:rPr>
              <w:t xml:space="preserve"> </w:t>
            </w:r>
            <w:r w:rsidRPr="00FE455B">
              <w:t>is</w:t>
            </w:r>
            <w:r w:rsidRPr="00FE455B">
              <w:rPr>
                <w:spacing w:val="-3"/>
              </w:rPr>
              <w:t xml:space="preserve"> </w:t>
            </w:r>
            <w:r w:rsidRPr="00FE455B">
              <w:t>required,</w:t>
            </w:r>
            <w:r w:rsidRPr="00FE455B">
              <w:rPr>
                <w:spacing w:val="-6"/>
              </w:rPr>
              <w:t xml:space="preserve"> </w:t>
            </w:r>
            <w:r w:rsidRPr="00FE455B">
              <w:t>in</w:t>
            </w:r>
            <w:r w:rsidRPr="00FE455B">
              <w:rPr>
                <w:spacing w:val="-4"/>
              </w:rPr>
              <w:t xml:space="preserve"> </w:t>
            </w:r>
            <w:r w:rsidRPr="00FE455B">
              <w:t>order</w:t>
            </w:r>
            <w:r w:rsidRPr="00FE455B">
              <w:rPr>
                <w:spacing w:val="-3"/>
              </w:rPr>
              <w:t xml:space="preserve"> </w:t>
            </w:r>
            <w:r w:rsidRPr="00FE455B">
              <w:t>of</w:t>
            </w:r>
            <w:r w:rsidRPr="00FE455B">
              <w:rPr>
                <w:spacing w:val="-5"/>
              </w:rPr>
              <w:t xml:space="preserve"> </w:t>
            </w:r>
            <w:r w:rsidRPr="00FE455B">
              <w:rPr>
                <w:spacing w:val="-2"/>
              </w:rPr>
              <w:t>preference:</w:t>
            </w:r>
          </w:p>
          <w:p w14:paraId="0070681A" w14:textId="77777777" w:rsidR="00790C51" w:rsidRPr="00FE455B" w:rsidRDefault="008B1B70">
            <w:pPr>
              <w:pStyle w:val="TableParagraph"/>
              <w:numPr>
                <w:ilvl w:val="0"/>
                <w:numId w:val="45"/>
              </w:numPr>
              <w:tabs>
                <w:tab w:val="left" w:pos="534"/>
                <w:tab w:val="left" w:pos="535"/>
              </w:tabs>
              <w:spacing w:before="146"/>
            </w:pPr>
            <w:r w:rsidRPr="00FE455B">
              <w:rPr>
                <w:spacing w:val="-2"/>
              </w:rPr>
              <w:t>Surveys.</w:t>
            </w:r>
          </w:p>
          <w:p w14:paraId="0070681B" w14:textId="77777777" w:rsidR="00790C51" w:rsidRPr="00FE455B" w:rsidRDefault="008B1B70">
            <w:pPr>
              <w:pStyle w:val="TableParagraph"/>
              <w:numPr>
                <w:ilvl w:val="0"/>
                <w:numId w:val="45"/>
              </w:numPr>
              <w:tabs>
                <w:tab w:val="left" w:pos="534"/>
                <w:tab w:val="left" w:pos="535"/>
              </w:tabs>
              <w:spacing w:before="148" w:line="266" w:lineRule="auto"/>
              <w:ind w:right="95"/>
            </w:pPr>
            <w:r w:rsidRPr="00FE455B">
              <w:t>Leases</w:t>
            </w:r>
            <w:r w:rsidRPr="00FE455B">
              <w:rPr>
                <w:spacing w:val="-8"/>
              </w:rPr>
              <w:t xml:space="preserve"> </w:t>
            </w:r>
            <w:r w:rsidRPr="00FE455B">
              <w:t>(including</w:t>
            </w:r>
            <w:r w:rsidRPr="00FE455B">
              <w:rPr>
                <w:spacing w:val="-9"/>
              </w:rPr>
              <w:t xml:space="preserve"> </w:t>
            </w:r>
            <w:r w:rsidRPr="00FE455B">
              <w:t>information</w:t>
            </w:r>
            <w:r w:rsidRPr="00FE455B">
              <w:rPr>
                <w:spacing w:val="-8"/>
              </w:rPr>
              <w:t xml:space="preserve"> </w:t>
            </w:r>
            <w:r w:rsidRPr="00FE455B">
              <w:t>about</w:t>
            </w:r>
            <w:r w:rsidRPr="00FE455B">
              <w:rPr>
                <w:spacing w:val="-8"/>
              </w:rPr>
              <w:t xml:space="preserve"> </w:t>
            </w:r>
            <w:r w:rsidRPr="00FE455B">
              <w:rPr>
                <w:b/>
                <w:color w:val="007197"/>
              </w:rPr>
              <w:t>tenancy</w:t>
            </w:r>
            <w:r w:rsidRPr="00FE455B">
              <w:rPr>
                <w:b/>
                <w:color w:val="007197"/>
                <w:spacing w:val="-11"/>
              </w:rPr>
              <w:t xml:space="preserve"> </w:t>
            </w:r>
            <w:r w:rsidRPr="00FE455B">
              <w:t>types,</w:t>
            </w:r>
            <w:r w:rsidRPr="00FE455B">
              <w:rPr>
                <w:spacing w:val="-7"/>
              </w:rPr>
              <w:t xml:space="preserve"> </w:t>
            </w:r>
            <w:r w:rsidRPr="00FE455B">
              <w:t>hours</w:t>
            </w:r>
            <w:r w:rsidRPr="00FE455B">
              <w:rPr>
                <w:spacing w:val="-8"/>
              </w:rPr>
              <w:t xml:space="preserve"> </w:t>
            </w:r>
            <w:r w:rsidRPr="00FE455B">
              <w:t>of</w:t>
            </w:r>
            <w:r w:rsidRPr="00FE455B">
              <w:rPr>
                <w:spacing w:val="-7"/>
              </w:rPr>
              <w:t xml:space="preserve"> </w:t>
            </w:r>
            <w:r w:rsidRPr="00FE455B">
              <w:t>operation</w:t>
            </w:r>
            <w:r w:rsidRPr="00FE455B">
              <w:rPr>
                <w:spacing w:val="-8"/>
              </w:rPr>
              <w:t xml:space="preserve"> </w:t>
            </w:r>
            <w:r w:rsidRPr="00FE455B">
              <w:t>and</w:t>
            </w:r>
            <w:r w:rsidRPr="00FE455B">
              <w:rPr>
                <w:spacing w:val="-11"/>
              </w:rPr>
              <w:t xml:space="preserve"> </w:t>
            </w:r>
            <w:r w:rsidRPr="00FE455B">
              <w:t>subsequent negotiations and changes).</w:t>
            </w:r>
          </w:p>
          <w:p w14:paraId="0070681C" w14:textId="77777777" w:rsidR="00790C51" w:rsidRPr="00FE455B" w:rsidRDefault="008B1B70">
            <w:pPr>
              <w:pStyle w:val="TableParagraph"/>
              <w:numPr>
                <w:ilvl w:val="0"/>
                <w:numId w:val="45"/>
              </w:numPr>
              <w:tabs>
                <w:tab w:val="left" w:pos="534"/>
                <w:tab w:val="left" w:pos="535"/>
              </w:tabs>
              <w:spacing w:before="118"/>
            </w:pPr>
            <w:r w:rsidRPr="00FE455B">
              <w:t>Other</w:t>
            </w:r>
            <w:r w:rsidRPr="00FE455B">
              <w:rPr>
                <w:spacing w:val="-9"/>
              </w:rPr>
              <w:t xml:space="preserve"> </w:t>
            </w:r>
            <w:r w:rsidRPr="00FE455B">
              <w:t>third-party</w:t>
            </w:r>
            <w:r w:rsidRPr="00FE455B">
              <w:rPr>
                <w:spacing w:val="-7"/>
              </w:rPr>
              <w:t xml:space="preserve"> </w:t>
            </w:r>
            <w:r w:rsidRPr="00FE455B">
              <w:rPr>
                <w:spacing w:val="-2"/>
              </w:rPr>
              <w:t>documentation.</w:t>
            </w:r>
          </w:p>
          <w:p w14:paraId="0070681D" w14:textId="77777777" w:rsidR="00790C51" w:rsidRPr="00FE455B" w:rsidRDefault="008B1B70">
            <w:pPr>
              <w:pStyle w:val="TableParagraph"/>
              <w:numPr>
                <w:ilvl w:val="0"/>
                <w:numId w:val="45"/>
              </w:numPr>
              <w:tabs>
                <w:tab w:val="left" w:pos="534"/>
                <w:tab w:val="left" w:pos="535"/>
              </w:tabs>
              <w:spacing w:before="148"/>
            </w:pPr>
            <w:r w:rsidRPr="00FE455B">
              <w:t>Direct</w:t>
            </w:r>
            <w:r w:rsidRPr="00FE455B">
              <w:rPr>
                <w:spacing w:val="-8"/>
              </w:rPr>
              <w:t xml:space="preserve"> </w:t>
            </w:r>
            <w:r w:rsidRPr="00FE455B">
              <w:t>measurement</w:t>
            </w:r>
            <w:r w:rsidRPr="00FE455B">
              <w:rPr>
                <w:spacing w:val="-7"/>
              </w:rPr>
              <w:t xml:space="preserve"> </w:t>
            </w:r>
            <w:r w:rsidRPr="00FE455B">
              <w:t>from</w:t>
            </w:r>
            <w:r w:rsidRPr="00FE455B">
              <w:rPr>
                <w:spacing w:val="-5"/>
              </w:rPr>
              <w:t xml:space="preserve"> </w:t>
            </w:r>
            <w:r w:rsidRPr="00FE455B">
              <w:t>drawings,</w:t>
            </w:r>
            <w:r w:rsidRPr="00FE455B">
              <w:rPr>
                <w:spacing w:val="-4"/>
              </w:rPr>
              <w:t xml:space="preserve"> </w:t>
            </w:r>
            <w:r w:rsidRPr="00FE455B">
              <w:t>plans</w:t>
            </w:r>
            <w:r w:rsidRPr="00FE455B">
              <w:rPr>
                <w:spacing w:val="-8"/>
              </w:rPr>
              <w:t xml:space="preserve"> </w:t>
            </w:r>
            <w:r w:rsidRPr="00FE455B">
              <w:t>or</w:t>
            </w:r>
            <w:r w:rsidRPr="00FE455B">
              <w:rPr>
                <w:spacing w:val="-7"/>
              </w:rPr>
              <w:t xml:space="preserve"> </w:t>
            </w:r>
            <w:r w:rsidRPr="00FE455B">
              <w:t>prints;</w:t>
            </w:r>
            <w:r w:rsidRPr="00FE455B">
              <w:rPr>
                <w:spacing w:val="-6"/>
              </w:rPr>
              <w:t xml:space="preserve"> </w:t>
            </w:r>
            <w:r w:rsidRPr="00FE455B">
              <w:rPr>
                <w:spacing w:val="-2"/>
              </w:rPr>
              <w:t>and/or</w:t>
            </w:r>
          </w:p>
          <w:p w14:paraId="0070681E" w14:textId="77777777" w:rsidR="00790C51" w:rsidRPr="00FE455B" w:rsidRDefault="008B1B70">
            <w:pPr>
              <w:pStyle w:val="TableParagraph"/>
              <w:numPr>
                <w:ilvl w:val="0"/>
                <w:numId w:val="45"/>
              </w:numPr>
              <w:tabs>
                <w:tab w:val="left" w:pos="534"/>
                <w:tab w:val="left" w:pos="535"/>
              </w:tabs>
              <w:spacing w:before="147"/>
            </w:pPr>
            <w:r w:rsidRPr="00FE455B">
              <w:t>Site</w:t>
            </w:r>
            <w:r w:rsidRPr="00FE455B">
              <w:rPr>
                <w:spacing w:val="-7"/>
              </w:rPr>
              <w:t xml:space="preserve"> </w:t>
            </w:r>
            <w:r w:rsidRPr="00FE455B">
              <w:t>measurement</w:t>
            </w:r>
            <w:r w:rsidRPr="00FE455B">
              <w:rPr>
                <w:spacing w:val="-6"/>
              </w:rPr>
              <w:t xml:space="preserve"> </w:t>
            </w:r>
            <w:r w:rsidRPr="00FE455B">
              <w:t>verified</w:t>
            </w:r>
            <w:r w:rsidRPr="00FE455B">
              <w:rPr>
                <w:spacing w:val="-5"/>
              </w:rPr>
              <w:t xml:space="preserve"> </w:t>
            </w:r>
            <w:r w:rsidRPr="00FE455B">
              <w:t>by</w:t>
            </w:r>
            <w:r w:rsidRPr="00FE455B">
              <w:rPr>
                <w:spacing w:val="-5"/>
              </w:rPr>
              <w:t xml:space="preserve"> </w:t>
            </w:r>
            <w:r w:rsidRPr="00FE455B">
              <w:t>the</w:t>
            </w:r>
            <w:r w:rsidRPr="00FE455B">
              <w:rPr>
                <w:spacing w:val="-6"/>
              </w:rPr>
              <w:t xml:space="preserve"> </w:t>
            </w:r>
            <w:r w:rsidRPr="00FE455B">
              <w:rPr>
                <w:b/>
                <w:color w:val="007197"/>
              </w:rPr>
              <w:t>Assessor</w:t>
            </w:r>
            <w:r w:rsidRPr="00FE455B">
              <w:rPr>
                <w:b/>
                <w:color w:val="007197"/>
                <w:spacing w:val="-4"/>
              </w:rPr>
              <w:t xml:space="preserve"> </w:t>
            </w:r>
            <w:r w:rsidRPr="00FE455B">
              <w:t>identifying</w:t>
            </w:r>
            <w:r w:rsidRPr="00FE455B">
              <w:rPr>
                <w:spacing w:val="-4"/>
              </w:rPr>
              <w:t xml:space="preserve"> </w:t>
            </w:r>
            <w:r w:rsidRPr="00FE455B">
              <w:t>the</w:t>
            </w:r>
            <w:r w:rsidRPr="00FE455B">
              <w:rPr>
                <w:spacing w:val="-6"/>
              </w:rPr>
              <w:t xml:space="preserve"> </w:t>
            </w:r>
            <w:r w:rsidRPr="00FE455B">
              <w:rPr>
                <w:b/>
                <w:color w:val="007197"/>
              </w:rPr>
              <w:t>rated</w:t>
            </w:r>
            <w:r w:rsidRPr="00FE455B">
              <w:rPr>
                <w:b/>
                <w:color w:val="007197"/>
                <w:spacing w:val="-5"/>
              </w:rPr>
              <w:t xml:space="preserve"> </w:t>
            </w:r>
            <w:r w:rsidRPr="00FE455B">
              <w:rPr>
                <w:b/>
                <w:color w:val="007197"/>
                <w:spacing w:val="-2"/>
              </w:rPr>
              <w:t>premises</w:t>
            </w:r>
            <w:r w:rsidRPr="00FE455B">
              <w:rPr>
                <w:spacing w:val="-2"/>
              </w:rPr>
              <w:t>.</w:t>
            </w:r>
          </w:p>
          <w:p w14:paraId="0070681F" w14:textId="77777777" w:rsidR="00790C51" w:rsidRPr="00FE455B" w:rsidRDefault="008B1B70">
            <w:pPr>
              <w:pStyle w:val="TableParagraph"/>
              <w:spacing w:before="146" w:line="266" w:lineRule="auto"/>
              <w:ind w:left="107"/>
            </w:pPr>
            <w:r w:rsidRPr="00FE455B">
              <w:t>All</w:t>
            </w:r>
            <w:r w:rsidRPr="00FE455B">
              <w:rPr>
                <w:spacing w:val="-3"/>
              </w:rPr>
              <w:t xml:space="preserve"> </w:t>
            </w:r>
            <w:r w:rsidRPr="00FE455B">
              <w:t>of</w:t>
            </w:r>
            <w:r w:rsidRPr="00FE455B">
              <w:rPr>
                <w:spacing w:val="-2"/>
              </w:rPr>
              <w:t xml:space="preserve"> </w:t>
            </w:r>
            <w:r w:rsidRPr="00FE455B">
              <w:t>the</w:t>
            </w:r>
            <w:r w:rsidRPr="00FE455B">
              <w:rPr>
                <w:spacing w:val="-5"/>
              </w:rPr>
              <w:t xml:space="preserve"> </w:t>
            </w:r>
            <w:r w:rsidRPr="00FE455B">
              <w:t>documentation</w:t>
            </w:r>
            <w:r w:rsidRPr="00FE455B">
              <w:rPr>
                <w:spacing w:val="-5"/>
              </w:rPr>
              <w:t xml:space="preserve"> </w:t>
            </w:r>
            <w:r w:rsidRPr="00FE455B">
              <w:t>listed</w:t>
            </w:r>
            <w:r w:rsidRPr="00FE455B">
              <w:rPr>
                <w:spacing w:val="-3"/>
              </w:rPr>
              <w:t xml:space="preserve"> </w:t>
            </w:r>
            <w:r w:rsidRPr="00FE455B">
              <w:t>above</w:t>
            </w:r>
            <w:r w:rsidRPr="00FE455B">
              <w:rPr>
                <w:spacing w:val="-5"/>
              </w:rPr>
              <w:t xml:space="preserve"> </w:t>
            </w:r>
            <w:r w:rsidRPr="00FE455B">
              <w:t>must</w:t>
            </w:r>
            <w:r w:rsidRPr="00FE455B">
              <w:rPr>
                <w:spacing w:val="-1"/>
              </w:rPr>
              <w:t xml:space="preserve"> </w:t>
            </w:r>
            <w:r w:rsidRPr="00FE455B">
              <w:t>be</w:t>
            </w:r>
            <w:r w:rsidRPr="00FE455B">
              <w:rPr>
                <w:spacing w:val="-5"/>
              </w:rPr>
              <w:t xml:space="preserve"> </w:t>
            </w:r>
            <w:r w:rsidRPr="00FE455B">
              <w:t>made</w:t>
            </w:r>
            <w:r w:rsidRPr="00FE455B">
              <w:rPr>
                <w:spacing w:val="-3"/>
              </w:rPr>
              <w:t xml:space="preserve"> </w:t>
            </w:r>
            <w:r w:rsidRPr="00FE455B">
              <w:t>to/based</w:t>
            </w:r>
            <w:r w:rsidRPr="00FE455B">
              <w:rPr>
                <w:spacing w:val="-3"/>
              </w:rPr>
              <w:t xml:space="preserve"> </w:t>
            </w:r>
            <w:r w:rsidRPr="00FE455B">
              <w:t>on</w:t>
            </w:r>
            <w:r w:rsidRPr="00FE455B">
              <w:rPr>
                <w:spacing w:val="-5"/>
              </w:rPr>
              <w:t xml:space="preserve"> </w:t>
            </w:r>
            <w:r w:rsidRPr="00FE455B">
              <w:t>the</w:t>
            </w:r>
            <w:r w:rsidRPr="00FE455B">
              <w:rPr>
                <w:spacing w:val="-1"/>
              </w:rPr>
              <w:t xml:space="preserve"> </w:t>
            </w:r>
            <w:r w:rsidRPr="00FE455B">
              <w:rPr>
                <w:b/>
                <w:color w:val="007197"/>
              </w:rPr>
              <w:t>measurement standard for rated area</w:t>
            </w:r>
            <w:r w:rsidRPr="00FE455B">
              <w:t>.</w:t>
            </w:r>
          </w:p>
        </w:tc>
      </w:tr>
      <w:tr w:rsidR="00790C51" w:rsidRPr="00FE455B" w14:paraId="0070682B" w14:textId="77777777">
        <w:trPr>
          <w:trHeight w:val="3259"/>
        </w:trPr>
        <w:tc>
          <w:tcPr>
            <w:tcW w:w="3020" w:type="dxa"/>
          </w:tcPr>
          <w:p w14:paraId="00706821" w14:textId="77777777" w:rsidR="00790C51" w:rsidRPr="00FE455B" w:rsidRDefault="008B1B70" w:rsidP="00C0554B">
            <w:pPr>
              <w:pStyle w:val="Heading4"/>
            </w:pPr>
            <w:bookmarkStart w:id="108" w:name="_bookmark120"/>
            <w:bookmarkEnd w:id="108"/>
            <w:r w:rsidRPr="00FE455B">
              <w:t>8.2.2</w:t>
            </w:r>
            <w:r w:rsidRPr="00FE455B">
              <w:rPr>
                <w:spacing w:val="80"/>
              </w:rPr>
              <w:t xml:space="preserve"> </w:t>
            </w:r>
            <w:r w:rsidRPr="00FE455B">
              <w:t>Dividing</w:t>
            </w:r>
            <w:r w:rsidRPr="00FE455B">
              <w:rPr>
                <w:spacing w:val="-9"/>
              </w:rPr>
              <w:t xml:space="preserve"> </w:t>
            </w:r>
            <w:r w:rsidRPr="00FE455B">
              <w:t>office</w:t>
            </w:r>
            <w:r w:rsidRPr="00FE455B">
              <w:rPr>
                <w:spacing w:val="-9"/>
              </w:rPr>
              <w:t xml:space="preserve"> </w:t>
            </w:r>
            <w:r w:rsidRPr="00FE455B">
              <w:t xml:space="preserve">NIA into functional </w:t>
            </w:r>
            <w:r w:rsidRPr="00FE455B">
              <w:rPr>
                <w:spacing w:val="-2"/>
              </w:rPr>
              <w:t>spaces</w:t>
            </w:r>
          </w:p>
        </w:tc>
        <w:tc>
          <w:tcPr>
            <w:tcW w:w="1796" w:type="dxa"/>
          </w:tcPr>
          <w:p w14:paraId="00706822" w14:textId="77777777" w:rsidR="00790C51" w:rsidRPr="00FE455B" w:rsidRDefault="008B1B70">
            <w:pPr>
              <w:pStyle w:val="TableParagraph"/>
              <w:spacing w:before="89"/>
              <w:ind w:left="107"/>
            </w:pPr>
            <w:r w:rsidRPr="00FE455B">
              <w:t>Section</w:t>
            </w:r>
            <w:r w:rsidRPr="00FE455B">
              <w:rPr>
                <w:spacing w:val="-5"/>
              </w:rPr>
              <w:t xml:space="preserve"> </w:t>
            </w:r>
            <w:hyperlink w:anchor="_bookmark34" w:history="1">
              <w:r w:rsidRPr="00FE455B">
                <w:rPr>
                  <w:spacing w:val="-5"/>
                </w:rPr>
                <w:t>4.4</w:t>
              </w:r>
            </w:hyperlink>
          </w:p>
        </w:tc>
        <w:tc>
          <w:tcPr>
            <w:tcW w:w="9074" w:type="dxa"/>
          </w:tcPr>
          <w:p w14:paraId="00706823" w14:textId="77777777" w:rsidR="00790C51" w:rsidRPr="00FE455B" w:rsidRDefault="008B1B70">
            <w:pPr>
              <w:pStyle w:val="TableParagraph"/>
              <w:spacing w:before="89"/>
              <w:ind w:left="107"/>
            </w:pPr>
            <w:r w:rsidRPr="00FE455B">
              <w:t>To</w:t>
            </w:r>
            <w:r w:rsidRPr="00FE455B">
              <w:rPr>
                <w:spacing w:val="-7"/>
              </w:rPr>
              <w:t xml:space="preserve"> </w:t>
            </w:r>
            <w:r w:rsidRPr="00FE455B">
              <w:t>confirm</w:t>
            </w:r>
            <w:r w:rsidRPr="00FE455B">
              <w:rPr>
                <w:spacing w:val="-6"/>
              </w:rPr>
              <w:t xml:space="preserve"> </w:t>
            </w:r>
            <w:r w:rsidRPr="00FE455B">
              <w:t>the</w:t>
            </w:r>
            <w:r w:rsidRPr="00FE455B">
              <w:rPr>
                <w:spacing w:val="-6"/>
              </w:rPr>
              <w:t xml:space="preserve"> </w:t>
            </w:r>
            <w:r w:rsidRPr="00FE455B">
              <w:t>division</w:t>
            </w:r>
            <w:r w:rsidRPr="00FE455B">
              <w:rPr>
                <w:spacing w:val="-5"/>
              </w:rPr>
              <w:t xml:space="preserve"> </w:t>
            </w:r>
            <w:r w:rsidRPr="00FE455B">
              <w:t>of</w:t>
            </w:r>
            <w:r w:rsidRPr="00FE455B">
              <w:rPr>
                <w:spacing w:val="-5"/>
              </w:rPr>
              <w:t xml:space="preserve"> </w:t>
            </w:r>
            <w:r w:rsidRPr="00FE455B">
              <w:t>office</w:t>
            </w:r>
            <w:r w:rsidRPr="00FE455B">
              <w:rPr>
                <w:spacing w:val="-3"/>
              </w:rPr>
              <w:t xml:space="preserve"> </w:t>
            </w:r>
            <w:r w:rsidRPr="00FE455B">
              <w:rPr>
                <w:b/>
                <w:color w:val="007197"/>
              </w:rPr>
              <w:t>NIA</w:t>
            </w:r>
            <w:r w:rsidRPr="00FE455B">
              <w:rPr>
                <w:b/>
                <w:color w:val="007197"/>
                <w:spacing w:val="-5"/>
              </w:rPr>
              <w:t xml:space="preserve"> </w:t>
            </w:r>
            <w:r w:rsidRPr="00FE455B">
              <w:t>into</w:t>
            </w:r>
            <w:r w:rsidRPr="00FE455B">
              <w:rPr>
                <w:spacing w:val="-5"/>
              </w:rPr>
              <w:t xml:space="preserve"> </w:t>
            </w:r>
            <w:r w:rsidRPr="00FE455B">
              <w:rPr>
                <w:b/>
                <w:color w:val="007197"/>
              </w:rPr>
              <w:t>functional</w:t>
            </w:r>
            <w:r w:rsidRPr="00FE455B">
              <w:rPr>
                <w:b/>
                <w:color w:val="007197"/>
                <w:spacing w:val="-4"/>
              </w:rPr>
              <w:t xml:space="preserve"> </w:t>
            </w:r>
            <w:r w:rsidRPr="00FE455B">
              <w:rPr>
                <w:b/>
                <w:color w:val="007197"/>
              </w:rPr>
              <w:t>spaces</w:t>
            </w:r>
            <w:r w:rsidRPr="00FE455B">
              <w:t>,</w:t>
            </w:r>
            <w:r w:rsidRPr="00FE455B">
              <w:rPr>
                <w:spacing w:val="-6"/>
              </w:rPr>
              <w:t xml:space="preserve"> </w:t>
            </w:r>
            <w:r w:rsidRPr="00FE455B">
              <w:t>the</w:t>
            </w:r>
            <w:r w:rsidRPr="00FE455B">
              <w:rPr>
                <w:spacing w:val="-6"/>
              </w:rPr>
              <w:t xml:space="preserve"> </w:t>
            </w:r>
            <w:r w:rsidRPr="00FE455B">
              <w:t>following</w:t>
            </w:r>
            <w:r w:rsidRPr="00FE455B">
              <w:rPr>
                <w:spacing w:val="-5"/>
              </w:rPr>
              <w:t xml:space="preserve"> </w:t>
            </w:r>
            <w:r w:rsidRPr="00FE455B">
              <w:t>is</w:t>
            </w:r>
            <w:r w:rsidRPr="00FE455B">
              <w:rPr>
                <w:spacing w:val="-3"/>
              </w:rPr>
              <w:t xml:space="preserve"> </w:t>
            </w:r>
            <w:r w:rsidRPr="00FE455B">
              <w:rPr>
                <w:spacing w:val="-2"/>
              </w:rPr>
              <w:t>required:</w:t>
            </w:r>
          </w:p>
          <w:p w14:paraId="00706824" w14:textId="77777777" w:rsidR="00790C51" w:rsidRPr="00FE455B" w:rsidRDefault="008B1B70">
            <w:pPr>
              <w:pStyle w:val="TableParagraph"/>
              <w:numPr>
                <w:ilvl w:val="0"/>
                <w:numId w:val="44"/>
              </w:numPr>
              <w:tabs>
                <w:tab w:val="left" w:pos="534"/>
                <w:tab w:val="left" w:pos="535"/>
              </w:tabs>
              <w:spacing w:before="148"/>
            </w:pPr>
            <w:r w:rsidRPr="00FE455B">
              <w:t>A</w:t>
            </w:r>
            <w:r w:rsidRPr="00FE455B">
              <w:rPr>
                <w:spacing w:val="-8"/>
              </w:rPr>
              <w:t xml:space="preserve"> </w:t>
            </w:r>
            <w:r w:rsidRPr="00FE455B">
              <w:t>complete</w:t>
            </w:r>
            <w:r w:rsidRPr="00FE455B">
              <w:rPr>
                <w:spacing w:val="-7"/>
              </w:rPr>
              <w:t xml:space="preserve"> </w:t>
            </w:r>
            <w:r w:rsidRPr="00FE455B">
              <w:t>list</w:t>
            </w:r>
            <w:r w:rsidRPr="00FE455B">
              <w:rPr>
                <w:spacing w:val="-4"/>
              </w:rPr>
              <w:t xml:space="preserve"> </w:t>
            </w:r>
            <w:r w:rsidRPr="00FE455B">
              <w:t>of</w:t>
            </w:r>
            <w:r w:rsidRPr="00FE455B">
              <w:rPr>
                <w:spacing w:val="-4"/>
              </w:rPr>
              <w:t xml:space="preserve"> </w:t>
            </w:r>
            <w:r w:rsidRPr="00FE455B">
              <w:rPr>
                <w:b/>
                <w:color w:val="007197"/>
              </w:rPr>
              <w:t>functional</w:t>
            </w:r>
            <w:r w:rsidRPr="00FE455B">
              <w:rPr>
                <w:b/>
                <w:color w:val="007197"/>
                <w:spacing w:val="-5"/>
              </w:rPr>
              <w:t xml:space="preserve"> </w:t>
            </w:r>
            <w:r w:rsidRPr="00FE455B">
              <w:rPr>
                <w:b/>
                <w:color w:val="007197"/>
              </w:rPr>
              <w:t>spaces</w:t>
            </w:r>
            <w:r w:rsidRPr="00FE455B">
              <w:rPr>
                <w:b/>
                <w:color w:val="007197"/>
                <w:spacing w:val="-7"/>
              </w:rPr>
              <w:t xml:space="preserve"> </w:t>
            </w:r>
            <w:r w:rsidRPr="00FE455B">
              <w:t>identified</w:t>
            </w:r>
            <w:r w:rsidRPr="00FE455B">
              <w:rPr>
                <w:spacing w:val="-5"/>
              </w:rPr>
              <w:t xml:space="preserve"> </w:t>
            </w:r>
            <w:r w:rsidRPr="00FE455B">
              <w:t>by</w:t>
            </w:r>
            <w:r w:rsidRPr="00FE455B">
              <w:rPr>
                <w:spacing w:val="-5"/>
              </w:rPr>
              <w:t xml:space="preserve"> </w:t>
            </w:r>
            <w:r w:rsidRPr="00FE455B">
              <w:t>the</w:t>
            </w:r>
            <w:r w:rsidRPr="00FE455B">
              <w:rPr>
                <w:spacing w:val="-9"/>
              </w:rPr>
              <w:t xml:space="preserve"> </w:t>
            </w:r>
            <w:r w:rsidRPr="00FE455B">
              <w:rPr>
                <w:b/>
                <w:color w:val="007197"/>
              </w:rPr>
              <w:t>Assessor</w:t>
            </w:r>
            <w:r w:rsidRPr="00FE455B">
              <w:t>,</w:t>
            </w:r>
            <w:r w:rsidRPr="00FE455B">
              <w:rPr>
                <w:spacing w:val="-4"/>
              </w:rPr>
              <w:t xml:space="preserve"> </w:t>
            </w:r>
            <w:r w:rsidRPr="00FE455B">
              <w:t>including</w:t>
            </w:r>
            <w:r w:rsidRPr="00FE455B">
              <w:rPr>
                <w:spacing w:val="-5"/>
              </w:rPr>
              <w:t xml:space="preserve"> </w:t>
            </w:r>
            <w:r w:rsidRPr="00FE455B">
              <w:t>details</w:t>
            </w:r>
            <w:r w:rsidRPr="00FE455B">
              <w:rPr>
                <w:spacing w:val="-4"/>
              </w:rPr>
              <w:t xml:space="preserve"> </w:t>
            </w:r>
            <w:r w:rsidRPr="00FE455B">
              <w:rPr>
                <w:spacing w:val="-5"/>
              </w:rPr>
              <w:t>of—</w:t>
            </w:r>
          </w:p>
          <w:p w14:paraId="00706825" w14:textId="77777777" w:rsidR="00790C51" w:rsidRPr="00FE455B" w:rsidRDefault="008B1B70">
            <w:pPr>
              <w:pStyle w:val="TableParagraph"/>
              <w:numPr>
                <w:ilvl w:val="1"/>
                <w:numId w:val="44"/>
              </w:numPr>
              <w:tabs>
                <w:tab w:val="left" w:pos="959"/>
                <w:tab w:val="left" w:pos="960"/>
              </w:tabs>
              <w:spacing w:before="145"/>
              <w:ind w:hanging="426"/>
            </w:pPr>
            <w:r w:rsidRPr="00FE455B">
              <w:t>each</w:t>
            </w:r>
            <w:r w:rsidRPr="00FE455B">
              <w:rPr>
                <w:spacing w:val="-6"/>
              </w:rPr>
              <w:t xml:space="preserve"> </w:t>
            </w:r>
            <w:r w:rsidRPr="00FE455B">
              <w:t>individual</w:t>
            </w:r>
            <w:r w:rsidRPr="00FE455B">
              <w:rPr>
                <w:spacing w:val="-6"/>
              </w:rPr>
              <w:t xml:space="preserve"> </w:t>
            </w:r>
            <w:r w:rsidRPr="00FE455B">
              <w:t>and</w:t>
            </w:r>
            <w:r w:rsidRPr="00FE455B">
              <w:rPr>
                <w:spacing w:val="-5"/>
              </w:rPr>
              <w:t xml:space="preserve"> </w:t>
            </w:r>
            <w:r w:rsidRPr="00FE455B">
              <w:t>distinct</w:t>
            </w:r>
            <w:r w:rsidRPr="00FE455B">
              <w:rPr>
                <w:spacing w:val="-6"/>
              </w:rPr>
              <w:t xml:space="preserve"> </w:t>
            </w:r>
            <w:r w:rsidRPr="00FE455B">
              <w:rPr>
                <w:b/>
                <w:color w:val="007197"/>
                <w:spacing w:val="-2"/>
              </w:rPr>
              <w:t>tenancy</w:t>
            </w:r>
            <w:r w:rsidRPr="00FE455B">
              <w:rPr>
                <w:spacing w:val="-2"/>
              </w:rPr>
              <w:t>;</w:t>
            </w:r>
          </w:p>
          <w:p w14:paraId="00706826" w14:textId="77777777" w:rsidR="00790C51" w:rsidRPr="00FE455B" w:rsidRDefault="008B1B70">
            <w:pPr>
              <w:pStyle w:val="TableParagraph"/>
              <w:numPr>
                <w:ilvl w:val="1"/>
                <w:numId w:val="44"/>
              </w:numPr>
              <w:tabs>
                <w:tab w:val="left" w:pos="959"/>
                <w:tab w:val="left" w:pos="960"/>
              </w:tabs>
              <w:spacing w:before="148"/>
              <w:ind w:hanging="426"/>
            </w:pPr>
            <w:r w:rsidRPr="00FE455B">
              <w:t>all</w:t>
            </w:r>
            <w:r w:rsidRPr="00FE455B">
              <w:rPr>
                <w:spacing w:val="-4"/>
              </w:rPr>
              <w:t xml:space="preserve"> </w:t>
            </w:r>
            <w:r w:rsidRPr="00FE455B">
              <w:t>spaces</w:t>
            </w:r>
            <w:r w:rsidRPr="00FE455B">
              <w:rPr>
                <w:spacing w:val="-4"/>
              </w:rPr>
              <w:t xml:space="preserve"> </w:t>
            </w:r>
            <w:r w:rsidRPr="00FE455B">
              <w:t>with</w:t>
            </w:r>
            <w:r w:rsidRPr="00FE455B">
              <w:rPr>
                <w:spacing w:val="-4"/>
              </w:rPr>
              <w:t xml:space="preserve"> </w:t>
            </w:r>
            <w:r w:rsidRPr="00FE455B">
              <w:t>different</w:t>
            </w:r>
            <w:r w:rsidRPr="00FE455B">
              <w:rPr>
                <w:spacing w:val="-6"/>
              </w:rPr>
              <w:t xml:space="preserve"> </w:t>
            </w:r>
            <w:r w:rsidRPr="00FE455B">
              <w:rPr>
                <w:b/>
                <w:color w:val="007197"/>
              </w:rPr>
              <w:t>AHAC</w:t>
            </w:r>
            <w:r w:rsidRPr="00FE455B">
              <w:rPr>
                <w:b/>
                <w:color w:val="007197"/>
                <w:spacing w:val="-5"/>
              </w:rPr>
              <w:t xml:space="preserve"> </w:t>
            </w:r>
            <w:r w:rsidRPr="00FE455B">
              <w:t>zones</w:t>
            </w:r>
            <w:r w:rsidRPr="00FE455B">
              <w:rPr>
                <w:spacing w:val="-6"/>
              </w:rPr>
              <w:t xml:space="preserve"> </w:t>
            </w:r>
            <w:r w:rsidRPr="00FE455B">
              <w:t>or</w:t>
            </w:r>
            <w:r w:rsidRPr="00FE455B">
              <w:rPr>
                <w:spacing w:val="-5"/>
              </w:rPr>
              <w:t xml:space="preserve"> </w:t>
            </w:r>
            <w:r w:rsidRPr="00FE455B">
              <w:t>operating</w:t>
            </w:r>
            <w:r w:rsidRPr="00FE455B">
              <w:rPr>
                <w:spacing w:val="-3"/>
              </w:rPr>
              <w:t xml:space="preserve"> </w:t>
            </w:r>
            <w:r w:rsidRPr="00FE455B">
              <w:rPr>
                <w:spacing w:val="-2"/>
              </w:rPr>
              <w:t>hours;</w:t>
            </w:r>
          </w:p>
          <w:p w14:paraId="00706827" w14:textId="77777777" w:rsidR="00790C51" w:rsidRPr="00FE455B" w:rsidRDefault="008B1B70">
            <w:pPr>
              <w:pStyle w:val="TableParagraph"/>
              <w:numPr>
                <w:ilvl w:val="1"/>
                <w:numId w:val="44"/>
              </w:numPr>
              <w:tabs>
                <w:tab w:val="left" w:pos="959"/>
                <w:tab w:val="left" w:pos="960"/>
              </w:tabs>
              <w:spacing w:before="148"/>
              <w:ind w:hanging="426"/>
            </w:pPr>
            <w:r w:rsidRPr="00FE455B">
              <w:rPr>
                <w:b/>
                <w:color w:val="007197"/>
              </w:rPr>
              <w:t>computer</w:t>
            </w:r>
            <w:r w:rsidRPr="00FE455B">
              <w:rPr>
                <w:b/>
                <w:color w:val="007197"/>
                <w:spacing w:val="-8"/>
              </w:rPr>
              <w:t xml:space="preserve"> </w:t>
            </w:r>
            <w:r w:rsidRPr="00FE455B">
              <w:rPr>
                <w:b/>
                <w:color w:val="007197"/>
              </w:rPr>
              <w:t>server</w:t>
            </w:r>
            <w:r w:rsidRPr="00FE455B">
              <w:rPr>
                <w:b/>
                <w:color w:val="007197"/>
                <w:spacing w:val="-6"/>
              </w:rPr>
              <w:t xml:space="preserve"> </w:t>
            </w:r>
            <w:r w:rsidRPr="00FE455B">
              <w:rPr>
                <w:b/>
                <w:color w:val="007197"/>
                <w:spacing w:val="-2"/>
              </w:rPr>
              <w:t>rooms</w:t>
            </w:r>
            <w:r w:rsidRPr="00FE455B">
              <w:rPr>
                <w:spacing w:val="-2"/>
              </w:rPr>
              <w:t>;</w:t>
            </w:r>
          </w:p>
          <w:p w14:paraId="00706828" w14:textId="77777777" w:rsidR="00790C51" w:rsidRPr="00FE455B" w:rsidRDefault="008B1B70">
            <w:pPr>
              <w:pStyle w:val="TableParagraph"/>
              <w:numPr>
                <w:ilvl w:val="1"/>
                <w:numId w:val="44"/>
              </w:numPr>
              <w:tabs>
                <w:tab w:val="left" w:pos="959"/>
                <w:tab w:val="left" w:pos="960"/>
              </w:tabs>
              <w:spacing w:before="145"/>
              <w:ind w:hanging="426"/>
            </w:pPr>
            <w:r w:rsidRPr="00FE455B">
              <w:rPr>
                <w:b/>
                <w:color w:val="007197"/>
              </w:rPr>
              <w:t>meeting</w:t>
            </w:r>
            <w:r w:rsidRPr="00FE455B">
              <w:rPr>
                <w:b/>
                <w:color w:val="007197"/>
                <w:spacing w:val="-5"/>
              </w:rPr>
              <w:t xml:space="preserve"> </w:t>
            </w:r>
            <w:r w:rsidRPr="00FE455B">
              <w:rPr>
                <w:b/>
                <w:color w:val="007197"/>
              </w:rPr>
              <w:t>rooms</w:t>
            </w:r>
            <w:r w:rsidRPr="00FE455B">
              <w:rPr>
                <w:b/>
                <w:color w:val="007197"/>
                <w:spacing w:val="-3"/>
              </w:rPr>
              <w:t xml:space="preserve"> </w:t>
            </w:r>
            <w:r w:rsidRPr="00FE455B">
              <w:t>with</w:t>
            </w:r>
            <w:r w:rsidRPr="00FE455B">
              <w:rPr>
                <w:spacing w:val="-6"/>
              </w:rPr>
              <w:t xml:space="preserve"> </w:t>
            </w:r>
            <w:r w:rsidRPr="00FE455B">
              <w:rPr>
                <w:b/>
                <w:color w:val="007197"/>
              </w:rPr>
              <w:t>local</w:t>
            </w:r>
            <w:r w:rsidRPr="00FE455B">
              <w:rPr>
                <w:b/>
                <w:color w:val="007197"/>
                <w:spacing w:val="-4"/>
              </w:rPr>
              <w:t xml:space="preserve"> </w:t>
            </w:r>
            <w:r w:rsidRPr="00FE455B">
              <w:rPr>
                <w:b/>
                <w:color w:val="007197"/>
              </w:rPr>
              <w:t>air</w:t>
            </w:r>
            <w:r w:rsidRPr="00FE455B">
              <w:rPr>
                <w:b/>
                <w:color w:val="007197"/>
                <w:spacing w:val="-3"/>
              </w:rPr>
              <w:t xml:space="preserve"> </w:t>
            </w:r>
            <w:r w:rsidRPr="00FE455B">
              <w:rPr>
                <w:b/>
                <w:color w:val="007197"/>
                <w:spacing w:val="-2"/>
              </w:rPr>
              <w:t>conditioning</w:t>
            </w:r>
            <w:r w:rsidRPr="00FE455B">
              <w:rPr>
                <w:spacing w:val="-2"/>
              </w:rPr>
              <w:t>;</w:t>
            </w:r>
          </w:p>
          <w:p w14:paraId="00706829" w14:textId="77777777" w:rsidR="00790C51" w:rsidRPr="00FE455B" w:rsidRDefault="008B1B70">
            <w:pPr>
              <w:pStyle w:val="TableParagraph"/>
              <w:numPr>
                <w:ilvl w:val="1"/>
                <w:numId w:val="44"/>
              </w:numPr>
              <w:tabs>
                <w:tab w:val="left" w:pos="959"/>
                <w:tab w:val="left" w:pos="960"/>
              </w:tabs>
              <w:spacing w:before="148"/>
              <w:ind w:hanging="426"/>
            </w:pPr>
            <w:r w:rsidRPr="00FE455B">
              <w:rPr>
                <w:b/>
                <w:color w:val="007197"/>
              </w:rPr>
              <w:t>office</w:t>
            </w:r>
            <w:r w:rsidRPr="00FE455B">
              <w:rPr>
                <w:b/>
                <w:color w:val="007197"/>
                <w:spacing w:val="-6"/>
              </w:rPr>
              <w:t xml:space="preserve"> </w:t>
            </w:r>
            <w:r w:rsidRPr="00FE455B">
              <w:rPr>
                <w:b/>
                <w:color w:val="007197"/>
              </w:rPr>
              <w:t>support</w:t>
            </w:r>
            <w:r w:rsidRPr="00FE455B">
              <w:rPr>
                <w:b/>
                <w:color w:val="007197"/>
                <w:spacing w:val="-7"/>
              </w:rPr>
              <w:t xml:space="preserve"> </w:t>
            </w:r>
            <w:r w:rsidRPr="00FE455B">
              <w:rPr>
                <w:b/>
                <w:color w:val="007197"/>
              </w:rPr>
              <w:t>facilities</w:t>
            </w:r>
            <w:r w:rsidRPr="00FE455B">
              <w:rPr>
                <w:b/>
                <w:color w:val="007197"/>
                <w:spacing w:val="-6"/>
              </w:rPr>
              <w:t xml:space="preserve"> </w:t>
            </w:r>
            <w:r w:rsidRPr="00FE455B">
              <w:t>with</w:t>
            </w:r>
            <w:r w:rsidRPr="00FE455B">
              <w:rPr>
                <w:spacing w:val="-7"/>
              </w:rPr>
              <w:t xml:space="preserve"> </w:t>
            </w:r>
            <w:r w:rsidRPr="00FE455B">
              <w:rPr>
                <w:b/>
                <w:color w:val="007197"/>
              </w:rPr>
              <w:t>local</w:t>
            </w:r>
            <w:r w:rsidRPr="00FE455B">
              <w:rPr>
                <w:b/>
                <w:color w:val="007197"/>
                <w:spacing w:val="-7"/>
              </w:rPr>
              <w:t xml:space="preserve"> </w:t>
            </w:r>
            <w:r w:rsidRPr="00FE455B">
              <w:rPr>
                <w:b/>
                <w:color w:val="007197"/>
              </w:rPr>
              <w:t>air</w:t>
            </w:r>
            <w:r w:rsidRPr="00FE455B">
              <w:rPr>
                <w:b/>
                <w:color w:val="007197"/>
                <w:spacing w:val="-5"/>
              </w:rPr>
              <w:t xml:space="preserve"> </w:t>
            </w:r>
            <w:r w:rsidRPr="00FE455B">
              <w:rPr>
                <w:b/>
                <w:color w:val="007197"/>
              </w:rPr>
              <w:t>conditioning</w:t>
            </w:r>
            <w:r w:rsidRPr="00FE455B">
              <w:t>;</w:t>
            </w:r>
            <w:r w:rsidRPr="00FE455B">
              <w:rPr>
                <w:spacing w:val="-6"/>
              </w:rPr>
              <w:t xml:space="preserve"> </w:t>
            </w:r>
            <w:r w:rsidRPr="00FE455B">
              <w:rPr>
                <w:spacing w:val="-5"/>
              </w:rPr>
              <w:t>and</w:t>
            </w:r>
          </w:p>
          <w:p w14:paraId="0070682A" w14:textId="77777777" w:rsidR="00790C51" w:rsidRPr="00FE455B" w:rsidRDefault="008B1B70">
            <w:pPr>
              <w:pStyle w:val="TableParagraph"/>
              <w:numPr>
                <w:ilvl w:val="1"/>
                <w:numId w:val="44"/>
              </w:numPr>
              <w:tabs>
                <w:tab w:val="left" w:pos="959"/>
                <w:tab w:val="left" w:pos="960"/>
              </w:tabs>
              <w:spacing w:before="148"/>
              <w:ind w:hanging="426"/>
            </w:pPr>
            <w:r w:rsidRPr="00FE455B">
              <w:t>open</w:t>
            </w:r>
            <w:r w:rsidRPr="00FE455B">
              <w:rPr>
                <w:spacing w:val="-4"/>
              </w:rPr>
              <w:t xml:space="preserve"> </w:t>
            </w:r>
            <w:r w:rsidRPr="00FE455B">
              <w:t>plan</w:t>
            </w:r>
            <w:r w:rsidRPr="00FE455B">
              <w:rPr>
                <w:spacing w:val="-3"/>
              </w:rPr>
              <w:t xml:space="preserve"> </w:t>
            </w:r>
            <w:r w:rsidRPr="00FE455B">
              <w:t>or</w:t>
            </w:r>
            <w:r w:rsidRPr="00FE455B">
              <w:rPr>
                <w:spacing w:val="-4"/>
              </w:rPr>
              <w:t xml:space="preserve"> </w:t>
            </w:r>
            <w:r w:rsidRPr="00FE455B">
              <w:t>cell</w:t>
            </w:r>
            <w:r w:rsidRPr="00FE455B">
              <w:rPr>
                <w:spacing w:val="-4"/>
              </w:rPr>
              <w:t xml:space="preserve"> </w:t>
            </w:r>
            <w:r w:rsidRPr="00FE455B">
              <w:t>office</w:t>
            </w:r>
            <w:r w:rsidRPr="00FE455B">
              <w:rPr>
                <w:spacing w:val="-3"/>
              </w:rPr>
              <w:t xml:space="preserve"> </w:t>
            </w:r>
            <w:r w:rsidRPr="00FE455B">
              <w:t>areas</w:t>
            </w:r>
            <w:r w:rsidRPr="00FE455B">
              <w:rPr>
                <w:spacing w:val="-2"/>
              </w:rPr>
              <w:t xml:space="preserve"> </w:t>
            </w:r>
            <w:r w:rsidRPr="00FE455B">
              <w:t>with</w:t>
            </w:r>
            <w:r w:rsidRPr="00FE455B">
              <w:rPr>
                <w:spacing w:val="-5"/>
              </w:rPr>
              <w:t xml:space="preserve"> </w:t>
            </w:r>
            <w:r w:rsidRPr="00FE455B">
              <w:rPr>
                <w:b/>
                <w:color w:val="007197"/>
              </w:rPr>
              <w:t>local</w:t>
            </w:r>
            <w:r w:rsidRPr="00FE455B">
              <w:rPr>
                <w:b/>
                <w:color w:val="007197"/>
                <w:spacing w:val="-1"/>
              </w:rPr>
              <w:t xml:space="preserve"> </w:t>
            </w:r>
            <w:r w:rsidRPr="00FE455B">
              <w:rPr>
                <w:b/>
                <w:color w:val="007197"/>
              </w:rPr>
              <w:t>air</w:t>
            </w:r>
            <w:r w:rsidRPr="00FE455B">
              <w:rPr>
                <w:b/>
                <w:color w:val="007197"/>
                <w:spacing w:val="-4"/>
              </w:rPr>
              <w:t xml:space="preserve"> </w:t>
            </w:r>
            <w:r w:rsidRPr="00FE455B">
              <w:rPr>
                <w:b/>
                <w:color w:val="007197"/>
                <w:spacing w:val="-2"/>
              </w:rPr>
              <w:t>conditioning</w:t>
            </w:r>
            <w:r w:rsidRPr="00FE455B">
              <w:rPr>
                <w:spacing w:val="-2"/>
              </w:rPr>
              <w:t>.</w:t>
            </w:r>
          </w:p>
        </w:tc>
      </w:tr>
    </w:tbl>
    <w:p w14:paraId="0070682C" w14:textId="77777777" w:rsidR="00790C51" w:rsidRPr="00FE455B" w:rsidRDefault="00790C51">
      <w:pPr>
        <w:sectPr w:rsidR="00790C51" w:rsidRPr="00FE455B" w:rsidSect="003555A6">
          <w:headerReference w:type="default" r:id="rId47"/>
          <w:pgSz w:w="16840" w:h="11910" w:orient="landscape"/>
          <w:pgMar w:top="1400" w:right="1200" w:bottom="880" w:left="1200" w:header="599" w:footer="685"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1796"/>
        <w:gridCol w:w="9074"/>
      </w:tblGrid>
      <w:tr w:rsidR="00790C51" w:rsidRPr="00FE455B" w14:paraId="00706831" w14:textId="77777777">
        <w:trPr>
          <w:trHeight w:val="1360"/>
        </w:trPr>
        <w:tc>
          <w:tcPr>
            <w:tcW w:w="3020" w:type="dxa"/>
          </w:tcPr>
          <w:p w14:paraId="0070682D" w14:textId="77777777" w:rsidR="00790C51" w:rsidRPr="00FE455B" w:rsidRDefault="00790C51">
            <w:pPr>
              <w:pStyle w:val="TableParagraph"/>
              <w:spacing w:before="0"/>
              <w:rPr>
                <w:rFonts w:ascii="Times New Roman"/>
                <w:sz w:val="20"/>
              </w:rPr>
            </w:pPr>
          </w:p>
        </w:tc>
        <w:tc>
          <w:tcPr>
            <w:tcW w:w="1796" w:type="dxa"/>
          </w:tcPr>
          <w:p w14:paraId="0070682E" w14:textId="77777777" w:rsidR="00790C51" w:rsidRPr="00FE455B" w:rsidRDefault="00790C51">
            <w:pPr>
              <w:pStyle w:val="TableParagraph"/>
              <w:spacing w:before="0"/>
              <w:rPr>
                <w:rFonts w:ascii="Times New Roman"/>
                <w:sz w:val="20"/>
              </w:rPr>
            </w:pPr>
          </w:p>
        </w:tc>
        <w:tc>
          <w:tcPr>
            <w:tcW w:w="9074" w:type="dxa"/>
          </w:tcPr>
          <w:p w14:paraId="0070682F" w14:textId="77777777" w:rsidR="00790C51" w:rsidRPr="00FE455B" w:rsidRDefault="008B1B70">
            <w:pPr>
              <w:pStyle w:val="TableParagraph"/>
              <w:numPr>
                <w:ilvl w:val="0"/>
                <w:numId w:val="43"/>
              </w:numPr>
              <w:tabs>
                <w:tab w:val="left" w:pos="535"/>
              </w:tabs>
              <w:spacing w:before="28" w:line="266" w:lineRule="auto"/>
              <w:ind w:right="94"/>
              <w:jc w:val="both"/>
            </w:pPr>
            <w:r w:rsidRPr="00FE455B">
              <w:t xml:space="preserve">Measurements and calculations for the </w:t>
            </w:r>
            <w:r w:rsidRPr="00FE455B">
              <w:rPr>
                <w:b/>
                <w:color w:val="007197"/>
              </w:rPr>
              <w:t xml:space="preserve">functional spaces </w:t>
            </w:r>
            <w:r w:rsidRPr="00FE455B">
              <w:t xml:space="preserve">and the method of measurement employed in these determinations, e.g. </w:t>
            </w:r>
            <w:r w:rsidRPr="00FE455B">
              <w:rPr>
                <w:b/>
                <w:color w:val="007197"/>
              </w:rPr>
              <w:t>measurement standard for rated area</w:t>
            </w:r>
            <w:r w:rsidRPr="00FE455B">
              <w:t>.</w:t>
            </w:r>
          </w:p>
          <w:p w14:paraId="00706830" w14:textId="77777777" w:rsidR="00790C51" w:rsidRPr="00FE455B" w:rsidRDefault="008B1B70">
            <w:pPr>
              <w:pStyle w:val="TableParagraph"/>
              <w:numPr>
                <w:ilvl w:val="0"/>
                <w:numId w:val="43"/>
              </w:numPr>
              <w:tabs>
                <w:tab w:val="left" w:pos="535"/>
              </w:tabs>
              <w:spacing w:before="118"/>
              <w:jc w:val="both"/>
            </w:pPr>
            <w:r w:rsidRPr="00FE455B">
              <w:t>Any</w:t>
            </w:r>
            <w:r w:rsidRPr="00FE455B">
              <w:rPr>
                <w:spacing w:val="-9"/>
              </w:rPr>
              <w:t xml:space="preserve"> </w:t>
            </w:r>
            <w:r w:rsidRPr="00FE455B">
              <w:t>documentation</w:t>
            </w:r>
            <w:r w:rsidRPr="00FE455B">
              <w:rPr>
                <w:spacing w:val="-8"/>
              </w:rPr>
              <w:t xml:space="preserve"> </w:t>
            </w:r>
            <w:r w:rsidRPr="00FE455B">
              <w:t>relating</w:t>
            </w:r>
            <w:r w:rsidRPr="00FE455B">
              <w:rPr>
                <w:spacing w:val="-7"/>
              </w:rPr>
              <w:t xml:space="preserve"> </w:t>
            </w:r>
            <w:r w:rsidRPr="00FE455B">
              <w:t>to</w:t>
            </w:r>
            <w:r w:rsidRPr="00FE455B">
              <w:rPr>
                <w:spacing w:val="-8"/>
              </w:rPr>
              <w:t xml:space="preserve"> </w:t>
            </w:r>
            <w:r w:rsidRPr="00FE455B">
              <w:t>significant</w:t>
            </w:r>
            <w:r w:rsidRPr="00FE455B">
              <w:rPr>
                <w:spacing w:val="-8"/>
              </w:rPr>
              <w:t xml:space="preserve"> </w:t>
            </w:r>
            <w:r w:rsidRPr="00FE455B">
              <w:t>construction</w:t>
            </w:r>
            <w:r w:rsidRPr="00FE455B">
              <w:rPr>
                <w:spacing w:val="-6"/>
              </w:rPr>
              <w:t xml:space="preserve"> </w:t>
            </w:r>
            <w:r w:rsidRPr="00FE455B">
              <w:t>activity</w:t>
            </w:r>
            <w:r w:rsidRPr="00FE455B">
              <w:rPr>
                <w:spacing w:val="-8"/>
              </w:rPr>
              <w:t xml:space="preserve"> </w:t>
            </w:r>
            <w:r w:rsidRPr="00FE455B">
              <w:t>during</w:t>
            </w:r>
            <w:r w:rsidRPr="00FE455B">
              <w:rPr>
                <w:spacing w:val="-9"/>
              </w:rPr>
              <w:t xml:space="preserve"> </w:t>
            </w:r>
            <w:r w:rsidRPr="00FE455B">
              <w:t>the</w:t>
            </w:r>
            <w:r w:rsidRPr="00FE455B">
              <w:rPr>
                <w:spacing w:val="-6"/>
              </w:rPr>
              <w:t xml:space="preserve"> </w:t>
            </w:r>
            <w:r w:rsidRPr="00FE455B">
              <w:rPr>
                <w:b/>
                <w:color w:val="007197"/>
              </w:rPr>
              <w:t>rating</w:t>
            </w:r>
            <w:r w:rsidRPr="00FE455B">
              <w:rPr>
                <w:b/>
                <w:color w:val="007197"/>
                <w:spacing w:val="-9"/>
              </w:rPr>
              <w:t xml:space="preserve"> </w:t>
            </w:r>
            <w:r w:rsidRPr="00FE455B">
              <w:rPr>
                <w:b/>
                <w:color w:val="007197"/>
                <w:spacing w:val="-2"/>
              </w:rPr>
              <w:t>period</w:t>
            </w:r>
            <w:r w:rsidRPr="00FE455B">
              <w:rPr>
                <w:spacing w:val="-2"/>
              </w:rPr>
              <w:t>.</w:t>
            </w:r>
          </w:p>
        </w:tc>
      </w:tr>
      <w:tr w:rsidR="00790C51" w:rsidRPr="00FE455B" w14:paraId="00706839" w14:textId="77777777">
        <w:trPr>
          <w:trHeight w:val="1939"/>
        </w:trPr>
        <w:tc>
          <w:tcPr>
            <w:tcW w:w="3020" w:type="dxa"/>
            <w:vMerge w:val="restart"/>
          </w:tcPr>
          <w:p w14:paraId="00706832" w14:textId="77777777" w:rsidR="00790C51" w:rsidRPr="00FE455B" w:rsidRDefault="008B1B70" w:rsidP="00C0554B">
            <w:pPr>
              <w:pStyle w:val="Heading4"/>
            </w:pPr>
            <w:bookmarkStart w:id="109" w:name="_bookmark121"/>
            <w:bookmarkEnd w:id="109"/>
            <w:r w:rsidRPr="00FE455B">
              <w:t>8.2.3</w:t>
            </w:r>
            <w:r w:rsidRPr="00FE455B">
              <w:rPr>
                <w:spacing w:val="24"/>
              </w:rPr>
              <w:t xml:space="preserve">  </w:t>
            </w:r>
            <w:r w:rsidRPr="00FE455B">
              <w:t>Excluding</w:t>
            </w:r>
          </w:p>
          <w:p w14:paraId="00706833" w14:textId="77777777" w:rsidR="00790C51" w:rsidRPr="00FE455B" w:rsidRDefault="008B1B70" w:rsidP="00C0554B">
            <w:pPr>
              <w:pStyle w:val="Heading4"/>
            </w:pPr>
            <w:r w:rsidRPr="00FE455B">
              <w:t>functional spaces</w:t>
            </w:r>
          </w:p>
        </w:tc>
        <w:tc>
          <w:tcPr>
            <w:tcW w:w="1796" w:type="dxa"/>
          </w:tcPr>
          <w:p w14:paraId="00706834" w14:textId="77777777" w:rsidR="00790C51" w:rsidRPr="00FE455B" w:rsidRDefault="008B1B70">
            <w:pPr>
              <w:pStyle w:val="TableParagraph"/>
              <w:ind w:left="107"/>
            </w:pPr>
            <w:r w:rsidRPr="00FE455B">
              <w:t>Section</w:t>
            </w:r>
            <w:r w:rsidRPr="00FE455B">
              <w:rPr>
                <w:spacing w:val="-7"/>
              </w:rPr>
              <w:t xml:space="preserve"> </w:t>
            </w:r>
            <w:hyperlink w:anchor="_bookmark38" w:history="1">
              <w:r w:rsidRPr="00FE455B">
                <w:rPr>
                  <w:spacing w:val="-2"/>
                </w:rPr>
                <w:t>4.5.1</w:t>
              </w:r>
            </w:hyperlink>
          </w:p>
        </w:tc>
        <w:tc>
          <w:tcPr>
            <w:tcW w:w="9074" w:type="dxa"/>
          </w:tcPr>
          <w:p w14:paraId="00706835" w14:textId="77777777" w:rsidR="00790C51" w:rsidRPr="00FE455B" w:rsidRDefault="008B1B70">
            <w:pPr>
              <w:pStyle w:val="TableParagraph"/>
              <w:ind w:left="107"/>
            </w:pPr>
            <w:r w:rsidRPr="00FE455B">
              <w:t>For</w:t>
            </w:r>
            <w:r w:rsidRPr="00FE455B">
              <w:rPr>
                <w:spacing w:val="-7"/>
              </w:rPr>
              <w:t xml:space="preserve"> </w:t>
            </w:r>
            <w:r w:rsidRPr="00FE455B">
              <w:t>an</w:t>
            </w:r>
            <w:r w:rsidRPr="00FE455B">
              <w:rPr>
                <w:spacing w:val="-6"/>
              </w:rPr>
              <w:t xml:space="preserve"> </w:t>
            </w:r>
            <w:r w:rsidRPr="00FE455B">
              <w:t>excluded</w:t>
            </w:r>
            <w:r w:rsidRPr="00FE455B">
              <w:rPr>
                <w:spacing w:val="-7"/>
              </w:rPr>
              <w:t xml:space="preserve"> </w:t>
            </w:r>
            <w:r w:rsidRPr="00FE455B">
              <w:rPr>
                <w:b/>
                <w:color w:val="007197"/>
              </w:rPr>
              <w:t>functional</w:t>
            </w:r>
            <w:r w:rsidRPr="00FE455B">
              <w:rPr>
                <w:b/>
                <w:color w:val="007197"/>
                <w:spacing w:val="-4"/>
              </w:rPr>
              <w:t xml:space="preserve"> </w:t>
            </w:r>
            <w:r w:rsidRPr="00FE455B">
              <w:rPr>
                <w:b/>
                <w:color w:val="007197"/>
              </w:rPr>
              <w:t>space</w:t>
            </w:r>
            <w:r w:rsidRPr="00FE455B">
              <w:t>,</w:t>
            </w:r>
            <w:r w:rsidRPr="00FE455B">
              <w:rPr>
                <w:spacing w:val="-5"/>
              </w:rPr>
              <w:t xml:space="preserve"> </w:t>
            </w:r>
            <w:r w:rsidRPr="00FE455B">
              <w:t>the</w:t>
            </w:r>
            <w:r w:rsidRPr="00FE455B">
              <w:rPr>
                <w:spacing w:val="-7"/>
              </w:rPr>
              <w:t xml:space="preserve"> </w:t>
            </w:r>
            <w:r w:rsidRPr="00FE455B">
              <w:t>following</w:t>
            </w:r>
            <w:r w:rsidRPr="00FE455B">
              <w:rPr>
                <w:spacing w:val="-5"/>
              </w:rPr>
              <w:t xml:space="preserve"> </w:t>
            </w:r>
            <w:r w:rsidRPr="00FE455B">
              <w:t>is</w:t>
            </w:r>
            <w:r w:rsidRPr="00FE455B">
              <w:rPr>
                <w:spacing w:val="-4"/>
              </w:rPr>
              <w:t xml:space="preserve"> </w:t>
            </w:r>
            <w:r w:rsidRPr="00FE455B">
              <w:rPr>
                <w:spacing w:val="-2"/>
              </w:rPr>
              <w:t>required:</w:t>
            </w:r>
          </w:p>
          <w:p w14:paraId="00706836" w14:textId="77777777" w:rsidR="00790C51" w:rsidRPr="00FE455B" w:rsidRDefault="008B1B70">
            <w:pPr>
              <w:pStyle w:val="TableParagraph"/>
              <w:numPr>
                <w:ilvl w:val="0"/>
                <w:numId w:val="42"/>
              </w:numPr>
              <w:tabs>
                <w:tab w:val="left" w:pos="534"/>
                <w:tab w:val="left" w:pos="535"/>
              </w:tabs>
              <w:spacing w:before="146" w:line="266" w:lineRule="auto"/>
              <w:ind w:right="95"/>
            </w:pPr>
            <w:r w:rsidRPr="00FE455B">
              <w:t xml:space="preserve">Written information and/or </w:t>
            </w:r>
            <w:r w:rsidRPr="00FE455B">
              <w:rPr>
                <w:b/>
                <w:color w:val="007197"/>
              </w:rPr>
              <w:t xml:space="preserve">Assessor’s </w:t>
            </w:r>
            <w:r w:rsidRPr="00FE455B">
              <w:t>notes relating to the usage of spaces and the services provided to them.</w:t>
            </w:r>
          </w:p>
          <w:p w14:paraId="00706837" w14:textId="77777777" w:rsidR="00790C51" w:rsidRPr="00FE455B" w:rsidRDefault="008B1B70">
            <w:pPr>
              <w:pStyle w:val="TableParagraph"/>
              <w:numPr>
                <w:ilvl w:val="0"/>
                <w:numId w:val="42"/>
              </w:numPr>
              <w:tabs>
                <w:tab w:val="left" w:pos="534"/>
                <w:tab w:val="left" w:pos="535"/>
              </w:tabs>
              <w:spacing w:before="120"/>
            </w:pPr>
            <w:r w:rsidRPr="00FE455B">
              <w:t>The</w:t>
            </w:r>
            <w:r w:rsidRPr="00FE455B">
              <w:rPr>
                <w:spacing w:val="-5"/>
              </w:rPr>
              <w:t xml:space="preserve"> </w:t>
            </w:r>
            <w:r w:rsidRPr="00FE455B">
              <w:t>grounds</w:t>
            </w:r>
            <w:r w:rsidRPr="00FE455B">
              <w:rPr>
                <w:spacing w:val="-6"/>
              </w:rPr>
              <w:t xml:space="preserve"> </w:t>
            </w:r>
            <w:r w:rsidRPr="00FE455B">
              <w:t>for</w:t>
            </w:r>
            <w:r w:rsidRPr="00FE455B">
              <w:rPr>
                <w:spacing w:val="-5"/>
              </w:rPr>
              <w:t xml:space="preserve"> </w:t>
            </w:r>
            <w:r w:rsidRPr="00FE455B">
              <w:t>their</w:t>
            </w:r>
            <w:r w:rsidRPr="00FE455B">
              <w:rPr>
                <w:spacing w:val="-5"/>
              </w:rPr>
              <w:t xml:space="preserve"> </w:t>
            </w:r>
            <w:r w:rsidRPr="00FE455B">
              <w:t>exclusion</w:t>
            </w:r>
            <w:r w:rsidRPr="00FE455B">
              <w:rPr>
                <w:spacing w:val="-4"/>
              </w:rPr>
              <w:t xml:space="preserve"> </w:t>
            </w:r>
            <w:r w:rsidRPr="00FE455B">
              <w:t>from</w:t>
            </w:r>
            <w:r w:rsidRPr="00FE455B">
              <w:rPr>
                <w:spacing w:val="-5"/>
              </w:rPr>
              <w:t xml:space="preserve"> </w:t>
            </w:r>
            <w:r w:rsidRPr="00FE455B">
              <w:t>the</w:t>
            </w:r>
            <w:r w:rsidRPr="00FE455B">
              <w:rPr>
                <w:spacing w:val="-4"/>
              </w:rPr>
              <w:t xml:space="preserve"> </w:t>
            </w:r>
            <w:r w:rsidRPr="00FE455B">
              <w:rPr>
                <w:b/>
                <w:color w:val="007197"/>
              </w:rPr>
              <w:t>rated</w:t>
            </w:r>
            <w:r w:rsidRPr="00FE455B">
              <w:rPr>
                <w:b/>
                <w:color w:val="007197"/>
                <w:spacing w:val="-7"/>
              </w:rPr>
              <w:t xml:space="preserve"> </w:t>
            </w:r>
            <w:r w:rsidRPr="00FE455B">
              <w:rPr>
                <w:b/>
                <w:color w:val="007197"/>
              </w:rPr>
              <w:t>area</w:t>
            </w:r>
            <w:r w:rsidRPr="00FE455B">
              <w:rPr>
                <w:b/>
                <w:color w:val="007197"/>
                <w:spacing w:val="-3"/>
              </w:rPr>
              <w:t xml:space="preserve"> </w:t>
            </w:r>
            <w:r w:rsidRPr="00FE455B">
              <w:rPr>
                <w:spacing w:val="-2"/>
              </w:rPr>
              <w:t>calculation.</w:t>
            </w:r>
          </w:p>
          <w:p w14:paraId="00706838" w14:textId="77777777" w:rsidR="00790C51" w:rsidRPr="00FE455B" w:rsidRDefault="008B1B70">
            <w:pPr>
              <w:pStyle w:val="TableParagraph"/>
              <w:numPr>
                <w:ilvl w:val="0"/>
                <w:numId w:val="42"/>
              </w:numPr>
              <w:tabs>
                <w:tab w:val="left" w:pos="534"/>
                <w:tab w:val="left" w:pos="535"/>
              </w:tabs>
              <w:spacing w:before="148"/>
            </w:pPr>
            <w:r w:rsidRPr="00FE455B">
              <w:t>Documentation</w:t>
            </w:r>
            <w:r w:rsidRPr="00FE455B">
              <w:rPr>
                <w:spacing w:val="-7"/>
              </w:rPr>
              <w:t xml:space="preserve"> </w:t>
            </w:r>
            <w:r w:rsidRPr="00FE455B">
              <w:t>regarding</w:t>
            </w:r>
            <w:r w:rsidRPr="00FE455B">
              <w:rPr>
                <w:spacing w:val="-5"/>
              </w:rPr>
              <w:t xml:space="preserve"> </w:t>
            </w:r>
            <w:r w:rsidRPr="00FE455B">
              <w:t>the</w:t>
            </w:r>
            <w:r w:rsidRPr="00FE455B">
              <w:rPr>
                <w:spacing w:val="-7"/>
              </w:rPr>
              <w:t xml:space="preserve"> </w:t>
            </w:r>
            <w:r w:rsidRPr="00FE455B">
              <w:t>area</w:t>
            </w:r>
            <w:r w:rsidRPr="00FE455B">
              <w:rPr>
                <w:spacing w:val="-7"/>
              </w:rPr>
              <w:t xml:space="preserve"> </w:t>
            </w:r>
            <w:r w:rsidRPr="00FE455B">
              <w:t>to</w:t>
            </w:r>
            <w:r w:rsidRPr="00FE455B">
              <w:rPr>
                <w:spacing w:val="-6"/>
              </w:rPr>
              <w:t xml:space="preserve"> </w:t>
            </w:r>
            <w:r w:rsidRPr="00FE455B">
              <w:t>be</w:t>
            </w:r>
            <w:r w:rsidRPr="00FE455B">
              <w:rPr>
                <w:spacing w:val="-5"/>
              </w:rPr>
              <w:t xml:space="preserve"> </w:t>
            </w:r>
            <w:r w:rsidRPr="00FE455B">
              <w:t>excluded</w:t>
            </w:r>
            <w:r w:rsidRPr="00FE455B">
              <w:rPr>
                <w:spacing w:val="-5"/>
              </w:rPr>
              <w:t xml:space="preserve"> </w:t>
            </w:r>
            <w:r w:rsidRPr="00FE455B">
              <w:t>from</w:t>
            </w:r>
            <w:r w:rsidRPr="00FE455B">
              <w:rPr>
                <w:spacing w:val="-3"/>
              </w:rPr>
              <w:t xml:space="preserve"> </w:t>
            </w:r>
            <w:r w:rsidRPr="00FE455B">
              <w:rPr>
                <w:b/>
                <w:color w:val="007197"/>
              </w:rPr>
              <w:t>rated</w:t>
            </w:r>
            <w:r w:rsidRPr="00FE455B">
              <w:rPr>
                <w:b/>
                <w:color w:val="007197"/>
                <w:spacing w:val="-5"/>
              </w:rPr>
              <w:t xml:space="preserve"> </w:t>
            </w:r>
            <w:r w:rsidRPr="00FE455B">
              <w:rPr>
                <w:b/>
                <w:color w:val="007197"/>
              </w:rPr>
              <w:t>area</w:t>
            </w:r>
            <w:r w:rsidRPr="00FE455B">
              <w:rPr>
                <w:b/>
                <w:color w:val="007197"/>
                <w:spacing w:val="-6"/>
              </w:rPr>
              <w:t xml:space="preserve"> </w:t>
            </w:r>
            <w:r w:rsidRPr="00FE455B">
              <w:rPr>
                <w:spacing w:val="-2"/>
              </w:rPr>
              <w:t>calculation.</w:t>
            </w:r>
          </w:p>
        </w:tc>
      </w:tr>
      <w:tr w:rsidR="00790C51" w:rsidRPr="00FE455B" w14:paraId="00706840" w14:textId="77777777">
        <w:trPr>
          <w:trHeight w:val="2222"/>
        </w:trPr>
        <w:tc>
          <w:tcPr>
            <w:tcW w:w="3020" w:type="dxa"/>
            <w:vMerge/>
            <w:tcBorders>
              <w:top w:val="nil"/>
            </w:tcBorders>
          </w:tcPr>
          <w:p w14:paraId="0070683A" w14:textId="77777777" w:rsidR="00790C51" w:rsidRPr="00FE455B" w:rsidRDefault="00790C51">
            <w:pPr>
              <w:rPr>
                <w:sz w:val="2"/>
                <w:szCs w:val="2"/>
              </w:rPr>
            </w:pPr>
          </w:p>
        </w:tc>
        <w:tc>
          <w:tcPr>
            <w:tcW w:w="1796" w:type="dxa"/>
          </w:tcPr>
          <w:p w14:paraId="0070683B" w14:textId="77777777" w:rsidR="00790C51" w:rsidRPr="00FE455B" w:rsidRDefault="008B1B70">
            <w:pPr>
              <w:pStyle w:val="TableParagraph"/>
              <w:spacing w:before="91"/>
              <w:ind w:left="107"/>
            </w:pPr>
            <w:r w:rsidRPr="00FE455B">
              <w:t>Section</w:t>
            </w:r>
            <w:r w:rsidRPr="00FE455B">
              <w:rPr>
                <w:spacing w:val="-7"/>
              </w:rPr>
              <w:t xml:space="preserve"> </w:t>
            </w:r>
            <w:hyperlink w:anchor="_bookmark39" w:history="1">
              <w:r w:rsidRPr="00FE455B">
                <w:rPr>
                  <w:spacing w:val="-2"/>
                </w:rPr>
                <w:t>4.5.2</w:t>
              </w:r>
            </w:hyperlink>
          </w:p>
        </w:tc>
        <w:tc>
          <w:tcPr>
            <w:tcW w:w="9074" w:type="dxa"/>
          </w:tcPr>
          <w:p w14:paraId="0070683C" w14:textId="77777777" w:rsidR="00790C51" w:rsidRPr="00FE455B" w:rsidRDefault="008B1B70">
            <w:pPr>
              <w:pStyle w:val="TableParagraph"/>
              <w:spacing w:line="266" w:lineRule="auto"/>
              <w:ind w:left="107" w:right="158"/>
            </w:pPr>
            <w:r w:rsidRPr="00FE455B">
              <w:t>A</w:t>
            </w:r>
            <w:r w:rsidRPr="00FE455B">
              <w:rPr>
                <w:spacing w:val="-3"/>
              </w:rPr>
              <w:t xml:space="preserve"> </w:t>
            </w:r>
            <w:r w:rsidRPr="00FE455B">
              <w:t>list</w:t>
            </w:r>
            <w:r w:rsidRPr="00FE455B">
              <w:rPr>
                <w:spacing w:val="-1"/>
              </w:rPr>
              <w:t xml:space="preserve"> </w:t>
            </w:r>
            <w:r w:rsidRPr="00FE455B">
              <w:t>of</w:t>
            </w:r>
            <w:r w:rsidRPr="00FE455B">
              <w:rPr>
                <w:spacing w:val="-4"/>
              </w:rPr>
              <w:t xml:space="preserve"> </w:t>
            </w:r>
            <w:r w:rsidRPr="00FE455B">
              <w:t>all</w:t>
            </w:r>
            <w:r w:rsidRPr="00FE455B">
              <w:rPr>
                <w:spacing w:val="-3"/>
              </w:rPr>
              <w:t xml:space="preserve"> </w:t>
            </w:r>
            <w:r w:rsidRPr="00FE455B">
              <w:t>areas</w:t>
            </w:r>
            <w:r w:rsidRPr="00FE455B">
              <w:rPr>
                <w:spacing w:val="-5"/>
              </w:rPr>
              <w:t xml:space="preserve"> </w:t>
            </w:r>
            <w:r w:rsidRPr="00FE455B">
              <w:t>which</w:t>
            </w:r>
            <w:r w:rsidRPr="00FE455B">
              <w:rPr>
                <w:spacing w:val="-3"/>
              </w:rPr>
              <w:t xml:space="preserve"> </w:t>
            </w:r>
            <w:r w:rsidRPr="00FE455B">
              <w:t>cannot</w:t>
            </w:r>
            <w:r w:rsidRPr="00FE455B">
              <w:rPr>
                <w:spacing w:val="-1"/>
              </w:rPr>
              <w:t xml:space="preserve"> </w:t>
            </w:r>
            <w:r w:rsidRPr="00FE455B">
              <w:t>be</w:t>
            </w:r>
            <w:r w:rsidRPr="00FE455B">
              <w:rPr>
                <w:spacing w:val="-5"/>
              </w:rPr>
              <w:t xml:space="preserve"> </w:t>
            </w:r>
            <w:r w:rsidRPr="00FE455B">
              <w:t>considered</w:t>
            </w:r>
            <w:r w:rsidRPr="00FE455B">
              <w:rPr>
                <w:spacing w:val="-5"/>
              </w:rPr>
              <w:t xml:space="preserve"> </w:t>
            </w:r>
            <w:r w:rsidRPr="00FE455B">
              <w:t>offices</w:t>
            </w:r>
            <w:r w:rsidRPr="00FE455B">
              <w:rPr>
                <w:spacing w:val="-5"/>
              </w:rPr>
              <w:t xml:space="preserve"> </w:t>
            </w:r>
            <w:r w:rsidRPr="00FE455B">
              <w:t>must</w:t>
            </w:r>
            <w:r w:rsidRPr="00FE455B">
              <w:rPr>
                <w:spacing w:val="-4"/>
              </w:rPr>
              <w:t xml:space="preserve"> </w:t>
            </w:r>
            <w:r w:rsidRPr="00FE455B">
              <w:t>be</w:t>
            </w:r>
            <w:r w:rsidRPr="00FE455B">
              <w:rPr>
                <w:spacing w:val="-5"/>
              </w:rPr>
              <w:t xml:space="preserve"> </w:t>
            </w:r>
            <w:r w:rsidRPr="00FE455B">
              <w:t>retained.</w:t>
            </w:r>
            <w:r w:rsidRPr="00FE455B">
              <w:rPr>
                <w:spacing w:val="-1"/>
              </w:rPr>
              <w:t xml:space="preserve"> </w:t>
            </w:r>
            <w:r w:rsidRPr="00FE455B">
              <w:t>The</w:t>
            </w:r>
            <w:r w:rsidRPr="00FE455B">
              <w:rPr>
                <w:spacing w:val="-3"/>
              </w:rPr>
              <w:t xml:space="preserve"> </w:t>
            </w:r>
            <w:r w:rsidRPr="00FE455B">
              <w:t xml:space="preserve">appropriate reason for exclusion of the space must be stated in terms of one of the following </w:t>
            </w:r>
            <w:r w:rsidRPr="00FE455B">
              <w:rPr>
                <w:spacing w:val="-2"/>
              </w:rPr>
              <w:t>categories:</w:t>
            </w:r>
          </w:p>
          <w:p w14:paraId="0070683D" w14:textId="77777777" w:rsidR="00790C51" w:rsidRPr="00FE455B" w:rsidRDefault="008B1B70">
            <w:pPr>
              <w:pStyle w:val="TableParagraph"/>
              <w:numPr>
                <w:ilvl w:val="0"/>
                <w:numId w:val="41"/>
              </w:numPr>
              <w:tabs>
                <w:tab w:val="left" w:pos="534"/>
                <w:tab w:val="left" w:pos="535"/>
              </w:tabs>
              <w:spacing w:before="120"/>
            </w:pPr>
            <w:r w:rsidRPr="00FE455B">
              <w:t>It</w:t>
            </w:r>
            <w:r w:rsidRPr="00FE455B">
              <w:rPr>
                <w:spacing w:val="-4"/>
              </w:rPr>
              <w:t xml:space="preserve"> </w:t>
            </w:r>
            <w:r w:rsidRPr="00FE455B">
              <w:t>cannot</w:t>
            </w:r>
            <w:r w:rsidRPr="00FE455B">
              <w:rPr>
                <w:spacing w:val="-4"/>
              </w:rPr>
              <w:t xml:space="preserve"> </w:t>
            </w:r>
            <w:r w:rsidRPr="00FE455B">
              <w:t>be</w:t>
            </w:r>
            <w:r w:rsidRPr="00FE455B">
              <w:rPr>
                <w:spacing w:val="-3"/>
              </w:rPr>
              <w:t xml:space="preserve"> </w:t>
            </w:r>
            <w:r w:rsidRPr="00FE455B">
              <w:t>used</w:t>
            </w:r>
            <w:r w:rsidRPr="00FE455B">
              <w:rPr>
                <w:spacing w:val="-3"/>
              </w:rPr>
              <w:t xml:space="preserve"> </w:t>
            </w:r>
            <w:r w:rsidRPr="00FE455B">
              <w:t>as</w:t>
            </w:r>
            <w:r w:rsidRPr="00FE455B">
              <w:rPr>
                <w:spacing w:val="-5"/>
              </w:rPr>
              <w:t xml:space="preserve"> </w:t>
            </w:r>
            <w:r w:rsidRPr="00FE455B">
              <w:t>an</w:t>
            </w:r>
            <w:r w:rsidRPr="00FE455B">
              <w:rPr>
                <w:spacing w:val="-5"/>
              </w:rPr>
              <w:t xml:space="preserve"> </w:t>
            </w:r>
            <w:r w:rsidRPr="00FE455B">
              <w:t>office</w:t>
            </w:r>
            <w:r w:rsidRPr="00FE455B">
              <w:rPr>
                <w:spacing w:val="-3"/>
              </w:rPr>
              <w:t xml:space="preserve"> </w:t>
            </w:r>
            <w:r w:rsidRPr="00FE455B">
              <w:t xml:space="preserve">or </w:t>
            </w:r>
            <w:r w:rsidRPr="00FE455B">
              <w:rPr>
                <w:b/>
                <w:color w:val="007197"/>
              </w:rPr>
              <w:t>office</w:t>
            </w:r>
            <w:r w:rsidRPr="00FE455B">
              <w:rPr>
                <w:b/>
                <w:color w:val="007197"/>
                <w:spacing w:val="-3"/>
              </w:rPr>
              <w:t xml:space="preserve"> </w:t>
            </w:r>
            <w:r w:rsidRPr="00FE455B">
              <w:rPr>
                <w:b/>
                <w:color w:val="007197"/>
              </w:rPr>
              <w:t>support</w:t>
            </w:r>
            <w:r w:rsidRPr="00FE455B">
              <w:rPr>
                <w:b/>
                <w:color w:val="007197"/>
                <w:spacing w:val="-2"/>
              </w:rPr>
              <w:t xml:space="preserve"> facility</w:t>
            </w:r>
            <w:r w:rsidRPr="00FE455B">
              <w:rPr>
                <w:spacing w:val="-2"/>
              </w:rPr>
              <w:t>.</w:t>
            </w:r>
          </w:p>
          <w:p w14:paraId="0070683E" w14:textId="77777777" w:rsidR="00790C51" w:rsidRPr="00FE455B" w:rsidRDefault="008B1B70">
            <w:pPr>
              <w:pStyle w:val="TableParagraph"/>
              <w:numPr>
                <w:ilvl w:val="0"/>
                <w:numId w:val="41"/>
              </w:numPr>
              <w:tabs>
                <w:tab w:val="left" w:pos="534"/>
                <w:tab w:val="left" w:pos="535"/>
              </w:tabs>
              <w:spacing w:before="146"/>
            </w:pPr>
            <w:r w:rsidRPr="00FE455B">
              <w:t>It</w:t>
            </w:r>
            <w:r w:rsidRPr="00FE455B">
              <w:rPr>
                <w:spacing w:val="-3"/>
              </w:rPr>
              <w:t xml:space="preserve"> </w:t>
            </w:r>
            <w:r w:rsidRPr="00FE455B">
              <w:t>is not</w:t>
            </w:r>
            <w:r w:rsidRPr="00FE455B">
              <w:rPr>
                <w:spacing w:val="-1"/>
              </w:rPr>
              <w:t xml:space="preserve"> </w:t>
            </w:r>
            <w:r w:rsidRPr="00FE455B">
              <w:rPr>
                <w:b/>
                <w:color w:val="007197"/>
                <w:spacing w:val="-2"/>
              </w:rPr>
              <w:t>occupied</w:t>
            </w:r>
            <w:r w:rsidRPr="00FE455B">
              <w:rPr>
                <w:spacing w:val="-2"/>
              </w:rPr>
              <w:t>.</w:t>
            </w:r>
          </w:p>
          <w:p w14:paraId="0070683F" w14:textId="77777777" w:rsidR="00790C51" w:rsidRPr="00FE455B" w:rsidRDefault="008B1B70">
            <w:pPr>
              <w:pStyle w:val="TableParagraph"/>
              <w:numPr>
                <w:ilvl w:val="0"/>
                <w:numId w:val="41"/>
              </w:numPr>
              <w:tabs>
                <w:tab w:val="left" w:pos="534"/>
                <w:tab w:val="left" w:pos="535"/>
              </w:tabs>
              <w:spacing w:before="148"/>
            </w:pPr>
            <w:r w:rsidRPr="00FE455B">
              <w:t>It</w:t>
            </w:r>
            <w:r w:rsidRPr="00FE455B">
              <w:rPr>
                <w:spacing w:val="-6"/>
              </w:rPr>
              <w:t xml:space="preserve"> </w:t>
            </w:r>
            <w:r w:rsidRPr="00FE455B">
              <w:t>is</w:t>
            </w:r>
            <w:r w:rsidRPr="00FE455B">
              <w:rPr>
                <w:spacing w:val="-1"/>
              </w:rPr>
              <w:t xml:space="preserve"> </w:t>
            </w:r>
            <w:r w:rsidRPr="00FE455B">
              <w:t>not</w:t>
            </w:r>
            <w:r w:rsidRPr="00FE455B">
              <w:rPr>
                <w:spacing w:val="-3"/>
              </w:rPr>
              <w:t xml:space="preserve"> </w:t>
            </w:r>
            <w:r w:rsidRPr="00FE455B">
              <w:rPr>
                <w:b/>
                <w:color w:val="007197"/>
              </w:rPr>
              <w:t>fit</w:t>
            </w:r>
            <w:r w:rsidRPr="00FE455B">
              <w:rPr>
                <w:b/>
                <w:color w:val="007197"/>
                <w:spacing w:val="-3"/>
              </w:rPr>
              <w:t xml:space="preserve"> </w:t>
            </w:r>
            <w:r w:rsidRPr="00FE455B">
              <w:rPr>
                <w:b/>
                <w:color w:val="007197"/>
              </w:rPr>
              <w:t>for</w:t>
            </w:r>
            <w:r w:rsidRPr="00FE455B">
              <w:rPr>
                <w:b/>
                <w:color w:val="007197"/>
                <w:spacing w:val="-2"/>
              </w:rPr>
              <w:t xml:space="preserve"> </w:t>
            </w:r>
            <w:r w:rsidRPr="00FE455B">
              <w:rPr>
                <w:b/>
                <w:color w:val="007197"/>
              </w:rPr>
              <w:t>office</w:t>
            </w:r>
            <w:r w:rsidRPr="00FE455B">
              <w:rPr>
                <w:b/>
                <w:color w:val="007197"/>
                <w:spacing w:val="-2"/>
              </w:rPr>
              <w:t xml:space="preserve"> </w:t>
            </w:r>
            <w:r w:rsidRPr="00FE455B">
              <w:rPr>
                <w:b/>
                <w:color w:val="007197"/>
                <w:spacing w:val="-4"/>
              </w:rPr>
              <w:t>use</w:t>
            </w:r>
            <w:r w:rsidRPr="00FE455B">
              <w:rPr>
                <w:spacing w:val="-4"/>
              </w:rPr>
              <w:t>.</w:t>
            </w:r>
          </w:p>
        </w:tc>
      </w:tr>
      <w:tr w:rsidR="00790C51" w:rsidRPr="00FE455B" w14:paraId="00706846" w14:textId="77777777">
        <w:trPr>
          <w:trHeight w:val="1538"/>
        </w:trPr>
        <w:tc>
          <w:tcPr>
            <w:tcW w:w="3020" w:type="dxa"/>
            <w:vMerge/>
            <w:tcBorders>
              <w:top w:val="nil"/>
            </w:tcBorders>
          </w:tcPr>
          <w:p w14:paraId="00706841" w14:textId="77777777" w:rsidR="00790C51" w:rsidRPr="00FE455B" w:rsidRDefault="00790C51">
            <w:pPr>
              <w:rPr>
                <w:sz w:val="2"/>
                <w:szCs w:val="2"/>
              </w:rPr>
            </w:pPr>
          </w:p>
        </w:tc>
        <w:tc>
          <w:tcPr>
            <w:tcW w:w="1796" w:type="dxa"/>
          </w:tcPr>
          <w:p w14:paraId="00706842" w14:textId="77777777" w:rsidR="00790C51" w:rsidRPr="00FE455B" w:rsidRDefault="008B1B70">
            <w:pPr>
              <w:pStyle w:val="TableParagraph"/>
              <w:ind w:left="107"/>
            </w:pPr>
            <w:r w:rsidRPr="00FE455B">
              <w:t>Section</w:t>
            </w:r>
            <w:r w:rsidRPr="00FE455B">
              <w:rPr>
                <w:spacing w:val="-7"/>
              </w:rPr>
              <w:t xml:space="preserve"> </w:t>
            </w:r>
            <w:hyperlink w:anchor="_bookmark40" w:history="1">
              <w:r w:rsidRPr="00FE455B">
                <w:rPr>
                  <w:spacing w:val="-2"/>
                </w:rPr>
                <w:t>4.5.3</w:t>
              </w:r>
            </w:hyperlink>
          </w:p>
        </w:tc>
        <w:tc>
          <w:tcPr>
            <w:tcW w:w="9074" w:type="dxa"/>
          </w:tcPr>
          <w:p w14:paraId="00706843" w14:textId="77777777" w:rsidR="00790C51" w:rsidRPr="00FE455B" w:rsidRDefault="008B1B70">
            <w:pPr>
              <w:pStyle w:val="TableParagraph"/>
              <w:spacing w:before="86" w:line="266" w:lineRule="auto"/>
              <w:ind w:left="107"/>
            </w:pPr>
            <w:r w:rsidRPr="00FE455B">
              <w:t>For</w:t>
            </w:r>
            <w:r w:rsidRPr="00FE455B">
              <w:rPr>
                <w:spacing w:val="-3"/>
              </w:rPr>
              <w:t xml:space="preserve"> </w:t>
            </w:r>
            <w:r w:rsidRPr="00FE455B">
              <w:t>the</w:t>
            </w:r>
            <w:r w:rsidRPr="00FE455B">
              <w:rPr>
                <w:spacing w:val="-3"/>
              </w:rPr>
              <w:t xml:space="preserve"> </w:t>
            </w:r>
            <w:r w:rsidRPr="00FE455B">
              <w:t>exclusion</w:t>
            </w:r>
            <w:r w:rsidRPr="00FE455B">
              <w:rPr>
                <w:spacing w:val="-3"/>
              </w:rPr>
              <w:t xml:space="preserve"> </w:t>
            </w:r>
            <w:r w:rsidRPr="00FE455B">
              <w:t>of</w:t>
            </w:r>
            <w:r w:rsidRPr="00FE455B">
              <w:rPr>
                <w:spacing w:val="-3"/>
              </w:rPr>
              <w:t xml:space="preserve"> </w:t>
            </w:r>
            <w:r w:rsidRPr="00FE455B">
              <w:rPr>
                <w:b/>
                <w:color w:val="007197"/>
              </w:rPr>
              <w:t>computer</w:t>
            </w:r>
            <w:r w:rsidRPr="00FE455B">
              <w:rPr>
                <w:b/>
                <w:color w:val="007197"/>
                <w:spacing w:val="-2"/>
              </w:rPr>
              <w:t xml:space="preserve"> </w:t>
            </w:r>
            <w:r w:rsidRPr="00FE455B">
              <w:rPr>
                <w:b/>
                <w:color w:val="007197"/>
              </w:rPr>
              <w:t>server</w:t>
            </w:r>
            <w:r w:rsidRPr="00FE455B">
              <w:rPr>
                <w:b/>
                <w:color w:val="007197"/>
                <w:spacing w:val="-4"/>
              </w:rPr>
              <w:t xml:space="preserve"> </w:t>
            </w:r>
            <w:r w:rsidRPr="00FE455B">
              <w:rPr>
                <w:b/>
                <w:color w:val="007197"/>
              </w:rPr>
              <w:t>rooms</w:t>
            </w:r>
            <w:r w:rsidRPr="00FE455B">
              <w:rPr>
                <w:b/>
                <w:color w:val="007197"/>
                <w:spacing w:val="-3"/>
              </w:rPr>
              <w:t xml:space="preserve"> </w:t>
            </w:r>
            <w:r w:rsidRPr="00FE455B">
              <w:t>and</w:t>
            </w:r>
            <w:r w:rsidRPr="00FE455B">
              <w:rPr>
                <w:spacing w:val="-3"/>
              </w:rPr>
              <w:t xml:space="preserve"> </w:t>
            </w:r>
            <w:r w:rsidRPr="00FE455B">
              <w:rPr>
                <w:b/>
                <w:color w:val="007197"/>
              </w:rPr>
              <w:t>data</w:t>
            </w:r>
            <w:r w:rsidRPr="00FE455B">
              <w:rPr>
                <w:b/>
                <w:color w:val="007197"/>
                <w:spacing w:val="-4"/>
              </w:rPr>
              <w:t xml:space="preserve"> </w:t>
            </w:r>
            <w:r w:rsidRPr="00FE455B">
              <w:rPr>
                <w:b/>
                <w:color w:val="007197"/>
              </w:rPr>
              <w:t>centres</w:t>
            </w:r>
            <w:r w:rsidRPr="00FE455B">
              <w:t>,</w:t>
            </w:r>
            <w:r w:rsidRPr="00FE455B">
              <w:rPr>
                <w:spacing w:val="-3"/>
              </w:rPr>
              <w:t xml:space="preserve"> </w:t>
            </w:r>
            <w:r w:rsidRPr="00FE455B">
              <w:t>the</w:t>
            </w:r>
            <w:r w:rsidRPr="00FE455B">
              <w:rPr>
                <w:spacing w:val="-4"/>
              </w:rPr>
              <w:t xml:space="preserve"> </w:t>
            </w:r>
            <w:r w:rsidRPr="00FE455B">
              <w:t>following</w:t>
            </w:r>
            <w:r w:rsidRPr="00FE455B">
              <w:rPr>
                <w:spacing w:val="-3"/>
              </w:rPr>
              <w:t xml:space="preserve"> </w:t>
            </w:r>
            <w:r w:rsidRPr="00FE455B">
              <w:t>must</w:t>
            </w:r>
            <w:r w:rsidRPr="00FE455B">
              <w:rPr>
                <w:spacing w:val="-1"/>
              </w:rPr>
              <w:t xml:space="preserve"> </w:t>
            </w:r>
            <w:r w:rsidRPr="00FE455B">
              <w:t xml:space="preserve">be </w:t>
            </w:r>
            <w:r w:rsidRPr="00FE455B">
              <w:rPr>
                <w:spacing w:val="-2"/>
              </w:rPr>
              <w:t>retained:</w:t>
            </w:r>
          </w:p>
          <w:p w14:paraId="00706844" w14:textId="77777777" w:rsidR="00790C51" w:rsidRPr="00FE455B" w:rsidRDefault="008B1B70">
            <w:pPr>
              <w:pStyle w:val="TableParagraph"/>
              <w:numPr>
                <w:ilvl w:val="0"/>
                <w:numId w:val="40"/>
              </w:numPr>
              <w:tabs>
                <w:tab w:val="left" w:pos="534"/>
                <w:tab w:val="left" w:pos="535"/>
              </w:tabs>
              <w:spacing w:before="120"/>
            </w:pPr>
            <w:r w:rsidRPr="00FE455B">
              <w:t>Location</w:t>
            </w:r>
            <w:r w:rsidRPr="00FE455B">
              <w:rPr>
                <w:spacing w:val="-5"/>
              </w:rPr>
              <w:t xml:space="preserve"> </w:t>
            </w:r>
            <w:r w:rsidRPr="00FE455B">
              <w:t>of</w:t>
            </w:r>
            <w:r w:rsidRPr="00FE455B">
              <w:rPr>
                <w:spacing w:val="-7"/>
              </w:rPr>
              <w:t xml:space="preserve"> </w:t>
            </w:r>
            <w:r w:rsidRPr="00FE455B">
              <w:t>the</w:t>
            </w:r>
            <w:r w:rsidRPr="00FE455B">
              <w:rPr>
                <w:spacing w:val="-4"/>
              </w:rPr>
              <w:t xml:space="preserve"> </w:t>
            </w:r>
            <w:r w:rsidRPr="00FE455B">
              <w:rPr>
                <w:b/>
                <w:color w:val="007197"/>
              </w:rPr>
              <w:t>computer</w:t>
            </w:r>
            <w:r w:rsidRPr="00FE455B">
              <w:rPr>
                <w:b/>
                <w:color w:val="007197"/>
                <w:spacing w:val="-4"/>
              </w:rPr>
              <w:t xml:space="preserve"> </w:t>
            </w:r>
            <w:r w:rsidRPr="00FE455B">
              <w:rPr>
                <w:b/>
                <w:color w:val="007197"/>
              </w:rPr>
              <w:t>server</w:t>
            </w:r>
            <w:r w:rsidRPr="00FE455B">
              <w:rPr>
                <w:b/>
                <w:color w:val="007197"/>
                <w:spacing w:val="-3"/>
              </w:rPr>
              <w:t xml:space="preserve"> </w:t>
            </w:r>
            <w:r w:rsidRPr="00FE455B">
              <w:rPr>
                <w:b/>
                <w:color w:val="007197"/>
              </w:rPr>
              <w:t>room</w:t>
            </w:r>
            <w:r w:rsidRPr="00FE455B">
              <w:rPr>
                <w:b/>
                <w:color w:val="007197"/>
                <w:spacing w:val="-3"/>
              </w:rPr>
              <w:t xml:space="preserve"> </w:t>
            </w:r>
            <w:r w:rsidRPr="00FE455B">
              <w:t>or</w:t>
            </w:r>
            <w:r w:rsidRPr="00FE455B">
              <w:rPr>
                <w:spacing w:val="-2"/>
              </w:rPr>
              <w:t xml:space="preserve"> </w:t>
            </w:r>
            <w:r w:rsidRPr="00FE455B">
              <w:rPr>
                <w:b/>
                <w:color w:val="007197"/>
              </w:rPr>
              <w:t>data</w:t>
            </w:r>
            <w:r w:rsidRPr="00FE455B">
              <w:rPr>
                <w:b/>
                <w:color w:val="007197"/>
                <w:spacing w:val="-6"/>
              </w:rPr>
              <w:t xml:space="preserve"> </w:t>
            </w:r>
            <w:r w:rsidRPr="00FE455B">
              <w:rPr>
                <w:b/>
                <w:color w:val="007197"/>
                <w:spacing w:val="-2"/>
              </w:rPr>
              <w:t>centre</w:t>
            </w:r>
            <w:r w:rsidRPr="00FE455B">
              <w:rPr>
                <w:spacing w:val="-2"/>
              </w:rPr>
              <w:t>.</w:t>
            </w:r>
          </w:p>
          <w:p w14:paraId="00706845" w14:textId="77777777" w:rsidR="00790C51" w:rsidRPr="00FE455B" w:rsidRDefault="008B1B70">
            <w:pPr>
              <w:pStyle w:val="TableParagraph"/>
              <w:numPr>
                <w:ilvl w:val="0"/>
                <w:numId w:val="40"/>
              </w:numPr>
              <w:tabs>
                <w:tab w:val="left" w:pos="534"/>
                <w:tab w:val="left" w:pos="535"/>
              </w:tabs>
              <w:spacing w:before="148"/>
            </w:pPr>
            <w:r w:rsidRPr="00FE455B">
              <w:t>Documentation</w:t>
            </w:r>
            <w:r w:rsidRPr="00FE455B">
              <w:rPr>
                <w:spacing w:val="-7"/>
              </w:rPr>
              <w:t xml:space="preserve"> </w:t>
            </w:r>
            <w:r w:rsidRPr="00FE455B">
              <w:t>regarding</w:t>
            </w:r>
            <w:r w:rsidRPr="00FE455B">
              <w:rPr>
                <w:spacing w:val="-5"/>
              </w:rPr>
              <w:t xml:space="preserve"> </w:t>
            </w:r>
            <w:r w:rsidRPr="00FE455B">
              <w:t>the</w:t>
            </w:r>
            <w:r w:rsidRPr="00FE455B">
              <w:rPr>
                <w:spacing w:val="-7"/>
              </w:rPr>
              <w:t xml:space="preserve"> </w:t>
            </w:r>
            <w:r w:rsidRPr="00FE455B">
              <w:t>area</w:t>
            </w:r>
            <w:r w:rsidRPr="00FE455B">
              <w:rPr>
                <w:spacing w:val="-7"/>
              </w:rPr>
              <w:t xml:space="preserve"> </w:t>
            </w:r>
            <w:r w:rsidRPr="00FE455B">
              <w:t>to</w:t>
            </w:r>
            <w:r w:rsidRPr="00FE455B">
              <w:rPr>
                <w:spacing w:val="-6"/>
              </w:rPr>
              <w:t xml:space="preserve"> </w:t>
            </w:r>
            <w:r w:rsidRPr="00FE455B">
              <w:t>be</w:t>
            </w:r>
            <w:r w:rsidRPr="00FE455B">
              <w:rPr>
                <w:spacing w:val="-5"/>
              </w:rPr>
              <w:t xml:space="preserve"> </w:t>
            </w:r>
            <w:r w:rsidRPr="00FE455B">
              <w:t>excluded</w:t>
            </w:r>
            <w:r w:rsidRPr="00FE455B">
              <w:rPr>
                <w:spacing w:val="-5"/>
              </w:rPr>
              <w:t xml:space="preserve"> </w:t>
            </w:r>
            <w:r w:rsidRPr="00FE455B">
              <w:t>from</w:t>
            </w:r>
            <w:r w:rsidRPr="00FE455B">
              <w:rPr>
                <w:spacing w:val="-3"/>
              </w:rPr>
              <w:t xml:space="preserve"> </w:t>
            </w:r>
            <w:r w:rsidRPr="00FE455B">
              <w:rPr>
                <w:b/>
                <w:color w:val="007197"/>
              </w:rPr>
              <w:t>rated</w:t>
            </w:r>
            <w:r w:rsidRPr="00FE455B">
              <w:rPr>
                <w:b/>
                <w:color w:val="007197"/>
                <w:spacing w:val="-5"/>
              </w:rPr>
              <w:t xml:space="preserve"> </w:t>
            </w:r>
            <w:r w:rsidRPr="00FE455B">
              <w:rPr>
                <w:b/>
                <w:color w:val="007197"/>
              </w:rPr>
              <w:t>area</w:t>
            </w:r>
            <w:r w:rsidRPr="00FE455B">
              <w:rPr>
                <w:b/>
                <w:color w:val="007197"/>
                <w:spacing w:val="-6"/>
              </w:rPr>
              <w:t xml:space="preserve"> </w:t>
            </w:r>
            <w:r w:rsidRPr="00FE455B">
              <w:rPr>
                <w:spacing w:val="-2"/>
              </w:rPr>
              <w:t>calculation.</w:t>
            </w:r>
          </w:p>
        </w:tc>
      </w:tr>
      <w:tr w:rsidR="00790C51" w:rsidRPr="00FE455B" w14:paraId="0070684C" w14:textId="77777777">
        <w:trPr>
          <w:trHeight w:val="1821"/>
        </w:trPr>
        <w:tc>
          <w:tcPr>
            <w:tcW w:w="3020" w:type="dxa"/>
          </w:tcPr>
          <w:p w14:paraId="00706847" w14:textId="77777777" w:rsidR="00790C51" w:rsidRPr="00FE455B" w:rsidRDefault="008B1B70" w:rsidP="00C0554B">
            <w:pPr>
              <w:pStyle w:val="Heading4"/>
            </w:pPr>
            <w:bookmarkStart w:id="110" w:name="_bookmark122"/>
            <w:bookmarkEnd w:id="110"/>
            <w:r w:rsidRPr="00FE455B">
              <w:t>8.2.4</w:t>
            </w:r>
            <w:r w:rsidRPr="00FE455B">
              <w:rPr>
                <w:spacing w:val="80"/>
              </w:rPr>
              <w:t xml:space="preserve"> </w:t>
            </w:r>
            <w:r w:rsidRPr="00FE455B">
              <w:t>Other functional spaces</w:t>
            </w:r>
            <w:r w:rsidRPr="00FE455B">
              <w:rPr>
                <w:spacing w:val="-17"/>
              </w:rPr>
              <w:t xml:space="preserve"> </w:t>
            </w:r>
            <w:r w:rsidRPr="00FE455B">
              <w:t>with</w:t>
            </w:r>
            <w:r w:rsidRPr="00FE455B">
              <w:rPr>
                <w:spacing w:val="-17"/>
              </w:rPr>
              <w:t xml:space="preserve"> </w:t>
            </w:r>
            <w:r w:rsidRPr="00FE455B">
              <w:t>local air conditioning</w:t>
            </w:r>
          </w:p>
        </w:tc>
        <w:tc>
          <w:tcPr>
            <w:tcW w:w="1796" w:type="dxa"/>
          </w:tcPr>
          <w:p w14:paraId="00706848" w14:textId="77777777" w:rsidR="00790C51" w:rsidRPr="00FE455B" w:rsidRDefault="008B1B70">
            <w:pPr>
              <w:pStyle w:val="TableParagraph"/>
              <w:spacing w:before="91"/>
              <w:ind w:left="107"/>
            </w:pPr>
            <w:r w:rsidRPr="00FE455B">
              <w:t>Section</w:t>
            </w:r>
            <w:r w:rsidRPr="00FE455B">
              <w:rPr>
                <w:spacing w:val="-7"/>
              </w:rPr>
              <w:t xml:space="preserve"> </w:t>
            </w:r>
            <w:hyperlink w:anchor="_bookmark42" w:history="1">
              <w:r w:rsidRPr="00FE455B">
                <w:rPr>
                  <w:spacing w:val="-2"/>
                </w:rPr>
                <w:t>4.5.4</w:t>
              </w:r>
            </w:hyperlink>
          </w:p>
        </w:tc>
        <w:tc>
          <w:tcPr>
            <w:tcW w:w="9074" w:type="dxa"/>
          </w:tcPr>
          <w:p w14:paraId="00706849" w14:textId="77777777" w:rsidR="00790C51" w:rsidRPr="00FE455B" w:rsidRDefault="008B1B70">
            <w:pPr>
              <w:pStyle w:val="TableParagraph"/>
              <w:spacing w:line="266" w:lineRule="auto"/>
              <w:ind w:left="107"/>
            </w:pPr>
            <w:r w:rsidRPr="00FE455B">
              <w:t>For</w:t>
            </w:r>
            <w:r w:rsidRPr="00FE455B">
              <w:rPr>
                <w:spacing w:val="-4"/>
              </w:rPr>
              <w:t xml:space="preserve"> </w:t>
            </w:r>
            <w:r w:rsidRPr="00FE455B">
              <w:t>the</w:t>
            </w:r>
            <w:r w:rsidRPr="00FE455B">
              <w:rPr>
                <w:spacing w:val="-3"/>
              </w:rPr>
              <w:t xml:space="preserve"> </w:t>
            </w:r>
            <w:r w:rsidRPr="00FE455B">
              <w:t>exclusion</w:t>
            </w:r>
            <w:r w:rsidRPr="00FE455B">
              <w:rPr>
                <w:spacing w:val="-3"/>
              </w:rPr>
              <w:t xml:space="preserve"> </w:t>
            </w:r>
            <w:r w:rsidRPr="00FE455B">
              <w:t>of</w:t>
            </w:r>
            <w:r w:rsidRPr="00FE455B">
              <w:rPr>
                <w:spacing w:val="-3"/>
              </w:rPr>
              <w:t xml:space="preserve"> </w:t>
            </w:r>
            <w:r w:rsidRPr="00FE455B">
              <w:rPr>
                <w:b/>
                <w:color w:val="007197"/>
              </w:rPr>
              <w:t>functional</w:t>
            </w:r>
            <w:r w:rsidRPr="00FE455B">
              <w:rPr>
                <w:b/>
                <w:color w:val="007197"/>
                <w:spacing w:val="-1"/>
              </w:rPr>
              <w:t xml:space="preserve"> </w:t>
            </w:r>
            <w:r w:rsidRPr="00FE455B">
              <w:rPr>
                <w:b/>
                <w:color w:val="007197"/>
              </w:rPr>
              <w:t>spaces</w:t>
            </w:r>
            <w:r w:rsidRPr="00FE455B">
              <w:rPr>
                <w:b/>
                <w:color w:val="007197"/>
                <w:spacing w:val="-4"/>
              </w:rPr>
              <w:t xml:space="preserve"> </w:t>
            </w:r>
            <w:r w:rsidRPr="00FE455B">
              <w:t>with</w:t>
            </w:r>
            <w:r w:rsidRPr="00FE455B">
              <w:rPr>
                <w:spacing w:val="-5"/>
              </w:rPr>
              <w:t xml:space="preserve"> </w:t>
            </w:r>
            <w:r w:rsidRPr="00FE455B">
              <w:rPr>
                <w:b/>
                <w:color w:val="007197"/>
              </w:rPr>
              <w:t>local</w:t>
            </w:r>
            <w:r w:rsidRPr="00FE455B">
              <w:rPr>
                <w:b/>
                <w:color w:val="007197"/>
                <w:spacing w:val="-4"/>
              </w:rPr>
              <w:t xml:space="preserve"> </w:t>
            </w:r>
            <w:r w:rsidRPr="00FE455B">
              <w:rPr>
                <w:b/>
                <w:color w:val="007197"/>
              </w:rPr>
              <w:t>air</w:t>
            </w:r>
            <w:r w:rsidRPr="00FE455B">
              <w:rPr>
                <w:b/>
                <w:color w:val="007197"/>
                <w:spacing w:val="-4"/>
              </w:rPr>
              <w:t xml:space="preserve"> </w:t>
            </w:r>
            <w:r w:rsidRPr="00FE455B">
              <w:rPr>
                <w:b/>
                <w:color w:val="007197"/>
              </w:rPr>
              <w:t>conditioning</w:t>
            </w:r>
            <w:r w:rsidRPr="00FE455B">
              <w:t>,</w:t>
            </w:r>
            <w:r w:rsidRPr="00FE455B">
              <w:rPr>
                <w:spacing w:val="-4"/>
              </w:rPr>
              <w:t xml:space="preserve"> </w:t>
            </w:r>
            <w:r w:rsidRPr="00FE455B">
              <w:t>the</w:t>
            </w:r>
            <w:r w:rsidRPr="00FE455B">
              <w:rPr>
                <w:spacing w:val="-5"/>
              </w:rPr>
              <w:t xml:space="preserve"> </w:t>
            </w:r>
            <w:r w:rsidRPr="00FE455B">
              <w:t>following documentation is required:</w:t>
            </w:r>
          </w:p>
          <w:p w14:paraId="0070684A" w14:textId="77777777" w:rsidR="00790C51" w:rsidRPr="00FE455B" w:rsidRDefault="008B1B70">
            <w:pPr>
              <w:pStyle w:val="TableParagraph"/>
              <w:numPr>
                <w:ilvl w:val="0"/>
                <w:numId w:val="39"/>
              </w:numPr>
              <w:tabs>
                <w:tab w:val="left" w:pos="534"/>
                <w:tab w:val="left" w:pos="535"/>
              </w:tabs>
              <w:spacing w:before="121" w:line="266" w:lineRule="auto"/>
              <w:ind w:right="96"/>
            </w:pPr>
            <w:r w:rsidRPr="00FE455B">
              <w:t>Written</w:t>
            </w:r>
            <w:r w:rsidRPr="00FE455B">
              <w:rPr>
                <w:spacing w:val="40"/>
              </w:rPr>
              <w:t xml:space="preserve"> </w:t>
            </w:r>
            <w:r w:rsidRPr="00FE455B">
              <w:t>information,</w:t>
            </w:r>
            <w:r w:rsidRPr="00FE455B">
              <w:rPr>
                <w:spacing w:val="40"/>
              </w:rPr>
              <w:t xml:space="preserve"> </w:t>
            </w:r>
            <w:r w:rsidRPr="00FE455B">
              <w:t>drawings</w:t>
            </w:r>
            <w:r w:rsidRPr="00FE455B">
              <w:rPr>
                <w:spacing w:val="40"/>
              </w:rPr>
              <w:t xml:space="preserve"> </w:t>
            </w:r>
            <w:r w:rsidRPr="00FE455B">
              <w:t>or</w:t>
            </w:r>
            <w:r w:rsidRPr="00FE455B">
              <w:rPr>
                <w:spacing w:val="40"/>
              </w:rPr>
              <w:t xml:space="preserve"> </w:t>
            </w:r>
            <w:r w:rsidRPr="00FE455B">
              <w:rPr>
                <w:b/>
                <w:color w:val="007197"/>
              </w:rPr>
              <w:t>Assessor’s</w:t>
            </w:r>
            <w:r w:rsidRPr="00FE455B">
              <w:rPr>
                <w:b/>
                <w:color w:val="007197"/>
                <w:spacing w:val="40"/>
              </w:rPr>
              <w:t xml:space="preserve"> </w:t>
            </w:r>
            <w:r w:rsidRPr="00FE455B">
              <w:t>notes</w:t>
            </w:r>
            <w:r w:rsidRPr="00FE455B">
              <w:rPr>
                <w:spacing w:val="40"/>
              </w:rPr>
              <w:t xml:space="preserve"> </w:t>
            </w:r>
            <w:r w:rsidRPr="00FE455B">
              <w:t>identifying</w:t>
            </w:r>
            <w:r w:rsidRPr="00FE455B">
              <w:rPr>
                <w:spacing w:val="40"/>
              </w:rPr>
              <w:t xml:space="preserve"> </w:t>
            </w:r>
            <w:r w:rsidRPr="00FE455B">
              <w:t>the</w:t>
            </w:r>
            <w:r w:rsidRPr="00FE455B">
              <w:rPr>
                <w:spacing w:val="40"/>
              </w:rPr>
              <w:t xml:space="preserve"> </w:t>
            </w:r>
            <w:r w:rsidRPr="00FE455B">
              <w:t>coverage</w:t>
            </w:r>
            <w:r w:rsidRPr="00FE455B">
              <w:rPr>
                <w:spacing w:val="40"/>
              </w:rPr>
              <w:t xml:space="preserve"> </w:t>
            </w:r>
            <w:r w:rsidRPr="00FE455B">
              <w:t>and</w:t>
            </w:r>
            <w:r w:rsidRPr="00FE455B">
              <w:rPr>
                <w:spacing w:val="80"/>
              </w:rPr>
              <w:t xml:space="preserve"> </w:t>
            </w:r>
            <w:r w:rsidRPr="00FE455B">
              <w:t xml:space="preserve">metering of </w:t>
            </w:r>
            <w:r w:rsidRPr="00FE455B">
              <w:rPr>
                <w:b/>
                <w:color w:val="007197"/>
              </w:rPr>
              <w:t>local air conditioning</w:t>
            </w:r>
            <w:r w:rsidRPr="00FE455B">
              <w:t>.</w:t>
            </w:r>
          </w:p>
          <w:p w14:paraId="0070684B" w14:textId="77777777" w:rsidR="00790C51" w:rsidRPr="00FE455B" w:rsidRDefault="008B1B70">
            <w:pPr>
              <w:pStyle w:val="TableParagraph"/>
              <w:numPr>
                <w:ilvl w:val="0"/>
                <w:numId w:val="39"/>
              </w:numPr>
              <w:tabs>
                <w:tab w:val="left" w:pos="534"/>
                <w:tab w:val="left" w:pos="535"/>
              </w:tabs>
              <w:spacing w:before="117"/>
            </w:pPr>
            <w:r w:rsidRPr="00FE455B">
              <w:t>Documentation</w:t>
            </w:r>
            <w:r w:rsidRPr="00FE455B">
              <w:rPr>
                <w:spacing w:val="-7"/>
              </w:rPr>
              <w:t xml:space="preserve"> </w:t>
            </w:r>
            <w:r w:rsidRPr="00FE455B">
              <w:t>regarding</w:t>
            </w:r>
            <w:r w:rsidRPr="00FE455B">
              <w:rPr>
                <w:spacing w:val="-5"/>
              </w:rPr>
              <w:t xml:space="preserve"> </w:t>
            </w:r>
            <w:r w:rsidRPr="00FE455B">
              <w:t>the</w:t>
            </w:r>
            <w:r w:rsidRPr="00FE455B">
              <w:rPr>
                <w:spacing w:val="-7"/>
              </w:rPr>
              <w:t xml:space="preserve"> </w:t>
            </w:r>
            <w:r w:rsidRPr="00FE455B">
              <w:t>area</w:t>
            </w:r>
            <w:r w:rsidRPr="00FE455B">
              <w:rPr>
                <w:spacing w:val="-7"/>
              </w:rPr>
              <w:t xml:space="preserve"> </w:t>
            </w:r>
            <w:r w:rsidRPr="00FE455B">
              <w:t>to</w:t>
            </w:r>
            <w:r w:rsidRPr="00FE455B">
              <w:rPr>
                <w:spacing w:val="-6"/>
              </w:rPr>
              <w:t xml:space="preserve"> </w:t>
            </w:r>
            <w:r w:rsidRPr="00FE455B">
              <w:t>be</w:t>
            </w:r>
            <w:r w:rsidRPr="00FE455B">
              <w:rPr>
                <w:spacing w:val="-5"/>
              </w:rPr>
              <w:t xml:space="preserve"> </w:t>
            </w:r>
            <w:r w:rsidRPr="00FE455B">
              <w:t>excluded</w:t>
            </w:r>
            <w:r w:rsidRPr="00FE455B">
              <w:rPr>
                <w:spacing w:val="-5"/>
              </w:rPr>
              <w:t xml:space="preserve"> </w:t>
            </w:r>
            <w:r w:rsidRPr="00FE455B">
              <w:t>from</w:t>
            </w:r>
            <w:r w:rsidRPr="00FE455B">
              <w:rPr>
                <w:spacing w:val="-3"/>
              </w:rPr>
              <w:t xml:space="preserve"> </w:t>
            </w:r>
            <w:r w:rsidRPr="00FE455B">
              <w:rPr>
                <w:b/>
                <w:color w:val="007197"/>
              </w:rPr>
              <w:t>rated</w:t>
            </w:r>
            <w:r w:rsidRPr="00FE455B">
              <w:rPr>
                <w:b/>
                <w:color w:val="007197"/>
                <w:spacing w:val="-5"/>
              </w:rPr>
              <w:t xml:space="preserve"> </w:t>
            </w:r>
            <w:r w:rsidRPr="00FE455B">
              <w:rPr>
                <w:b/>
                <w:color w:val="007197"/>
              </w:rPr>
              <w:t>area</w:t>
            </w:r>
            <w:r w:rsidRPr="00FE455B">
              <w:rPr>
                <w:b/>
                <w:color w:val="007197"/>
                <w:spacing w:val="-6"/>
              </w:rPr>
              <w:t xml:space="preserve"> </w:t>
            </w:r>
            <w:r w:rsidRPr="00FE455B">
              <w:rPr>
                <w:spacing w:val="-2"/>
              </w:rPr>
              <w:t>calculation.</w:t>
            </w:r>
          </w:p>
        </w:tc>
      </w:tr>
    </w:tbl>
    <w:p w14:paraId="0070684D" w14:textId="77777777" w:rsidR="00790C51" w:rsidRPr="00FE455B" w:rsidRDefault="00790C51">
      <w:pPr>
        <w:sectPr w:rsidR="00790C51" w:rsidRPr="00FE455B" w:rsidSect="003555A6">
          <w:pgSz w:w="16840" w:h="11910" w:orient="landscape"/>
          <w:pgMar w:top="1400" w:right="1200" w:bottom="880" w:left="1200" w:header="599" w:footer="685"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1796"/>
        <w:gridCol w:w="9074"/>
      </w:tblGrid>
      <w:tr w:rsidR="00790C51" w:rsidRPr="00FE455B" w14:paraId="00706853" w14:textId="77777777">
        <w:trPr>
          <w:trHeight w:val="1821"/>
        </w:trPr>
        <w:tc>
          <w:tcPr>
            <w:tcW w:w="3020" w:type="dxa"/>
          </w:tcPr>
          <w:p w14:paraId="0070684E" w14:textId="77777777" w:rsidR="00790C51" w:rsidRPr="00FE455B" w:rsidRDefault="008B1B70" w:rsidP="00C0554B">
            <w:pPr>
              <w:pStyle w:val="Heading4"/>
            </w:pPr>
            <w:bookmarkStart w:id="111" w:name="_bookmark123"/>
            <w:bookmarkEnd w:id="111"/>
            <w:r w:rsidRPr="00FE455B">
              <w:lastRenderedPageBreak/>
              <w:t>8.2.5</w:t>
            </w:r>
            <w:r w:rsidRPr="00FE455B">
              <w:rPr>
                <w:spacing w:val="80"/>
              </w:rPr>
              <w:t xml:space="preserve"> </w:t>
            </w:r>
            <w:r w:rsidRPr="00FE455B">
              <w:t xml:space="preserve">Functional space </w:t>
            </w:r>
            <w:r w:rsidRPr="00FE455B">
              <w:rPr>
                <w:spacing w:val="-2"/>
              </w:rPr>
              <w:t xml:space="preserve">without </w:t>
            </w:r>
            <w:r w:rsidRPr="00FE455B">
              <w:t>consumption</w:t>
            </w:r>
            <w:r w:rsidRPr="00FE455B">
              <w:rPr>
                <w:spacing w:val="-17"/>
              </w:rPr>
              <w:t xml:space="preserve"> </w:t>
            </w:r>
            <w:r w:rsidRPr="00FE455B">
              <w:t>data</w:t>
            </w:r>
          </w:p>
        </w:tc>
        <w:tc>
          <w:tcPr>
            <w:tcW w:w="1796" w:type="dxa"/>
          </w:tcPr>
          <w:p w14:paraId="0070684F" w14:textId="77777777" w:rsidR="00790C51" w:rsidRPr="00FE455B" w:rsidRDefault="008B1B70">
            <w:pPr>
              <w:pStyle w:val="TableParagraph"/>
              <w:ind w:left="107"/>
            </w:pPr>
            <w:r w:rsidRPr="00FE455B">
              <w:t>Section</w:t>
            </w:r>
            <w:r w:rsidRPr="00FE455B">
              <w:rPr>
                <w:spacing w:val="-7"/>
              </w:rPr>
              <w:t xml:space="preserve"> </w:t>
            </w:r>
            <w:hyperlink w:anchor="_bookmark44" w:history="1">
              <w:r w:rsidRPr="00FE455B">
                <w:rPr>
                  <w:spacing w:val="-2"/>
                </w:rPr>
                <w:t>4.5.5</w:t>
              </w:r>
            </w:hyperlink>
          </w:p>
        </w:tc>
        <w:tc>
          <w:tcPr>
            <w:tcW w:w="9074" w:type="dxa"/>
          </w:tcPr>
          <w:p w14:paraId="00706850" w14:textId="77777777" w:rsidR="00790C51" w:rsidRPr="00FE455B" w:rsidRDefault="008B1B70">
            <w:pPr>
              <w:pStyle w:val="TableParagraph"/>
              <w:spacing w:line="266" w:lineRule="auto"/>
              <w:ind w:left="107"/>
            </w:pPr>
            <w:r w:rsidRPr="00FE455B">
              <w:t>The</w:t>
            </w:r>
            <w:r w:rsidRPr="00FE455B">
              <w:rPr>
                <w:spacing w:val="-4"/>
              </w:rPr>
              <w:t xml:space="preserve"> </w:t>
            </w:r>
            <w:r w:rsidRPr="00FE455B">
              <w:t>documentation</w:t>
            </w:r>
            <w:r w:rsidRPr="00FE455B">
              <w:rPr>
                <w:spacing w:val="-4"/>
              </w:rPr>
              <w:t xml:space="preserve"> </w:t>
            </w:r>
            <w:r w:rsidRPr="00FE455B">
              <w:t>required</w:t>
            </w:r>
            <w:r w:rsidRPr="00FE455B">
              <w:rPr>
                <w:spacing w:val="-6"/>
              </w:rPr>
              <w:t xml:space="preserve"> </w:t>
            </w:r>
            <w:r w:rsidRPr="00FE455B">
              <w:t>for</w:t>
            </w:r>
            <w:r w:rsidRPr="00FE455B">
              <w:rPr>
                <w:spacing w:val="-5"/>
              </w:rPr>
              <w:t xml:space="preserve"> </w:t>
            </w:r>
            <w:r w:rsidRPr="00FE455B">
              <w:t>the</w:t>
            </w:r>
            <w:r w:rsidRPr="00FE455B">
              <w:rPr>
                <w:spacing w:val="-6"/>
              </w:rPr>
              <w:t xml:space="preserve"> </w:t>
            </w:r>
            <w:r w:rsidRPr="00FE455B">
              <w:t>exclusion</w:t>
            </w:r>
            <w:r w:rsidRPr="00FE455B">
              <w:rPr>
                <w:spacing w:val="-4"/>
              </w:rPr>
              <w:t xml:space="preserve"> </w:t>
            </w:r>
            <w:r w:rsidRPr="00FE455B">
              <w:t>of</w:t>
            </w:r>
            <w:r w:rsidRPr="00FE455B">
              <w:rPr>
                <w:spacing w:val="-3"/>
              </w:rPr>
              <w:t xml:space="preserve"> </w:t>
            </w:r>
            <w:r w:rsidRPr="00FE455B">
              <w:rPr>
                <w:b/>
                <w:color w:val="007197"/>
              </w:rPr>
              <w:t>functional</w:t>
            </w:r>
            <w:r w:rsidRPr="00FE455B">
              <w:rPr>
                <w:b/>
                <w:color w:val="007197"/>
                <w:spacing w:val="-2"/>
              </w:rPr>
              <w:t xml:space="preserve"> </w:t>
            </w:r>
            <w:r w:rsidRPr="00FE455B">
              <w:rPr>
                <w:b/>
                <w:color w:val="007197"/>
              </w:rPr>
              <w:t>spaces</w:t>
            </w:r>
            <w:r w:rsidRPr="00FE455B">
              <w:rPr>
                <w:b/>
                <w:color w:val="007197"/>
                <w:spacing w:val="-5"/>
              </w:rPr>
              <w:t xml:space="preserve"> </w:t>
            </w:r>
            <w:r w:rsidRPr="00FE455B">
              <w:t>without</w:t>
            </w:r>
            <w:r w:rsidRPr="00FE455B">
              <w:rPr>
                <w:spacing w:val="-3"/>
              </w:rPr>
              <w:t xml:space="preserve"> </w:t>
            </w:r>
            <w:r w:rsidRPr="00FE455B">
              <w:t>consumption data must include:</w:t>
            </w:r>
          </w:p>
          <w:p w14:paraId="00706851" w14:textId="77777777" w:rsidR="00790C51" w:rsidRPr="00FE455B" w:rsidRDefault="008B1B70">
            <w:pPr>
              <w:pStyle w:val="TableParagraph"/>
              <w:numPr>
                <w:ilvl w:val="0"/>
                <w:numId w:val="38"/>
              </w:numPr>
              <w:tabs>
                <w:tab w:val="left" w:pos="534"/>
                <w:tab w:val="left" w:pos="535"/>
              </w:tabs>
              <w:spacing w:before="118" w:line="266" w:lineRule="auto"/>
              <w:ind w:right="99"/>
            </w:pPr>
            <w:r w:rsidRPr="00FE455B">
              <w:rPr>
                <w:b/>
                <w:color w:val="007197"/>
              </w:rPr>
              <w:t xml:space="preserve">Assessor’s </w:t>
            </w:r>
            <w:r w:rsidRPr="00FE455B">
              <w:t>notes on the nature and reasons for the lack of necessary consumption</w:t>
            </w:r>
            <w:r w:rsidRPr="00FE455B">
              <w:rPr>
                <w:spacing w:val="40"/>
              </w:rPr>
              <w:t xml:space="preserve"> </w:t>
            </w:r>
            <w:r w:rsidRPr="00FE455B">
              <w:rPr>
                <w:spacing w:val="-2"/>
              </w:rPr>
              <w:t>data.</w:t>
            </w:r>
          </w:p>
          <w:p w14:paraId="00706852" w14:textId="77777777" w:rsidR="00790C51" w:rsidRPr="00FE455B" w:rsidRDefault="008B1B70">
            <w:pPr>
              <w:pStyle w:val="TableParagraph"/>
              <w:numPr>
                <w:ilvl w:val="0"/>
                <w:numId w:val="38"/>
              </w:numPr>
              <w:tabs>
                <w:tab w:val="left" w:pos="534"/>
                <w:tab w:val="left" w:pos="535"/>
              </w:tabs>
              <w:spacing w:before="120"/>
            </w:pPr>
            <w:r w:rsidRPr="00FE455B">
              <w:t>Documentation</w:t>
            </w:r>
            <w:r w:rsidRPr="00FE455B">
              <w:rPr>
                <w:spacing w:val="-7"/>
              </w:rPr>
              <w:t xml:space="preserve"> </w:t>
            </w:r>
            <w:r w:rsidRPr="00FE455B">
              <w:t>regarding</w:t>
            </w:r>
            <w:r w:rsidRPr="00FE455B">
              <w:rPr>
                <w:spacing w:val="-5"/>
              </w:rPr>
              <w:t xml:space="preserve"> </w:t>
            </w:r>
            <w:r w:rsidRPr="00FE455B">
              <w:t>the</w:t>
            </w:r>
            <w:r w:rsidRPr="00FE455B">
              <w:rPr>
                <w:spacing w:val="-7"/>
              </w:rPr>
              <w:t xml:space="preserve"> </w:t>
            </w:r>
            <w:r w:rsidRPr="00FE455B">
              <w:t>area</w:t>
            </w:r>
            <w:r w:rsidRPr="00FE455B">
              <w:rPr>
                <w:spacing w:val="-7"/>
              </w:rPr>
              <w:t xml:space="preserve"> </w:t>
            </w:r>
            <w:r w:rsidRPr="00FE455B">
              <w:t>to</w:t>
            </w:r>
            <w:r w:rsidRPr="00FE455B">
              <w:rPr>
                <w:spacing w:val="-6"/>
              </w:rPr>
              <w:t xml:space="preserve"> </w:t>
            </w:r>
            <w:r w:rsidRPr="00FE455B">
              <w:t>be</w:t>
            </w:r>
            <w:r w:rsidRPr="00FE455B">
              <w:rPr>
                <w:spacing w:val="-5"/>
              </w:rPr>
              <w:t xml:space="preserve"> </w:t>
            </w:r>
            <w:r w:rsidRPr="00FE455B">
              <w:t>excluded</w:t>
            </w:r>
            <w:r w:rsidRPr="00FE455B">
              <w:rPr>
                <w:spacing w:val="-5"/>
              </w:rPr>
              <w:t xml:space="preserve"> </w:t>
            </w:r>
            <w:r w:rsidRPr="00FE455B">
              <w:t>from</w:t>
            </w:r>
            <w:r w:rsidRPr="00FE455B">
              <w:rPr>
                <w:spacing w:val="-3"/>
              </w:rPr>
              <w:t xml:space="preserve"> </w:t>
            </w:r>
            <w:r w:rsidRPr="00FE455B">
              <w:rPr>
                <w:b/>
                <w:color w:val="007197"/>
              </w:rPr>
              <w:t>rated</w:t>
            </w:r>
            <w:r w:rsidRPr="00FE455B">
              <w:rPr>
                <w:b/>
                <w:color w:val="007197"/>
                <w:spacing w:val="-5"/>
              </w:rPr>
              <w:t xml:space="preserve"> </w:t>
            </w:r>
            <w:r w:rsidRPr="00FE455B">
              <w:rPr>
                <w:b/>
                <w:color w:val="007197"/>
              </w:rPr>
              <w:t>area</w:t>
            </w:r>
            <w:r w:rsidRPr="00FE455B">
              <w:rPr>
                <w:b/>
                <w:color w:val="007197"/>
                <w:spacing w:val="-6"/>
              </w:rPr>
              <w:t xml:space="preserve"> </w:t>
            </w:r>
            <w:r w:rsidRPr="00FE455B">
              <w:rPr>
                <w:spacing w:val="-2"/>
              </w:rPr>
              <w:t>calculation.</w:t>
            </w:r>
          </w:p>
        </w:tc>
      </w:tr>
      <w:tr w:rsidR="00790C51" w:rsidRPr="00FE455B" w14:paraId="00706858" w14:textId="77777777">
        <w:trPr>
          <w:trHeight w:val="1298"/>
        </w:trPr>
        <w:tc>
          <w:tcPr>
            <w:tcW w:w="3020" w:type="dxa"/>
          </w:tcPr>
          <w:p w14:paraId="00706854" w14:textId="77777777" w:rsidR="00790C51" w:rsidRPr="00FE455B" w:rsidRDefault="008B1B70" w:rsidP="00C0554B">
            <w:pPr>
              <w:pStyle w:val="Heading4"/>
            </w:pPr>
            <w:bookmarkStart w:id="112" w:name="_bookmark124"/>
            <w:bookmarkEnd w:id="112"/>
            <w:r w:rsidRPr="00FE455B">
              <w:t>8.2.6</w:t>
            </w:r>
            <w:r w:rsidRPr="00FE455B">
              <w:rPr>
                <w:spacing w:val="80"/>
              </w:rPr>
              <w:t xml:space="preserve"> </w:t>
            </w:r>
            <w:r w:rsidRPr="00FE455B">
              <w:t>Public</w:t>
            </w:r>
            <w:r w:rsidRPr="00FE455B">
              <w:rPr>
                <w:spacing w:val="-10"/>
              </w:rPr>
              <w:t xml:space="preserve"> </w:t>
            </w:r>
            <w:r w:rsidRPr="00FE455B">
              <w:t xml:space="preserve">access </w:t>
            </w:r>
            <w:r w:rsidRPr="00FE455B">
              <w:rPr>
                <w:spacing w:val="-2"/>
              </w:rPr>
              <w:t>spaces</w:t>
            </w:r>
          </w:p>
        </w:tc>
        <w:tc>
          <w:tcPr>
            <w:tcW w:w="1796" w:type="dxa"/>
          </w:tcPr>
          <w:p w14:paraId="00706855" w14:textId="77777777" w:rsidR="00790C51" w:rsidRPr="00FE455B" w:rsidRDefault="008B1B70">
            <w:pPr>
              <w:pStyle w:val="TableParagraph"/>
              <w:ind w:left="107"/>
            </w:pPr>
            <w:r w:rsidRPr="00FE455B">
              <w:t>Section</w:t>
            </w:r>
            <w:r w:rsidRPr="00FE455B">
              <w:rPr>
                <w:spacing w:val="-7"/>
              </w:rPr>
              <w:t xml:space="preserve"> </w:t>
            </w:r>
            <w:hyperlink w:anchor="_bookmark47" w:history="1">
              <w:r w:rsidRPr="00FE455B">
                <w:rPr>
                  <w:spacing w:val="-2"/>
                </w:rPr>
                <w:t>4.6.2</w:t>
              </w:r>
            </w:hyperlink>
          </w:p>
        </w:tc>
        <w:tc>
          <w:tcPr>
            <w:tcW w:w="9074" w:type="dxa"/>
          </w:tcPr>
          <w:p w14:paraId="00706856" w14:textId="77777777" w:rsidR="00790C51" w:rsidRPr="00FE455B" w:rsidRDefault="008B1B70">
            <w:pPr>
              <w:pStyle w:val="TableParagraph"/>
              <w:spacing w:before="86" w:line="266" w:lineRule="auto"/>
              <w:ind w:left="107" w:right="158"/>
            </w:pPr>
            <w:r w:rsidRPr="00FE455B">
              <w:t>Documentation</w:t>
            </w:r>
            <w:r w:rsidRPr="00FE455B">
              <w:rPr>
                <w:spacing w:val="-3"/>
              </w:rPr>
              <w:t xml:space="preserve"> </w:t>
            </w:r>
            <w:r w:rsidRPr="00FE455B">
              <w:t>such</w:t>
            </w:r>
            <w:r w:rsidRPr="00FE455B">
              <w:rPr>
                <w:spacing w:val="-5"/>
              </w:rPr>
              <w:t xml:space="preserve"> </w:t>
            </w:r>
            <w:r w:rsidRPr="00FE455B">
              <w:t>as</w:t>
            </w:r>
            <w:r w:rsidRPr="00FE455B">
              <w:rPr>
                <w:spacing w:val="-7"/>
              </w:rPr>
              <w:t xml:space="preserve"> </w:t>
            </w:r>
            <w:r w:rsidRPr="00FE455B">
              <w:t>measurements</w:t>
            </w:r>
            <w:r w:rsidRPr="00FE455B">
              <w:rPr>
                <w:spacing w:val="-2"/>
              </w:rPr>
              <w:t xml:space="preserve"> </w:t>
            </w:r>
            <w:r w:rsidRPr="00FE455B">
              <w:t>and</w:t>
            </w:r>
            <w:r w:rsidRPr="00FE455B">
              <w:rPr>
                <w:spacing w:val="-5"/>
              </w:rPr>
              <w:t xml:space="preserve"> </w:t>
            </w:r>
            <w:r w:rsidRPr="00FE455B">
              <w:t>calculations</w:t>
            </w:r>
            <w:r w:rsidRPr="00FE455B">
              <w:rPr>
                <w:spacing w:val="-3"/>
              </w:rPr>
              <w:t xml:space="preserve"> </w:t>
            </w:r>
            <w:r w:rsidRPr="00FE455B">
              <w:t>must</w:t>
            </w:r>
            <w:r w:rsidRPr="00FE455B">
              <w:rPr>
                <w:spacing w:val="-1"/>
              </w:rPr>
              <w:t xml:space="preserve"> </w:t>
            </w:r>
            <w:r w:rsidRPr="00FE455B">
              <w:t>be</w:t>
            </w:r>
            <w:r w:rsidRPr="00FE455B">
              <w:rPr>
                <w:spacing w:val="-5"/>
              </w:rPr>
              <w:t xml:space="preserve"> </w:t>
            </w:r>
            <w:r w:rsidRPr="00FE455B">
              <w:t>retained</w:t>
            </w:r>
            <w:r w:rsidRPr="00FE455B">
              <w:rPr>
                <w:spacing w:val="-3"/>
              </w:rPr>
              <w:t xml:space="preserve"> </w:t>
            </w:r>
            <w:r w:rsidRPr="00FE455B">
              <w:t>of</w:t>
            </w:r>
            <w:r w:rsidRPr="00FE455B">
              <w:rPr>
                <w:spacing w:val="-3"/>
              </w:rPr>
              <w:t xml:space="preserve"> </w:t>
            </w:r>
            <w:r w:rsidRPr="00FE455B">
              <w:t>the</w:t>
            </w:r>
            <w:r w:rsidRPr="00FE455B">
              <w:rPr>
                <w:spacing w:val="-5"/>
              </w:rPr>
              <w:t xml:space="preserve"> </w:t>
            </w:r>
            <w:r w:rsidRPr="00FE455B">
              <w:t>floor</w:t>
            </w:r>
            <w:r w:rsidRPr="00FE455B">
              <w:rPr>
                <w:spacing w:val="-4"/>
              </w:rPr>
              <w:t xml:space="preserve"> </w:t>
            </w:r>
            <w:r w:rsidRPr="00FE455B">
              <w:t xml:space="preserve">area of the </w:t>
            </w:r>
            <w:r w:rsidRPr="00FE455B">
              <w:rPr>
                <w:b/>
                <w:color w:val="007197"/>
              </w:rPr>
              <w:t>public access space</w:t>
            </w:r>
            <w:r w:rsidRPr="00FE455B">
              <w:t>s.</w:t>
            </w:r>
          </w:p>
          <w:p w14:paraId="00706857" w14:textId="77777777" w:rsidR="00790C51" w:rsidRPr="00FE455B" w:rsidRDefault="008B1B70">
            <w:pPr>
              <w:pStyle w:val="TableParagraph"/>
              <w:spacing w:before="61" w:line="266" w:lineRule="auto"/>
              <w:ind w:left="107" w:right="158"/>
            </w:pPr>
            <w:r w:rsidRPr="00FE455B">
              <w:t>The</w:t>
            </w:r>
            <w:r w:rsidRPr="00FE455B">
              <w:rPr>
                <w:spacing w:val="-3"/>
              </w:rPr>
              <w:t xml:space="preserve"> </w:t>
            </w:r>
            <w:r w:rsidRPr="00FE455B">
              <w:rPr>
                <w:b/>
                <w:color w:val="007197"/>
              </w:rPr>
              <w:t>Assessor</w:t>
            </w:r>
            <w:r w:rsidRPr="00FE455B">
              <w:rPr>
                <w:b/>
                <w:color w:val="007197"/>
                <w:spacing w:val="-4"/>
              </w:rPr>
              <w:t xml:space="preserve"> </w:t>
            </w:r>
            <w:r w:rsidRPr="00FE455B">
              <w:t>must</w:t>
            </w:r>
            <w:r w:rsidRPr="00FE455B">
              <w:rPr>
                <w:spacing w:val="-4"/>
              </w:rPr>
              <w:t xml:space="preserve"> </w:t>
            </w:r>
            <w:r w:rsidRPr="00FE455B">
              <w:t>report</w:t>
            </w:r>
            <w:r w:rsidRPr="00FE455B">
              <w:rPr>
                <w:spacing w:val="-3"/>
              </w:rPr>
              <w:t xml:space="preserve"> </w:t>
            </w:r>
            <w:r w:rsidRPr="00FE455B">
              <w:t>if</w:t>
            </w:r>
            <w:r w:rsidRPr="00FE455B">
              <w:rPr>
                <w:spacing w:val="-1"/>
              </w:rPr>
              <w:t xml:space="preserve"> </w:t>
            </w:r>
            <w:r w:rsidRPr="00FE455B">
              <w:t>such</w:t>
            </w:r>
            <w:r w:rsidRPr="00FE455B">
              <w:rPr>
                <w:spacing w:val="-3"/>
              </w:rPr>
              <w:t xml:space="preserve"> </w:t>
            </w:r>
            <w:r w:rsidRPr="00FE455B">
              <w:t>spaces</w:t>
            </w:r>
            <w:r w:rsidRPr="00FE455B">
              <w:rPr>
                <w:spacing w:val="-2"/>
              </w:rPr>
              <w:t xml:space="preserve"> </w:t>
            </w:r>
            <w:r w:rsidRPr="00FE455B">
              <w:t>comprise</w:t>
            </w:r>
            <w:r w:rsidRPr="00FE455B">
              <w:rPr>
                <w:spacing w:val="-3"/>
              </w:rPr>
              <w:t xml:space="preserve"> </w:t>
            </w:r>
            <w:r w:rsidRPr="00FE455B">
              <w:t>more</w:t>
            </w:r>
            <w:r w:rsidRPr="00FE455B">
              <w:rPr>
                <w:spacing w:val="-5"/>
              </w:rPr>
              <w:t xml:space="preserve"> </w:t>
            </w:r>
            <w:r w:rsidRPr="00FE455B">
              <w:t>than</w:t>
            </w:r>
            <w:r w:rsidRPr="00FE455B">
              <w:rPr>
                <w:spacing w:val="-3"/>
              </w:rPr>
              <w:t xml:space="preserve"> </w:t>
            </w:r>
            <w:r w:rsidRPr="00FE455B">
              <w:t>10</w:t>
            </w:r>
            <w:r w:rsidRPr="00FE455B">
              <w:rPr>
                <w:spacing w:val="-2"/>
              </w:rPr>
              <w:t xml:space="preserve"> </w:t>
            </w:r>
            <w:r w:rsidRPr="00FE455B">
              <w:t>%</w:t>
            </w:r>
            <w:r w:rsidRPr="00FE455B">
              <w:rPr>
                <w:spacing w:val="-2"/>
              </w:rPr>
              <w:t xml:space="preserve"> </w:t>
            </w:r>
            <w:r w:rsidRPr="00FE455B">
              <w:t>of</w:t>
            </w:r>
            <w:r w:rsidRPr="00FE455B">
              <w:rPr>
                <w:spacing w:val="-4"/>
              </w:rPr>
              <w:t xml:space="preserve"> </w:t>
            </w:r>
            <w:r w:rsidRPr="00FE455B">
              <w:t>the</w:t>
            </w:r>
            <w:r w:rsidRPr="00FE455B">
              <w:rPr>
                <w:spacing w:val="-3"/>
              </w:rPr>
              <w:t xml:space="preserve"> </w:t>
            </w:r>
            <w:r w:rsidRPr="00FE455B">
              <w:t>office</w:t>
            </w:r>
            <w:r w:rsidRPr="00FE455B">
              <w:rPr>
                <w:spacing w:val="-2"/>
              </w:rPr>
              <w:t xml:space="preserve"> </w:t>
            </w:r>
            <w:r w:rsidRPr="00FE455B">
              <w:rPr>
                <w:b/>
                <w:color w:val="007197"/>
              </w:rPr>
              <w:t>NIA</w:t>
            </w:r>
            <w:r w:rsidRPr="00FE455B">
              <w:rPr>
                <w:b/>
                <w:color w:val="007197"/>
                <w:spacing w:val="-3"/>
              </w:rPr>
              <w:t xml:space="preserve"> </w:t>
            </w:r>
            <w:r w:rsidRPr="00FE455B">
              <w:t>and, if so, what proportion cannot be included in the rating.</w:t>
            </w:r>
          </w:p>
        </w:tc>
      </w:tr>
      <w:tr w:rsidR="00790C51" w:rsidRPr="00FE455B" w14:paraId="00706862" w14:textId="77777777">
        <w:trPr>
          <w:trHeight w:val="2810"/>
        </w:trPr>
        <w:tc>
          <w:tcPr>
            <w:tcW w:w="3020" w:type="dxa"/>
          </w:tcPr>
          <w:p w14:paraId="00706859" w14:textId="77777777" w:rsidR="00790C51" w:rsidRPr="00FE455B" w:rsidRDefault="008B1B70" w:rsidP="00C0554B">
            <w:pPr>
              <w:pStyle w:val="Heading4"/>
            </w:pPr>
            <w:bookmarkStart w:id="113" w:name="_bookmark125"/>
            <w:bookmarkEnd w:id="113"/>
            <w:r w:rsidRPr="00FE455B">
              <w:t>8.2.7</w:t>
            </w:r>
            <w:r w:rsidRPr="00FE455B">
              <w:rPr>
                <w:spacing w:val="23"/>
              </w:rPr>
              <w:t xml:space="preserve">  </w:t>
            </w:r>
            <w:r w:rsidRPr="00FE455B">
              <w:t>Medical</w:t>
            </w:r>
            <w:r w:rsidRPr="00FE455B">
              <w:rPr>
                <w:spacing w:val="-1"/>
              </w:rPr>
              <w:t xml:space="preserve"> </w:t>
            </w:r>
            <w:r w:rsidRPr="00FE455B">
              <w:rPr>
                <w:spacing w:val="-5"/>
              </w:rPr>
              <w:t>or</w:t>
            </w:r>
          </w:p>
          <w:p w14:paraId="0070685A" w14:textId="77777777" w:rsidR="00790C51" w:rsidRPr="00FE455B" w:rsidRDefault="008B1B70" w:rsidP="00C0554B">
            <w:pPr>
              <w:pStyle w:val="Heading4"/>
            </w:pPr>
            <w:r w:rsidRPr="00FE455B">
              <w:t>educational</w:t>
            </w:r>
            <w:r w:rsidRPr="00FE455B">
              <w:rPr>
                <w:spacing w:val="-17"/>
              </w:rPr>
              <w:t xml:space="preserve"> </w:t>
            </w:r>
            <w:r w:rsidRPr="00FE455B">
              <w:t>office facility spaces</w:t>
            </w:r>
          </w:p>
        </w:tc>
        <w:tc>
          <w:tcPr>
            <w:tcW w:w="1796" w:type="dxa"/>
          </w:tcPr>
          <w:p w14:paraId="0070685B" w14:textId="77777777" w:rsidR="00790C51" w:rsidRPr="00FE455B" w:rsidRDefault="008B1B70">
            <w:pPr>
              <w:pStyle w:val="TableParagraph"/>
              <w:spacing w:before="91"/>
              <w:ind w:left="107"/>
            </w:pPr>
            <w:r w:rsidRPr="00FE455B">
              <w:t>Section</w:t>
            </w:r>
            <w:r w:rsidRPr="00FE455B">
              <w:rPr>
                <w:spacing w:val="-5"/>
              </w:rPr>
              <w:t xml:space="preserve"> </w:t>
            </w:r>
            <w:hyperlink w:anchor="_bookmark48" w:history="1">
              <w:r w:rsidRPr="00FE455B">
                <w:rPr>
                  <w:spacing w:val="-10"/>
                </w:rPr>
                <w:t>0</w:t>
              </w:r>
            </w:hyperlink>
          </w:p>
        </w:tc>
        <w:tc>
          <w:tcPr>
            <w:tcW w:w="9074" w:type="dxa"/>
          </w:tcPr>
          <w:p w14:paraId="0070685C" w14:textId="77777777" w:rsidR="00790C51" w:rsidRPr="00FE455B" w:rsidRDefault="008B1B70">
            <w:pPr>
              <w:pStyle w:val="TableParagraph"/>
              <w:spacing w:before="62"/>
              <w:ind w:left="107"/>
            </w:pPr>
            <w:r w:rsidRPr="00FE455B">
              <w:t>Any</w:t>
            </w:r>
            <w:r w:rsidRPr="00FE455B">
              <w:rPr>
                <w:spacing w:val="-3"/>
              </w:rPr>
              <w:t xml:space="preserve"> </w:t>
            </w:r>
            <w:r w:rsidRPr="00FE455B">
              <w:rPr>
                <w:b/>
                <w:color w:val="007197"/>
              </w:rPr>
              <w:t>medical</w:t>
            </w:r>
            <w:r w:rsidRPr="00FE455B">
              <w:rPr>
                <w:b/>
                <w:color w:val="007197"/>
                <w:spacing w:val="-3"/>
              </w:rPr>
              <w:t xml:space="preserve"> </w:t>
            </w:r>
            <w:r w:rsidRPr="00FE455B">
              <w:t>and</w:t>
            </w:r>
            <w:r w:rsidRPr="00FE455B">
              <w:rPr>
                <w:spacing w:val="-2"/>
              </w:rPr>
              <w:t xml:space="preserve"> </w:t>
            </w:r>
            <w:r w:rsidRPr="00FE455B">
              <w:rPr>
                <w:b/>
                <w:color w:val="007197"/>
              </w:rPr>
              <w:t>educational</w:t>
            </w:r>
            <w:r w:rsidRPr="00FE455B">
              <w:rPr>
                <w:b/>
                <w:color w:val="007197"/>
                <w:spacing w:val="-1"/>
              </w:rPr>
              <w:t xml:space="preserve"> </w:t>
            </w:r>
            <w:r w:rsidRPr="00FE455B">
              <w:rPr>
                <w:b/>
                <w:color w:val="007197"/>
              </w:rPr>
              <w:t>office</w:t>
            </w:r>
            <w:r w:rsidRPr="00FE455B">
              <w:rPr>
                <w:b/>
                <w:color w:val="007197"/>
                <w:spacing w:val="-5"/>
              </w:rPr>
              <w:t xml:space="preserve"> </w:t>
            </w:r>
            <w:r w:rsidRPr="00FE455B">
              <w:rPr>
                <w:b/>
                <w:color w:val="007197"/>
              </w:rPr>
              <w:t>facilities</w:t>
            </w:r>
            <w:r w:rsidRPr="00FE455B">
              <w:rPr>
                <w:b/>
                <w:color w:val="007197"/>
                <w:spacing w:val="-4"/>
              </w:rPr>
              <w:t xml:space="preserve"> </w:t>
            </w:r>
            <w:r w:rsidRPr="00FE455B">
              <w:t>must</w:t>
            </w:r>
            <w:r w:rsidRPr="00FE455B">
              <w:rPr>
                <w:spacing w:val="-2"/>
              </w:rPr>
              <w:t xml:space="preserve"> </w:t>
            </w:r>
            <w:r w:rsidRPr="00FE455B">
              <w:t>be</w:t>
            </w:r>
            <w:r w:rsidRPr="00FE455B">
              <w:rPr>
                <w:spacing w:val="-5"/>
              </w:rPr>
              <w:t xml:space="preserve"> </w:t>
            </w:r>
            <w:r w:rsidRPr="00FE455B">
              <w:t>identified</w:t>
            </w:r>
            <w:r w:rsidRPr="00FE455B">
              <w:rPr>
                <w:spacing w:val="-3"/>
              </w:rPr>
              <w:t xml:space="preserve"> </w:t>
            </w:r>
            <w:r w:rsidRPr="00FE455B">
              <w:t>and</w:t>
            </w:r>
            <w:r w:rsidRPr="00FE455B">
              <w:rPr>
                <w:spacing w:val="-5"/>
              </w:rPr>
              <w:t xml:space="preserve"> </w:t>
            </w:r>
            <w:r w:rsidRPr="00FE455B">
              <w:t>the</w:t>
            </w:r>
            <w:r w:rsidRPr="00FE455B">
              <w:rPr>
                <w:spacing w:val="-5"/>
              </w:rPr>
              <w:t xml:space="preserve"> </w:t>
            </w:r>
            <w:r w:rsidRPr="00FE455B">
              <w:t>following documentation retained:</w:t>
            </w:r>
          </w:p>
          <w:p w14:paraId="0070685D" w14:textId="77777777" w:rsidR="00790C51" w:rsidRPr="00FE455B" w:rsidRDefault="008B1B70">
            <w:pPr>
              <w:pStyle w:val="TableParagraph"/>
              <w:numPr>
                <w:ilvl w:val="0"/>
                <w:numId w:val="37"/>
              </w:numPr>
              <w:tabs>
                <w:tab w:val="left" w:pos="534"/>
                <w:tab w:val="left" w:pos="535"/>
              </w:tabs>
              <w:spacing w:before="171"/>
            </w:pPr>
            <w:r w:rsidRPr="00FE455B">
              <w:t>The</w:t>
            </w:r>
            <w:r w:rsidRPr="00FE455B">
              <w:rPr>
                <w:spacing w:val="-5"/>
              </w:rPr>
              <w:t xml:space="preserve"> </w:t>
            </w:r>
            <w:r w:rsidRPr="00FE455B">
              <w:t>nature</w:t>
            </w:r>
            <w:r w:rsidRPr="00FE455B">
              <w:rPr>
                <w:spacing w:val="-5"/>
              </w:rPr>
              <w:t xml:space="preserve"> </w:t>
            </w:r>
            <w:r w:rsidRPr="00FE455B">
              <w:t>of</w:t>
            </w:r>
            <w:r w:rsidRPr="00FE455B">
              <w:rPr>
                <w:spacing w:val="-6"/>
              </w:rPr>
              <w:t xml:space="preserve"> </w:t>
            </w:r>
            <w:r w:rsidRPr="00FE455B">
              <w:t>the</w:t>
            </w:r>
            <w:r w:rsidRPr="00FE455B">
              <w:rPr>
                <w:spacing w:val="-7"/>
              </w:rPr>
              <w:t xml:space="preserve"> </w:t>
            </w:r>
            <w:r w:rsidRPr="00FE455B">
              <w:t>facility,</w:t>
            </w:r>
            <w:r w:rsidRPr="00FE455B">
              <w:rPr>
                <w:spacing w:val="-6"/>
              </w:rPr>
              <w:t xml:space="preserve"> </w:t>
            </w:r>
            <w:r w:rsidRPr="00FE455B">
              <w:t>e.g.</w:t>
            </w:r>
            <w:r w:rsidRPr="00FE455B">
              <w:rPr>
                <w:spacing w:val="-3"/>
              </w:rPr>
              <w:t xml:space="preserve"> </w:t>
            </w:r>
            <w:r w:rsidRPr="00FE455B">
              <w:t>consulting</w:t>
            </w:r>
            <w:r w:rsidRPr="00FE455B">
              <w:rPr>
                <w:spacing w:val="-5"/>
              </w:rPr>
              <w:t xml:space="preserve"> </w:t>
            </w:r>
            <w:r w:rsidRPr="00FE455B">
              <w:t>room,</w:t>
            </w:r>
            <w:r w:rsidRPr="00FE455B">
              <w:rPr>
                <w:spacing w:val="-3"/>
              </w:rPr>
              <w:t xml:space="preserve"> </w:t>
            </w:r>
            <w:r w:rsidRPr="00FE455B">
              <w:t>store</w:t>
            </w:r>
            <w:r w:rsidRPr="00FE455B">
              <w:rPr>
                <w:spacing w:val="-7"/>
              </w:rPr>
              <w:t xml:space="preserve"> </w:t>
            </w:r>
            <w:r w:rsidRPr="00FE455B">
              <w:t>room,</w:t>
            </w:r>
            <w:r w:rsidRPr="00FE455B">
              <w:rPr>
                <w:spacing w:val="-4"/>
              </w:rPr>
              <w:t xml:space="preserve"> </w:t>
            </w:r>
            <w:r w:rsidRPr="00FE455B">
              <w:rPr>
                <w:b/>
                <w:color w:val="007197"/>
              </w:rPr>
              <w:t>meeting</w:t>
            </w:r>
            <w:r w:rsidRPr="00FE455B">
              <w:rPr>
                <w:b/>
                <w:color w:val="007197"/>
                <w:spacing w:val="-7"/>
              </w:rPr>
              <w:t xml:space="preserve"> </w:t>
            </w:r>
            <w:r w:rsidRPr="00FE455B">
              <w:rPr>
                <w:b/>
                <w:color w:val="007197"/>
                <w:spacing w:val="-2"/>
              </w:rPr>
              <w:t>room</w:t>
            </w:r>
            <w:r w:rsidRPr="00FE455B">
              <w:rPr>
                <w:spacing w:val="-2"/>
              </w:rPr>
              <w:t>.</w:t>
            </w:r>
          </w:p>
          <w:p w14:paraId="0070685E" w14:textId="77777777" w:rsidR="00790C51" w:rsidRPr="00FE455B" w:rsidRDefault="008B1B70">
            <w:pPr>
              <w:pStyle w:val="TableParagraph"/>
              <w:numPr>
                <w:ilvl w:val="0"/>
                <w:numId w:val="37"/>
              </w:numPr>
              <w:tabs>
                <w:tab w:val="left" w:pos="534"/>
                <w:tab w:val="left" w:pos="535"/>
              </w:tabs>
              <w:spacing w:before="148"/>
            </w:pPr>
            <w:r w:rsidRPr="00FE455B">
              <w:t>Information</w:t>
            </w:r>
            <w:r w:rsidRPr="00FE455B">
              <w:rPr>
                <w:spacing w:val="-7"/>
              </w:rPr>
              <w:t xml:space="preserve"> </w:t>
            </w:r>
            <w:r w:rsidRPr="00FE455B">
              <w:t>regarding</w:t>
            </w:r>
            <w:r w:rsidRPr="00FE455B">
              <w:rPr>
                <w:spacing w:val="-5"/>
              </w:rPr>
              <w:t xml:space="preserve"> </w:t>
            </w:r>
            <w:r w:rsidRPr="00FE455B">
              <w:t>whether</w:t>
            </w:r>
            <w:r w:rsidRPr="00FE455B">
              <w:rPr>
                <w:spacing w:val="-6"/>
              </w:rPr>
              <w:t xml:space="preserve"> </w:t>
            </w:r>
            <w:r w:rsidRPr="00FE455B">
              <w:t>the</w:t>
            </w:r>
            <w:r w:rsidRPr="00FE455B">
              <w:rPr>
                <w:spacing w:val="-7"/>
              </w:rPr>
              <w:t xml:space="preserve"> </w:t>
            </w:r>
            <w:r w:rsidRPr="00FE455B">
              <w:t>space</w:t>
            </w:r>
            <w:r w:rsidRPr="00FE455B">
              <w:rPr>
                <w:spacing w:val="-6"/>
              </w:rPr>
              <w:t xml:space="preserve"> </w:t>
            </w:r>
            <w:r w:rsidRPr="00FE455B">
              <w:t>is</w:t>
            </w:r>
            <w:r w:rsidRPr="00FE455B">
              <w:rPr>
                <w:spacing w:val="-4"/>
              </w:rPr>
              <w:t xml:space="preserve"> </w:t>
            </w:r>
            <w:r w:rsidRPr="00FE455B">
              <w:t>serviced</w:t>
            </w:r>
            <w:r w:rsidRPr="00FE455B">
              <w:rPr>
                <w:spacing w:val="-5"/>
              </w:rPr>
              <w:t xml:space="preserve"> </w:t>
            </w:r>
            <w:r w:rsidRPr="00FE455B">
              <w:t>by</w:t>
            </w:r>
            <w:r w:rsidRPr="00FE455B">
              <w:rPr>
                <w:spacing w:val="-2"/>
              </w:rPr>
              <w:t xml:space="preserve"> </w:t>
            </w:r>
            <w:r w:rsidRPr="00FE455B">
              <w:rPr>
                <w:b/>
                <w:color w:val="007197"/>
              </w:rPr>
              <w:t>base</w:t>
            </w:r>
            <w:r w:rsidRPr="00FE455B">
              <w:rPr>
                <w:b/>
                <w:color w:val="007197"/>
                <w:spacing w:val="-7"/>
              </w:rPr>
              <w:t xml:space="preserve"> </w:t>
            </w:r>
            <w:r w:rsidRPr="00FE455B">
              <w:rPr>
                <w:b/>
                <w:color w:val="007197"/>
              </w:rPr>
              <w:t>building</w:t>
            </w:r>
            <w:r w:rsidRPr="00FE455B">
              <w:rPr>
                <w:b/>
                <w:color w:val="007197"/>
                <w:spacing w:val="-6"/>
              </w:rPr>
              <w:t xml:space="preserve"> </w:t>
            </w:r>
            <w:r w:rsidRPr="00FE455B">
              <w:rPr>
                <w:spacing w:val="-2"/>
              </w:rPr>
              <w:t>services.</w:t>
            </w:r>
          </w:p>
          <w:p w14:paraId="0070685F" w14:textId="77777777" w:rsidR="00790C51" w:rsidRPr="00FE455B" w:rsidRDefault="008B1B70">
            <w:pPr>
              <w:pStyle w:val="TableParagraph"/>
              <w:numPr>
                <w:ilvl w:val="0"/>
                <w:numId w:val="37"/>
              </w:numPr>
              <w:tabs>
                <w:tab w:val="left" w:pos="534"/>
                <w:tab w:val="left" w:pos="535"/>
              </w:tabs>
              <w:spacing w:before="145"/>
            </w:pPr>
            <w:r w:rsidRPr="00FE455B">
              <w:t>All</w:t>
            </w:r>
            <w:r w:rsidRPr="00FE455B">
              <w:rPr>
                <w:spacing w:val="57"/>
              </w:rPr>
              <w:t xml:space="preserve"> </w:t>
            </w:r>
            <w:r w:rsidRPr="00FE455B">
              <w:t>calculations</w:t>
            </w:r>
            <w:r w:rsidRPr="00FE455B">
              <w:rPr>
                <w:spacing w:val="61"/>
              </w:rPr>
              <w:t xml:space="preserve"> </w:t>
            </w:r>
            <w:r w:rsidRPr="00FE455B">
              <w:t>and</w:t>
            </w:r>
            <w:r w:rsidRPr="00FE455B">
              <w:rPr>
                <w:spacing w:val="60"/>
              </w:rPr>
              <w:t xml:space="preserve"> </w:t>
            </w:r>
            <w:r w:rsidRPr="00FE455B">
              <w:t>measurements</w:t>
            </w:r>
            <w:r w:rsidRPr="00FE455B">
              <w:rPr>
                <w:spacing w:val="61"/>
              </w:rPr>
              <w:t xml:space="preserve"> </w:t>
            </w:r>
            <w:r w:rsidRPr="00FE455B">
              <w:t>used</w:t>
            </w:r>
            <w:r w:rsidRPr="00FE455B">
              <w:rPr>
                <w:spacing w:val="59"/>
              </w:rPr>
              <w:t xml:space="preserve"> </w:t>
            </w:r>
            <w:r w:rsidRPr="00FE455B">
              <w:t>to</w:t>
            </w:r>
            <w:r w:rsidRPr="00FE455B">
              <w:rPr>
                <w:spacing w:val="60"/>
              </w:rPr>
              <w:t xml:space="preserve"> </w:t>
            </w:r>
            <w:r w:rsidRPr="00FE455B">
              <w:t>determine</w:t>
            </w:r>
            <w:r w:rsidRPr="00FE455B">
              <w:rPr>
                <w:spacing w:val="61"/>
              </w:rPr>
              <w:t xml:space="preserve"> </w:t>
            </w:r>
            <w:r w:rsidRPr="00FE455B">
              <w:t>whether</w:t>
            </w:r>
            <w:r w:rsidRPr="00FE455B">
              <w:rPr>
                <w:spacing w:val="62"/>
              </w:rPr>
              <w:t xml:space="preserve"> </w:t>
            </w:r>
            <w:r w:rsidRPr="00FE455B">
              <w:t>or</w:t>
            </w:r>
            <w:r w:rsidRPr="00FE455B">
              <w:rPr>
                <w:spacing w:val="61"/>
              </w:rPr>
              <w:t xml:space="preserve"> </w:t>
            </w:r>
            <w:r w:rsidRPr="00FE455B">
              <w:t>not</w:t>
            </w:r>
            <w:r w:rsidRPr="00FE455B">
              <w:rPr>
                <w:spacing w:val="60"/>
              </w:rPr>
              <w:t xml:space="preserve"> </w:t>
            </w:r>
            <w:r w:rsidRPr="00FE455B">
              <w:t>the</w:t>
            </w:r>
            <w:r w:rsidRPr="00FE455B">
              <w:rPr>
                <w:spacing w:val="61"/>
              </w:rPr>
              <w:t xml:space="preserve"> </w:t>
            </w:r>
            <w:r w:rsidRPr="00FE455B">
              <w:rPr>
                <w:spacing w:val="-2"/>
              </w:rPr>
              <w:t>space</w:t>
            </w:r>
          </w:p>
          <w:p w14:paraId="00706860" w14:textId="77777777" w:rsidR="00790C51" w:rsidRPr="00FE455B" w:rsidRDefault="008B1B70">
            <w:pPr>
              <w:pStyle w:val="TableParagraph"/>
              <w:spacing w:before="28"/>
              <w:ind w:left="534"/>
            </w:pPr>
            <w:r w:rsidRPr="00FE455B">
              <w:rPr>
                <w:b/>
                <w:color w:val="007197"/>
              </w:rPr>
              <w:t>occupied</w:t>
            </w:r>
            <w:r w:rsidRPr="00FE455B">
              <w:rPr>
                <w:b/>
                <w:color w:val="007197"/>
                <w:spacing w:val="-7"/>
              </w:rPr>
              <w:t xml:space="preserve"> </w:t>
            </w:r>
            <w:r w:rsidRPr="00FE455B">
              <w:t>by</w:t>
            </w:r>
            <w:r w:rsidRPr="00FE455B">
              <w:rPr>
                <w:spacing w:val="-6"/>
              </w:rPr>
              <w:t xml:space="preserve"> </w:t>
            </w:r>
            <w:r w:rsidRPr="00FE455B">
              <w:t>the</w:t>
            </w:r>
            <w:r w:rsidRPr="00FE455B">
              <w:rPr>
                <w:spacing w:val="-6"/>
              </w:rPr>
              <w:t xml:space="preserve"> </w:t>
            </w:r>
            <w:r w:rsidRPr="00FE455B">
              <w:rPr>
                <w:b/>
                <w:color w:val="007197"/>
              </w:rPr>
              <w:t>medical</w:t>
            </w:r>
            <w:r w:rsidRPr="00FE455B">
              <w:rPr>
                <w:b/>
                <w:color w:val="007197"/>
                <w:spacing w:val="-2"/>
              </w:rPr>
              <w:t xml:space="preserve"> </w:t>
            </w:r>
            <w:r w:rsidRPr="00FE455B">
              <w:t>or</w:t>
            </w:r>
            <w:r w:rsidRPr="00FE455B">
              <w:rPr>
                <w:spacing w:val="-3"/>
              </w:rPr>
              <w:t xml:space="preserve"> </w:t>
            </w:r>
            <w:r w:rsidRPr="00FE455B">
              <w:rPr>
                <w:b/>
                <w:color w:val="007197"/>
              </w:rPr>
              <w:t>educational</w:t>
            </w:r>
            <w:r w:rsidRPr="00FE455B">
              <w:rPr>
                <w:b/>
                <w:color w:val="007197"/>
                <w:spacing w:val="-2"/>
              </w:rPr>
              <w:t xml:space="preserve"> </w:t>
            </w:r>
            <w:r w:rsidRPr="00FE455B">
              <w:rPr>
                <w:b/>
                <w:color w:val="007197"/>
              </w:rPr>
              <w:t>office</w:t>
            </w:r>
            <w:r w:rsidRPr="00FE455B">
              <w:rPr>
                <w:b/>
                <w:color w:val="007197"/>
                <w:spacing w:val="-6"/>
              </w:rPr>
              <w:t xml:space="preserve"> </w:t>
            </w:r>
            <w:r w:rsidRPr="00FE455B">
              <w:rPr>
                <w:b/>
                <w:color w:val="007197"/>
              </w:rPr>
              <w:t>facility</w:t>
            </w:r>
            <w:r w:rsidRPr="00FE455B">
              <w:rPr>
                <w:b/>
                <w:color w:val="007197"/>
                <w:spacing w:val="-5"/>
              </w:rPr>
              <w:t xml:space="preserve"> </w:t>
            </w:r>
            <w:r w:rsidRPr="00FE455B">
              <w:t>can</w:t>
            </w:r>
            <w:r w:rsidRPr="00FE455B">
              <w:rPr>
                <w:spacing w:val="-4"/>
              </w:rPr>
              <w:t xml:space="preserve"> </w:t>
            </w:r>
            <w:r w:rsidRPr="00FE455B">
              <w:t>be</w:t>
            </w:r>
            <w:r w:rsidRPr="00FE455B">
              <w:rPr>
                <w:spacing w:val="-6"/>
              </w:rPr>
              <w:t xml:space="preserve"> </w:t>
            </w:r>
            <w:r w:rsidRPr="00FE455B">
              <w:t>included</w:t>
            </w:r>
            <w:r w:rsidRPr="00FE455B">
              <w:rPr>
                <w:spacing w:val="-4"/>
              </w:rPr>
              <w:t xml:space="preserve"> </w:t>
            </w:r>
            <w:r w:rsidRPr="00FE455B">
              <w:t>in</w:t>
            </w:r>
            <w:r w:rsidRPr="00FE455B">
              <w:rPr>
                <w:spacing w:val="-4"/>
              </w:rPr>
              <w:t xml:space="preserve"> </w:t>
            </w:r>
            <w:r w:rsidRPr="00FE455B">
              <w:t>the</w:t>
            </w:r>
            <w:r w:rsidRPr="00FE455B">
              <w:rPr>
                <w:spacing w:val="-6"/>
              </w:rPr>
              <w:t xml:space="preserve"> </w:t>
            </w:r>
            <w:r w:rsidRPr="00FE455B">
              <w:rPr>
                <w:spacing w:val="-2"/>
              </w:rPr>
              <w:t>rating.</w:t>
            </w:r>
          </w:p>
          <w:p w14:paraId="00706861" w14:textId="77777777" w:rsidR="00790C51" w:rsidRPr="00FE455B" w:rsidRDefault="008B1B70">
            <w:pPr>
              <w:pStyle w:val="TableParagraph"/>
              <w:spacing w:before="148" w:line="266" w:lineRule="auto"/>
              <w:ind w:left="107" w:right="158"/>
            </w:pPr>
            <w:r w:rsidRPr="00FE455B">
              <w:t>The</w:t>
            </w:r>
            <w:r w:rsidRPr="00FE455B">
              <w:rPr>
                <w:spacing w:val="-3"/>
              </w:rPr>
              <w:t xml:space="preserve"> </w:t>
            </w:r>
            <w:r w:rsidRPr="00FE455B">
              <w:rPr>
                <w:b/>
                <w:color w:val="007197"/>
              </w:rPr>
              <w:t>Assessor</w:t>
            </w:r>
            <w:r w:rsidRPr="00FE455B">
              <w:rPr>
                <w:b/>
                <w:color w:val="007197"/>
                <w:spacing w:val="-4"/>
              </w:rPr>
              <w:t xml:space="preserve"> </w:t>
            </w:r>
            <w:r w:rsidRPr="00FE455B">
              <w:t>must</w:t>
            </w:r>
            <w:r w:rsidRPr="00FE455B">
              <w:rPr>
                <w:spacing w:val="-4"/>
              </w:rPr>
              <w:t xml:space="preserve"> </w:t>
            </w:r>
            <w:r w:rsidRPr="00FE455B">
              <w:t>retain</w:t>
            </w:r>
            <w:r w:rsidRPr="00FE455B">
              <w:rPr>
                <w:spacing w:val="-3"/>
              </w:rPr>
              <w:t xml:space="preserve"> </w:t>
            </w:r>
            <w:r w:rsidRPr="00FE455B">
              <w:t>documentation</w:t>
            </w:r>
            <w:r w:rsidRPr="00FE455B">
              <w:rPr>
                <w:spacing w:val="-3"/>
              </w:rPr>
              <w:t xml:space="preserve"> </w:t>
            </w:r>
            <w:r w:rsidRPr="00FE455B">
              <w:t>substantiating</w:t>
            </w:r>
            <w:r w:rsidRPr="00FE455B">
              <w:rPr>
                <w:spacing w:val="-3"/>
              </w:rPr>
              <w:t xml:space="preserve"> </w:t>
            </w:r>
            <w:r w:rsidRPr="00FE455B">
              <w:t>the</w:t>
            </w:r>
            <w:r w:rsidRPr="00FE455B">
              <w:rPr>
                <w:spacing w:val="-5"/>
              </w:rPr>
              <w:t xml:space="preserve"> </w:t>
            </w:r>
            <w:r w:rsidRPr="00FE455B">
              <w:t>grounds</w:t>
            </w:r>
            <w:r w:rsidRPr="00FE455B">
              <w:rPr>
                <w:spacing w:val="-5"/>
              </w:rPr>
              <w:t xml:space="preserve"> </w:t>
            </w:r>
            <w:r w:rsidRPr="00FE455B">
              <w:t>for</w:t>
            </w:r>
            <w:r w:rsidRPr="00FE455B">
              <w:rPr>
                <w:spacing w:val="-4"/>
              </w:rPr>
              <w:t xml:space="preserve"> </w:t>
            </w:r>
            <w:r w:rsidRPr="00FE455B">
              <w:t>any</w:t>
            </w:r>
            <w:r w:rsidRPr="00FE455B">
              <w:rPr>
                <w:spacing w:val="-3"/>
              </w:rPr>
              <w:t xml:space="preserve"> </w:t>
            </w:r>
            <w:r w:rsidRPr="00FE455B">
              <w:t xml:space="preserve">exclusion from the </w:t>
            </w:r>
            <w:r w:rsidRPr="00FE455B">
              <w:rPr>
                <w:b/>
                <w:color w:val="007197"/>
              </w:rPr>
              <w:t xml:space="preserve">rated area </w:t>
            </w:r>
            <w:r w:rsidRPr="00FE455B">
              <w:t>calculation for the rating.</w:t>
            </w:r>
          </w:p>
        </w:tc>
      </w:tr>
      <w:tr w:rsidR="00790C51" w:rsidRPr="00FE455B" w14:paraId="00706869" w14:textId="77777777">
        <w:trPr>
          <w:trHeight w:val="2659"/>
        </w:trPr>
        <w:tc>
          <w:tcPr>
            <w:tcW w:w="3020" w:type="dxa"/>
          </w:tcPr>
          <w:p w14:paraId="00706863" w14:textId="77777777" w:rsidR="00790C51" w:rsidRPr="00FE455B" w:rsidRDefault="008B1B70" w:rsidP="00C0554B">
            <w:pPr>
              <w:pStyle w:val="Heading4"/>
            </w:pPr>
            <w:bookmarkStart w:id="114" w:name="_bookmark126"/>
            <w:bookmarkEnd w:id="114"/>
            <w:r w:rsidRPr="00FE455B">
              <w:t>8.2.8</w:t>
            </w:r>
            <w:r w:rsidRPr="00FE455B">
              <w:rPr>
                <w:spacing w:val="76"/>
                <w:w w:val="150"/>
              </w:rPr>
              <w:t xml:space="preserve"> </w:t>
            </w:r>
            <w:r w:rsidRPr="00FE455B">
              <w:t>Adjustment</w:t>
            </w:r>
            <w:r w:rsidRPr="00FE455B">
              <w:rPr>
                <w:spacing w:val="-2"/>
              </w:rPr>
              <w:t xml:space="preserve"> </w:t>
            </w:r>
            <w:r w:rsidRPr="00FE455B">
              <w:rPr>
                <w:spacing w:val="-5"/>
              </w:rPr>
              <w:t>for</w:t>
            </w:r>
          </w:p>
          <w:p w14:paraId="00706864" w14:textId="77777777" w:rsidR="00790C51" w:rsidRPr="00FE455B" w:rsidRDefault="008B1B70" w:rsidP="00C0554B">
            <w:pPr>
              <w:pStyle w:val="Heading4"/>
            </w:pPr>
            <w:r w:rsidRPr="00FE455B">
              <w:t>unoccupied</w:t>
            </w:r>
            <w:r w:rsidRPr="00FE455B">
              <w:rPr>
                <w:spacing w:val="-6"/>
              </w:rPr>
              <w:t xml:space="preserve"> </w:t>
            </w:r>
            <w:r w:rsidRPr="00FE455B">
              <w:rPr>
                <w:spacing w:val="-2"/>
              </w:rPr>
              <w:t>spaces</w:t>
            </w:r>
          </w:p>
        </w:tc>
        <w:tc>
          <w:tcPr>
            <w:tcW w:w="1796" w:type="dxa"/>
          </w:tcPr>
          <w:p w14:paraId="00706865" w14:textId="77777777" w:rsidR="00790C51" w:rsidRPr="00FE455B" w:rsidRDefault="008B1B70">
            <w:pPr>
              <w:pStyle w:val="TableParagraph"/>
              <w:ind w:left="107"/>
            </w:pPr>
            <w:r w:rsidRPr="00FE455B">
              <w:t>Section</w:t>
            </w:r>
            <w:r w:rsidRPr="00FE455B">
              <w:rPr>
                <w:spacing w:val="-5"/>
              </w:rPr>
              <w:t xml:space="preserve"> </w:t>
            </w:r>
            <w:hyperlink w:anchor="_bookmark50" w:history="1">
              <w:r w:rsidRPr="00FE455B">
                <w:rPr>
                  <w:spacing w:val="-5"/>
                </w:rPr>
                <w:t>4.7</w:t>
              </w:r>
            </w:hyperlink>
          </w:p>
        </w:tc>
        <w:tc>
          <w:tcPr>
            <w:tcW w:w="9074" w:type="dxa"/>
          </w:tcPr>
          <w:p w14:paraId="00706866" w14:textId="77777777" w:rsidR="00790C51" w:rsidRPr="00FE455B" w:rsidRDefault="008B1B70">
            <w:pPr>
              <w:pStyle w:val="TableParagraph"/>
              <w:spacing w:before="60"/>
              <w:ind w:left="107"/>
            </w:pPr>
            <w:r w:rsidRPr="00FE455B">
              <w:t>The</w:t>
            </w:r>
            <w:r w:rsidRPr="00FE455B">
              <w:rPr>
                <w:spacing w:val="-8"/>
              </w:rPr>
              <w:t xml:space="preserve"> </w:t>
            </w:r>
            <w:r w:rsidRPr="00FE455B">
              <w:t>documentation</w:t>
            </w:r>
            <w:r w:rsidRPr="00FE455B">
              <w:rPr>
                <w:spacing w:val="-6"/>
              </w:rPr>
              <w:t xml:space="preserve"> </w:t>
            </w:r>
            <w:r w:rsidRPr="00FE455B">
              <w:t>required</w:t>
            </w:r>
            <w:r w:rsidRPr="00FE455B">
              <w:rPr>
                <w:spacing w:val="-7"/>
              </w:rPr>
              <w:t xml:space="preserve"> </w:t>
            </w:r>
            <w:r w:rsidRPr="00FE455B">
              <w:t>for</w:t>
            </w:r>
            <w:r w:rsidRPr="00FE455B">
              <w:rPr>
                <w:spacing w:val="-6"/>
              </w:rPr>
              <w:t xml:space="preserve"> </w:t>
            </w:r>
            <w:r w:rsidRPr="00FE455B">
              <w:t>adjusting</w:t>
            </w:r>
            <w:r w:rsidRPr="00FE455B">
              <w:rPr>
                <w:spacing w:val="-8"/>
              </w:rPr>
              <w:t xml:space="preserve"> </w:t>
            </w:r>
            <w:r w:rsidRPr="00FE455B">
              <w:t>for</w:t>
            </w:r>
            <w:r w:rsidRPr="00FE455B">
              <w:rPr>
                <w:spacing w:val="-6"/>
              </w:rPr>
              <w:t xml:space="preserve"> </w:t>
            </w:r>
            <w:r w:rsidRPr="00FE455B">
              <w:t>unoccupied</w:t>
            </w:r>
            <w:r w:rsidRPr="00FE455B">
              <w:rPr>
                <w:spacing w:val="-6"/>
              </w:rPr>
              <w:t xml:space="preserve"> </w:t>
            </w:r>
            <w:r w:rsidRPr="00FE455B">
              <w:t>spaces</w:t>
            </w:r>
            <w:r w:rsidRPr="00FE455B">
              <w:rPr>
                <w:spacing w:val="-5"/>
              </w:rPr>
              <w:t xml:space="preserve"> </w:t>
            </w:r>
            <w:r w:rsidRPr="00FE455B">
              <w:t>includes</w:t>
            </w:r>
            <w:r w:rsidRPr="00FE455B">
              <w:rPr>
                <w:spacing w:val="-5"/>
              </w:rPr>
              <w:t xml:space="preserve"> </w:t>
            </w:r>
            <w:r w:rsidRPr="00FE455B">
              <w:t>the</w:t>
            </w:r>
            <w:r w:rsidRPr="00FE455B">
              <w:rPr>
                <w:spacing w:val="-5"/>
              </w:rPr>
              <w:t xml:space="preserve"> </w:t>
            </w:r>
            <w:r w:rsidRPr="00FE455B">
              <w:rPr>
                <w:spacing w:val="-2"/>
              </w:rPr>
              <w:t>following:</w:t>
            </w:r>
          </w:p>
          <w:p w14:paraId="00706867" w14:textId="77777777" w:rsidR="00790C51" w:rsidRPr="00FE455B" w:rsidRDefault="008B1B70">
            <w:pPr>
              <w:pStyle w:val="TableParagraph"/>
              <w:numPr>
                <w:ilvl w:val="0"/>
                <w:numId w:val="36"/>
              </w:numPr>
              <w:tabs>
                <w:tab w:val="left" w:pos="535"/>
              </w:tabs>
              <w:spacing w:before="174" w:line="266" w:lineRule="auto"/>
              <w:ind w:right="92"/>
              <w:jc w:val="both"/>
            </w:pPr>
            <w:r w:rsidRPr="00FE455B">
              <w:t>Written</w:t>
            </w:r>
            <w:r w:rsidRPr="00FE455B">
              <w:rPr>
                <w:spacing w:val="-10"/>
              </w:rPr>
              <w:t xml:space="preserve"> </w:t>
            </w:r>
            <w:r w:rsidRPr="00FE455B">
              <w:t>evidence</w:t>
            </w:r>
            <w:r w:rsidRPr="00FE455B">
              <w:rPr>
                <w:spacing w:val="-13"/>
              </w:rPr>
              <w:t xml:space="preserve"> </w:t>
            </w:r>
            <w:r w:rsidRPr="00FE455B">
              <w:t>obtained</w:t>
            </w:r>
            <w:r w:rsidRPr="00FE455B">
              <w:rPr>
                <w:spacing w:val="-10"/>
              </w:rPr>
              <w:t xml:space="preserve"> </w:t>
            </w:r>
            <w:r w:rsidRPr="00FE455B">
              <w:t>from</w:t>
            </w:r>
            <w:r w:rsidRPr="00FE455B">
              <w:rPr>
                <w:spacing w:val="-11"/>
              </w:rPr>
              <w:t xml:space="preserve"> </w:t>
            </w:r>
            <w:r w:rsidRPr="00FE455B">
              <w:t>the</w:t>
            </w:r>
            <w:r w:rsidRPr="00FE455B">
              <w:rPr>
                <w:spacing w:val="-12"/>
              </w:rPr>
              <w:t xml:space="preserve"> </w:t>
            </w:r>
            <w:r w:rsidRPr="00FE455B">
              <w:t>building</w:t>
            </w:r>
            <w:r w:rsidRPr="00FE455B">
              <w:rPr>
                <w:spacing w:val="-10"/>
              </w:rPr>
              <w:t xml:space="preserve"> </w:t>
            </w:r>
            <w:r w:rsidRPr="00FE455B">
              <w:t>manager,</w:t>
            </w:r>
            <w:r w:rsidRPr="00FE455B">
              <w:rPr>
                <w:spacing w:val="-11"/>
              </w:rPr>
              <w:t xml:space="preserve"> </w:t>
            </w:r>
            <w:r w:rsidRPr="00FE455B">
              <w:t>owner</w:t>
            </w:r>
            <w:r w:rsidRPr="00FE455B">
              <w:rPr>
                <w:spacing w:val="-11"/>
              </w:rPr>
              <w:t xml:space="preserve"> </w:t>
            </w:r>
            <w:r w:rsidRPr="00FE455B">
              <w:t>or</w:t>
            </w:r>
            <w:r w:rsidRPr="00FE455B">
              <w:rPr>
                <w:spacing w:val="-11"/>
              </w:rPr>
              <w:t xml:space="preserve"> </w:t>
            </w:r>
            <w:r w:rsidRPr="00FE455B">
              <w:t>tenant(s)</w:t>
            </w:r>
            <w:r w:rsidRPr="00FE455B">
              <w:rPr>
                <w:spacing w:val="-11"/>
              </w:rPr>
              <w:t xml:space="preserve"> </w:t>
            </w:r>
            <w:r w:rsidRPr="00FE455B">
              <w:t>confirming</w:t>
            </w:r>
            <w:r w:rsidRPr="00FE455B">
              <w:rPr>
                <w:spacing w:val="-13"/>
              </w:rPr>
              <w:t xml:space="preserve"> </w:t>
            </w:r>
            <w:r w:rsidRPr="00FE455B">
              <w:t xml:space="preserve">the number of </w:t>
            </w:r>
            <w:r w:rsidRPr="00FE455B">
              <w:rPr>
                <w:b/>
                <w:color w:val="007197"/>
              </w:rPr>
              <w:t xml:space="preserve">fit out works </w:t>
            </w:r>
            <w:r w:rsidRPr="00FE455B">
              <w:t xml:space="preserve">days for the space and evidence showing that </w:t>
            </w:r>
            <w:r w:rsidRPr="00FE455B">
              <w:rPr>
                <w:b/>
                <w:color w:val="007197"/>
              </w:rPr>
              <w:t xml:space="preserve">base building </w:t>
            </w:r>
            <w:r w:rsidRPr="00FE455B">
              <w:t>air-conditioning</w:t>
            </w:r>
            <w:r w:rsidRPr="00FE455B">
              <w:rPr>
                <w:spacing w:val="-5"/>
              </w:rPr>
              <w:t xml:space="preserve"> </w:t>
            </w:r>
            <w:r w:rsidRPr="00FE455B">
              <w:t>services</w:t>
            </w:r>
            <w:r w:rsidRPr="00FE455B">
              <w:rPr>
                <w:spacing w:val="-7"/>
              </w:rPr>
              <w:t xml:space="preserve"> </w:t>
            </w:r>
            <w:r w:rsidRPr="00FE455B">
              <w:t>were</w:t>
            </w:r>
            <w:r w:rsidRPr="00FE455B">
              <w:rPr>
                <w:spacing w:val="-5"/>
              </w:rPr>
              <w:t xml:space="preserve"> </w:t>
            </w:r>
            <w:r w:rsidRPr="00FE455B">
              <w:t>required.</w:t>
            </w:r>
            <w:r w:rsidRPr="00FE455B">
              <w:rPr>
                <w:spacing w:val="-6"/>
              </w:rPr>
              <w:t xml:space="preserve"> </w:t>
            </w:r>
            <w:r w:rsidRPr="00FE455B">
              <w:t>This</w:t>
            </w:r>
            <w:r w:rsidRPr="00FE455B">
              <w:rPr>
                <w:spacing w:val="-7"/>
              </w:rPr>
              <w:t xml:space="preserve"> </w:t>
            </w:r>
            <w:r w:rsidRPr="00FE455B">
              <w:t>may</w:t>
            </w:r>
            <w:r w:rsidRPr="00FE455B">
              <w:rPr>
                <w:spacing w:val="-10"/>
              </w:rPr>
              <w:t xml:space="preserve"> </w:t>
            </w:r>
            <w:r w:rsidRPr="00FE455B">
              <w:t>include</w:t>
            </w:r>
            <w:r w:rsidRPr="00FE455B">
              <w:rPr>
                <w:spacing w:val="-5"/>
              </w:rPr>
              <w:t xml:space="preserve"> </w:t>
            </w:r>
            <w:r w:rsidRPr="00FE455B">
              <w:t>notes</w:t>
            </w:r>
            <w:r w:rsidRPr="00FE455B">
              <w:rPr>
                <w:spacing w:val="-7"/>
              </w:rPr>
              <w:t xml:space="preserve"> </w:t>
            </w:r>
            <w:r w:rsidRPr="00FE455B">
              <w:t>that</w:t>
            </w:r>
            <w:r w:rsidRPr="00FE455B">
              <w:rPr>
                <w:spacing w:val="-4"/>
              </w:rPr>
              <w:t xml:space="preserve"> </w:t>
            </w:r>
            <w:r w:rsidRPr="00FE455B">
              <w:rPr>
                <w:b/>
                <w:color w:val="007197"/>
              </w:rPr>
              <w:t>fit</w:t>
            </w:r>
            <w:r w:rsidRPr="00FE455B">
              <w:rPr>
                <w:b/>
                <w:color w:val="007197"/>
                <w:spacing w:val="-4"/>
              </w:rPr>
              <w:t xml:space="preserve"> </w:t>
            </w:r>
            <w:r w:rsidRPr="00FE455B">
              <w:rPr>
                <w:b/>
                <w:color w:val="007197"/>
              </w:rPr>
              <w:t>out</w:t>
            </w:r>
            <w:r w:rsidRPr="00FE455B">
              <w:rPr>
                <w:b/>
                <w:color w:val="007197"/>
                <w:spacing w:val="-6"/>
              </w:rPr>
              <w:t xml:space="preserve"> </w:t>
            </w:r>
            <w:r w:rsidRPr="00FE455B">
              <w:rPr>
                <w:b/>
                <w:color w:val="007197"/>
              </w:rPr>
              <w:t>works</w:t>
            </w:r>
            <w:r w:rsidRPr="00FE455B">
              <w:rPr>
                <w:b/>
                <w:color w:val="007197"/>
                <w:spacing w:val="-7"/>
              </w:rPr>
              <w:t xml:space="preserve"> </w:t>
            </w:r>
            <w:r w:rsidRPr="00FE455B">
              <w:t>days occurred</w:t>
            </w:r>
            <w:r w:rsidRPr="00FE455B">
              <w:rPr>
                <w:spacing w:val="-7"/>
              </w:rPr>
              <w:t xml:space="preserve"> </w:t>
            </w:r>
            <w:r w:rsidRPr="00FE455B">
              <w:t>during</w:t>
            </w:r>
            <w:r w:rsidRPr="00FE455B">
              <w:rPr>
                <w:spacing w:val="-4"/>
              </w:rPr>
              <w:t xml:space="preserve"> </w:t>
            </w:r>
            <w:r w:rsidRPr="00FE455B">
              <w:t>the</w:t>
            </w:r>
            <w:r w:rsidRPr="00FE455B">
              <w:rPr>
                <w:spacing w:val="-7"/>
              </w:rPr>
              <w:t xml:space="preserve"> </w:t>
            </w:r>
            <w:r w:rsidRPr="00FE455B">
              <w:t>lease</w:t>
            </w:r>
            <w:r w:rsidRPr="00FE455B">
              <w:rPr>
                <w:spacing w:val="-4"/>
              </w:rPr>
              <w:t xml:space="preserve"> </w:t>
            </w:r>
            <w:r w:rsidRPr="00FE455B">
              <w:t>period</w:t>
            </w:r>
            <w:r w:rsidRPr="00FE455B">
              <w:rPr>
                <w:spacing w:val="-4"/>
              </w:rPr>
              <w:t xml:space="preserve"> </w:t>
            </w:r>
            <w:r w:rsidRPr="00FE455B">
              <w:t>and</w:t>
            </w:r>
            <w:r w:rsidRPr="00FE455B">
              <w:rPr>
                <w:spacing w:val="-4"/>
              </w:rPr>
              <w:t xml:space="preserve"> </w:t>
            </w:r>
            <w:r w:rsidRPr="00FE455B">
              <w:t>tenant</w:t>
            </w:r>
            <w:r w:rsidRPr="00FE455B">
              <w:rPr>
                <w:spacing w:val="-3"/>
              </w:rPr>
              <w:t xml:space="preserve"> </w:t>
            </w:r>
            <w:r w:rsidRPr="00FE455B">
              <w:t>confirmation</w:t>
            </w:r>
            <w:r w:rsidRPr="00FE455B">
              <w:rPr>
                <w:spacing w:val="-4"/>
              </w:rPr>
              <w:t xml:space="preserve"> </w:t>
            </w:r>
            <w:r w:rsidRPr="00FE455B">
              <w:t>that</w:t>
            </w:r>
            <w:r w:rsidRPr="00FE455B">
              <w:rPr>
                <w:spacing w:val="-3"/>
              </w:rPr>
              <w:t xml:space="preserve"> </w:t>
            </w:r>
            <w:r w:rsidRPr="00FE455B">
              <w:t>they</w:t>
            </w:r>
            <w:r w:rsidRPr="00FE455B">
              <w:rPr>
                <w:spacing w:val="-4"/>
              </w:rPr>
              <w:t xml:space="preserve"> </w:t>
            </w:r>
            <w:r w:rsidRPr="00FE455B">
              <w:t>did</w:t>
            </w:r>
            <w:r w:rsidRPr="00FE455B">
              <w:rPr>
                <w:spacing w:val="-4"/>
              </w:rPr>
              <w:t xml:space="preserve"> </w:t>
            </w:r>
            <w:r w:rsidRPr="00FE455B">
              <w:t>not</w:t>
            </w:r>
            <w:r w:rsidRPr="00FE455B">
              <w:rPr>
                <w:spacing w:val="-5"/>
              </w:rPr>
              <w:t xml:space="preserve"> </w:t>
            </w:r>
            <w:r w:rsidRPr="00FE455B">
              <w:t>require</w:t>
            </w:r>
            <w:r w:rsidRPr="00FE455B">
              <w:rPr>
                <w:spacing w:val="-2"/>
              </w:rPr>
              <w:t xml:space="preserve"> </w:t>
            </w:r>
            <w:r w:rsidRPr="00FE455B">
              <w:rPr>
                <w:b/>
                <w:color w:val="007197"/>
              </w:rPr>
              <w:t xml:space="preserve">base building </w:t>
            </w:r>
            <w:r w:rsidRPr="00FE455B">
              <w:t>air-conditioning services to be turned off or down.</w:t>
            </w:r>
          </w:p>
          <w:p w14:paraId="00706868" w14:textId="77777777" w:rsidR="00790C51" w:rsidRPr="00FE455B" w:rsidRDefault="008B1B70">
            <w:pPr>
              <w:pStyle w:val="TableParagraph"/>
              <w:numPr>
                <w:ilvl w:val="0"/>
                <w:numId w:val="36"/>
              </w:numPr>
              <w:tabs>
                <w:tab w:val="left" w:pos="535"/>
              </w:tabs>
              <w:spacing w:before="116" w:line="266" w:lineRule="auto"/>
              <w:ind w:right="97"/>
              <w:jc w:val="both"/>
            </w:pPr>
            <w:r w:rsidRPr="00FE455B">
              <w:t xml:space="preserve">Written evidence confirming the number of occupation days, including evidence showing that the space was </w:t>
            </w:r>
            <w:r w:rsidRPr="00FE455B">
              <w:rPr>
                <w:b/>
                <w:color w:val="007197"/>
              </w:rPr>
              <w:t xml:space="preserve">ready for occupation </w:t>
            </w:r>
            <w:r w:rsidRPr="00FE455B">
              <w:t>during these days.</w:t>
            </w:r>
          </w:p>
        </w:tc>
      </w:tr>
    </w:tbl>
    <w:p w14:paraId="0070686A" w14:textId="77777777" w:rsidR="00790C51" w:rsidRPr="00FE455B" w:rsidRDefault="00790C51">
      <w:pPr>
        <w:spacing w:line="266" w:lineRule="auto"/>
        <w:jc w:val="both"/>
        <w:sectPr w:rsidR="00790C51" w:rsidRPr="00FE455B" w:rsidSect="003555A6">
          <w:type w:val="continuous"/>
          <w:pgSz w:w="16840" w:h="11910" w:orient="landscape"/>
          <w:pgMar w:top="1400" w:right="1200" w:bottom="880" w:left="1200" w:header="599" w:footer="685"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1796"/>
        <w:gridCol w:w="9074"/>
      </w:tblGrid>
      <w:tr w:rsidR="00790C51" w:rsidRPr="00FE455B" w14:paraId="00706871" w14:textId="77777777">
        <w:trPr>
          <w:trHeight w:val="2426"/>
        </w:trPr>
        <w:tc>
          <w:tcPr>
            <w:tcW w:w="3020" w:type="dxa"/>
          </w:tcPr>
          <w:p w14:paraId="0070686B" w14:textId="77777777" w:rsidR="00790C51" w:rsidRPr="00FE455B" w:rsidRDefault="00790C51">
            <w:pPr>
              <w:pStyle w:val="TableParagraph"/>
              <w:spacing w:before="0"/>
              <w:rPr>
                <w:rFonts w:ascii="Times New Roman"/>
                <w:sz w:val="20"/>
              </w:rPr>
            </w:pPr>
          </w:p>
        </w:tc>
        <w:tc>
          <w:tcPr>
            <w:tcW w:w="1796" w:type="dxa"/>
          </w:tcPr>
          <w:p w14:paraId="0070686C" w14:textId="77777777" w:rsidR="00790C51" w:rsidRPr="00FE455B" w:rsidRDefault="00790C51">
            <w:pPr>
              <w:pStyle w:val="TableParagraph"/>
              <w:spacing w:before="0"/>
              <w:rPr>
                <w:rFonts w:ascii="Times New Roman"/>
                <w:sz w:val="20"/>
              </w:rPr>
            </w:pPr>
          </w:p>
        </w:tc>
        <w:tc>
          <w:tcPr>
            <w:tcW w:w="9074" w:type="dxa"/>
          </w:tcPr>
          <w:p w14:paraId="0070686D" w14:textId="77777777" w:rsidR="00790C51" w:rsidRPr="00FE455B" w:rsidRDefault="008B1B70">
            <w:pPr>
              <w:pStyle w:val="TableParagraph"/>
              <w:spacing w:before="28"/>
              <w:ind w:left="107"/>
              <w:rPr>
                <w:b/>
              </w:rPr>
            </w:pPr>
            <w:r w:rsidRPr="00FE455B">
              <w:t>The</w:t>
            </w:r>
            <w:r w:rsidRPr="00FE455B">
              <w:rPr>
                <w:spacing w:val="-7"/>
              </w:rPr>
              <w:t xml:space="preserve"> </w:t>
            </w:r>
            <w:r w:rsidRPr="00FE455B">
              <w:rPr>
                <w:b/>
                <w:color w:val="007197"/>
              </w:rPr>
              <w:t>Assessor</w:t>
            </w:r>
            <w:r w:rsidRPr="00FE455B">
              <w:rPr>
                <w:b/>
                <w:color w:val="007197"/>
                <w:spacing w:val="-6"/>
              </w:rPr>
              <w:t xml:space="preserve"> </w:t>
            </w:r>
            <w:r w:rsidRPr="00FE455B">
              <w:t>must</w:t>
            </w:r>
            <w:r w:rsidRPr="00FE455B">
              <w:rPr>
                <w:spacing w:val="-3"/>
              </w:rPr>
              <w:t xml:space="preserve"> </w:t>
            </w:r>
            <w:r w:rsidRPr="00FE455B">
              <w:t>obtain</w:t>
            </w:r>
            <w:r w:rsidRPr="00FE455B">
              <w:rPr>
                <w:spacing w:val="-4"/>
              </w:rPr>
              <w:t xml:space="preserve"> </w:t>
            </w:r>
            <w:r w:rsidRPr="00FE455B">
              <w:t>documentation</w:t>
            </w:r>
            <w:r w:rsidRPr="00FE455B">
              <w:rPr>
                <w:spacing w:val="-7"/>
              </w:rPr>
              <w:t xml:space="preserve"> </w:t>
            </w:r>
            <w:r w:rsidRPr="00FE455B">
              <w:t>that</w:t>
            </w:r>
            <w:r w:rsidRPr="00FE455B">
              <w:rPr>
                <w:spacing w:val="-6"/>
              </w:rPr>
              <w:t xml:space="preserve"> </w:t>
            </w:r>
            <w:r w:rsidRPr="00FE455B">
              <w:t>shows</w:t>
            </w:r>
            <w:r w:rsidRPr="00FE455B">
              <w:rPr>
                <w:spacing w:val="-3"/>
              </w:rPr>
              <w:t xml:space="preserve"> </w:t>
            </w:r>
            <w:r w:rsidRPr="00FE455B">
              <w:t>for</w:t>
            </w:r>
            <w:r w:rsidRPr="00FE455B">
              <w:rPr>
                <w:spacing w:val="-4"/>
              </w:rPr>
              <w:t xml:space="preserve"> </w:t>
            </w:r>
            <w:r w:rsidRPr="00FE455B">
              <w:t>how</w:t>
            </w:r>
            <w:r w:rsidRPr="00FE455B">
              <w:rPr>
                <w:spacing w:val="-8"/>
              </w:rPr>
              <w:t xml:space="preserve"> </w:t>
            </w:r>
            <w:r w:rsidRPr="00FE455B">
              <w:t>much</w:t>
            </w:r>
            <w:r w:rsidRPr="00FE455B">
              <w:rPr>
                <w:spacing w:val="-6"/>
              </w:rPr>
              <w:t xml:space="preserve"> </w:t>
            </w:r>
            <w:r w:rsidRPr="00FE455B">
              <w:t>of</w:t>
            </w:r>
            <w:r w:rsidRPr="00FE455B">
              <w:rPr>
                <w:spacing w:val="-6"/>
              </w:rPr>
              <w:t xml:space="preserve"> </w:t>
            </w:r>
            <w:r w:rsidRPr="00FE455B">
              <w:t>the</w:t>
            </w:r>
            <w:r w:rsidRPr="00FE455B">
              <w:rPr>
                <w:spacing w:val="-1"/>
              </w:rPr>
              <w:t xml:space="preserve"> </w:t>
            </w:r>
            <w:r w:rsidRPr="00FE455B">
              <w:rPr>
                <w:b/>
                <w:color w:val="007197"/>
              </w:rPr>
              <w:t>rating</w:t>
            </w:r>
            <w:r w:rsidRPr="00FE455B">
              <w:rPr>
                <w:b/>
                <w:color w:val="007197"/>
                <w:spacing w:val="-4"/>
              </w:rPr>
              <w:t xml:space="preserve"> </w:t>
            </w:r>
            <w:r w:rsidRPr="00FE455B">
              <w:rPr>
                <w:b/>
                <w:color w:val="007197"/>
                <w:spacing w:val="-2"/>
              </w:rPr>
              <w:t>period</w:t>
            </w:r>
          </w:p>
          <w:p w14:paraId="0070686E" w14:textId="77777777" w:rsidR="00790C51" w:rsidRPr="00FE455B" w:rsidRDefault="008B1B70">
            <w:pPr>
              <w:pStyle w:val="TableParagraph"/>
              <w:spacing w:before="28"/>
              <w:ind w:left="107"/>
            </w:pPr>
            <w:r w:rsidRPr="00FE455B">
              <w:t>the</w:t>
            </w:r>
            <w:r w:rsidRPr="00FE455B">
              <w:rPr>
                <w:spacing w:val="-1"/>
              </w:rPr>
              <w:t xml:space="preserve"> </w:t>
            </w:r>
            <w:r w:rsidRPr="00FE455B">
              <w:rPr>
                <w:spacing w:val="-2"/>
              </w:rPr>
              <w:t>occupiers—</w:t>
            </w:r>
          </w:p>
          <w:p w14:paraId="0070686F" w14:textId="77777777" w:rsidR="00790C51" w:rsidRPr="00FE455B" w:rsidRDefault="008B1B70">
            <w:pPr>
              <w:pStyle w:val="TableParagraph"/>
              <w:numPr>
                <w:ilvl w:val="0"/>
                <w:numId w:val="35"/>
              </w:numPr>
              <w:tabs>
                <w:tab w:val="left" w:pos="563"/>
                <w:tab w:val="left" w:pos="564"/>
              </w:tabs>
              <w:spacing w:before="59"/>
              <w:ind w:right="242"/>
            </w:pPr>
            <w:r w:rsidRPr="00FE455B">
              <w:t>had</w:t>
            </w:r>
            <w:r w:rsidRPr="00FE455B">
              <w:rPr>
                <w:spacing w:val="-2"/>
              </w:rPr>
              <w:t xml:space="preserve"> </w:t>
            </w:r>
            <w:r w:rsidRPr="00FE455B">
              <w:t>the</w:t>
            </w:r>
            <w:r w:rsidRPr="00FE455B">
              <w:rPr>
                <w:spacing w:val="-4"/>
              </w:rPr>
              <w:t xml:space="preserve"> </w:t>
            </w:r>
            <w:r w:rsidRPr="00FE455B">
              <w:t>right</w:t>
            </w:r>
            <w:r w:rsidRPr="00FE455B">
              <w:rPr>
                <w:spacing w:val="-3"/>
              </w:rPr>
              <w:t xml:space="preserve"> </w:t>
            </w:r>
            <w:r w:rsidRPr="00FE455B">
              <w:t>to</w:t>
            </w:r>
            <w:r w:rsidRPr="00FE455B">
              <w:rPr>
                <w:spacing w:val="-6"/>
              </w:rPr>
              <w:t xml:space="preserve"> </w:t>
            </w:r>
            <w:r w:rsidRPr="00FE455B">
              <w:t>make</w:t>
            </w:r>
            <w:r w:rsidRPr="00FE455B">
              <w:rPr>
                <w:spacing w:val="-2"/>
              </w:rPr>
              <w:t xml:space="preserve"> </w:t>
            </w:r>
            <w:r w:rsidRPr="00FE455B">
              <w:t>exclusive</w:t>
            </w:r>
            <w:r w:rsidRPr="00FE455B">
              <w:rPr>
                <w:spacing w:val="-2"/>
              </w:rPr>
              <w:t xml:space="preserve"> </w:t>
            </w:r>
            <w:r w:rsidRPr="00FE455B">
              <w:t>use</w:t>
            </w:r>
            <w:r w:rsidRPr="00FE455B">
              <w:rPr>
                <w:spacing w:val="-2"/>
              </w:rPr>
              <w:t xml:space="preserve"> </w:t>
            </w:r>
            <w:r w:rsidRPr="00FE455B">
              <w:t>of</w:t>
            </w:r>
            <w:r w:rsidRPr="00FE455B">
              <w:rPr>
                <w:spacing w:val="-3"/>
              </w:rPr>
              <w:t xml:space="preserve"> </w:t>
            </w:r>
            <w:r w:rsidRPr="00FE455B">
              <w:t>that</w:t>
            </w:r>
            <w:r w:rsidRPr="00FE455B">
              <w:rPr>
                <w:spacing w:val="-3"/>
              </w:rPr>
              <w:t xml:space="preserve"> </w:t>
            </w:r>
            <w:r w:rsidRPr="00FE455B">
              <w:t>part of</w:t>
            </w:r>
            <w:r w:rsidRPr="00FE455B">
              <w:rPr>
                <w:spacing w:val="-3"/>
              </w:rPr>
              <w:t xml:space="preserve"> </w:t>
            </w:r>
            <w:r w:rsidRPr="00FE455B">
              <w:t>the</w:t>
            </w:r>
            <w:r w:rsidRPr="00FE455B">
              <w:rPr>
                <w:spacing w:val="-1"/>
              </w:rPr>
              <w:t xml:space="preserve"> </w:t>
            </w:r>
            <w:r w:rsidRPr="00FE455B">
              <w:rPr>
                <w:b/>
                <w:color w:val="007197"/>
              </w:rPr>
              <w:t>rated</w:t>
            </w:r>
            <w:r w:rsidRPr="00FE455B">
              <w:rPr>
                <w:b/>
                <w:color w:val="007197"/>
                <w:spacing w:val="-5"/>
              </w:rPr>
              <w:t xml:space="preserve"> </w:t>
            </w:r>
            <w:r w:rsidRPr="00FE455B">
              <w:rPr>
                <w:b/>
                <w:color w:val="007197"/>
              </w:rPr>
              <w:t>premises</w:t>
            </w:r>
            <w:r w:rsidRPr="00FE455B">
              <w:rPr>
                <w:b/>
                <w:color w:val="007197"/>
                <w:spacing w:val="-3"/>
              </w:rPr>
              <w:t xml:space="preserve"> </w:t>
            </w:r>
            <w:r w:rsidRPr="00FE455B">
              <w:t>(e.g. leases</w:t>
            </w:r>
            <w:r w:rsidRPr="00FE455B">
              <w:rPr>
                <w:spacing w:val="-4"/>
              </w:rPr>
              <w:t xml:space="preserve"> </w:t>
            </w:r>
            <w:r w:rsidRPr="00FE455B">
              <w:t xml:space="preserve">or similar agreements when the </w:t>
            </w:r>
            <w:r w:rsidRPr="00FE455B">
              <w:rPr>
                <w:b/>
                <w:color w:val="007197"/>
              </w:rPr>
              <w:t xml:space="preserve">fit out works </w:t>
            </w:r>
            <w:r w:rsidRPr="00FE455B">
              <w:t>days are before the start date of the lease), and</w:t>
            </w:r>
          </w:p>
          <w:p w14:paraId="00706870" w14:textId="77777777" w:rsidR="00790C51" w:rsidRPr="00FE455B" w:rsidRDefault="008B1B70">
            <w:pPr>
              <w:pStyle w:val="TableParagraph"/>
              <w:numPr>
                <w:ilvl w:val="0"/>
                <w:numId w:val="35"/>
              </w:numPr>
              <w:tabs>
                <w:tab w:val="left" w:pos="564"/>
              </w:tabs>
              <w:spacing w:before="144"/>
              <w:ind w:right="563"/>
              <w:jc w:val="both"/>
            </w:pPr>
            <w:r w:rsidRPr="00FE455B">
              <w:t>required services</w:t>
            </w:r>
            <w:r w:rsidRPr="00FE455B">
              <w:rPr>
                <w:spacing w:val="-1"/>
              </w:rPr>
              <w:t xml:space="preserve"> </w:t>
            </w:r>
            <w:r w:rsidRPr="00FE455B">
              <w:t>to</w:t>
            </w:r>
            <w:r w:rsidRPr="00FE455B">
              <w:rPr>
                <w:spacing w:val="-1"/>
              </w:rPr>
              <w:t xml:space="preserve"> </w:t>
            </w:r>
            <w:r w:rsidRPr="00FE455B">
              <w:t xml:space="preserve">be supplied to that part of the </w:t>
            </w:r>
            <w:r w:rsidRPr="00FE455B">
              <w:rPr>
                <w:b/>
                <w:color w:val="007197"/>
              </w:rPr>
              <w:t>rated</w:t>
            </w:r>
            <w:r w:rsidRPr="00FE455B">
              <w:rPr>
                <w:b/>
                <w:color w:val="007197"/>
                <w:spacing w:val="-2"/>
              </w:rPr>
              <w:t xml:space="preserve"> </w:t>
            </w:r>
            <w:r w:rsidRPr="00FE455B">
              <w:rPr>
                <w:b/>
                <w:color w:val="007197"/>
              </w:rPr>
              <w:t>premises</w:t>
            </w:r>
            <w:r w:rsidRPr="00FE455B">
              <w:t>, e.g. copies of requests</w:t>
            </w:r>
            <w:r w:rsidRPr="00FE455B">
              <w:rPr>
                <w:spacing w:val="-4"/>
              </w:rPr>
              <w:t xml:space="preserve"> </w:t>
            </w:r>
            <w:r w:rsidRPr="00FE455B">
              <w:t>to</w:t>
            </w:r>
            <w:r w:rsidRPr="00FE455B">
              <w:rPr>
                <w:spacing w:val="-6"/>
              </w:rPr>
              <w:t xml:space="preserve"> </w:t>
            </w:r>
            <w:r w:rsidRPr="00FE455B">
              <w:t>the</w:t>
            </w:r>
            <w:r w:rsidRPr="00FE455B">
              <w:rPr>
                <w:spacing w:val="-3"/>
              </w:rPr>
              <w:t xml:space="preserve"> </w:t>
            </w:r>
            <w:r w:rsidRPr="00FE455B">
              <w:t>building</w:t>
            </w:r>
            <w:r w:rsidRPr="00FE455B">
              <w:rPr>
                <w:spacing w:val="-4"/>
              </w:rPr>
              <w:t xml:space="preserve"> </w:t>
            </w:r>
            <w:r w:rsidRPr="00FE455B">
              <w:t>owner</w:t>
            </w:r>
            <w:r w:rsidRPr="00FE455B">
              <w:rPr>
                <w:spacing w:val="-2"/>
              </w:rPr>
              <w:t xml:space="preserve"> </w:t>
            </w:r>
            <w:r w:rsidRPr="00FE455B">
              <w:t>for</w:t>
            </w:r>
            <w:r w:rsidRPr="00FE455B">
              <w:rPr>
                <w:spacing w:val="-4"/>
              </w:rPr>
              <w:t xml:space="preserve"> </w:t>
            </w:r>
            <w:r w:rsidRPr="00FE455B">
              <w:t>service,</w:t>
            </w:r>
            <w:r w:rsidRPr="00FE455B">
              <w:rPr>
                <w:spacing w:val="-1"/>
              </w:rPr>
              <w:t xml:space="preserve"> </w:t>
            </w:r>
            <w:r w:rsidRPr="00FE455B">
              <w:t>or</w:t>
            </w:r>
            <w:r w:rsidRPr="00FE455B">
              <w:rPr>
                <w:spacing w:val="-2"/>
              </w:rPr>
              <w:t xml:space="preserve"> </w:t>
            </w:r>
            <w:r w:rsidRPr="00FE455B">
              <w:t>a</w:t>
            </w:r>
            <w:r w:rsidRPr="00FE455B">
              <w:rPr>
                <w:spacing w:val="-4"/>
              </w:rPr>
              <w:t xml:space="preserve"> </w:t>
            </w:r>
            <w:r w:rsidRPr="00FE455B">
              <w:t>statement</w:t>
            </w:r>
            <w:r w:rsidRPr="00FE455B">
              <w:rPr>
                <w:spacing w:val="-1"/>
              </w:rPr>
              <w:t xml:space="preserve"> </w:t>
            </w:r>
            <w:r w:rsidRPr="00FE455B">
              <w:t>by</w:t>
            </w:r>
            <w:r w:rsidRPr="00FE455B">
              <w:rPr>
                <w:spacing w:val="-6"/>
              </w:rPr>
              <w:t xml:space="preserve"> </w:t>
            </w:r>
            <w:r w:rsidRPr="00FE455B">
              <w:t>the</w:t>
            </w:r>
            <w:r w:rsidRPr="00FE455B">
              <w:rPr>
                <w:spacing w:val="-3"/>
              </w:rPr>
              <w:t xml:space="preserve"> </w:t>
            </w:r>
            <w:r w:rsidRPr="00FE455B">
              <w:t>building</w:t>
            </w:r>
            <w:r w:rsidRPr="00FE455B">
              <w:rPr>
                <w:spacing w:val="-4"/>
              </w:rPr>
              <w:t xml:space="preserve"> </w:t>
            </w:r>
            <w:r w:rsidRPr="00FE455B">
              <w:t>owner</w:t>
            </w:r>
            <w:r w:rsidRPr="00FE455B">
              <w:rPr>
                <w:spacing w:val="-2"/>
              </w:rPr>
              <w:t xml:space="preserve"> </w:t>
            </w:r>
            <w:r w:rsidRPr="00FE455B">
              <w:t>or facility manager.</w:t>
            </w:r>
          </w:p>
        </w:tc>
      </w:tr>
    </w:tbl>
    <w:p w14:paraId="00706872" w14:textId="77777777" w:rsidR="00790C51" w:rsidRPr="00FE455B" w:rsidRDefault="00790C51">
      <w:pPr>
        <w:pStyle w:val="BodyText"/>
        <w:rPr>
          <w:sz w:val="20"/>
        </w:rPr>
      </w:pPr>
    </w:p>
    <w:p w14:paraId="00706873" w14:textId="423B3438" w:rsidR="00790C51" w:rsidRPr="00FE455B" w:rsidRDefault="00E271FB">
      <w:pPr>
        <w:pStyle w:val="BodyText"/>
        <w:spacing w:before="11"/>
        <w:rPr>
          <w:sz w:val="12"/>
        </w:rPr>
      </w:pPr>
      <w:r w:rsidRPr="00FE455B">
        <w:rPr>
          <w:noProof/>
        </w:rPr>
        <mc:AlternateContent>
          <mc:Choice Requires="wps">
            <w:drawing>
              <wp:anchor distT="0" distB="0" distL="0" distR="0" simplePos="0" relativeHeight="251658392" behindDoc="1" locked="0" layoutInCell="1" allowOverlap="1" wp14:anchorId="00706CF0" wp14:editId="24AF2465">
                <wp:simplePos x="0" y="0"/>
                <wp:positionH relativeFrom="page">
                  <wp:posOffset>839470</wp:posOffset>
                </wp:positionH>
                <wp:positionV relativeFrom="paragraph">
                  <wp:posOffset>116205</wp:posOffset>
                </wp:positionV>
                <wp:extent cx="9014460" cy="265430"/>
                <wp:effectExtent l="0" t="0" r="0" b="0"/>
                <wp:wrapTopAndBottom/>
                <wp:docPr id="97" name="docshape387" descr="P2598TB16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4460" cy="265430"/>
                        </a:xfrm>
                        <a:prstGeom prst="rect">
                          <a:avLst/>
                        </a:prstGeom>
                        <a:solidFill>
                          <a:srgbClr val="007197"/>
                        </a:solidFill>
                        <a:ln w="12192">
                          <a:solidFill>
                            <a:srgbClr val="44536A"/>
                          </a:solidFill>
                          <a:prstDash val="solid"/>
                          <a:miter lim="800000"/>
                          <a:headEnd/>
                          <a:tailEnd/>
                        </a:ln>
                      </wps:spPr>
                      <wps:txbx>
                        <w:txbxContent>
                          <w:p w14:paraId="00706E87" w14:textId="77777777" w:rsidR="00790C51" w:rsidRDefault="008B1B70" w:rsidP="00C0554B">
                            <w:pPr>
                              <w:pStyle w:val="Heading3"/>
                              <w:rPr>
                                <w:color w:val="000000"/>
                              </w:rPr>
                            </w:pPr>
                            <w:bookmarkStart w:id="115" w:name="_bookmark127"/>
                            <w:bookmarkStart w:id="116" w:name="_Toc170213577"/>
                            <w:bookmarkStart w:id="117" w:name="_Toc170305673"/>
                            <w:bookmarkEnd w:id="115"/>
                            <w:r>
                              <w:rPr>
                                <w:spacing w:val="-5"/>
                              </w:rPr>
                              <w:t>8.3</w:t>
                            </w:r>
                            <w:r>
                              <w:tab/>
                              <w:t>Chapter</w:t>
                            </w:r>
                            <w:r>
                              <w:rPr>
                                <w:spacing w:val="-5"/>
                              </w:rPr>
                              <w:t xml:space="preserve"> </w:t>
                            </w:r>
                            <w:r>
                              <w:t>5:</w:t>
                            </w:r>
                            <w:r>
                              <w:rPr>
                                <w:spacing w:val="-5"/>
                              </w:rPr>
                              <w:t xml:space="preserve"> </w:t>
                            </w:r>
                            <w:r>
                              <w:t>Rated</w:t>
                            </w:r>
                            <w:r>
                              <w:rPr>
                                <w:spacing w:val="-5"/>
                              </w:rPr>
                              <w:t xml:space="preserve"> </w:t>
                            </w:r>
                            <w:r>
                              <w:rPr>
                                <w:spacing w:val="-2"/>
                              </w:rPr>
                              <w:t>hours</w:t>
                            </w:r>
                            <w:bookmarkEnd w:id="116"/>
                            <w:bookmarkEnd w:id="1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F0" id="docshape387" o:spid="_x0000_s1344" type="#_x0000_t202" alt="P2598TB169#y1" style="position:absolute;margin-left:66.1pt;margin-top:9.15pt;width:709.8pt;height:20.9pt;z-index:-251658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" fillcolor="#007197" strokecolor="#44536a" strokeweight=".96pt">
                <v:textbox inset="0,0,0,0">
                  <w:txbxContent>
                    <w:p w14:paraId="00706E87" w14:textId="77777777" w:rsidR="00790C51" w:rsidRDefault="008B1B70" w:rsidP="00C0554B">
                      <w:pPr>
                        <w:pStyle w:val="Heading3"/>
                        <w:rPr>
                          <w:color w:val="000000"/>
                        </w:rPr>
                      </w:pPr>
                      <w:bookmarkStart w:id="124" w:name="_bookmark127"/>
                      <w:bookmarkStart w:id="125" w:name="_Toc170213577"/>
                      <w:bookmarkStart w:id="126" w:name="_Toc170305673"/>
                      <w:bookmarkEnd w:id="124"/>
                      <w:r>
                        <w:rPr>
                          <w:spacing w:val="-5"/>
                        </w:rPr>
                        <w:t>8.3</w:t>
                      </w:r>
                      <w:r>
                        <w:tab/>
                        <w:t>Chapter</w:t>
                      </w:r>
                      <w:r>
                        <w:rPr>
                          <w:spacing w:val="-5"/>
                        </w:rPr>
                        <w:t xml:space="preserve"> </w:t>
                      </w:r>
                      <w:r>
                        <w:t>5:</w:t>
                      </w:r>
                      <w:r>
                        <w:rPr>
                          <w:spacing w:val="-5"/>
                        </w:rPr>
                        <w:t xml:space="preserve"> </w:t>
                      </w:r>
                      <w:r>
                        <w:t>Rated</w:t>
                      </w:r>
                      <w:r>
                        <w:rPr>
                          <w:spacing w:val="-5"/>
                        </w:rPr>
                        <w:t xml:space="preserve"> </w:t>
                      </w:r>
                      <w:r>
                        <w:rPr>
                          <w:spacing w:val="-2"/>
                        </w:rPr>
                        <w:t>hours</w:t>
                      </w:r>
                      <w:bookmarkEnd w:id="125"/>
                      <w:bookmarkEnd w:id="126"/>
                    </w:p>
                  </w:txbxContent>
                </v:textbox>
                <w10:wrap type="topAndBottom" anchorx="page"/>
              </v:shape>
            </w:pict>
          </mc:Fallback>
        </mc:AlternateContent>
      </w:r>
    </w:p>
    <w:p w14:paraId="00706874" w14:textId="77777777" w:rsidR="00790C51" w:rsidRPr="00FE455B" w:rsidRDefault="00790C51">
      <w:pPr>
        <w:pStyle w:val="BodyText"/>
        <w:spacing w:before="4"/>
        <w:rPr>
          <w:sz w:val="24"/>
        </w:rPr>
      </w:pPr>
    </w:p>
    <w:p w14:paraId="00706875" w14:textId="77777777" w:rsidR="00790C51" w:rsidRPr="00FE455B" w:rsidRDefault="008B1B70" w:rsidP="00C0554B">
      <w:pPr>
        <w:pStyle w:val="Heading4"/>
      </w:pPr>
      <w:bookmarkStart w:id="118" w:name="_bookmark128"/>
      <w:bookmarkEnd w:id="118"/>
      <w:r w:rsidRPr="00FE455B">
        <w:t>8.3.1</w:t>
      </w:r>
      <w:r w:rsidRPr="00FE455B">
        <w:rPr>
          <w:spacing w:val="24"/>
        </w:rPr>
        <w:t xml:space="preserve">  </w:t>
      </w:r>
      <w:r w:rsidRPr="00FE455B">
        <w:t>General</w:t>
      </w:r>
    </w:p>
    <w:p w14:paraId="00706876" w14:textId="77777777" w:rsidR="00790C51" w:rsidRPr="00FE455B" w:rsidRDefault="008B1B70">
      <w:pPr>
        <w:pStyle w:val="BodyText"/>
        <w:spacing w:before="141"/>
        <w:ind w:left="240"/>
      </w:pPr>
      <w:r w:rsidRPr="00FE455B">
        <w:t>The</w:t>
      </w:r>
      <w:r w:rsidRPr="00FE455B">
        <w:rPr>
          <w:spacing w:val="7"/>
        </w:rPr>
        <w:t xml:space="preserve"> </w:t>
      </w:r>
      <w:r w:rsidRPr="00FE455B">
        <w:t>documentation</w:t>
      </w:r>
      <w:r w:rsidRPr="00FE455B">
        <w:rPr>
          <w:spacing w:val="4"/>
        </w:rPr>
        <w:t xml:space="preserve"> </w:t>
      </w:r>
      <w:r w:rsidRPr="00FE455B">
        <w:t>required</w:t>
      </w:r>
      <w:r w:rsidRPr="00FE455B">
        <w:rPr>
          <w:spacing w:val="4"/>
        </w:rPr>
        <w:t xml:space="preserve"> </w:t>
      </w:r>
      <w:r w:rsidRPr="00FE455B">
        <w:t>to</w:t>
      </w:r>
      <w:r w:rsidRPr="00FE455B">
        <w:rPr>
          <w:spacing w:val="7"/>
        </w:rPr>
        <w:t xml:space="preserve"> </w:t>
      </w:r>
      <w:r w:rsidRPr="00FE455B">
        <w:t>determine</w:t>
      </w:r>
      <w:r w:rsidRPr="00FE455B">
        <w:rPr>
          <w:spacing w:val="4"/>
        </w:rPr>
        <w:t xml:space="preserve"> </w:t>
      </w:r>
      <w:r w:rsidRPr="00FE455B">
        <w:t>correctly</w:t>
      </w:r>
      <w:r w:rsidRPr="00FE455B">
        <w:rPr>
          <w:spacing w:val="8"/>
        </w:rPr>
        <w:t xml:space="preserve"> </w:t>
      </w:r>
      <w:r w:rsidRPr="00FE455B">
        <w:t>the</w:t>
      </w:r>
      <w:r w:rsidRPr="00FE455B">
        <w:rPr>
          <w:spacing w:val="9"/>
        </w:rPr>
        <w:t xml:space="preserve"> </w:t>
      </w:r>
      <w:r w:rsidRPr="00FE455B">
        <w:rPr>
          <w:b/>
          <w:color w:val="007197"/>
        </w:rPr>
        <w:t>rated</w:t>
      </w:r>
      <w:r w:rsidRPr="00FE455B">
        <w:rPr>
          <w:b/>
          <w:color w:val="007197"/>
          <w:spacing w:val="4"/>
        </w:rPr>
        <w:t xml:space="preserve"> </w:t>
      </w:r>
      <w:r w:rsidRPr="00FE455B">
        <w:rPr>
          <w:b/>
          <w:color w:val="007197"/>
        </w:rPr>
        <w:t>hours</w:t>
      </w:r>
      <w:r w:rsidRPr="00FE455B">
        <w:rPr>
          <w:b/>
          <w:color w:val="007197"/>
          <w:spacing w:val="6"/>
        </w:rPr>
        <w:t xml:space="preserve"> </w:t>
      </w:r>
      <w:r w:rsidRPr="00FE455B">
        <w:t>depends</w:t>
      </w:r>
      <w:r w:rsidRPr="00FE455B">
        <w:rPr>
          <w:spacing w:val="8"/>
        </w:rPr>
        <w:t xml:space="preserve"> </w:t>
      </w:r>
      <w:r w:rsidRPr="00FE455B">
        <w:t>on</w:t>
      </w:r>
      <w:r w:rsidRPr="00FE455B">
        <w:rPr>
          <w:spacing w:val="4"/>
        </w:rPr>
        <w:t xml:space="preserve"> </w:t>
      </w:r>
      <w:r w:rsidRPr="00FE455B">
        <w:t>the</w:t>
      </w:r>
      <w:r w:rsidRPr="00FE455B">
        <w:rPr>
          <w:spacing w:val="4"/>
        </w:rPr>
        <w:t xml:space="preserve"> </w:t>
      </w:r>
      <w:r w:rsidRPr="00FE455B">
        <w:t>data</w:t>
      </w:r>
      <w:r w:rsidRPr="00FE455B">
        <w:rPr>
          <w:spacing w:val="6"/>
        </w:rPr>
        <w:t xml:space="preserve"> </w:t>
      </w:r>
      <w:r w:rsidRPr="00FE455B">
        <w:t>available</w:t>
      </w:r>
      <w:r w:rsidRPr="00FE455B">
        <w:rPr>
          <w:spacing w:val="7"/>
        </w:rPr>
        <w:t xml:space="preserve"> </w:t>
      </w:r>
      <w:r w:rsidRPr="00FE455B">
        <w:t>and</w:t>
      </w:r>
      <w:r w:rsidRPr="00FE455B">
        <w:rPr>
          <w:spacing w:val="5"/>
        </w:rPr>
        <w:t xml:space="preserve"> </w:t>
      </w:r>
      <w:r w:rsidRPr="00FE455B">
        <w:t>the</w:t>
      </w:r>
      <w:r w:rsidRPr="00FE455B">
        <w:rPr>
          <w:spacing w:val="2"/>
        </w:rPr>
        <w:t xml:space="preserve"> </w:t>
      </w:r>
      <w:r w:rsidRPr="00FE455B">
        <w:t>method</w:t>
      </w:r>
      <w:r w:rsidRPr="00FE455B">
        <w:rPr>
          <w:spacing w:val="5"/>
        </w:rPr>
        <w:t xml:space="preserve"> </w:t>
      </w:r>
      <w:r w:rsidRPr="00FE455B">
        <w:t>used.</w:t>
      </w:r>
      <w:r w:rsidRPr="00FE455B">
        <w:rPr>
          <w:spacing w:val="4"/>
        </w:rPr>
        <w:t xml:space="preserve"> </w:t>
      </w:r>
      <w:r w:rsidRPr="00FE455B">
        <w:t>For</w:t>
      </w:r>
      <w:r w:rsidRPr="00FE455B">
        <w:rPr>
          <w:spacing w:val="8"/>
        </w:rPr>
        <w:t xml:space="preserve"> </w:t>
      </w:r>
      <w:r w:rsidRPr="00FE455B">
        <w:t>each</w:t>
      </w:r>
      <w:r w:rsidRPr="00FE455B">
        <w:rPr>
          <w:spacing w:val="5"/>
        </w:rPr>
        <w:t xml:space="preserve"> </w:t>
      </w:r>
      <w:r w:rsidRPr="00FE455B">
        <w:t>rating,</w:t>
      </w:r>
      <w:r w:rsidRPr="00FE455B">
        <w:rPr>
          <w:spacing w:val="7"/>
        </w:rPr>
        <w:t xml:space="preserve"> </w:t>
      </w:r>
      <w:r w:rsidRPr="00FE455B">
        <w:rPr>
          <w:spacing w:val="-5"/>
        </w:rPr>
        <w:t>the</w:t>
      </w:r>
    </w:p>
    <w:p w14:paraId="00706877" w14:textId="77777777" w:rsidR="00790C51" w:rsidRPr="00FE455B" w:rsidRDefault="008B1B70">
      <w:pPr>
        <w:pStyle w:val="BodyText"/>
        <w:spacing w:before="21"/>
        <w:ind w:left="240"/>
      </w:pPr>
      <w:r w:rsidRPr="00FE455B">
        <w:rPr>
          <w:b/>
          <w:color w:val="007197"/>
        </w:rPr>
        <w:t>Assessor</w:t>
      </w:r>
      <w:r w:rsidRPr="00FE455B">
        <w:rPr>
          <w:b/>
          <w:color w:val="007197"/>
          <w:spacing w:val="-8"/>
        </w:rPr>
        <w:t xml:space="preserve"> </w:t>
      </w:r>
      <w:r w:rsidRPr="00FE455B">
        <w:t>must</w:t>
      </w:r>
      <w:r w:rsidRPr="00FE455B">
        <w:rPr>
          <w:spacing w:val="-6"/>
        </w:rPr>
        <w:t xml:space="preserve"> </w:t>
      </w:r>
      <w:r w:rsidRPr="00FE455B">
        <w:t>ensure</w:t>
      </w:r>
      <w:r w:rsidRPr="00FE455B">
        <w:rPr>
          <w:spacing w:val="-6"/>
        </w:rPr>
        <w:t xml:space="preserve"> </w:t>
      </w:r>
      <w:r w:rsidRPr="00FE455B">
        <w:t>that</w:t>
      </w:r>
      <w:r w:rsidRPr="00FE455B">
        <w:rPr>
          <w:spacing w:val="-6"/>
        </w:rPr>
        <w:t xml:space="preserve"> </w:t>
      </w:r>
      <w:r w:rsidRPr="00FE455B">
        <w:t>the</w:t>
      </w:r>
      <w:r w:rsidRPr="00FE455B">
        <w:rPr>
          <w:spacing w:val="-6"/>
        </w:rPr>
        <w:t xml:space="preserve"> </w:t>
      </w:r>
      <w:r w:rsidRPr="00FE455B">
        <w:t>method</w:t>
      </w:r>
      <w:r w:rsidRPr="00FE455B">
        <w:rPr>
          <w:spacing w:val="-7"/>
        </w:rPr>
        <w:t xml:space="preserve"> </w:t>
      </w:r>
      <w:r w:rsidRPr="00FE455B">
        <w:t>used</w:t>
      </w:r>
      <w:r w:rsidRPr="00FE455B">
        <w:rPr>
          <w:spacing w:val="-6"/>
        </w:rPr>
        <w:t xml:space="preserve"> </w:t>
      </w:r>
      <w:r w:rsidRPr="00FE455B">
        <w:t>is</w:t>
      </w:r>
      <w:r w:rsidRPr="00FE455B">
        <w:rPr>
          <w:spacing w:val="-4"/>
        </w:rPr>
        <w:t xml:space="preserve"> </w:t>
      </w:r>
      <w:r w:rsidRPr="00FE455B">
        <w:t>clearly</w:t>
      </w:r>
      <w:r w:rsidRPr="00FE455B">
        <w:rPr>
          <w:spacing w:val="-4"/>
        </w:rPr>
        <w:t xml:space="preserve"> </w:t>
      </w:r>
      <w:r w:rsidRPr="00FE455B">
        <w:t>stated</w:t>
      </w:r>
      <w:r w:rsidRPr="00FE455B">
        <w:rPr>
          <w:spacing w:val="-6"/>
        </w:rPr>
        <w:t xml:space="preserve"> </w:t>
      </w:r>
      <w:r w:rsidRPr="00FE455B">
        <w:t>and</w:t>
      </w:r>
      <w:r w:rsidRPr="00FE455B">
        <w:rPr>
          <w:spacing w:val="-5"/>
        </w:rPr>
        <w:t xml:space="preserve"> </w:t>
      </w:r>
      <w:r w:rsidRPr="00FE455B">
        <w:t>any</w:t>
      </w:r>
      <w:r w:rsidRPr="00FE455B">
        <w:rPr>
          <w:spacing w:val="-6"/>
        </w:rPr>
        <w:t xml:space="preserve"> </w:t>
      </w:r>
      <w:r w:rsidRPr="00FE455B">
        <w:t>documentation</w:t>
      </w:r>
      <w:r w:rsidRPr="00FE455B">
        <w:rPr>
          <w:spacing w:val="-5"/>
        </w:rPr>
        <w:t xml:space="preserve"> </w:t>
      </w:r>
      <w:r w:rsidRPr="00FE455B">
        <w:t>listed</w:t>
      </w:r>
      <w:r w:rsidRPr="00FE455B">
        <w:rPr>
          <w:spacing w:val="-4"/>
        </w:rPr>
        <w:t xml:space="preserve"> </w:t>
      </w:r>
      <w:r w:rsidRPr="00FE455B">
        <w:t>below</w:t>
      </w:r>
      <w:r w:rsidRPr="00FE455B">
        <w:rPr>
          <w:spacing w:val="-6"/>
        </w:rPr>
        <w:t xml:space="preserve"> </w:t>
      </w:r>
      <w:r w:rsidRPr="00FE455B">
        <w:t>is</w:t>
      </w:r>
      <w:r w:rsidRPr="00FE455B">
        <w:rPr>
          <w:spacing w:val="-4"/>
        </w:rPr>
        <w:t xml:space="preserve"> </w:t>
      </w:r>
      <w:r w:rsidRPr="00FE455B">
        <w:t>included,</w:t>
      </w:r>
      <w:r w:rsidRPr="00FE455B">
        <w:rPr>
          <w:spacing w:val="-5"/>
        </w:rPr>
        <w:t xml:space="preserve"> </w:t>
      </w:r>
      <w:r w:rsidRPr="00FE455B">
        <w:t>relevant</w:t>
      </w:r>
      <w:r w:rsidRPr="00FE455B">
        <w:rPr>
          <w:spacing w:val="-6"/>
        </w:rPr>
        <w:t xml:space="preserve"> </w:t>
      </w:r>
      <w:r w:rsidRPr="00FE455B">
        <w:t>to</w:t>
      </w:r>
      <w:r w:rsidRPr="00FE455B">
        <w:rPr>
          <w:spacing w:val="-6"/>
        </w:rPr>
        <w:t xml:space="preserve"> </w:t>
      </w:r>
      <w:r w:rsidRPr="00FE455B">
        <w:t>the</w:t>
      </w:r>
      <w:r w:rsidRPr="00FE455B">
        <w:rPr>
          <w:spacing w:val="-5"/>
        </w:rPr>
        <w:t xml:space="preserve"> </w:t>
      </w:r>
      <w:r w:rsidRPr="00FE455B">
        <w:t>methods</w:t>
      </w:r>
      <w:r w:rsidRPr="00FE455B">
        <w:rPr>
          <w:spacing w:val="-4"/>
        </w:rPr>
        <w:t xml:space="preserve"> </w:t>
      </w:r>
      <w:r w:rsidRPr="00FE455B">
        <w:rPr>
          <w:spacing w:val="-2"/>
        </w:rPr>
        <w:t>used.</w:t>
      </w:r>
    </w:p>
    <w:p w14:paraId="00706878" w14:textId="77777777" w:rsidR="00790C51" w:rsidRPr="00FE455B" w:rsidRDefault="00790C51">
      <w:pPr>
        <w:pStyle w:val="BodyText"/>
        <w:rPr>
          <w:sz w:val="1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2"/>
        <w:gridCol w:w="1711"/>
        <w:gridCol w:w="9886"/>
      </w:tblGrid>
      <w:tr w:rsidR="00790C51" w:rsidRPr="00FE455B" w14:paraId="0070687C" w14:textId="77777777">
        <w:trPr>
          <w:trHeight w:val="492"/>
        </w:trPr>
        <w:tc>
          <w:tcPr>
            <w:tcW w:w="2352" w:type="dxa"/>
          </w:tcPr>
          <w:p w14:paraId="00706879" w14:textId="77777777" w:rsidR="00790C51" w:rsidRPr="00FE455B" w:rsidRDefault="008B1B70">
            <w:pPr>
              <w:pStyle w:val="TableParagraph"/>
              <w:spacing w:before="120"/>
              <w:ind w:left="134"/>
              <w:rPr>
                <w:b/>
              </w:rPr>
            </w:pPr>
            <w:r w:rsidRPr="00FE455B">
              <w:rPr>
                <w:b/>
                <w:spacing w:val="-4"/>
              </w:rPr>
              <w:t>Topic</w:t>
            </w:r>
          </w:p>
        </w:tc>
        <w:tc>
          <w:tcPr>
            <w:tcW w:w="1711" w:type="dxa"/>
          </w:tcPr>
          <w:p w14:paraId="0070687A" w14:textId="77777777" w:rsidR="00790C51" w:rsidRPr="00FE455B" w:rsidRDefault="008B1B70">
            <w:pPr>
              <w:pStyle w:val="TableParagraph"/>
              <w:spacing w:before="120"/>
              <w:ind w:left="134"/>
              <w:rPr>
                <w:b/>
              </w:rPr>
            </w:pPr>
            <w:r w:rsidRPr="00FE455B">
              <w:rPr>
                <w:b/>
                <w:spacing w:val="-2"/>
              </w:rPr>
              <w:t>Requirements</w:t>
            </w:r>
          </w:p>
        </w:tc>
        <w:tc>
          <w:tcPr>
            <w:tcW w:w="9886" w:type="dxa"/>
          </w:tcPr>
          <w:p w14:paraId="0070687B" w14:textId="77777777" w:rsidR="00790C51" w:rsidRPr="00FE455B" w:rsidRDefault="008B1B70">
            <w:pPr>
              <w:pStyle w:val="TableParagraph"/>
              <w:spacing w:before="120"/>
              <w:ind w:left="135"/>
              <w:rPr>
                <w:b/>
              </w:rPr>
            </w:pPr>
            <w:r w:rsidRPr="00FE455B">
              <w:rPr>
                <w:b/>
                <w:spacing w:val="-2"/>
              </w:rPr>
              <w:t>Documentation</w:t>
            </w:r>
          </w:p>
        </w:tc>
      </w:tr>
      <w:tr w:rsidR="00790C51" w:rsidRPr="00FE455B" w14:paraId="00706885" w14:textId="77777777">
        <w:trPr>
          <w:trHeight w:val="3242"/>
        </w:trPr>
        <w:tc>
          <w:tcPr>
            <w:tcW w:w="2352" w:type="dxa"/>
          </w:tcPr>
          <w:p w14:paraId="0070687D" w14:textId="77777777" w:rsidR="00790C51" w:rsidRPr="00FE455B" w:rsidRDefault="008B1B70" w:rsidP="00C0554B">
            <w:pPr>
              <w:pStyle w:val="Heading4"/>
            </w:pPr>
            <w:bookmarkStart w:id="119" w:name="_bookmark129"/>
            <w:bookmarkEnd w:id="119"/>
            <w:r w:rsidRPr="00FE455B">
              <w:t>8.3.2</w:t>
            </w:r>
            <w:r w:rsidRPr="00FE455B">
              <w:rPr>
                <w:spacing w:val="23"/>
              </w:rPr>
              <w:t xml:space="preserve">  </w:t>
            </w:r>
            <w:r w:rsidRPr="00FE455B">
              <w:t>Core</w:t>
            </w:r>
            <w:r w:rsidRPr="00FE455B">
              <w:rPr>
                <w:spacing w:val="-1"/>
              </w:rPr>
              <w:t xml:space="preserve"> </w:t>
            </w:r>
            <w:r w:rsidRPr="00FE455B">
              <w:rPr>
                <w:spacing w:val="-4"/>
              </w:rPr>
              <w:t>hours</w:t>
            </w:r>
          </w:p>
        </w:tc>
        <w:tc>
          <w:tcPr>
            <w:tcW w:w="1711" w:type="dxa"/>
          </w:tcPr>
          <w:p w14:paraId="0070687E" w14:textId="77777777" w:rsidR="00790C51" w:rsidRPr="00FE455B" w:rsidRDefault="008B1B70">
            <w:pPr>
              <w:pStyle w:val="TableParagraph"/>
              <w:ind w:left="108"/>
            </w:pPr>
            <w:r w:rsidRPr="00FE455B">
              <w:t>Section</w:t>
            </w:r>
            <w:r w:rsidRPr="00FE455B">
              <w:rPr>
                <w:spacing w:val="-8"/>
              </w:rPr>
              <w:t xml:space="preserve"> </w:t>
            </w:r>
            <w:hyperlink w:anchor="_bookmark61" w:history="1">
              <w:r w:rsidRPr="00FE455B">
                <w:rPr>
                  <w:spacing w:val="-2"/>
                </w:rPr>
                <w:t>5.3.2</w:t>
              </w:r>
            </w:hyperlink>
          </w:p>
        </w:tc>
        <w:tc>
          <w:tcPr>
            <w:tcW w:w="9886" w:type="dxa"/>
          </w:tcPr>
          <w:p w14:paraId="0070687F" w14:textId="77777777" w:rsidR="00790C51" w:rsidRPr="00FE455B" w:rsidRDefault="008B1B70">
            <w:pPr>
              <w:pStyle w:val="TableParagraph"/>
              <w:ind w:left="109"/>
            </w:pPr>
            <w:r w:rsidRPr="00FE455B">
              <w:t>For</w:t>
            </w:r>
            <w:r w:rsidRPr="00FE455B">
              <w:rPr>
                <w:spacing w:val="-8"/>
              </w:rPr>
              <w:t xml:space="preserve"> </w:t>
            </w:r>
            <w:r w:rsidRPr="00FE455B">
              <w:t>the</w:t>
            </w:r>
            <w:r w:rsidRPr="00FE455B">
              <w:rPr>
                <w:spacing w:val="-5"/>
              </w:rPr>
              <w:t xml:space="preserve"> </w:t>
            </w:r>
            <w:r w:rsidRPr="00FE455B">
              <w:t>confirmation</w:t>
            </w:r>
            <w:r w:rsidRPr="00FE455B">
              <w:rPr>
                <w:spacing w:val="-4"/>
              </w:rPr>
              <w:t xml:space="preserve"> </w:t>
            </w:r>
            <w:r w:rsidRPr="00FE455B">
              <w:t>of</w:t>
            </w:r>
            <w:r w:rsidRPr="00FE455B">
              <w:rPr>
                <w:spacing w:val="-6"/>
              </w:rPr>
              <w:t xml:space="preserve"> </w:t>
            </w:r>
            <w:r w:rsidRPr="00FE455B">
              <w:t>the</w:t>
            </w:r>
            <w:r w:rsidRPr="00FE455B">
              <w:rPr>
                <w:spacing w:val="-2"/>
              </w:rPr>
              <w:t xml:space="preserve"> </w:t>
            </w:r>
            <w:r w:rsidRPr="00FE455B">
              <w:rPr>
                <w:b/>
                <w:color w:val="007197"/>
              </w:rPr>
              <w:t>rated</w:t>
            </w:r>
            <w:r w:rsidRPr="00FE455B">
              <w:rPr>
                <w:b/>
                <w:color w:val="007197"/>
                <w:spacing w:val="-8"/>
              </w:rPr>
              <w:t xml:space="preserve"> </w:t>
            </w:r>
            <w:r w:rsidRPr="00FE455B">
              <w:rPr>
                <w:b/>
                <w:color w:val="007197"/>
              </w:rPr>
              <w:t>hours</w:t>
            </w:r>
            <w:r w:rsidRPr="00FE455B">
              <w:rPr>
                <w:b/>
                <w:color w:val="007197"/>
                <w:spacing w:val="-6"/>
              </w:rPr>
              <w:t xml:space="preserve"> </w:t>
            </w:r>
            <w:r w:rsidRPr="00FE455B">
              <w:t>under</w:t>
            </w:r>
            <w:r w:rsidRPr="00FE455B">
              <w:rPr>
                <w:spacing w:val="-6"/>
              </w:rPr>
              <w:t xml:space="preserve"> </w:t>
            </w:r>
            <w:r w:rsidRPr="00FE455B">
              <w:t>this</w:t>
            </w:r>
            <w:r w:rsidRPr="00FE455B">
              <w:rPr>
                <w:spacing w:val="-6"/>
              </w:rPr>
              <w:t xml:space="preserve"> </w:t>
            </w:r>
            <w:r w:rsidRPr="00FE455B">
              <w:t>method,</w:t>
            </w:r>
            <w:r w:rsidRPr="00FE455B">
              <w:rPr>
                <w:spacing w:val="-6"/>
              </w:rPr>
              <w:t xml:space="preserve"> </w:t>
            </w:r>
            <w:r w:rsidRPr="00FE455B">
              <w:t>the</w:t>
            </w:r>
            <w:r w:rsidRPr="00FE455B">
              <w:rPr>
                <w:spacing w:val="-6"/>
              </w:rPr>
              <w:t xml:space="preserve"> </w:t>
            </w:r>
            <w:r w:rsidRPr="00FE455B">
              <w:t>following</w:t>
            </w:r>
            <w:r w:rsidRPr="00FE455B">
              <w:rPr>
                <w:spacing w:val="-5"/>
              </w:rPr>
              <w:t xml:space="preserve"> </w:t>
            </w:r>
            <w:r w:rsidRPr="00FE455B">
              <w:t>documentation</w:t>
            </w:r>
            <w:r w:rsidRPr="00FE455B">
              <w:rPr>
                <w:spacing w:val="-4"/>
              </w:rPr>
              <w:t xml:space="preserve"> </w:t>
            </w:r>
            <w:r w:rsidRPr="00FE455B">
              <w:t>is</w:t>
            </w:r>
            <w:r w:rsidRPr="00FE455B">
              <w:rPr>
                <w:spacing w:val="-6"/>
              </w:rPr>
              <w:t xml:space="preserve"> </w:t>
            </w:r>
            <w:r w:rsidRPr="00FE455B">
              <w:rPr>
                <w:spacing w:val="-2"/>
              </w:rPr>
              <w:t>required:</w:t>
            </w:r>
          </w:p>
          <w:p w14:paraId="00706880" w14:textId="77777777" w:rsidR="00790C51" w:rsidRPr="00FE455B" w:rsidRDefault="008B1B70">
            <w:pPr>
              <w:pStyle w:val="TableParagraph"/>
              <w:numPr>
                <w:ilvl w:val="0"/>
                <w:numId w:val="34"/>
              </w:numPr>
              <w:tabs>
                <w:tab w:val="left" w:pos="536"/>
                <w:tab w:val="left" w:pos="537"/>
              </w:tabs>
              <w:spacing w:before="148" w:line="266" w:lineRule="auto"/>
              <w:ind w:right="92"/>
            </w:pPr>
            <w:r w:rsidRPr="00FE455B">
              <w:t>Written</w:t>
            </w:r>
            <w:r w:rsidRPr="00FE455B">
              <w:rPr>
                <w:spacing w:val="35"/>
              </w:rPr>
              <w:t xml:space="preserve"> </w:t>
            </w:r>
            <w:r w:rsidRPr="00FE455B">
              <w:t>documentation</w:t>
            </w:r>
            <w:r w:rsidRPr="00FE455B">
              <w:rPr>
                <w:spacing w:val="37"/>
              </w:rPr>
              <w:t xml:space="preserve"> </w:t>
            </w:r>
            <w:r w:rsidRPr="00FE455B">
              <w:t>stating</w:t>
            </w:r>
            <w:r w:rsidRPr="00FE455B">
              <w:rPr>
                <w:spacing w:val="35"/>
              </w:rPr>
              <w:t xml:space="preserve"> </w:t>
            </w:r>
            <w:r w:rsidRPr="00FE455B">
              <w:t>the</w:t>
            </w:r>
            <w:r w:rsidRPr="00FE455B">
              <w:rPr>
                <w:spacing w:val="35"/>
              </w:rPr>
              <w:t xml:space="preserve"> </w:t>
            </w:r>
            <w:r w:rsidRPr="00FE455B">
              <w:t>hours</w:t>
            </w:r>
            <w:r w:rsidRPr="00FE455B">
              <w:rPr>
                <w:spacing w:val="36"/>
              </w:rPr>
              <w:t xml:space="preserve"> </w:t>
            </w:r>
            <w:r w:rsidRPr="00FE455B">
              <w:t>of</w:t>
            </w:r>
            <w:r w:rsidRPr="00FE455B">
              <w:rPr>
                <w:spacing w:val="37"/>
              </w:rPr>
              <w:t xml:space="preserve"> </w:t>
            </w:r>
            <w:r w:rsidRPr="00FE455B">
              <w:t>service</w:t>
            </w:r>
            <w:r w:rsidRPr="00FE455B">
              <w:rPr>
                <w:spacing w:val="36"/>
              </w:rPr>
              <w:t xml:space="preserve"> </w:t>
            </w:r>
            <w:r w:rsidRPr="00FE455B">
              <w:t>for</w:t>
            </w:r>
            <w:r w:rsidRPr="00FE455B">
              <w:rPr>
                <w:spacing w:val="36"/>
              </w:rPr>
              <w:t xml:space="preserve"> </w:t>
            </w:r>
            <w:r w:rsidRPr="00FE455B">
              <w:t>normal</w:t>
            </w:r>
            <w:r w:rsidRPr="00FE455B">
              <w:rPr>
                <w:spacing w:val="34"/>
              </w:rPr>
              <w:t xml:space="preserve"> </w:t>
            </w:r>
            <w:r w:rsidRPr="00FE455B">
              <w:t>and</w:t>
            </w:r>
            <w:r w:rsidRPr="00FE455B">
              <w:rPr>
                <w:spacing w:val="35"/>
              </w:rPr>
              <w:t xml:space="preserve"> </w:t>
            </w:r>
            <w:r w:rsidRPr="00FE455B">
              <w:t>after-hours</w:t>
            </w:r>
            <w:r w:rsidRPr="00FE455B">
              <w:rPr>
                <w:spacing w:val="36"/>
              </w:rPr>
              <w:t xml:space="preserve"> </w:t>
            </w:r>
            <w:r w:rsidRPr="00FE455B">
              <w:t>operation</w:t>
            </w:r>
            <w:r w:rsidRPr="00FE455B">
              <w:rPr>
                <w:spacing w:val="37"/>
              </w:rPr>
              <w:t xml:space="preserve"> </w:t>
            </w:r>
            <w:r w:rsidRPr="00FE455B">
              <w:t>as agreed upon by the building manager and tenant.</w:t>
            </w:r>
          </w:p>
          <w:p w14:paraId="00706881" w14:textId="77777777" w:rsidR="00790C51" w:rsidRPr="00FE455B" w:rsidRDefault="008B1B70">
            <w:pPr>
              <w:pStyle w:val="TableParagraph"/>
              <w:numPr>
                <w:ilvl w:val="0"/>
                <w:numId w:val="34"/>
              </w:numPr>
              <w:tabs>
                <w:tab w:val="left" w:pos="536"/>
                <w:tab w:val="left" w:pos="537"/>
              </w:tabs>
              <w:spacing w:before="118"/>
            </w:pPr>
            <w:r w:rsidRPr="00FE455B">
              <w:t>Copies</w:t>
            </w:r>
            <w:r w:rsidRPr="00FE455B">
              <w:rPr>
                <w:spacing w:val="-5"/>
              </w:rPr>
              <w:t xml:space="preserve"> </w:t>
            </w:r>
            <w:r w:rsidRPr="00FE455B">
              <w:t>of</w:t>
            </w:r>
            <w:r w:rsidRPr="00FE455B">
              <w:rPr>
                <w:spacing w:val="-6"/>
              </w:rPr>
              <w:t xml:space="preserve"> </w:t>
            </w:r>
            <w:r w:rsidRPr="00FE455B">
              <w:t>most</w:t>
            </w:r>
            <w:r w:rsidRPr="00FE455B">
              <w:rPr>
                <w:spacing w:val="-4"/>
              </w:rPr>
              <w:t xml:space="preserve"> </w:t>
            </w:r>
            <w:r w:rsidRPr="00FE455B">
              <w:t>up-to-date</w:t>
            </w:r>
            <w:r w:rsidRPr="00FE455B">
              <w:rPr>
                <w:spacing w:val="-5"/>
              </w:rPr>
              <w:t xml:space="preserve"> </w:t>
            </w:r>
            <w:r w:rsidRPr="00FE455B">
              <w:rPr>
                <w:b/>
                <w:color w:val="007197"/>
                <w:spacing w:val="-4"/>
              </w:rPr>
              <w:t>OTA</w:t>
            </w:r>
            <w:r w:rsidRPr="00FE455B">
              <w:rPr>
                <w:spacing w:val="-4"/>
              </w:rPr>
              <w:t>.</w:t>
            </w:r>
          </w:p>
          <w:p w14:paraId="00706882" w14:textId="77777777" w:rsidR="00790C51" w:rsidRPr="00FE455B" w:rsidRDefault="008B1B70">
            <w:pPr>
              <w:pStyle w:val="TableParagraph"/>
              <w:numPr>
                <w:ilvl w:val="0"/>
                <w:numId w:val="34"/>
              </w:numPr>
              <w:tabs>
                <w:tab w:val="left" w:pos="536"/>
                <w:tab w:val="left" w:pos="537"/>
              </w:tabs>
              <w:spacing w:before="148"/>
            </w:pPr>
            <w:r w:rsidRPr="00FE455B">
              <w:t>Records</w:t>
            </w:r>
            <w:r w:rsidRPr="00FE455B">
              <w:rPr>
                <w:spacing w:val="-7"/>
              </w:rPr>
              <w:t xml:space="preserve"> </w:t>
            </w:r>
            <w:r w:rsidRPr="00FE455B">
              <w:t>of</w:t>
            </w:r>
            <w:r w:rsidRPr="00FE455B">
              <w:rPr>
                <w:spacing w:val="-4"/>
              </w:rPr>
              <w:t xml:space="preserve"> </w:t>
            </w:r>
            <w:r w:rsidRPr="00FE455B">
              <w:t>specific</w:t>
            </w:r>
            <w:r w:rsidRPr="00FE455B">
              <w:rPr>
                <w:spacing w:val="-5"/>
              </w:rPr>
              <w:t xml:space="preserve"> </w:t>
            </w:r>
            <w:r w:rsidRPr="00FE455B">
              <w:t>lease</w:t>
            </w:r>
            <w:r w:rsidRPr="00FE455B">
              <w:rPr>
                <w:spacing w:val="-8"/>
              </w:rPr>
              <w:t xml:space="preserve"> </w:t>
            </w:r>
            <w:r w:rsidRPr="00FE455B">
              <w:t>clauses</w:t>
            </w:r>
            <w:r w:rsidRPr="00FE455B">
              <w:rPr>
                <w:spacing w:val="-8"/>
              </w:rPr>
              <w:t xml:space="preserve"> </w:t>
            </w:r>
            <w:r w:rsidRPr="00FE455B">
              <w:t>referring</w:t>
            </w:r>
            <w:r w:rsidRPr="00FE455B">
              <w:rPr>
                <w:spacing w:val="-7"/>
              </w:rPr>
              <w:t xml:space="preserve"> </w:t>
            </w:r>
            <w:r w:rsidRPr="00FE455B">
              <w:t>to</w:t>
            </w:r>
            <w:r w:rsidRPr="00FE455B">
              <w:rPr>
                <w:spacing w:val="-6"/>
              </w:rPr>
              <w:t xml:space="preserve"> </w:t>
            </w:r>
            <w:r w:rsidRPr="00FE455B">
              <w:t>Lessor’s</w:t>
            </w:r>
            <w:r w:rsidRPr="00FE455B">
              <w:rPr>
                <w:spacing w:val="-6"/>
              </w:rPr>
              <w:t xml:space="preserve"> </w:t>
            </w:r>
            <w:r w:rsidRPr="00FE455B">
              <w:t>obligations;</w:t>
            </w:r>
            <w:r w:rsidRPr="00FE455B">
              <w:rPr>
                <w:spacing w:val="-6"/>
              </w:rPr>
              <w:t xml:space="preserve"> </w:t>
            </w:r>
            <w:r w:rsidRPr="00FE455B">
              <w:rPr>
                <w:spacing w:val="-5"/>
              </w:rPr>
              <w:t>and</w:t>
            </w:r>
          </w:p>
          <w:p w14:paraId="00706883" w14:textId="77777777" w:rsidR="00790C51" w:rsidRPr="00FE455B" w:rsidRDefault="008B1B70">
            <w:pPr>
              <w:pStyle w:val="TableParagraph"/>
              <w:numPr>
                <w:ilvl w:val="0"/>
                <w:numId w:val="34"/>
              </w:numPr>
              <w:tabs>
                <w:tab w:val="left" w:pos="536"/>
                <w:tab w:val="left" w:pos="537"/>
              </w:tabs>
              <w:spacing w:before="147"/>
            </w:pPr>
            <w:r w:rsidRPr="00FE455B">
              <w:t>Details</w:t>
            </w:r>
            <w:r w:rsidRPr="00FE455B">
              <w:rPr>
                <w:spacing w:val="-7"/>
              </w:rPr>
              <w:t xml:space="preserve"> </w:t>
            </w:r>
            <w:r w:rsidRPr="00FE455B">
              <w:t>of</w:t>
            </w:r>
            <w:r w:rsidRPr="00FE455B">
              <w:rPr>
                <w:spacing w:val="-5"/>
              </w:rPr>
              <w:t xml:space="preserve"> </w:t>
            </w:r>
            <w:r w:rsidRPr="00FE455B">
              <w:t>any</w:t>
            </w:r>
            <w:r w:rsidRPr="00FE455B">
              <w:rPr>
                <w:spacing w:val="-5"/>
              </w:rPr>
              <w:t xml:space="preserve"> </w:t>
            </w:r>
            <w:r w:rsidRPr="00FE455B">
              <w:t>conflicting</w:t>
            </w:r>
            <w:r w:rsidRPr="00FE455B">
              <w:rPr>
                <w:spacing w:val="-8"/>
              </w:rPr>
              <w:t xml:space="preserve"> </w:t>
            </w:r>
            <w:r w:rsidRPr="00FE455B">
              <w:t>information</w:t>
            </w:r>
            <w:r w:rsidRPr="00FE455B">
              <w:rPr>
                <w:spacing w:val="-7"/>
              </w:rPr>
              <w:t xml:space="preserve"> </w:t>
            </w:r>
            <w:r w:rsidRPr="00FE455B">
              <w:t>regarding</w:t>
            </w:r>
            <w:r w:rsidRPr="00FE455B">
              <w:rPr>
                <w:spacing w:val="-4"/>
              </w:rPr>
              <w:t xml:space="preserve"> </w:t>
            </w:r>
            <w:r w:rsidRPr="00FE455B">
              <w:t>core</w:t>
            </w:r>
            <w:r w:rsidRPr="00FE455B">
              <w:rPr>
                <w:spacing w:val="-6"/>
              </w:rPr>
              <w:t xml:space="preserve"> </w:t>
            </w:r>
            <w:r w:rsidRPr="00FE455B">
              <w:t>hours</w:t>
            </w:r>
            <w:r w:rsidRPr="00FE455B">
              <w:rPr>
                <w:spacing w:val="-8"/>
              </w:rPr>
              <w:t xml:space="preserve"> </w:t>
            </w:r>
            <w:r w:rsidRPr="00FE455B">
              <w:t>(if</w:t>
            </w:r>
            <w:r w:rsidRPr="00FE455B">
              <w:rPr>
                <w:spacing w:val="-6"/>
              </w:rPr>
              <w:t xml:space="preserve"> </w:t>
            </w:r>
            <w:r w:rsidRPr="00FE455B">
              <w:rPr>
                <w:spacing w:val="-2"/>
              </w:rPr>
              <w:t>applicable).</w:t>
            </w:r>
          </w:p>
          <w:p w14:paraId="00706884" w14:textId="77777777" w:rsidR="00790C51" w:rsidRPr="00FE455B" w:rsidRDefault="008B1B70">
            <w:pPr>
              <w:pStyle w:val="TableParagraph"/>
              <w:spacing w:before="146" w:line="266" w:lineRule="auto"/>
              <w:ind w:left="109" w:right="193"/>
            </w:pPr>
            <w:r w:rsidRPr="00FE455B">
              <w:t xml:space="preserve">If the </w:t>
            </w:r>
            <w:r w:rsidRPr="00FE455B">
              <w:rPr>
                <w:b/>
                <w:color w:val="007197"/>
              </w:rPr>
              <w:t xml:space="preserve">OTA </w:t>
            </w:r>
            <w:r w:rsidRPr="00FE455B">
              <w:t xml:space="preserve">hours and BMS data method is used, the </w:t>
            </w:r>
            <w:r w:rsidRPr="00FE455B">
              <w:rPr>
                <w:b/>
                <w:color w:val="007197"/>
              </w:rPr>
              <w:t xml:space="preserve">Assessor </w:t>
            </w:r>
            <w:r w:rsidRPr="00FE455B">
              <w:t>must retain BMS data representative</w:t>
            </w:r>
            <w:r w:rsidRPr="00FE455B">
              <w:rPr>
                <w:spacing w:val="-4"/>
              </w:rPr>
              <w:t xml:space="preserve"> </w:t>
            </w:r>
            <w:r w:rsidRPr="00FE455B">
              <w:t>of</w:t>
            </w:r>
            <w:r w:rsidRPr="00FE455B">
              <w:rPr>
                <w:spacing w:val="-3"/>
              </w:rPr>
              <w:t xml:space="preserve"> </w:t>
            </w:r>
            <w:r w:rsidRPr="00FE455B">
              <w:t>the</w:t>
            </w:r>
            <w:r w:rsidRPr="00FE455B">
              <w:rPr>
                <w:spacing w:val="-4"/>
              </w:rPr>
              <w:t xml:space="preserve"> </w:t>
            </w:r>
            <w:r w:rsidRPr="00FE455B">
              <w:t>plant operation</w:t>
            </w:r>
            <w:r w:rsidRPr="00FE455B">
              <w:rPr>
                <w:spacing w:val="-4"/>
              </w:rPr>
              <w:t xml:space="preserve"> </w:t>
            </w:r>
            <w:r w:rsidRPr="00FE455B">
              <w:t>for</w:t>
            </w:r>
            <w:r w:rsidRPr="00FE455B">
              <w:rPr>
                <w:spacing w:val="-3"/>
              </w:rPr>
              <w:t xml:space="preserve"> </w:t>
            </w:r>
            <w:r w:rsidRPr="00FE455B">
              <w:t>the</w:t>
            </w:r>
            <w:r w:rsidRPr="00FE455B">
              <w:rPr>
                <w:spacing w:val="-2"/>
              </w:rPr>
              <w:t xml:space="preserve"> </w:t>
            </w:r>
            <w:r w:rsidRPr="00FE455B">
              <w:rPr>
                <w:b/>
                <w:color w:val="007197"/>
              </w:rPr>
              <w:t>rating</w:t>
            </w:r>
            <w:r w:rsidRPr="00FE455B">
              <w:rPr>
                <w:b/>
                <w:color w:val="007197"/>
                <w:spacing w:val="-2"/>
              </w:rPr>
              <w:t xml:space="preserve"> </w:t>
            </w:r>
            <w:r w:rsidRPr="00FE455B">
              <w:rPr>
                <w:b/>
                <w:color w:val="007197"/>
              </w:rPr>
              <w:t>period</w:t>
            </w:r>
            <w:r w:rsidRPr="00FE455B">
              <w:t>, i.e.</w:t>
            </w:r>
            <w:r w:rsidRPr="00FE455B">
              <w:rPr>
                <w:spacing w:val="-2"/>
              </w:rPr>
              <w:t xml:space="preserve"> </w:t>
            </w:r>
            <w:r w:rsidRPr="00FE455B">
              <w:t>at</w:t>
            </w:r>
            <w:r w:rsidRPr="00FE455B">
              <w:rPr>
                <w:spacing w:val="-3"/>
              </w:rPr>
              <w:t xml:space="preserve"> </w:t>
            </w:r>
            <w:r w:rsidRPr="00FE455B">
              <w:t>a</w:t>
            </w:r>
            <w:r w:rsidRPr="00FE455B">
              <w:rPr>
                <w:spacing w:val="-4"/>
              </w:rPr>
              <w:t xml:space="preserve"> </w:t>
            </w:r>
            <w:r w:rsidRPr="00FE455B">
              <w:t>minimum</w:t>
            </w:r>
            <w:r w:rsidRPr="00FE455B">
              <w:rPr>
                <w:spacing w:val="-1"/>
              </w:rPr>
              <w:t xml:space="preserve"> </w:t>
            </w:r>
            <w:r w:rsidRPr="00FE455B">
              <w:t>one</w:t>
            </w:r>
            <w:r w:rsidRPr="00FE455B">
              <w:rPr>
                <w:spacing w:val="-4"/>
              </w:rPr>
              <w:t xml:space="preserve"> </w:t>
            </w:r>
            <w:r w:rsidRPr="00FE455B">
              <w:t>day</w:t>
            </w:r>
            <w:r w:rsidRPr="00FE455B">
              <w:rPr>
                <w:spacing w:val="-4"/>
              </w:rPr>
              <w:t xml:space="preserve"> </w:t>
            </w:r>
            <w:r w:rsidRPr="00FE455B">
              <w:t>from</w:t>
            </w:r>
            <w:r w:rsidRPr="00FE455B">
              <w:rPr>
                <w:spacing w:val="-3"/>
              </w:rPr>
              <w:t xml:space="preserve"> </w:t>
            </w:r>
            <w:r w:rsidRPr="00FE455B">
              <w:t>each</w:t>
            </w:r>
            <w:r w:rsidRPr="00FE455B">
              <w:rPr>
                <w:spacing w:val="-2"/>
              </w:rPr>
              <w:t xml:space="preserve"> </w:t>
            </w:r>
            <w:r w:rsidRPr="00FE455B">
              <w:t xml:space="preserve">of the four seasons for each primary air handling system serving the space under the </w:t>
            </w:r>
            <w:r w:rsidRPr="00FE455B">
              <w:rPr>
                <w:b/>
                <w:color w:val="007197"/>
              </w:rPr>
              <w:t>OTA</w:t>
            </w:r>
            <w:r w:rsidRPr="00FE455B">
              <w:t>.</w:t>
            </w:r>
          </w:p>
        </w:tc>
      </w:tr>
    </w:tbl>
    <w:p w14:paraId="00706886" w14:textId="77777777" w:rsidR="00790C51" w:rsidRPr="00FE455B" w:rsidRDefault="00790C51">
      <w:pPr>
        <w:spacing w:line="266" w:lineRule="auto"/>
        <w:sectPr w:rsidR="00790C51" w:rsidRPr="00FE455B" w:rsidSect="003555A6">
          <w:type w:val="continuous"/>
          <w:pgSz w:w="16840" w:h="11910" w:orient="landscape"/>
          <w:pgMar w:top="1400" w:right="1200" w:bottom="1767" w:left="1200" w:header="599" w:footer="685"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2"/>
        <w:gridCol w:w="1711"/>
        <w:gridCol w:w="9886"/>
      </w:tblGrid>
      <w:tr w:rsidR="00790C51" w:rsidRPr="00FE455B" w14:paraId="0070688A" w14:textId="77777777">
        <w:trPr>
          <w:trHeight w:val="494"/>
        </w:trPr>
        <w:tc>
          <w:tcPr>
            <w:tcW w:w="2352" w:type="dxa"/>
          </w:tcPr>
          <w:p w14:paraId="00706887" w14:textId="77777777" w:rsidR="00790C51" w:rsidRPr="00FE455B" w:rsidRDefault="008B1B70">
            <w:pPr>
              <w:pStyle w:val="TableParagraph"/>
              <w:spacing w:before="120"/>
              <w:ind w:left="134"/>
              <w:rPr>
                <w:b/>
              </w:rPr>
            </w:pPr>
            <w:r w:rsidRPr="00FE455B">
              <w:rPr>
                <w:b/>
                <w:spacing w:val="-4"/>
              </w:rPr>
              <w:lastRenderedPageBreak/>
              <w:t>Topic</w:t>
            </w:r>
          </w:p>
        </w:tc>
        <w:tc>
          <w:tcPr>
            <w:tcW w:w="1711" w:type="dxa"/>
          </w:tcPr>
          <w:p w14:paraId="00706888" w14:textId="77777777" w:rsidR="00790C51" w:rsidRPr="00FE455B" w:rsidRDefault="008B1B70">
            <w:pPr>
              <w:pStyle w:val="TableParagraph"/>
              <w:spacing w:before="120"/>
              <w:ind w:left="134"/>
              <w:rPr>
                <w:b/>
              </w:rPr>
            </w:pPr>
            <w:r w:rsidRPr="00FE455B">
              <w:rPr>
                <w:b/>
                <w:spacing w:val="-2"/>
              </w:rPr>
              <w:t>Requirements</w:t>
            </w:r>
          </w:p>
        </w:tc>
        <w:tc>
          <w:tcPr>
            <w:tcW w:w="9886" w:type="dxa"/>
          </w:tcPr>
          <w:p w14:paraId="00706889" w14:textId="77777777" w:rsidR="00790C51" w:rsidRPr="00FE455B" w:rsidRDefault="008B1B70">
            <w:pPr>
              <w:pStyle w:val="TableParagraph"/>
              <w:spacing w:before="120"/>
              <w:ind w:left="135"/>
              <w:rPr>
                <w:b/>
              </w:rPr>
            </w:pPr>
            <w:r w:rsidRPr="00FE455B">
              <w:rPr>
                <w:b/>
                <w:spacing w:val="-2"/>
              </w:rPr>
              <w:t>Documentation</w:t>
            </w:r>
          </w:p>
        </w:tc>
      </w:tr>
      <w:tr w:rsidR="00790C51" w:rsidRPr="00FE455B" w14:paraId="00706891" w14:textId="77777777">
        <w:trPr>
          <w:trHeight w:val="2872"/>
        </w:trPr>
        <w:tc>
          <w:tcPr>
            <w:tcW w:w="2352" w:type="dxa"/>
          </w:tcPr>
          <w:p w14:paraId="0070688B" w14:textId="77777777" w:rsidR="00790C51" w:rsidRPr="00FE455B" w:rsidRDefault="00790C51">
            <w:pPr>
              <w:pStyle w:val="TableParagraph"/>
              <w:spacing w:before="0"/>
              <w:rPr>
                <w:rFonts w:ascii="Times New Roman"/>
              </w:rPr>
            </w:pPr>
          </w:p>
        </w:tc>
        <w:tc>
          <w:tcPr>
            <w:tcW w:w="1711" w:type="dxa"/>
          </w:tcPr>
          <w:p w14:paraId="0070688C" w14:textId="77777777" w:rsidR="00790C51" w:rsidRPr="00FE455B" w:rsidRDefault="00790C51">
            <w:pPr>
              <w:pStyle w:val="TableParagraph"/>
              <w:spacing w:before="0"/>
              <w:rPr>
                <w:rFonts w:ascii="Times New Roman"/>
              </w:rPr>
            </w:pPr>
          </w:p>
        </w:tc>
        <w:tc>
          <w:tcPr>
            <w:tcW w:w="9886" w:type="dxa"/>
          </w:tcPr>
          <w:p w14:paraId="0070688D" w14:textId="77777777" w:rsidR="00790C51" w:rsidRPr="00FE455B" w:rsidRDefault="008B1B70">
            <w:pPr>
              <w:pStyle w:val="TableParagraph"/>
              <w:spacing w:before="26" w:line="266" w:lineRule="auto"/>
              <w:ind w:left="109"/>
            </w:pPr>
            <w:r w:rsidRPr="00FE455B">
              <w:t>The</w:t>
            </w:r>
            <w:r w:rsidRPr="00FE455B">
              <w:rPr>
                <w:spacing w:val="-3"/>
              </w:rPr>
              <w:t xml:space="preserve"> </w:t>
            </w:r>
            <w:r w:rsidRPr="00FE455B">
              <w:rPr>
                <w:b/>
                <w:color w:val="007197"/>
              </w:rPr>
              <w:t>Assessor</w:t>
            </w:r>
            <w:r w:rsidRPr="00FE455B">
              <w:rPr>
                <w:b/>
                <w:color w:val="007197"/>
                <w:spacing w:val="-4"/>
              </w:rPr>
              <w:t xml:space="preserve"> </w:t>
            </w:r>
            <w:r w:rsidRPr="00FE455B">
              <w:t>must</w:t>
            </w:r>
            <w:r w:rsidRPr="00FE455B">
              <w:rPr>
                <w:spacing w:val="-1"/>
              </w:rPr>
              <w:t xml:space="preserve"> </w:t>
            </w:r>
            <w:r w:rsidRPr="00FE455B">
              <w:t>obtain</w:t>
            </w:r>
            <w:r w:rsidRPr="00FE455B">
              <w:rPr>
                <w:spacing w:val="-3"/>
              </w:rPr>
              <w:t xml:space="preserve"> </w:t>
            </w:r>
            <w:r w:rsidRPr="00FE455B">
              <w:t>additional</w:t>
            </w:r>
            <w:r w:rsidRPr="00FE455B">
              <w:rPr>
                <w:spacing w:val="-4"/>
              </w:rPr>
              <w:t xml:space="preserve"> </w:t>
            </w:r>
            <w:r w:rsidRPr="00FE455B">
              <w:t>evidence</w:t>
            </w:r>
            <w:r w:rsidRPr="00FE455B">
              <w:rPr>
                <w:spacing w:val="-3"/>
              </w:rPr>
              <w:t xml:space="preserve"> </w:t>
            </w:r>
            <w:r w:rsidRPr="00FE455B">
              <w:t>to</w:t>
            </w:r>
            <w:r w:rsidRPr="00FE455B">
              <w:rPr>
                <w:spacing w:val="-3"/>
              </w:rPr>
              <w:t xml:space="preserve"> </w:t>
            </w:r>
            <w:r w:rsidRPr="00FE455B">
              <w:t>determine</w:t>
            </w:r>
            <w:r w:rsidRPr="00FE455B">
              <w:rPr>
                <w:spacing w:val="-5"/>
              </w:rPr>
              <w:t xml:space="preserve"> </w:t>
            </w:r>
            <w:r w:rsidRPr="00FE455B">
              <w:t>the</w:t>
            </w:r>
            <w:r w:rsidRPr="00FE455B">
              <w:rPr>
                <w:spacing w:val="-3"/>
              </w:rPr>
              <w:t xml:space="preserve"> </w:t>
            </w:r>
            <w:r w:rsidRPr="00FE455B">
              <w:rPr>
                <w:b/>
                <w:color w:val="007197"/>
              </w:rPr>
              <w:t>OTA</w:t>
            </w:r>
            <w:r w:rsidRPr="00FE455B">
              <w:rPr>
                <w:b/>
                <w:color w:val="007197"/>
                <w:spacing w:val="-4"/>
              </w:rPr>
              <w:t xml:space="preserve"> </w:t>
            </w:r>
            <w:r w:rsidRPr="00FE455B">
              <w:t>hours</w:t>
            </w:r>
            <w:r w:rsidRPr="00FE455B">
              <w:rPr>
                <w:spacing w:val="-2"/>
              </w:rPr>
              <w:t xml:space="preserve"> </w:t>
            </w:r>
            <w:r w:rsidRPr="00FE455B">
              <w:t>can</w:t>
            </w:r>
            <w:r w:rsidRPr="00FE455B">
              <w:rPr>
                <w:spacing w:val="-5"/>
              </w:rPr>
              <w:t xml:space="preserve"> </w:t>
            </w:r>
            <w:r w:rsidRPr="00FE455B">
              <w:t>be</w:t>
            </w:r>
            <w:r w:rsidRPr="00FE455B">
              <w:rPr>
                <w:spacing w:val="-3"/>
              </w:rPr>
              <w:t xml:space="preserve"> </w:t>
            </w:r>
            <w:r w:rsidRPr="00FE455B">
              <w:t>interpreted</w:t>
            </w:r>
            <w:r w:rsidRPr="00FE455B">
              <w:rPr>
                <w:spacing w:val="-5"/>
              </w:rPr>
              <w:t xml:space="preserve"> </w:t>
            </w:r>
            <w:r w:rsidRPr="00FE455B">
              <w:t>as “hours of comfort” when—</w:t>
            </w:r>
          </w:p>
          <w:p w14:paraId="0070688E" w14:textId="77777777" w:rsidR="00790C51" w:rsidRPr="00FE455B" w:rsidRDefault="008B1B70">
            <w:pPr>
              <w:pStyle w:val="TableParagraph"/>
              <w:numPr>
                <w:ilvl w:val="0"/>
                <w:numId w:val="33"/>
              </w:numPr>
              <w:tabs>
                <w:tab w:val="left" w:pos="564"/>
                <w:tab w:val="left" w:pos="565"/>
              </w:tabs>
              <w:spacing w:before="31"/>
            </w:pPr>
            <w:r w:rsidRPr="00FE455B">
              <w:t>the</w:t>
            </w:r>
            <w:r w:rsidRPr="00FE455B">
              <w:rPr>
                <w:spacing w:val="-6"/>
              </w:rPr>
              <w:t xml:space="preserve"> </w:t>
            </w:r>
            <w:r w:rsidRPr="00FE455B">
              <w:t>plant</w:t>
            </w:r>
            <w:r w:rsidRPr="00FE455B">
              <w:rPr>
                <w:spacing w:val="-4"/>
              </w:rPr>
              <w:t xml:space="preserve"> </w:t>
            </w:r>
            <w:r w:rsidRPr="00FE455B">
              <w:t>starts</w:t>
            </w:r>
            <w:r w:rsidRPr="00FE455B">
              <w:rPr>
                <w:spacing w:val="-3"/>
              </w:rPr>
              <w:t xml:space="preserve"> </w:t>
            </w:r>
            <w:r w:rsidRPr="00FE455B">
              <w:t>with</w:t>
            </w:r>
            <w:r w:rsidRPr="00FE455B">
              <w:rPr>
                <w:spacing w:val="-5"/>
              </w:rPr>
              <w:t xml:space="preserve"> </w:t>
            </w:r>
            <w:r w:rsidRPr="00FE455B">
              <w:t>a</w:t>
            </w:r>
            <w:r w:rsidRPr="00FE455B">
              <w:rPr>
                <w:spacing w:val="-4"/>
              </w:rPr>
              <w:t xml:space="preserve"> </w:t>
            </w:r>
            <w:r w:rsidRPr="00FE455B">
              <w:t>small</w:t>
            </w:r>
            <w:r w:rsidRPr="00FE455B">
              <w:rPr>
                <w:spacing w:val="-3"/>
              </w:rPr>
              <w:t xml:space="preserve"> </w:t>
            </w:r>
            <w:r w:rsidRPr="00FE455B">
              <w:t>start-up</w:t>
            </w:r>
            <w:r w:rsidRPr="00FE455B">
              <w:rPr>
                <w:spacing w:val="-6"/>
              </w:rPr>
              <w:t xml:space="preserve"> </w:t>
            </w:r>
            <w:r w:rsidRPr="00FE455B">
              <w:t>time</w:t>
            </w:r>
            <w:r w:rsidRPr="00FE455B">
              <w:rPr>
                <w:spacing w:val="-5"/>
              </w:rPr>
              <w:t xml:space="preserve"> </w:t>
            </w:r>
            <w:r w:rsidRPr="00FE455B">
              <w:t>before</w:t>
            </w:r>
            <w:r w:rsidRPr="00FE455B">
              <w:rPr>
                <w:spacing w:val="-5"/>
              </w:rPr>
              <w:t xml:space="preserve"> </w:t>
            </w:r>
            <w:r w:rsidRPr="00FE455B">
              <w:rPr>
                <w:b/>
                <w:color w:val="007197"/>
              </w:rPr>
              <w:t>OTA</w:t>
            </w:r>
            <w:r w:rsidRPr="00FE455B">
              <w:rPr>
                <w:b/>
                <w:color w:val="007197"/>
                <w:spacing w:val="-1"/>
              </w:rPr>
              <w:t xml:space="preserve"> </w:t>
            </w:r>
            <w:r w:rsidRPr="00FE455B">
              <w:t>hours</w:t>
            </w:r>
            <w:r w:rsidRPr="00FE455B">
              <w:rPr>
                <w:spacing w:val="-6"/>
              </w:rPr>
              <w:t xml:space="preserve"> </w:t>
            </w:r>
            <w:r w:rsidRPr="00FE455B">
              <w:t>(e.g.</w:t>
            </w:r>
            <w:r w:rsidRPr="00FE455B">
              <w:rPr>
                <w:spacing w:val="-4"/>
              </w:rPr>
              <w:t xml:space="preserve"> </w:t>
            </w:r>
            <w:r w:rsidRPr="00FE455B">
              <w:t>30</w:t>
            </w:r>
            <w:r w:rsidRPr="00FE455B">
              <w:rPr>
                <w:spacing w:val="-6"/>
              </w:rPr>
              <w:t xml:space="preserve"> </w:t>
            </w:r>
            <w:r w:rsidRPr="00FE455B">
              <w:t>min</w:t>
            </w:r>
            <w:r w:rsidRPr="00FE455B">
              <w:rPr>
                <w:spacing w:val="-3"/>
              </w:rPr>
              <w:t xml:space="preserve"> </w:t>
            </w:r>
            <w:r w:rsidRPr="00FE455B">
              <w:t>prior);</w:t>
            </w:r>
            <w:r w:rsidRPr="00FE455B">
              <w:rPr>
                <w:spacing w:val="-4"/>
              </w:rPr>
              <w:t xml:space="preserve"> </w:t>
            </w:r>
            <w:r w:rsidRPr="00FE455B">
              <w:rPr>
                <w:spacing w:val="-5"/>
              </w:rPr>
              <w:t>or</w:t>
            </w:r>
          </w:p>
          <w:p w14:paraId="0070688F" w14:textId="77777777" w:rsidR="00790C51" w:rsidRPr="00FE455B" w:rsidRDefault="008B1B70">
            <w:pPr>
              <w:pStyle w:val="TableParagraph"/>
              <w:numPr>
                <w:ilvl w:val="0"/>
                <w:numId w:val="33"/>
              </w:numPr>
              <w:tabs>
                <w:tab w:val="left" w:pos="564"/>
                <w:tab w:val="left" w:pos="565"/>
              </w:tabs>
              <w:spacing w:before="143"/>
            </w:pPr>
            <w:r w:rsidRPr="00FE455B">
              <w:t>air</w:t>
            </w:r>
            <w:r w:rsidRPr="00FE455B">
              <w:rPr>
                <w:spacing w:val="-6"/>
              </w:rPr>
              <w:t xml:space="preserve"> </w:t>
            </w:r>
            <w:r w:rsidRPr="00FE455B">
              <w:t>conditioning</w:t>
            </w:r>
            <w:r w:rsidRPr="00FE455B">
              <w:rPr>
                <w:spacing w:val="-5"/>
              </w:rPr>
              <w:t xml:space="preserve"> </w:t>
            </w:r>
            <w:r w:rsidRPr="00FE455B">
              <w:t>plants</w:t>
            </w:r>
            <w:r w:rsidRPr="00FE455B">
              <w:rPr>
                <w:spacing w:val="-7"/>
              </w:rPr>
              <w:t xml:space="preserve"> </w:t>
            </w:r>
            <w:r w:rsidRPr="00FE455B">
              <w:t>with</w:t>
            </w:r>
            <w:r w:rsidRPr="00FE455B">
              <w:rPr>
                <w:spacing w:val="-5"/>
              </w:rPr>
              <w:t xml:space="preserve"> </w:t>
            </w:r>
            <w:r w:rsidRPr="00FE455B">
              <w:t>an</w:t>
            </w:r>
            <w:r w:rsidRPr="00FE455B">
              <w:rPr>
                <w:spacing w:val="-6"/>
              </w:rPr>
              <w:t xml:space="preserve"> </w:t>
            </w:r>
            <w:r w:rsidRPr="00FE455B">
              <w:t>optimised</w:t>
            </w:r>
            <w:r w:rsidRPr="00FE455B">
              <w:rPr>
                <w:spacing w:val="-7"/>
              </w:rPr>
              <w:t xml:space="preserve"> </w:t>
            </w:r>
            <w:r w:rsidRPr="00FE455B">
              <w:t>start</w:t>
            </w:r>
            <w:r w:rsidRPr="00FE455B">
              <w:rPr>
                <w:spacing w:val="-3"/>
              </w:rPr>
              <w:t xml:space="preserve"> </w:t>
            </w:r>
            <w:r w:rsidRPr="00FE455B">
              <w:t>strategy</w:t>
            </w:r>
            <w:r w:rsidRPr="00FE455B">
              <w:rPr>
                <w:spacing w:val="-4"/>
              </w:rPr>
              <w:t xml:space="preserve"> </w:t>
            </w:r>
            <w:r w:rsidRPr="00FE455B">
              <w:t>are</w:t>
            </w:r>
            <w:r w:rsidRPr="00FE455B">
              <w:rPr>
                <w:spacing w:val="-5"/>
              </w:rPr>
              <w:t xml:space="preserve"> </w:t>
            </w:r>
            <w:r w:rsidRPr="00FE455B">
              <w:rPr>
                <w:spacing w:val="-2"/>
              </w:rPr>
              <w:t>present.</w:t>
            </w:r>
          </w:p>
          <w:p w14:paraId="00706890" w14:textId="77777777" w:rsidR="00790C51" w:rsidRPr="00FE455B" w:rsidRDefault="008B1B70">
            <w:pPr>
              <w:pStyle w:val="TableParagraph"/>
              <w:spacing w:before="174" w:line="266" w:lineRule="auto"/>
              <w:ind w:left="109"/>
            </w:pPr>
            <w:r w:rsidRPr="00FE455B">
              <w:t>The additional evidence may include a BMS or mechanical contractor signed statement or temperature</w:t>
            </w:r>
            <w:r w:rsidRPr="00FE455B">
              <w:rPr>
                <w:spacing w:val="-2"/>
              </w:rPr>
              <w:t xml:space="preserve"> </w:t>
            </w:r>
            <w:r w:rsidRPr="00FE455B">
              <w:t>data</w:t>
            </w:r>
            <w:r w:rsidRPr="00FE455B">
              <w:rPr>
                <w:spacing w:val="-2"/>
              </w:rPr>
              <w:t xml:space="preserve"> </w:t>
            </w:r>
            <w:r w:rsidRPr="00FE455B">
              <w:t>within</w:t>
            </w:r>
            <w:r w:rsidRPr="00FE455B">
              <w:rPr>
                <w:spacing w:val="-4"/>
              </w:rPr>
              <w:t xml:space="preserve"> </w:t>
            </w:r>
            <w:r w:rsidRPr="00FE455B">
              <w:t>the</w:t>
            </w:r>
            <w:r w:rsidRPr="00FE455B">
              <w:rPr>
                <w:spacing w:val="-2"/>
              </w:rPr>
              <w:t xml:space="preserve"> </w:t>
            </w:r>
            <w:r w:rsidRPr="00FE455B">
              <w:t>space</w:t>
            </w:r>
            <w:r w:rsidRPr="00FE455B">
              <w:rPr>
                <w:spacing w:val="-4"/>
              </w:rPr>
              <w:t xml:space="preserve"> </w:t>
            </w:r>
            <w:r w:rsidRPr="00FE455B">
              <w:t>from</w:t>
            </w:r>
            <w:r w:rsidRPr="00FE455B">
              <w:rPr>
                <w:spacing w:val="-3"/>
              </w:rPr>
              <w:t xml:space="preserve"> </w:t>
            </w:r>
            <w:r w:rsidRPr="00FE455B">
              <w:t>the</w:t>
            </w:r>
            <w:r w:rsidRPr="00FE455B">
              <w:rPr>
                <w:spacing w:val="-4"/>
              </w:rPr>
              <w:t xml:space="preserve"> </w:t>
            </w:r>
            <w:r w:rsidRPr="00FE455B">
              <w:t>BMS,</w:t>
            </w:r>
            <w:r w:rsidRPr="00FE455B">
              <w:rPr>
                <w:spacing w:val="-3"/>
              </w:rPr>
              <w:t xml:space="preserve"> </w:t>
            </w:r>
            <w:r w:rsidRPr="00FE455B">
              <w:t>demonstrating</w:t>
            </w:r>
            <w:r w:rsidRPr="00FE455B">
              <w:rPr>
                <w:spacing w:val="-4"/>
              </w:rPr>
              <w:t xml:space="preserve"> </w:t>
            </w:r>
            <w:r w:rsidRPr="00FE455B">
              <w:t>that</w:t>
            </w:r>
            <w:r w:rsidRPr="00FE455B">
              <w:rPr>
                <w:spacing w:val="-3"/>
              </w:rPr>
              <w:t xml:space="preserve"> </w:t>
            </w:r>
            <w:r w:rsidRPr="00FE455B">
              <w:t>the</w:t>
            </w:r>
            <w:r w:rsidRPr="00FE455B">
              <w:rPr>
                <w:spacing w:val="-2"/>
              </w:rPr>
              <w:t xml:space="preserve"> </w:t>
            </w:r>
            <w:r w:rsidRPr="00FE455B">
              <w:t>system</w:t>
            </w:r>
            <w:r w:rsidRPr="00FE455B">
              <w:rPr>
                <w:spacing w:val="-1"/>
              </w:rPr>
              <w:t xml:space="preserve"> </w:t>
            </w:r>
            <w:r w:rsidRPr="00FE455B">
              <w:t>is</w:t>
            </w:r>
            <w:r w:rsidRPr="00FE455B">
              <w:rPr>
                <w:spacing w:val="-1"/>
              </w:rPr>
              <w:t xml:space="preserve"> </w:t>
            </w:r>
            <w:r w:rsidRPr="00FE455B">
              <w:t>programmed</w:t>
            </w:r>
            <w:r w:rsidRPr="00FE455B">
              <w:rPr>
                <w:spacing w:val="-4"/>
              </w:rPr>
              <w:t xml:space="preserve"> </w:t>
            </w:r>
            <w:r w:rsidRPr="00FE455B">
              <w:t xml:space="preserve">to bring the space to comfort conditions in time for the start of </w:t>
            </w:r>
            <w:r w:rsidRPr="00FE455B">
              <w:rPr>
                <w:b/>
                <w:color w:val="007197"/>
              </w:rPr>
              <w:t xml:space="preserve">OTA </w:t>
            </w:r>
            <w:r w:rsidRPr="00FE455B">
              <w:t>hours. This evidence should represent at</w:t>
            </w:r>
            <w:r w:rsidRPr="00FE455B">
              <w:rPr>
                <w:spacing w:val="-3"/>
              </w:rPr>
              <w:t xml:space="preserve"> </w:t>
            </w:r>
            <w:r w:rsidRPr="00FE455B">
              <w:t>minimum</w:t>
            </w:r>
            <w:r w:rsidRPr="00FE455B">
              <w:rPr>
                <w:spacing w:val="-1"/>
              </w:rPr>
              <w:t xml:space="preserve"> </w:t>
            </w:r>
            <w:r w:rsidRPr="00FE455B">
              <w:t>one</w:t>
            </w:r>
            <w:r w:rsidRPr="00FE455B">
              <w:rPr>
                <w:spacing w:val="-2"/>
              </w:rPr>
              <w:t xml:space="preserve"> </w:t>
            </w:r>
            <w:r w:rsidRPr="00FE455B">
              <w:t>day</w:t>
            </w:r>
            <w:r w:rsidRPr="00FE455B">
              <w:rPr>
                <w:spacing w:val="-4"/>
              </w:rPr>
              <w:t xml:space="preserve"> </w:t>
            </w:r>
            <w:r w:rsidRPr="00FE455B">
              <w:t>from</w:t>
            </w:r>
            <w:r w:rsidRPr="00FE455B">
              <w:rPr>
                <w:spacing w:val="-1"/>
              </w:rPr>
              <w:t xml:space="preserve"> </w:t>
            </w:r>
            <w:r w:rsidRPr="00FE455B">
              <w:t>each</w:t>
            </w:r>
            <w:r w:rsidRPr="00FE455B">
              <w:rPr>
                <w:spacing w:val="-2"/>
              </w:rPr>
              <w:t xml:space="preserve"> </w:t>
            </w:r>
            <w:r w:rsidRPr="00FE455B">
              <w:t>of</w:t>
            </w:r>
            <w:r w:rsidRPr="00FE455B">
              <w:rPr>
                <w:spacing w:val="-3"/>
              </w:rPr>
              <w:t xml:space="preserve"> </w:t>
            </w:r>
            <w:r w:rsidRPr="00FE455B">
              <w:t>the</w:t>
            </w:r>
            <w:r w:rsidRPr="00FE455B">
              <w:rPr>
                <w:spacing w:val="-4"/>
              </w:rPr>
              <w:t xml:space="preserve"> </w:t>
            </w:r>
            <w:r w:rsidRPr="00FE455B">
              <w:t>four</w:t>
            </w:r>
            <w:r w:rsidRPr="00FE455B">
              <w:rPr>
                <w:spacing w:val="-1"/>
              </w:rPr>
              <w:t xml:space="preserve"> </w:t>
            </w:r>
            <w:r w:rsidRPr="00FE455B">
              <w:t>seasons</w:t>
            </w:r>
            <w:r w:rsidRPr="00FE455B">
              <w:rPr>
                <w:spacing w:val="-4"/>
              </w:rPr>
              <w:t xml:space="preserve"> </w:t>
            </w:r>
            <w:r w:rsidRPr="00FE455B">
              <w:t>for</w:t>
            </w:r>
            <w:r w:rsidRPr="00FE455B">
              <w:rPr>
                <w:spacing w:val="-3"/>
              </w:rPr>
              <w:t xml:space="preserve"> </w:t>
            </w:r>
            <w:r w:rsidRPr="00FE455B">
              <w:t>each</w:t>
            </w:r>
            <w:r w:rsidRPr="00FE455B">
              <w:rPr>
                <w:spacing w:val="-2"/>
              </w:rPr>
              <w:t xml:space="preserve"> </w:t>
            </w:r>
            <w:r w:rsidRPr="00FE455B">
              <w:t>primary</w:t>
            </w:r>
            <w:r w:rsidRPr="00FE455B">
              <w:rPr>
                <w:spacing w:val="-1"/>
              </w:rPr>
              <w:t xml:space="preserve"> </w:t>
            </w:r>
            <w:r w:rsidRPr="00FE455B">
              <w:t>air</w:t>
            </w:r>
            <w:r w:rsidRPr="00FE455B">
              <w:rPr>
                <w:spacing w:val="-3"/>
              </w:rPr>
              <w:t xml:space="preserve"> </w:t>
            </w:r>
            <w:r w:rsidRPr="00FE455B">
              <w:t>handling</w:t>
            </w:r>
            <w:r w:rsidRPr="00FE455B">
              <w:rPr>
                <w:spacing w:val="-2"/>
              </w:rPr>
              <w:t xml:space="preserve"> </w:t>
            </w:r>
            <w:r w:rsidRPr="00FE455B">
              <w:t xml:space="preserve">system serving the space under the </w:t>
            </w:r>
            <w:r w:rsidRPr="00FE455B">
              <w:rPr>
                <w:b/>
                <w:color w:val="007197"/>
              </w:rPr>
              <w:t>OTA</w:t>
            </w:r>
            <w:r w:rsidRPr="00FE455B">
              <w:t>.</w:t>
            </w:r>
          </w:p>
        </w:tc>
      </w:tr>
      <w:tr w:rsidR="00790C51" w:rsidRPr="00FE455B" w14:paraId="00706899" w14:textId="77777777">
        <w:trPr>
          <w:trHeight w:val="3180"/>
        </w:trPr>
        <w:tc>
          <w:tcPr>
            <w:tcW w:w="2352" w:type="dxa"/>
          </w:tcPr>
          <w:p w14:paraId="00706892" w14:textId="77777777" w:rsidR="00790C51" w:rsidRPr="00FE455B" w:rsidRDefault="008B1B70" w:rsidP="008A2815">
            <w:pPr>
              <w:pStyle w:val="Heading4"/>
            </w:pPr>
            <w:bookmarkStart w:id="120" w:name="_bookmark130"/>
            <w:bookmarkEnd w:id="120"/>
            <w:r w:rsidRPr="00FE455B">
              <w:t>8.3.3</w:t>
            </w:r>
            <w:r w:rsidRPr="00FE455B">
              <w:rPr>
                <w:spacing w:val="80"/>
              </w:rPr>
              <w:t xml:space="preserve"> </w:t>
            </w:r>
            <w:r w:rsidRPr="00FE455B">
              <w:t xml:space="preserve">After-hours </w:t>
            </w:r>
            <w:r w:rsidRPr="00FE455B">
              <w:rPr>
                <w:spacing w:val="-4"/>
              </w:rPr>
              <w:t xml:space="preserve">air- </w:t>
            </w:r>
            <w:r w:rsidRPr="00FE455B">
              <w:t>conditioning requests</w:t>
            </w:r>
          </w:p>
        </w:tc>
        <w:tc>
          <w:tcPr>
            <w:tcW w:w="1711" w:type="dxa"/>
          </w:tcPr>
          <w:p w14:paraId="00706893" w14:textId="77777777" w:rsidR="00790C51" w:rsidRPr="00FE455B" w:rsidRDefault="008B1B70">
            <w:pPr>
              <w:pStyle w:val="TableParagraph"/>
              <w:ind w:left="108"/>
            </w:pPr>
            <w:r w:rsidRPr="00FE455B">
              <w:t>Section</w:t>
            </w:r>
            <w:r w:rsidRPr="00FE455B">
              <w:rPr>
                <w:spacing w:val="-8"/>
              </w:rPr>
              <w:t xml:space="preserve"> </w:t>
            </w:r>
            <w:hyperlink w:anchor="_bookmark62" w:history="1">
              <w:r w:rsidRPr="00FE455B">
                <w:rPr>
                  <w:spacing w:val="-2"/>
                </w:rPr>
                <w:t>5.3.3</w:t>
              </w:r>
            </w:hyperlink>
          </w:p>
        </w:tc>
        <w:tc>
          <w:tcPr>
            <w:tcW w:w="9886" w:type="dxa"/>
          </w:tcPr>
          <w:p w14:paraId="00706894" w14:textId="77777777" w:rsidR="00790C51" w:rsidRPr="00FE455B" w:rsidRDefault="008B1B70">
            <w:pPr>
              <w:pStyle w:val="TableParagraph"/>
              <w:ind w:left="109"/>
            </w:pPr>
            <w:r w:rsidRPr="00FE455B">
              <w:t>For</w:t>
            </w:r>
            <w:r w:rsidRPr="00FE455B">
              <w:rPr>
                <w:spacing w:val="-8"/>
              </w:rPr>
              <w:t xml:space="preserve"> </w:t>
            </w:r>
            <w:r w:rsidRPr="00FE455B">
              <w:t>the</w:t>
            </w:r>
            <w:r w:rsidRPr="00FE455B">
              <w:rPr>
                <w:spacing w:val="-4"/>
              </w:rPr>
              <w:t xml:space="preserve"> </w:t>
            </w:r>
            <w:r w:rsidRPr="00FE455B">
              <w:t>confirmation</w:t>
            </w:r>
            <w:r w:rsidRPr="00FE455B">
              <w:rPr>
                <w:spacing w:val="-5"/>
              </w:rPr>
              <w:t xml:space="preserve"> </w:t>
            </w:r>
            <w:r w:rsidRPr="00FE455B">
              <w:t>of</w:t>
            </w:r>
            <w:r w:rsidRPr="00FE455B">
              <w:rPr>
                <w:spacing w:val="-4"/>
              </w:rPr>
              <w:t xml:space="preserve"> </w:t>
            </w:r>
            <w:r w:rsidRPr="00FE455B">
              <w:t>the</w:t>
            </w:r>
            <w:r w:rsidRPr="00FE455B">
              <w:rPr>
                <w:spacing w:val="-4"/>
              </w:rPr>
              <w:t xml:space="preserve"> </w:t>
            </w:r>
            <w:r w:rsidRPr="00FE455B">
              <w:rPr>
                <w:b/>
                <w:color w:val="007197"/>
              </w:rPr>
              <w:t>rated</w:t>
            </w:r>
            <w:r w:rsidRPr="00FE455B">
              <w:rPr>
                <w:b/>
                <w:color w:val="007197"/>
                <w:spacing w:val="-7"/>
              </w:rPr>
              <w:t xml:space="preserve"> </w:t>
            </w:r>
            <w:r w:rsidRPr="00FE455B">
              <w:rPr>
                <w:b/>
                <w:color w:val="007197"/>
              </w:rPr>
              <w:t>hours</w:t>
            </w:r>
            <w:r w:rsidRPr="00FE455B">
              <w:rPr>
                <w:b/>
                <w:color w:val="007197"/>
                <w:spacing w:val="-6"/>
              </w:rPr>
              <w:t xml:space="preserve"> </w:t>
            </w:r>
            <w:r w:rsidRPr="00FE455B">
              <w:t>under</w:t>
            </w:r>
            <w:r w:rsidRPr="00FE455B">
              <w:rPr>
                <w:spacing w:val="-5"/>
              </w:rPr>
              <w:t xml:space="preserve"> </w:t>
            </w:r>
            <w:r w:rsidRPr="00FE455B">
              <w:t>this</w:t>
            </w:r>
            <w:r w:rsidRPr="00FE455B">
              <w:rPr>
                <w:spacing w:val="-7"/>
              </w:rPr>
              <w:t xml:space="preserve"> </w:t>
            </w:r>
            <w:r w:rsidRPr="00FE455B">
              <w:t>method,</w:t>
            </w:r>
            <w:r w:rsidRPr="00FE455B">
              <w:rPr>
                <w:spacing w:val="-5"/>
              </w:rPr>
              <w:t xml:space="preserve"> </w:t>
            </w:r>
            <w:r w:rsidRPr="00FE455B">
              <w:t>the</w:t>
            </w:r>
            <w:r w:rsidRPr="00FE455B">
              <w:rPr>
                <w:spacing w:val="-6"/>
              </w:rPr>
              <w:t xml:space="preserve"> </w:t>
            </w:r>
            <w:r w:rsidRPr="00FE455B">
              <w:t>following</w:t>
            </w:r>
            <w:r w:rsidRPr="00FE455B">
              <w:rPr>
                <w:spacing w:val="-5"/>
              </w:rPr>
              <w:t xml:space="preserve"> </w:t>
            </w:r>
            <w:r w:rsidRPr="00FE455B">
              <w:t>documentation</w:t>
            </w:r>
            <w:r w:rsidRPr="00FE455B">
              <w:rPr>
                <w:spacing w:val="-4"/>
              </w:rPr>
              <w:t xml:space="preserve"> </w:t>
            </w:r>
            <w:r w:rsidRPr="00FE455B">
              <w:t>is</w:t>
            </w:r>
            <w:r w:rsidRPr="00FE455B">
              <w:rPr>
                <w:spacing w:val="-5"/>
              </w:rPr>
              <w:t xml:space="preserve"> </w:t>
            </w:r>
            <w:r w:rsidRPr="00FE455B">
              <w:rPr>
                <w:spacing w:val="-2"/>
              </w:rPr>
              <w:t>required:</w:t>
            </w:r>
          </w:p>
          <w:p w14:paraId="00706895" w14:textId="77777777" w:rsidR="00790C51" w:rsidRPr="00FE455B" w:rsidRDefault="008B1B70">
            <w:pPr>
              <w:pStyle w:val="TableParagraph"/>
              <w:numPr>
                <w:ilvl w:val="0"/>
                <w:numId w:val="32"/>
              </w:numPr>
              <w:tabs>
                <w:tab w:val="left" w:pos="536"/>
                <w:tab w:val="left" w:pos="537"/>
              </w:tabs>
              <w:spacing w:before="148" w:line="266" w:lineRule="auto"/>
              <w:ind w:right="91"/>
            </w:pPr>
            <w:r w:rsidRPr="00FE455B">
              <w:t>Copies</w:t>
            </w:r>
            <w:r w:rsidRPr="00FE455B">
              <w:rPr>
                <w:spacing w:val="-14"/>
              </w:rPr>
              <w:t xml:space="preserve"> </w:t>
            </w:r>
            <w:r w:rsidRPr="00FE455B">
              <w:t>of</w:t>
            </w:r>
            <w:r w:rsidRPr="00FE455B">
              <w:rPr>
                <w:spacing w:val="-12"/>
              </w:rPr>
              <w:t xml:space="preserve"> </w:t>
            </w:r>
            <w:r w:rsidRPr="00FE455B">
              <w:rPr>
                <w:b/>
                <w:color w:val="007197"/>
              </w:rPr>
              <w:t>AHAC</w:t>
            </w:r>
            <w:r w:rsidRPr="00FE455B">
              <w:rPr>
                <w:b/>
                <w:color w:val="007197"/>
                <w:spacing w:val="-14"/>
              </w:rPr>
              <w:t xml:space="preserve"> </w:t>
            </w:r>
            <w:r w:rsidRPr="00FE455B">
              <w:t>request</w:t>
            </w:r>
            <w:r w:rsidRPr="00FE455B">
              <w:rPr>
                <w:spacing w:val="-14"/>
              </w:rPr>
              <w:t xml:space="preserve"> </w:t>
            </w:r>
            <w:r w:rsidRPr="00FE455B">
              <w:t>data</w:t>
            </w:r>
            <w:r w:rsidRPr="00FE455B">
              <w:rPr>
                <w:spacing w:val="-14"/>
              </w:rPr>
              <w:t xml:space="preserve"> </w:t>
            </w:r>
            <w:r w:rsidRPr="00FE455B">
              <w:t>showing</w:t>
            </w:r>
            <w:r w:rsidRPr="00FE455B">
              <w:rPr>
                <w:spacing w:val="-14"/>
              </w:rPr>
              <w:t xml:space="preserve"> </w:t>
            </w:r>
            <w:r w:rsidRPr="00FE455B">
              <w:t>the</w:t>
            </w:r>
            <w:r w:rsidRPr="00FE455B">
              <w:rPr>
                <w:spacing w:val="-14"/>
              </w:rPr>
              <w:t xml:space="preserve"> </w:t>
            </w:r>
            <w:r w:rsidRPr="00FE455B">
              <w:t>date</w:t>
            </w:r>
            <w:r w:rsidRPr="00FE455B">
              <w:rPr>
                <w:spacing w:val="-14"/>
              </w:rPr>
              <w:t xml:space="preserve"> </w:t>
            </w:r>
            <w:r w:rsidRPr="00FE455B">
              <w:t>and</w:t>
            </w:r>
            <w:r w:rsidRPr="00FE455B">
              <w:rPr>
                <w:spacing w:val="-14"/>
              </w:rPr>
              <w:t xml:space="preserve"> </w:t>
            </w:r>
            <w:r w:rsidRPr="00FE455B">
              <w:t>time</w:t>
            </w:r>
            <w:r w:rsidRPr="00FE455B">
              <w:rPr>
                <w:spacing w:val="-14"/>
              </w:rPr>
              <w:t xml:space="preserve"> </w:t>
            </w:r>
            <w:r w:rsidRPr="00FE455B">
              <w:t>of</w:t>
            </w:r>
            <w:r w:rsidRPr="00FE455B">
              <w:rPr>
                <w:spacing w:val="-11"/>
              </w:rPr>
              <w:t xml:space="preserve"> </w:t>
            </w:r>
            <w:r w:rsidRPr="00FE455B">
              <w:t>each</w:t>
            </w:r>
            <w:r w:rsidRPr="00FE455B">
              <w:rPr>
                <w:spacing w:val="-13"/>
              </w:rPr>
              <w:t xml:space="preserve"> </w:t>
            </w:r>
            <w:r w:rsidRPr="00FE455B">
              <w:t>request</w:t>
            </w:r>
            <w:r w:rsidRPr="00FE455B">
              <w:rPr>
                <w:spacing w:val="-12"/>
              </w:rPr>
              <w:t xml:space="preserve"> </w:t>
            </w:r>
            <w:r w:rsidRPr="00FE455B">
              <w:t>and</w:t>
            </w:r>
            <w:r w:rsidRPr="00FE455B">
              <w:rPr>
                <w:spacing w:val="-14"/>
              </w:rPr>
              <w:t xml:space="preserve"> </w:t>
            </w:r>
            <w:r w:rsidRPr="00FE455B">
              <w:t>the</w:t>
            </w:r>
            <w:r w:rsidRPr="00FE455B">
              <w:rPr>
                <w:spacing w:val="-14"/>
              </w:rPr>
              <w:t xml:space="preserve"> </w:t>
            </w:r>
            <w:r w:rsidRPr="00FE455B">
              <w:t>space</w:t>
            </w:r>
            <w:r w:rsidRPr="00FE455B">
              <w:rPr>
                <w:spacing w:val="-16"/>
              </w:rPr>
              <w:t xml:space="preserve"> </w:t>
            </w:r>
            <w:r w:rsidRPr="00FE455B">
              <w:t>to</w:t>
            </w:r>
            <w:r w:rsidRPr="00FE455B">
              <w:rPr>
                <w:spacing w:val="-13"/>
              </w:rPr>
              <w:t xml:space="preserve"> </w:t>
            </w:r>
            <w:r w:rsidRPr="00FE455B">
              <w:t>which it applied.</w:t>
            </w:r>
          </w:p>
          <w:p w14:paraId="00706896" w14:textId="77777777" w:rsidR="00790C51" w:rsidRPr="00FE455B" w:rsidRDefault="008B1B70">
            <w:pPr>
              <w:pStyle w:val="TableParagraph"/>
              <w:numPr>
                <w:ilvl w:val="0"/>
                <w:numId w:val="32"/>
              </w:numPr>
              <w:tabs>
                <w:tab w:val="left" w:pos="536"/>
                <w:tab w:val="left" w:pos="537"/>
              </w:tabs>
              <w:spacing w:before="118" w:line="266" w:lineRule="auto"/>
              <w:ind w:right="99"/>
            </w:pPr>
            <w:r w:rsidRPr="00FE455B">
              <w:t>Evidence</w:t>
            </w:r>
            <w:r w:rsidRPr="00FE455B">
              <w:rPr>
                <w:spacing w:val="32"/>
              </w:rPr>
              <w:t xml:space="preserve"> </w:t>
            </w:r>
            <w:r w:rsidRPr="00FE455B">
              <w:t>of</w:t>
            </w:r>
            <w:r w:rsidRPr="00FE455B">
              <w:rPr>
                <w:spacing w:val="30"/>
              </w:rPr>
              <w:t xml:space="preserve"> </w:t>
            </w:r>
            <w:r w:rsidRPr="00FE455B">
              <w:t>run</w:t>
            </w:r>
            <w:r w:rsidRPr="00FE455B">
              <w:rPr>
                <w:spacing w:val="29"/>
              </w:rPr>
              <w:t xml:space="preserve"> </w:t>
            </w:r>
            <w:r w:rsidRPr="00FE455B">
              <w:t>times</w:t>
            </w:r>
            <w:r w:rsidRPr="00FE455B">
              <w:rPr>
                <w:spacing w:val="29"/>
              </w:rPr>
              <w:t xml:space="preserve"> </w:t>
            </w:r>
            <w:r w:rsidRPr="00FE455B">
              <w:t>for</w:t>
            </w:r>
            <w:r w:rsidRPr="00FE455B">
              <w:rPr>
                <w:spacing w:val="32"/>
              </w:rPr>
              <w:t xml:space="preserve"> </w:t>
            </w:r>
            <w:r w:rsidRPr="00FE455B">
              <w:t>each</w:t>
            </w:r>
            <w:r w:rsidRPr="00FE455B">
              <w:rPr>
                <w:spacing w:val="29"/>
              </w:rPr>
              <w:t xml:space="preserve"> </w:t>
            </w:r>
            <w:r w:rsidRPr="00FE455B">
              <w:t>request</w:t>
            </w:r>
            <w:r w:rsidRPr="00FE455B">
              <w:rPr>
                <w:spacing w:val="30"/>
              </w:rPr>
              <w:t xml:space="preserve"> </w:t>
            </w:r>
            <w:r w:rsidRPr="00FE455B">
              <w:t>showing</w:t>
            </w:r>
            <w:r w:rsidRPr="00FE455B">
              <w:rPr>
                <w:spacing w:val="31"/>
              </w:rPr>
              <w:t xml:space="preserve"> </w:t>
            </w:r>
            <w:r w:rsidRPr="00FE455B">
              <w:t>that</w:t>
            </w:r>
            <w:r w:rsidRPr="00FE455B">
              <w:rPr>
                <w:spacing w:val="31"/>
              </w:rPr>
              <w:t xml:space="preserve"> </w:t>
            </w:r>
            <w:r w:rsidRPr="00FE455B">
              <w:t>the</w:t>
            </w:r>
            <w:r w:rsidRPr="00FE455B">
              <w:rPr>
                <w:spacing w:val="29"/>
              </w:rPr>
              <w:t xml:space="preserve"> </w:t>
            </w:r>
            <w:r w:rsidRPr="00FE455B">
              <w:t>tenant</w:t>
            </w:r>
            <w:r w:rsidRPr="00FE455B">
              <w:rPr>
                <w:spacing w:val="31"/>
              </w:rPr>
              <w:t xml:space="preserve"> </w:t>
            </w:r>
            <w:r w:rsidRPr="00FE455B">
              <w:t>requested</w:t>
            </w:r>
            <w:r w:rsidRPr="00FE455B">
              <w:rPr>
                <w:spacing w:val="29"/>
              </w:rPr>
              <w:t xml:space="preserve"> </w:t>
            </w:r>
            <w:r w:rsidRPr="00FE455B">
              <w:t>that</w:t>
            </w:r>
            <w:r w:rsidRPr="00FE455B">
              <w:rPr>
                <w:spacing w:val="28"/>
              </w:rPr>
              <w:t xml:space="preserve"> </w:t>
            </w:r>
            <w:r w:rsidRPr="00FE455B">
              <w:t>run</w:t>
            </w:r>
            <w:r w:rsidRPr="00FE455B">
              <w:rPr>
                <w:spacing w:val="29"/>
              </w:rPr>
              <w:t xml:space="preserve"> </w:t>
            </w:r>
            <w:r w:rsidRPr="00FE455B">
              <w:t>time,</w:t>
            </w:r>
            <w:r w:rsidRPr="00FE455B">
              <w:rPr>
                <w:spacing w:val="33"/>
              </w:rPr>
              <w:t xml:space="preserve"> </w:t>
            </w:r>
            <w:r w:rsidRPr="00FE455B">
              <w:t xml:space="preserve">or agreed to it in an </w:t>
            </w:r>
            <w:r w:rsidRPr="00FE455B">
              <w:rPr>
                <w:b/>
                <w:color w:val="007197"/>
              </w:rPr>
              <w:t xml:space="preserve">OTA </w:t>
            </w:r>
            <w:r w:rsidRPr="00FE455B">
              <w:t>or related written agreement with the building owner.</w:t>
            </w:r>
          </w:p>
          <w:p w14:paraId="00706897" w14:textId="77777777" w:rsidR="00790C51" w:rsidRPr="00FE455B" w:rsidRDefault="008B1B70">
            <w:pPr>
              <w:pStyle w:val="TableParagraph"/>
              <w:numPr>
                <w:ilvl w:val="0"/>
                <w:numId w:val="32"/>
              </w:numPr>
              <w:tabs>
                <w:tab w:val="left" w:pos="536"/>
                <w:tab w:val="left" w:pos="537"/>
              </w:tabs>
              <w:spacing w:before="118" w:line="266" w:lineRule="auto"/>
              <w:ind w:right="90"/>
            </w:pPr>
            <w:r w:rsidRPr="00FE455B">
              <w:t xml:space="preserve">Evidence that no </w:t>
            </w:r>
            <w:r w:rsidRPr="00FE455B">
              <w:rPr>
                <w:b/>
                <w:color w:val="007197"/>
              </w:rPr>
              <w:t xml:space="preserve">AHAC </w:t>
            </w:r>
            <w:r w:rsidRPr="00FE455B">
              <w:t>has been counted during the core hours and during the plant start-up period or the hour before the start of core hours if the plant start-up period is unknown.</w:t>
            </w:r>
          </w:p>
          <w:p w14:paraId="00706898" w14:textId="77777777" w:rsidR="00790C51" w:rsidRPr="00FE455B" w:rsidRDefault="008B1B70">
            <w:pPr>
              <w:pStyle w:val="TableParagraph"/>
              <w:numPr>
                <w:ilvl w:val="0"/>
                <w:numId w:val="32"/>
              </w:numPr>
              <w:tabs>
                <w:tab w:val="left" w:pos="536"/>
                <w:tab w:val="left" w:pos="537"/>
              </w:tabs>
              <w:spacing w:before="120" w:line="266" w:lineRule="auto"/>
              <w:ind w:right="92"/>
            </w:pPr>
            <w:r w:rsidRPr="00FE455B">
              <w:t xml:space="preserve">Drawings and measurements showing </w:t>
            </w:r>
            <w:r w:rsidRPr="00FE455B">
              <w:rPr>
                <w:b/>
                <w:color w:val="007197"/>
              </w:rPr>
              <w:t xml:space="preserve">AHAC </w:t>
            </w:r>
            <w:r w:rsidRPr="00FE455B">
              <w:t>zones for requests serving</w:t>
            </w:r>
            <w:r w:rsidRPr="00FE455B">
              <w:rPr>
                <w:spacing w:val="-1"/>
              </w:rPr>
              <w:t xml:space="preserve"> </w:t>
            </w:r>
            <w:r w:rsidRPr="00FE455B">
              <w:t xml:space="preserve">different zones within a single </w:t>
            </w:r>
            <w:r w:rsidRPr="00FE455B">
              <w:rPr>
                <w:b/>
                <w:color w:val="007197"/>
              </w:rPr>
              <w:t>functional space</w:t>
            </w:r>
            <w:r w:rsidRPr="00FE455B">
              <w:t>.</w:t>
            </w:r>
          </w:p>
        </w:tc>
      </w:tr>
      <w:tr w:rsidR="00790C51" w:rsidRPr="00FE455B" w14:paraId="0070689F" w14:textId="77777777">
        <w:trPr>
          <w:trHeight w:val="1089"/>
        </w:trPr>
        <w:tc>
          <w:tcPr>
            <w:tcW w:w="2352" w:type="dxa"/>
          </w:tcPr>
          <w:p w14:paraId="0070689A" w14:textId="77777777" w:rsidR="00790C51" w:rsidRPr="00FE455B" w:rsidRDefault="008B1B70" w:rsidP="008A2815">
            <w:pPr>
              <w:pStyle w:val="Heading4"/>
            </w:pPr>
            <w:bookmarkStart w:id="121" w:name="_bookmark131"/>
            <w:bookmarkEnd w:id="121"/>
            <w:r w:rsidRPr="00FE455B">
              <w:t>8.3.4</w:t>
            </w:r>
            <w:r w:rsidRPr="00FE455B">
              <w:rPr>
                <w:spacing w:val="24"/>
              </w:rPr>
              <w:t xml:space="preserve">  </w:t>
            </w:r>
            <w:r w:rsidRPr="00FE455B">
              <w:t>Tenancy</w:t>
            </w:r>
          </w:p>
          <w:p w14:paraId="0070689B" w14:textId="77777777" w:rsidR="00790C51" w:rsidRPr="00FE455B" w:rsidRDefault="008B1B70" w:rsidP="008A2815">
            <w:pPr>
              <w:pStyle w:val="Heading4"/>
            </w:pPr>
            <w:r w:rsidRPr="00FE455B">
              <w:t>occupancy survey</w:t>
            </w:r>
          </w:p>
        </w:tc>
        <w:tc>
          <w:tcPr>
            <w:tcW w:w="1711" w:type="dxa"/>
          </w:tcPr>
          <w:p w14:paraId="0070689C" w14:textId="77777777" w:rsidR="00790C51" w:rsidRPr="00FE455B" w:rsidRDefault="008B1B70">
            <w:pPr>
              <w:pStyle w:val="TableParagraph"/>
              <w:spacing w:before="91"/>
              <w:ind w:left="108"/>
            </w:pPr>
            <w:r w:rsidRPr="00FE455B">
              <w:t>Section</w:t>
            </w:r>
            <w:r w:rsidRPr="00FE455B">
              <w:rPr>
                <w:spacing w:val="-6"/>
              </w:rPr>
              <w:t xml:space="preserve"> </w:t>
            </w:r>
            <w:hyperlink w:anchor="_bookmark63" w:history="1">
              <w:r w:rsidRPr="00FE455B">
                <w:rPr>
                  <w:spacing w:val="-10"/>
                </w:rPr>
                <w:t>0</w:t>
              </w:r>
            </w:hyperlink>
          </w:p>
        </w:tc>
        <w:tc>
          <w:tcPr>
            <w:tcW w:w="9886" w:type="dxa"/>
          </w:tcPr>
          <w:p w14:paraId="0070689D" w14:textId="77777777" w:rsidR="00790C51" w:rsidRPr="00FE455B" w:rsidRDefault="008B1B70">
            <w:pPr>
              <w:pStyle w:val="TableParagraph"/>
              <w:ind w:left="109"/>
            </w:pPr>
            <w:r w:rsidRPr="00FE455B">
              <w:t>For</w:t>
            </w:r>
            <w:r w:rsidRPr="00FE455B">
              <w:rPr>
                <w:spacing w:val="-7"/>
              </w:rPr>
              <w:t xml:space="preserve"> </w:t>
            </w:r>
            <w:r w:rsidRPr="00FE455B">
              <w:t>the</w:t>
            </w:r>
            <w:r w:rsidRPr="00FE455B">
              <w:rPr>
                <w:spacing w:val="-3"/>
              </w:rPr>
              <w:t xml:space="preserve"> </w:t>
            </w:r>
            <w:r w:rsidRPr="00FE455B">
              <w:t>confirmation</w:t>
            </w:r>
            <w:r w:rsidRPr="00FE455B">
              <w:rPr>
                <w:spacing w:val="-3"/>
              </w:rPr>
              <w:t xml:space="preserve"> </w:t>
            </w:r>
            <w:r w:rsidRPr="00FE455B">
              <w:t>of</w:t>
            </w:r>
            <w:r w:rsidRPr="00FE455B">
              <w:rPr>
                <w:spacing w:val="-4"/>
              </w:rPr>
              <w:t xml:space="preserve"> </w:t>
            </w:r>
            <w:r w:rsidRPr="00FE455B">
              <w:t>the</w:t>
            </w:r>
            <w:r w:rsidRPr="00FE455B">
              <w:rPr>
                <w:spacing w:val="-2"/>
              </w:rPr>
              <w:t xml:space="preserve"> </w:t>
            </w:r>
            <w:r w:rsidRPr="00FE455B">
              <w:rPr>
                <w:b/>
                <w:color w:val="007197"/>
              </w:rPr>
              <w:t>rated</w:t>
            </w:r>
            <w:r w:rsidRPr="00FE455B">
              <w:rPr>
                <w:b/>
                <w:color w:val="007197"/>
                <w:spacing w:val="-6"/>
              </w:rPr>
              <w:t xml:space="preserve"> </w:t>
            </w:r>
            <w:r w:rsidRPr="00FE455B">
              <w:rPr>
                <w:b/>
                <w:color w:val="007197"/>
              </w:rPr>
              <w:t>hours</w:t>
            </w:r>
            <w:r w:rsidRPr="00FE455B">
              <w:rPr>
                <w:b/>
                <w:color w:val="007197"/>
                <w:spacing w:val="-5"/>
              </w:rPr>
              <w:t xml:space="preserve"> </w:t>
            </w:r>
            <w:r w:rsidRPr="00FE455B">
              <w:t>under</w:t>
            </w:r>
            <w:r w:rsidRPr="00FE455B">
              <w:rPr>
                <w:spacing w:val="-5"/>
              </w:rPr>
              <w:t xml:space="preserve"> </w:t>
            </w:r>
            <w:r w:rsidRPr="00FE455B">
              <w:t>this</w:t>
            </w:r>
            <w:r w:rsidRPr="00FE455B">
              <w:rPr>
                <w:spacing w:val="-5"/>
              </w:rPr>
              <w:t xml:space="preserve"> </w:t>
            </w:r>
            <w:r w:rsidRPr="00FE455B">
              <w:t>method,</w:t>
            </w:r>
            <w:r w:rsidRPr="00FE455B">
              <w:rPr>
                <w:spacing w:val="-4"/>
              </w:rPr>
              <w:t xml:space="preserve"> </w:t>
            </w:r>
            <w:r w:rsidRPr="00FE455B">
              <w:t>a</w:t>
            </w:r>
            <w:r w:rsidRPr="00FE455B">
              <w:rPr>
                <w:spacing w:val="-5"/>
              </w:rPr>
              <w:t xml:space="preserve"> </w:t>
            </w:r>
            <w:r w:rsidRPr="00FE455B">
              <w:t>completed</w:t>
            </w:r>
            <w:r w:rsidRPr="00FE455B">
              <w:rPr>
                <w:spacing w:val="-6"/>
              </w:rPr>
              <w:t xml:space="preserve"> </w:t>
            </w:r>
            <w:r w:rsidRPr="00FE455B">
              <w:t>and</w:t>
            </w:r>
            <w:r w:rsidRPr="00FE455B">
              <w:rPr>
                <w:spacing w:val="-3"/>
              </w:rPr>
              <w:t xml:space="preserve"> </w:t>
            </w:r>
            <w:r w:rsidRPr="00FE455B">
              <w:t>signed</w:t>
            </w:r>
            <w:r w:rsidRPr="00FE455B">
              <w:rPr>
                <w:spacing w:val="-5"/>
              </w:rPr>
              <w:t xml:space="preserve"> </w:t>
            </w:r>
            <w:r w:rsidRPr="00FE455B">
              <w:rPr>
                <w:b/>
                <w:color w:val="007197"/>
              </w:rPr>
              <w:t>TOS</w:t>
            </w:r>
            <w:r w:rsidRPr="00FE455B">
              <w:rPr>
                <w:b/>
                <w:color w:val="007197"/>
                <w:spacing w:val="-5"/>
              </w:rPr>
              <w:t xml:space="preserve"> </w:t>
            </w:r>
            <w:r w:rsidRPr="00FE455B">
              <w:t>for</w:t>
            </w:r>
            <w:r w:rsidRPr="00FE455B">
              <w:rPr>
                <w:spacing w:val="-4"/>
              </w:rPr>
              <w:t xml:space="preserve"> each</w:t>
            </w:r>
          </w:p>
          <w:p w14:paraId="0070689E" w14:textId="77777777" w:rsidR="00790C51" w:rsidRPr="00FE455B" w:rsidRDefault="008B1B70">
            <w:pPr>
              <w:pStyle w:val="TableParagraph"/>
              <w:spacing w:before="28"/>
              <w:ind w:left="109"/>
            </w:pPr>
            <w:r w:rsidRPr="00FE455B">
              <w:rPr>
                <w:b/>
                <w:color w:val="007197"/>
              </w:rPr>
              <w:t>functional</w:t>
            </w:r>
            <w:r w:rsidRPr="00FE455B">
              <w:rPr>
                <w:b/>
                <w:color w:val="007197"/>
                <w:spacing w:val="-6"/>
              </w:rPr>
              <w:t xml:space="preserve"> </w:t>
            </w:r>
            <w:r w:rsidRPr="00FE455B">
              <w:rPr>
                <w:b/>
                <w:color w:val="007197"/>
              </w:rPr>
              <w:t>space</w:t>
            </w:r>
            <w:r w:rsidRPr="00FE455B">
              <w:rPr>
                <w:b/>
                <w:color w:val="007197"/>
                <w:spacing w:val="-3"/>
              </w:rPr>
              <w:t xml:space="preserve"> </w:t>
            </w:r>
            <w:r w:rsidRPr="00FE455B">
              <w:t>and</w:t>
            </w:r>
            <w:r w:rsidRPr="00FE455B">
              <w:rPr>
                <w:spacing w:val="-6"/>
              </w:rPr>
              <w:t xml:space="preserve"> </w:t>
            </w:r>
            <w:r w:rsidRPr="00FE455B">
              <w:t>shift</w:t>
            </w:r>
            <w:r w:rsidRPr="00FE455B">
              <w:rPr>
                <w:spacing w:val="-4"/>
              </w:rPr>
              <w:t xml:space="preserve"> </w:t>
            </w:r>
            <w:r w:rsidRPr="00FE455B">
              <w:t>must</w:t>
            </w:r>
            <w:r w:rsidRPr="00FE455B">
              <w:rPr>
                <w:spacing w:val="-2"/>
              </w:rPr>
              <w:t xml:space="preserve"> </w:t>
            </w:r>
            <w:r w:rsidRPr="00FE455B">
              <w:t>be</w:t>
            </w:r>
            <w:r w:rsidRPr="00FE455B">
              <w:rPr>
                <w:spacing w:val="-6"/>
              </w:rPr>
              <w:t xml:space="preserve"> </w:t>
            </w:r>
            <w:r w:rsidRPr="00FE455B">
              <w:rPr>
                <w:spacing w:val="-2"/>
              </w:rPr>
              <w:t>retained.</w:t>
            </w:r>
          </w:p>
        </w:tc>
      </w:tr>
      <w:tr w:rsidR="00790C51" w:rsidRPr="00FE455B" w14:paraId="007068A5" w14:textId="77777777">
        <w:trPr>
          <w:trHeight w:val="1139"/>
        </w:trPr>
        <w:tc>
          <w:tcPr>
            <w:tcW w:w="2352" w:type="dxa"/>
          </w:tcPr>
          <w:p w14:paraId="007068A0" w14:textId="77777777" w:rsidR="00790C51" w:rsidRPr="00FE455B" w:rsidRDefault="008B1B70" w:rsidP="008A2815">
            <w:pPr>
              <w:pStyle w:val="Heading4"/>
            </w:pPr>
            <w:bookmarkStart w:id="122" w:name="_bookmark132"/>
            <w:bookmarkEnd w:id="122"/>
            <w:r w:rsidRPr="00FE455B">
              <w:t>8.3.5</w:t>
            </w:r>
            <w:r w:rsidRPr="00FE455B">
              <w:rPr>
                <w:spacing w:val="24"/>
              </w:rPr>
              <w:t xml:space="preserve">  </w:t>
            </w:r>
            <w:r w:rsidRPr="00FE455B">
              <w:t>Average</w:t>
            </w:r>
          </w:p>
          <w:p w14:paraId="007068A1" w14:textId="77777777" w:rsidR="00790C51" w:rsidRPr="00FE455B" w:rsidRDefault="008B1B70" w:rsidP="008A2815">
            <w:pPr>
              <w:pStyle w:val="Heading4"/>
            </w:pPr>
            <w:r w:rsidRPr="00FE455B">
              <w:t>core hours</w:t>
            </w:r>
          </w:p>
        </w:tc>
        <w:tc>
          <w:tcPr>
            <w:tcW w:w="1711" w:type="dxa"/>
          </w:tcPr>
          <w:p w14:paraId="007068A2" w14:textId="77777777" w:rsidR="00790C51" w:rsidRPr="00FE455B" w:rsidRDefault="008B1B70">
            <w:pPr>
              <w:pStyle w:val="TableParagraph"/>
              <w:ind w:left="108"/>
            </w:pPr>
            <w:r w:rsidRPr="00FE455B">
              <w:t>Section</w:t>
            </w:r>
            <w:r w:rsidRPr="00FE455B">
              <w:rPr>
                <w:spacing w:val="-8"/>
              </w:rPr>
              <w:t xml:space="preserve"> </w:t>
            </w:r>
            <w:hyperlink w:anchor="_bookmark65" w:history="1">
              <w:r w:rsidRPr="00FE455B">
                <w:rPr>
                  <w:spacing w:val="-2"/>
                </w:rPr>
                <w:t>5.3.5</w:t>
              </w:r>
            </w:hyperlink>
          </w:p>
        </w:tc>
        <w:tc>
          <w:tcPr>
            <w:tcW w:w="9886" w:type="dxa"/>
          </w:tcPr>
          <w:p w14:paraId="007068A3" w14:textId="77777777" w:rsidR="00790C51" w:rsidRPr="00FE455B" w:rsidRDefault="008B1B70">
            <w:pPr>
              <w:pStyle w:val="TableParagraph"/>
              <w:spacing w:line="266" w:lineRule="auto"/>
              <w:ind w:left="109" w:right="193"/>
            </w:pPr>
            <w:r w:rsidRPr="00FE455B">
              <w:t>For</w:t>
            </w:r>
            <w:r w:rsidRPr="00FE455B">
              <w:rPr>
                <w:spacing w:val="-3"/>
              </w:rPr>
              <w:t xml:space="preserve"> </w:t>
            </w:r>
            <w:r w:rsidRPr="00FE455B">
              <w:t>the</w:t>
            </w:r>
            <w:r w:rsidRPr="00FE455B">
              <w:rPr>
                <w:spacing w:val="-2"/>
              </w:rPr>
              <w:t xml:space="preserve"> </w:t>
            </w:r>
            <w:r w:rsidRPr="00FE455B">
              <w:t>confirmation</w:t>
            </w:r>
            <w:r w:rsidRPr="00FE455B">
              <w:rPr>
                <w:spacing w:val="-2"/>
              </w:rPr>
              <w:t xml:space="preserve"> </w:t>
            </w:r>
            <w:r w:rsidRPr="00FE455B">
              <w:t>of</w:t>
            </w:r>
            <w:r w:rsidRPr="00FE455B">
              <w:rPr>
                <w:spacing w:val="-2"/>
              </w:rPr>
              <w:t xml:space="preserve"> </w:t>
            </w:r>
            <w:r w:rsidRPr="00FE455B">
              <w:t>the</w:t>
            </w:r>
            <w:r w:rsidRPr="00FE455B">
              <w:rPr>
                <w:spacing w:val="-1"/>
              </w:rPr>
              <w:t xml:space="preserve"> </w:t>
            </w:r>
            <w:r w:rsidRPr="00FE455B">
              <w:rPr>
                <w:b/>
                <w:color w:val="007197"/>
              </w:rPr>
              <w:t>rated</w:t>
            </w:r>
            <w:r w:rsidRPr="00FE455B">
              <w:rPr>
                <w:b/>
                <w:color w:val="007197"/>
                <w:spacing w:val="-5"/>
              </w:rPr>
              <w:t xml:space="preserve"> </w:t>
            </w:r>
            <w:r w:rsidRPr="00FE455B">
              <w:rPr>
                <w:b/>
                <w:color w:val="007197"/>
              </w:rPr>
              <w:t>hours</w:t>
            </w:r>
            <w:r w:rsidRPr="00FE455B">
              <w:rPr>
                <w:b/>
                <w:color w:val="007197"/>
                <w:spacing w:val="-4"/>
              </w:rPr>
              <w:t xml:space="preserve"> </w:t>
            </w:r>
            <w:r w:rsidRPr="00FE455B">
              <w:t>under</w:t>
            </w:r>
            <w:r w:rsidRPr="00FE455B">
              <w:rPr>
                <w:spacing w:val="-3"/>
              </w:rPr>
              <w:t xml:space="preserve"> </w:t>
            </w:r>
            <w:r w:rsidRPr="00FE455B">
              <w:t>this</w:t>
            </w:r>
            <w:r w:rsidRPr="00FE455B">
              <w:rPr>
                <w:spacing w:val="-4"/>
              </w:rPr>
              <w:t xml:space="preserve"> </w:t>
            </w:r>
            <w:r w:rsidRPr="00FE455B">
              <w:t>method,</w:t>
            </w:r>
            <w:r w:rsidRPr="00FE455B">
              <w:rPr>
                <w:spacing w:val="-3"/>
              </w:rPr>
              <w:t xml:space="preserve"> </w:t>
            </w:r>
            <w:r w:rsidRPr="00FE455B">
              <w:t>the</w:t>
            </w:r>
            <w:r w:rsidRPr="00FE455B">
              <w:rPr>
                <w:spacing w:val="-4"/>
              </w:rPr>
              <w:t xml:space="preserve"> </w:t>
            </w:r>
            <w:r w:rsidRPr="00FE455B">
              <w:t>following</w:t>
            </w:r>
            <w:r w:rsidRPr="00FE455B">
              <w:rPr>
                <w:spacing w:val="-2"/>
              </w:rPr>
              <w:t xml:space="preserve"> </w:t>
            </w:r>
            <w:r w:rsidRPr="00FE455B">
              <w:t>evidence</w:t>
            </w:r>
            <w:r w:rsidRPr="00FE455B">
              <w:rPr>
                <w:spacing w:val="-2"/>
              </w:rPr>
              <w:t xml:space="preserve"> </w:t>
            </w:r>
            <w:r w:rsidRPr="00FE455B">
              <w:t xml:space="preserve">must be </w:t>
            </w:r>
            <w:r w:rsidRPr="00FE455B">
              <w:rPr>
                <w:spacing w:val="-2"/>
              </w:rPr>
              <w:t>retained:</w:t>
            </w:r>
          </w:p>
          <w:p w14:paraId="007068A4" w14:textId="77777777" w:rsidR="00790C51" w:rsidRPr="00FE455B" w:rsidRDefault="008B1B70">
            <w:pPr>
              <w:pStyle w:val="TableParagraph"/>
              <w:tabs>
                <w:tab w:val="left" w:pos="536"/>
              </w:tabs>
              <w:spacing w:before="118"/>
              <w:ind w:left="109"/>
            </w:pPr>
            <w:r w:rsidRPr="00FE455B">
              <w:rPr>
                <w:spacing w:val="-5"/>
              </w:rPr>
              <w:t>a)</w:t>
            </w:r>
            <w:r w:rsidRPr="00FE455B">
              <w:tab/>
              <w:t>Details</w:t>
            </w:r>
            <w:r w:rsidRPr="00FE455B">
              <w:rPr>
                <w:spacing w:val="-4"/>
              </w:rPr>
              <w:t xml:space="preserve"> </w:t>
            </w:r>
            <w:r w:rsidRPr="00FE455B">
              <w:t>of</w:t>
            </w:r>
            <w:r w:rsidRPr="00FE455B">
              <w:rPr>
                <w:spacing w:val="-2"/>
              </w:rPr>
              <w:t xml:space="preserve"> </w:t>
            </w:r>
            <w:r w:rsidRPr="00FE455B">
              <w:t>how</w:t>
            </w:r>
            <w:r w:rsidRPr="00FE455B">
              <w:rPr>
                <w:spacing w:val="-7"/>
              </w:rPr>
              <w:t xml:space="preserve"> </w:t>
            </w:r>
            <w:r w:rsidRPr="00FE455B">
              <w:t>the</w:t>
            </w:r>
            <w:r w:rsidRPr="00FE455B">
              <w:rPr>
                <w:spacing w:val="-6"/>
              </w:rPr>
              <w:t xml:space="preserve"> </w:t>
            </w:r>
            <w:r w:rsidRPr="00FE455B">
              <w:t>estimates</w:t>
            </w:r>
            <w:r w:rsidRPr="00FE455B">
              <w:rPr>
                <w:spacing w:val="-3"/>
              </w:rPr>
              <w:t xml:space="preserve"> </w:t>
            </w:r>
            <w:r w:rsidRPr="00FE455B">
              <w:t>have</w:t>
            </w:r>
            <w:r w:rsidRPr="00FE455B">
              <w:rPr>
                <w:spacing w:val="-6"/>
              </w:rPr>
              <w:t xml:space="preserve"> </w:t>
            </w:r>
            <w:r w:rsidRPr="00FE455B">
              <w:t>been</w:t>
            </w:r>
            <w:r w:rsidRPr="00FE455B">
              <w:rPr>
                <w:spacing w:val="-5"/>
              </w:rPr>
              <w:t xml:space="preserve"> </w:t>
            </w:r>
            <w:r w:rsidRPr="00FE455B">
              <w:rPr>
                <w:spacing w:val="-2"/>
              </w:rPr>
              <w:t>calculated.</w:t>
            </w:r>
          </w:p>
        </w:tc>
      </w:tr>
    </w:tbl>
    <w:p w14:paraId="007068A6" w14:textId="77777777" w:rsidR="00790C51" w:rsidRPr="00FE455B" w:rsidRDefault="00790C51">
      <w:pPr>
        <w:sectPr w:rsidR="00790C51" w:rsidRPr="00FE455B" w:rsidSect="003555A6">
          <w:type w:val="continuous"/>
          <w:pgSz w:w="16840" w:h="11910" w:orient="landscape"/>
          <w:pgMar w:top="1400" w:right="1200" w:bottom="1428" w:left="1200" w:header="599" w:footer="685"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2"/>
        <w:gridCol w:w="1711"/>
        <w:gridCol w:w="9886"/>
      </w:tblGrid>
      <w:tr w:rsidR="00790C51" w:rsidRPr="00FE455B" w14:paraId="007068AA" w14:textId="77777777">
        <w:trPr>
          <w:trHeight w:val="494"/>
        </w:trPr>
        <w:tc>
          <w:tcPr>
            <w:tcW w:w="2352" w:type="dxa"/>
          </w:tcPr>
          <w:p w14:paraId="007068A7" w14:textId="77777777" w:rsidR="00790C51" w:rsidRPr="00FE455B" w:rsidRDefault="008B1B70">
            <w:pPr>
              <w:pStyle w:val="TableParagraph"/>
              <w:spacing w:before="120"/>
              <w:ind w:left="134"/>
              <w:rPr>
                <w:b/>
              </w:rPr>
            </w:pPr>
            <w:r w:rsidRPr="00FE455B">
              <w:rPr>
                <w:b/>
                <w:spacing w:val="-4"/>
              </w:rPr>
              <w:lastRenderedPageBreak/>
              <w:t>Topic</w:t>
            </w:r>
          </w:p>
        </w:tc>
        <w:tc>
          <w:tcPr>
            <w:tcW w:w="1711" w:type="dxa"/>
          </w:tcPr>
          <w:p w14:paraId="007068A8" w14:textId="77777777" w:rsidR="00790C51" w:rsidRPr="00FE455B" w:rsidRDefault="008B1B70">
            <w:pPr>
              <w:pStyle w:val="TableParagraph"/>
              <w:spacing w:before="120"/>
              <w:ind w:left="134"/>
              <w:rPr>
                <w:b/>
              </w:rPr>
            </w:pPr>
            <w:r w:rsidRPr="00FE455B">
              <w:rPr>
                <w:b/>
                <w:spacing w:val="-2"/>
              </w:rPr>
              <w:t>Requirements</w:t>
            </w:r>
          </w:p>
        </w:tc>
        <w:tc>
          <w:tcPr>
            <w:tcW w:w="9886" w:type="dxa"/>
          </w:tcPr>
          <w:p w14:paraId="007068A9" w14:textId="77777777" w:rsidR="00790C51" w:rsidRPr="00FE455B" w:rsidRDefault="008B1B70">
            <w:pPr>
              <w:pStyle w:val="TableParagraph"/>
              <w:spacing w:before="120"/>
              <w:ind w:left="135"/>
              <w:rPr>
                <w:b/>
              </w:rPr>
            </w:pPr>
            <w:r w:rsidRPr="00FE455B">
              <w:rPr>
                <w:b/>
                <w:spacing w:val="-2"/>
              </w:rPr>
              <w:t>Documentation</w:t>
            </w:r>
          </w:p>
        </w:tc>
      </w:tr>
      <w:tr w:rsidR="00790C51" w:rsidRPr="00FE455B" w14:paraId="007068AF" w14:textId="77777777">
        <w:trPr>
          <w:trHeight w:val="798"/>
        </w:trPr>
        <w:tc>
          <w:tcPr>
            <w:tcW w:w="2352" w:type="dxa"/>
          </w:tcPr>
          <w:p w14:paraId="007068AB" w14:textId="77777777" w:rsidR="00790C51" w:rsidRPr="00FE455B" w:rsidRDefault="00790C51" w:rsidP="008A2815">
            <w:pPr>
              <w:pStyle w:val="Heading4"/>
            </w:pPr>
          </w:p>
        </w:tc>
        <w:tc>
          <w:tcPr>
            <w:tcW w:w="1711" w:type="dxa"/>
          </w:tcPr>
          <w:p w14:paraId="007068AC" w14:textId="77777777" w:rsidR="00790C51" w:rsidRPr="00FE455B" w:rsidRDefault="00790C51">
            <w:pPr>
              <w:pStyle w:val="TableParagraph"/>
              <w:spacing w:before="0"/>
              <w:rPr>
                <w:rFonts w:ascii="Times New Roman"/>
              </w:rPr>
            </w:pPr>
          </w:p>
        </w:tc>
        <w:tc>
          <w:tcPr>
            <w:tcW w:w="9886" w:type="dxa"/>
          </w:tcPr>
          <w:p w14:paraId="007068AD" w14:textId="77777777" w:rsidR="00790C51" w:rsidRPr="00FE455B" w:rsidRDefault="008B1B70">
            <w:pPr>
              <w:pStyle w:val="TableParagraph"/>
              <w:numPr>
                <w:ilvl w:val="0"/>
                <w:numId w:val="31"/>
              </w:numPr>
              <w:tabs>
                <w:tab w:val="left" w:pos="536"/>
                <w:tab w:val="left" w:pos="537"/>
              </w:tabs>
              <w:spacing w:before="28"/>
            </w:pPr>
            <w:r w:rsidRPr="00FE455B">
              <w:t>A</w:t>
            </w:r>
            <w:r w:rsidRPr="00FE455B">
              <w:rPr>
                <w:spacing w:val="-4"/>
              </w:rPr>
              <w:t xml:space="preserve"> </w:t>
            </w:r>
            <w:r w:rsidRPr="00FE455B">
              <w:t>clear</w:t>
            </w:r>
            <w:r w:rsidRPr="00FE455B">
              <w:rPr>
                <w:spacing w:val="-3"/>
              </w:rPr>
              <w:t xml:space="preserve"> </w:t>
            </w:r>
            <w:r w:rsidRPr="00FE455B">
              <w:t>list</w:t>
            </w:r>
            <w:r w:rsidRPr="00FE455B">
              <w:rPr>
                <w:spacing w:val="-5"/>
              </w:rPr>
              <w:t xml:space="preserve"> </w:t>
            </w:r>
            <w:r w:rsidRPr="00FE455B">
              <w:t>of</w:t>
            </w:r>
            <w:r w:rsidRPr="00FE455B">
              <w:rPr>
                <w:spacing w:val="-4"/>
              </w:rPr>
              <w:t xml:space="preserve"> </w:t>
            </w:r>
            <w:r w:rsidRPr="00FE455B">
              <w:rPr>
                <w:b/>
                <w:color w:val="007197"/>
              </w:rPr>
              <w:t>functional</w:t>
            </w:r>
            <w:r w:rsidRPr="00FE455B">
              <w:rPr>
                <w:b/>
                <w:color w:val="007197"/>
                <w:spacing w:val="-4"/>
              </w:rPr>
              <w:t xml:space="preserve"> </w:t>
            </w:r>
            <w:r w:rsidRPr="00FE455B">
              <w:rPr>
                <w:b/>
                <w:color w:val="007197"/>
                <w:spacing w:val="-2"/>
              </w:rPr>
              <w:t>spaces</w:t>
            </w:r>
            <w:r w:rsidRPr="00FE455B">
              <w:rPr>
                <w:spacing w:val="-2"/>
              </w:rPr>
              <w:t>.</w:t>
            </w:r>
          </w:p>
          <w:p w14:paraId="007068AE" w14:textId="77777777" w:rsidR="00790C51" w:rsidRPr="00FE455B" w:rsidRDefault="008B1B70">
            <w:pPr>
              <w:pStyle w:val="TableParagraph"/>
              <w:numPr>
                <w:ilvl w:val="0"/>
                <w:numId w:val="31"/>
              </w:numPr>
              <w:tabs>
                <w:tab w:val="left" w:pos="536"/>
                <w:tab w:val="left" w:pos="537"/>
              </w:tabs>
              <w:spacing w:before="146"/>
            </w:pPr>
            <w:r w:rsidRPr="00FE455B">
              <w:t>Associated</w:t>
            </w:r>
            <w:r w:rsidRPr="00FE455B">
              <w:rPr>
                <w:spacing w:val="-5"/>
              </w:rPr>
              <w:t xml:space="preserve"> </w:t>
            </w:r>
            <w:r w:rsidRPr="00FE455B">
              <w:t>core</w:t>
            </w:r>
            <w:r w:rsidRPr="00FE455B">
              <w:rPr>
                <w:spacing w:val="-4"/>
              </w:rPr>
              <w:t xml:space="preserve"> </w:t>
            </w:r>
            <w:r w:rsidRPr="00FE455B">
              <w:t>hours</w:t>
            </w:r>
            <w:r w:rsidRPr="00FE455B">
              <w:rPr>
                <w:spacing w:val="-5"/>
              </w:rPr>
              <w:t xml:space="preserve"> </w:t>
            </w:r>
            <w:r w:rsidRPr="00FE455B">
              <w:t>used</w:t>
            </w:r>
            <w:r w:rsidRPr="00FE455B">
              <w:rPr>
                <w:spacing w:val="-4"/>
              </w:rPr>
              <w:t xml:space="preserve"> </w:t>
            </w:r>
            <w:r w:rsidRPr="00FE455B">
              <w:t>to</w:t>
            </w:r>
            <w:r w:rsidRPr="00FE455B">
              <w:rPr>
                <w:spacing w:val="-6"/>
              </w:rPr>
              <w:t xml:space="preserve"> </w:t>
            </w:r>
            <w:r w:rsidRPr="00FE455B">
              <w:t>determine</w:t>
            </w:r>
            <w:r w:rsidRPr="00FE455B">
              <w:rPr>
                <w:spacing w:val="-5"/>
              </w:rPr>
              <w:t xml:space="preserve"> </w:t>
            </w:r>
            <w:r w:rsidRPr="00FE455B">
              <w:t>average</w:t>
            </w:r>
            <w:r w:rsidRPr="00FE455B">
              <w:rPr>
                <w:spacing w:val="-2"/>
              </w:rPr>
              <w:t xml:space="preserve"> </w:t>
            </w:r>
            <w:r w:rsidRPr="00FE455B">
              <w:t>core</w:t>
            </w:r>
            <w:r w:rsidRPr="00FE455B">
              <w:rPr>
                <w:spacing w:val="-6"/>
              </w:rPr>
              <w:t xml:space="preserve"> </w:t>
            </w:r>
            <w:r w:rsidRPr="00FE455B">
              <w:t>hours</w:t>
            </w:r>
            <w:r w:rsidRPr="00FE455B">
              <w:rPr>
                <w:spacing w:val="-5"/>
              </w:rPr>
              <w:t xml:space="preserve"> </w:t>
            </w:r>
            <w:r w:rsidRPr="00FE455B">
              <w:t>for</w:t>
            </w:r>
            <w:r w:rsidRPr="00FE455B">
              <w:rPr>
                <w:spacing w:val="-5"/>
              </w:rPr>
              <w:t xml:space="preserve"> </w:t>
            </w:r>
            <w:r w:rsidRPr="00FE455B">
              <w:t>each</w:t>
            </w:r>
            <w:r w:rsidRPr="00FE455B">
              <w:rPr>
                <w:spacing w:val="-3"/>
              </w:rPr>
              <w:t xml:space="preserve"> </w:t>
            </w:r>
            <w:r w:rsidRPr="00FE455B">
              <w:rPr>
                <w:spacing w:val="-2"/>
              </w:rPr>
              <w:t>space.</w:t>
            </w:r>
          </w:p>
        </w:tc>
      </w:tr>
      <w:tr w:rsidR="00790C51" w:rsidRPr="00FE455B" w14:paraId="007068B3" w14:textId="77777777">
        <w:trPr>
          <w:trHeight w:val="993"/>
        </w:trPr>
        <w:tc>
          <w:tcPr>
            <w:tcW w:w="2352" w:type="dxa"/>
            <w:vMerge w:val="restart"/>
          </w:tcPr>
          <w:p w14:paraId="007068B0" w14:textId="77777777" w:rsidR="00790C51" w:rsidRPr="00FE455B" w:rsidRDefault="008B1B70" w:rsidP="008A2815">
            <w:pPr>
              <w:pStyle w:val="Heading4"/>
            </w:pPr>
            <w:bookmarkStart w:id="123" w:name="_bookmark133"/>
            <w:bookmarkEnd w:id="123"/>
            <w:r w:rsidRPr="00FE455B">
              <w:rPr>
                <w:color w:val="007496"/>
              </w:rPr>
              <w:t>8.3.6</w:t>
            </w:r>
            <w:r w:rsidRPr="00FE455B">
              <w:rPr>
                <w:color w:val="007496"/>
                <w:spacing w:val="80"/>
              </w:rPr>
              <w:t xml:space="preserve"> </w:t>
            </w:r>
            <w:r w:rsidRPr="00FE455B">
              <w:rPr>
                <w:color w:val="007496"/>
              </w:rPr>
              <w:t>Default</w:t>
            </w:r>
            <w:r w:rsidRPr="00FE455B">
              <w:rPr>
                <w:color w:val="007496"/>
                <w:spacing w:val="-11"/>
              </w:rPr>
              <w:t xml:space="preserve"> </w:t>
            </w:r>
            <w:r w:rsidRPr="00FE455B">
              <w:rPr>
                <w:color w:val="007496"/>
              </w:rPr>
              <w:t xml:space="preserve">core </w:t>
            </w:r>
            <w:r w:rsidRPr="00FE455B">
              <w:rPr>
                <w:color w:val="007496"/>
                <w:spacing w:val="-2"/>
              </w:rPr>
              <w:t>hours</w:t>
            </w:r>
          </w:p>
        </w:tc>
        <w:tc>
          <w:tcPr>
            <w:tcW w:w="1711" w:type="dxa"/>
            <w:vMerge w:val="restart"/>
          </w:tcPr>
          <w:p w14:paraId="007068B1" w14:textId="77777777" w:rsidR="00790C51" w:rsidRPr="00FE455B" w:rsidRDefault="008B1B70">
            <w:pPr>
              <w:pStyle w:val="TableParagraph"/>
              <w:ind w:left="108"/>
            </w:pPr>
            <w:r w:rsidRPr="00FE455B">
              <w:t>Section</w:t>
            </w:r>
            <w:r w:rsidRPr="00FE455B">
              <w:rPr>
                <w:spacing w:val="-8"/>
              </w:rPr>
              <w:t xml:space="preserve"> </w:t>
            </w:r>
            <w:hyperlink w:anchor="_bookmark66" w:history="1">
              <w:r w:rsidRPr="00FE455B">
                <w:rPr>
                  <w:spacing w:val="-2"/>
                </w:rPr>
                <w:t>5.3.6</w:t>
              </w:r>
            </w:hyperlink>
          </w:p>
        </w:tc>
        <w:tc>
          <w:tcPr>
            <w:tcW w:w="9886" w:type="dxa"/>
            <w:tcBorders>
              <w:bottom w:val="single" w:sz="4" w:space="0" w:color="EDEBEA"/>
            </w:tcBorders>
          </w:tcPr>
          <w:p w14:paraId="007068B2" w14:textId="77777777" w:rsidR="00790C51" w:rsidRPr="00FE455B" w:rsidRDefault="008B1B70">
            <w:pPr>
              <w:pStyle w:val="TableParagraph"/>
              <w:spacing w:line="266" w:lineRule="auto"/>
              <w:ind w:left="109" w:right="193"/>
            </w:pPr>
            <w:r w:rsidRPr="00FE455B">
              <w:t>For</w:t>
            </w:r>
            <w:r w:rsidRPr="00FE455B">
              <w:rPr>
                <w:spacing w:val="-3"/>
              </w:rPr>
              <w:t xml:space="preserve"> </w:t>
            </w:r>
            <w:r w:rsidRPr="00FE455B">
              <w:t>the</w:t>
            </w:r>
            <w:r w:rsidRPr="00FE455B">
              <w:rPr>
                <w:spacing w:val="-2"/>
              </w:rPr>
              <w:t xml:space="preserve"> </w:t>
            </w:r>
            <w:r w:rsidRPr="00FE455B">
              <w:t>confirmation</w:t>
            </w:r>
            <w:r w:rsidRPr="00FE455B">
              <w:rPr>
                <w:spacing w:val="-2"/>
              </w:rPr>
              <w:t xml:space="preserve"> </w:t>
            </w:r>
            <w:r w:rsidRPr="00FE455B">
              <w:t>of</w:t>
            </w:r>
            <w:r w:rsidRPr="00FE455B">
              <w:rPr>
                <w:spacing w:val="-2"/>
              </w:rPr>
              <w:t xml:space="preserve"> </w:t>
            </w:r>
            <w:r w:rsidRPr="00FE455B">
              <w:t>the</w:t>
            </w:r>
            <w:r w:rsidRPr="00FE455B">
              <w:rPr>
                <w:spacing w:val="-1"/>
              </w:rPr>
              <w:t xml:space="preserve"> </w:t>
            </w:r>
            <w:r w:rsidRPr="00FE455B">
              <w:rPr>
                <w:b/>
                <w:color w:val="007197"/>
              </w:rPr>
              <w:t>rated</w:t>
            </w:r>
            <w:r w:rsidRPr="00FE455B">
              <w:rPr>
                <w:b/>
                <w:color w:val="007197"/>
                <w:spacing w:val="-5"/>
              </w:rPr>
              <w:t xml:space="preserve"> </w:t>
            </w:r>
            <w:r w:rsidRPr="00FE455B">
              <w:rPr>
                <w:b/>
                <w:color w:val="007197"/>
              </w:rPr>
              <w:t>hours</w:t>
            </w:r>
            <w:r w:rsidRPr="00FE455B">
              <w:rPr>
                <w:b/>
                <w:color w:val="007197"/>
                <w:spacing w:val="-4"/>
              </w:rPr>
              <w:t xml:space="preserve"> </w:t>
            </w:r>
            <w:r w:rsidRPr="00FE455B">
              <w:t>under</w:t>
            </w:r>
            <w:r w:rsidRPr="00FE455B">
              <w:rPr>
                <w:spacing w:val="-3"/>
              </w:rPr>
              <w:t xml:space="preserve"> </w:t>
            </w:r>
            <w:r w:rsidRPr="00FE455B">
              <w:t>this</w:t>
            </w:r>
            <w:r w:rsidRPr="00FE455B">
              <w:rPr>
                <w:spacing w:val="-4"/>
              </w:rPr>
              <w:t xml:space="preserve"> </w:t>
            </w:r>
            <w:r w:rsidRPr="00FE455B">
              <w:t>method,</w:t>
            </w:r>
            <w:r w:rsidRPr="00FE455B">
              <w:rPr>
                <w:spacing w:val="-3"/>
              </w:rPr>
              <w:t xml:space="preserve"> </w:t>
            </w:r>
            <w:r w:rsidRPr="00FE455B">
              <w:t>evidence</w:t>
            </w:r>
            <w:r w:rsidRPr="00FE455B">
              <w:rPr>
                <w:spacing w:val="-4"/>
              </w:rPr>
              <w:t xml:space="preserve"> </w:t>
            </w:r>
            <w:r w:rsidRPr="00FE455B">
              <w:t>that</w:t>
            </w:r>
            <w:r w:rsidRPr="00FE455B">
              <w:rPr>
                <w:spacing w:val="-3"/>
              </w:rPr>
              <w:t xml:space="preserve"> </w:t>
            </w:r>
            <w:r w:rsidRPr="00FE455B">
              <w:t>no</w:t>
            </w:r>
            <w:r w:rsidRPr="00FE455B">
              <w:rPr>
                <w:spacing w:val="-2"/>
              </w:rPr>
              <w:t xml:space="preserve"> </w:t>
            </w:r>
            <w:r w:rsidRPr="00FE455B">
              <w:t>other</w:t>
            </w:r>
            <w:r w:rsidRPr="00FE455B">
              <w:rPr>
                <w:spacing w:val="-3"/>
              </w:rPr>
              <w:t xml:space="preserve"> </w:t>
            </w:r>
            <w:r w:rsidRPr="00FE455B">
              <w:t>method</w:t>
            </w:r>
            <w:r w:rsidRPr="00FE455B">
              <w:rPr>
                <w:spacing w:val="-4"/>
              </w:rPr>
              <w:t xml:space="preserve"> </w:t>
            </w:r>
            <w:r w:rsidRPr="00FE455B">
              <w:t>with</w:t>
            </w:r>
            <w:r w:rsidRPr="00FE455B">
              <w:rPr>
                <w:spacing w:val="-2"/>
              </w:rPr>
              <w:t xml:space="preserve"> </w:t>
            </w:r>
            <w:r w:rsidRPr="00FE455B">
              <w:t xml:space="preserve">a higher priority could be used for the </w:t>
            </w:r>
            <w:r w:rsidRPr="00FE455B">
              <w:rPr>
                <w:b/>
                <w:color w:val="007197"/>
              </w:rPr>
              <w:t xml:space="preserve">functional space </w:t>
            </w:r>
            <w:r w:rsidRPr="00FE455B">
              <w:t xml:space="preserve">must be retained, i.e. evidence that </w:t>
            </w:r>
            <w:r w:rsidRPr="00FE455B">
              <w:rPr>
                <w:b/>
                <w:color w:val="007197"/>
              </w:rPr>
              <w:t xml:space="preserve">OTA </w:t>
            </w:r>
            <w:r w:rsidRPr="00FE455B">
              <w:t xml:space="preserve">and </w:t>
            </w:r>
            <w:r w:rsidRPr="00FE455B">
              <w:rPr>
                <w:b/>
                <w:color w:val="007197"/>
              </w:rPr>
              <w:t>AHAC</w:t>
            </w:r>
            <w:r w:rsidRPr="00FE455B">
              <w:t xml:space="preserve">, </w:t>
            </w:r>
            <w:r w:rsidRPr="00FE455B">
              <w:rPr>
                <w:b/>
                <w:color w:val="007197"/>
              </w:rPr>
              <w:t xml:space="preserve">TOS </w:t>
            </w:r>
            <w:r w:rsidRPr="00FE455B">
              <w:t xml:space="preserve">or average core hours could not be used for the </w:t>
            </w:r>
            <w:r w:rsidRPr="00FE455B">
              <w:rPr>
                <w:b/>
                <w:color w:val="007197"/>
              </w:rPr>
              <w:t>functional space</w:t>
            </w:r>
            <w:r w:rsidRPr="00FE455B">
              <w:t>.</w:t>
            </w:r>
          </w:p>
        </w:tc>
      </w:tr>
      <w:tr w:rsidR="00790C51" w:rsidRPr="00FE455B" w14:paraId="007068B7" w14:textId="77777777">
        <w:trPr>
          <w:trHeight w:val="396"/>
        </w:trPr>
        <w:tc>
          <w:tcPr>
            <w:tcW w:w="2352" w:type="dxa"/>
            <w:vMerge/>
            <w:tcBorders>
              <w:top w:val="nil"/>
            </w:tcBorders>
          </w:tcPr>
          <w:p w14:paraId="007068B4" w14:textId="77777777" w:rsidR="00790C51" w:rsidRPr="00FE455B" w:rsidRDefault="00790C51" w:rsidP="008A2815">
            <w:pPr>
              <w:pStyle w:val="Heading4"/>
              <w:rPr>
                <w:sz w:val="2"/>
                <w:szCs w:val="2"/>
              </w:rPr>
            </w:pPr>
          </w:p>
        </w:tc>
        <w:tc>
          <w:tcPr>
            <w:tcW w:w="1711" w:type="dxa"/>
            <w:vMerge/>
            <w:tcBorders>
              <w:top w:val="nil"/>
            </w:tcBorders>
          </w:tcPr>
          <w:p w14:paraId="007068B5" w14:textId="77777777" w:rsidR="00790C51" w:rsidRPr="00FE455B" w:rsidRDefault="00790C51">
            <w:pPr>
              <w:rPr>
                <w:sz w:val="2"/>
                <w:szCs w:val="2"/>
              </w:rPr>
            </w:pPr>
          </w:p>
        </w:tc>
        <w:tc>
          <w:tcPr>
            <w:tcW w:w="9886" w:type="dxa"/>
            <w:tcBorders>
              <w:top w:val="single" w:sz="4" w:space="0" w:color="EDEBEA"/>
              <w:bottom w:val="nil"/>
              <w:right w:val="nil"/>
            </w:tcBorders>
            <w:shd w:val="clear" w:color="auto" w:fill="EDEBEA"/>
          </w:tcPr>
          <w:p w14:paraId="007068B6" w14:textId="77777777" w:rsidR="00790C51" w:rsidRPr="00FE455B" w:rsidRDefault="008B1B70">
            <w:pPr>
              <w:pStyle w:val="TableParagraph"/>
              <w:spacing w:before="91"/>
              <w:ind w:left="109"/>
            </w:pPr>
            <w:r w:rsidRPr="00FE455B">
              <w:rPr>
                <w:b/>
              </w:rPr>
              <w:t>Note:</w:t>
            </w:r>
            <w:r w:rsidRPr="00FE455B">
              <w:rPr>
                <w:b/>
                <w:spacing w:val="-8"/>
              </w:rPr>
              <w:t xml:space="preserve"> </w:t>
            </w:r>
            <w:r w:rsidRPr="00FE455B">
              <w:rPr>
                <w:b/>
                <w:color w:val="007197"/>
              </w:rPr>
              <w:t>Tenancy</w:t>
            </w:r>
            <w:r w:rsidRPr="00FE455B">
              <w:rPr>
                <w:b/>
                <w:color w:val="007197"/>
                <w:spacing w:val="-6"/>
              </w:rPr>
              <w:t xml:space="preserve"> </w:t>
            </w:r>
            <w:r w:rsidRPr="00FE455B">
              <w:t>ratings</w:t>
            </w:r>
            <w:r w:rsidRPr="00FE455B">
              <w:rPr>
                <w:spacing w:val="-3"/>
              </w:rPr>
              <w:t xml:space="preserve"> </w:t>
            </w:r>
            <w:r w:rsidRPr="00FE455B">
              <w:t>are</w:t>
            </w:r>
            <w:r w:rsidRPr="00FE455B">
              <w:rPr>
                <w:spacing w:val="-4"/>
              </w:rPr>
              <w:t xml:space="preserve"> </w:t>
            </w:r>
            <w:r w:rsidRPr="00FE455B">
              <w:t>not</w:t>
            </w:r>
            <w:r w:rsidRPr="00FE455B">
              <w:rPr>
                <w:spacing w:val="-6"/>
              </w:rPr>
              <w:t xml:space="preserve"> </w:t>
            </w:r>
            <w:r w:rsidRPr="00FE455B">
              <w:t>required</w:t>
            </w:r>
            <w:r w:rsidRPr="00FE455B">
              <w:rPr>
                <w:spacing w:val="-6"/>
              </w:rPr>
              <w:t xml:space="preserve"> </w:t>
            </w:r>
            <w:r w:rsidRPr="00FE455B">
              <w:t>to</w:t>
            </w:r>
            <w:r w:rsidRPr="00FE455B">
              <w:rPr>
                <w:spacing w:val="-4"/>
              </w:rPr>
              <w:t xml:space="preserve"> </w:t>
            </w:r>
            <w:r w:rsidRPr="00FE455B">
              <w:t>provide</w:t>
            </w:r>
            <w:r w:rsidRPr="00FE455B">
              <w:rPr>
                <w:spacing w:val="-4"/>
              </w:rPr>
              <w:t xml:space="preserve"> </w:t>
            </w:r>
            <w:r w:rsidRPr="00FE455B">
              <w:t>this</w:t>
            </w:r>
            <w:r w:rsidRPr="00FE455B">
              <w:rPr>
                <w:spacing w:val="-3"/>
              </w:rPr>
              <w:t xml:space="preserve"> </w:t>
            </w:r>
            <w:r w:rsidRPr="00FE455B">
              <w:rPr>
                <w:spacing w:val="-2"/>
              </w:rPr>
              <w:t>documentation.</w:t>
            </w:r>
          </w:p>
        </w:tc>
      </w:tr>
      <w:tr w:rsidR="00790C51" w:rsidRPr="00FE455B" w14:paraId="007068BB" w14:textId="77777777">
        <w:trPr>
          <w:trHeight w:val="707"/>
        </w:trPr>
        <w:tc>
          <w:tcPr>
            <w:tcW w:w="2352" w:type="dxa"/>
            <w:vMerge/>
            <w:tcBorders>
              <w:top w:val="nil"/>
            </w:tcBorders>
          </w:tcPr>
          <w:p w14:paraId="007068B8" w14:textId="77777777" w:rsidR="00790C51" w:rsidRPr="00FE455B" w:rsidRDefault="00790C51" w:rsidP="008A2815">
            <w:pPr>
              <w:pStyle w:val="Heading4"/>
              <w:rPr>
                <w:sz w:val="2"/>
                <w:szCs w:val="2"/>
              </w:rPr>
            </w:pPr>
          </w:p>
        </w:tc>
        <w:tc>
          <w:tcPr>
            <w:tcW w:w="1711" w:type="dxa"/>
            <w:vMerge/>
            <w:tcBorders>
              <w:top w:val="nil"/>
            </w:tcBorders>
          </w:tcPr>
          <w:p w14:paraId="007068B9" w14:textId="77777777" w:rsidR="00790C51" w:rsidRPr="00FE455B" w:rsidRDefault="00790C51">
            <w:pPr>
              <w:rPr>
                <w:sz w:val="2"/>
                <w:szCs w:val="2"/>
              </w:rPr>
            </w:pPr>
          </w:p>
        </w:tc>
        <w:tc>
          <w:tcPr>
            <w:tcW w:w="9886" w:type="dxa"/>
            <w:tcBorders>
              <w:top w:val="nil"/>
            </w:tcBorders>
          </w:tcPr>
          <w:p w14:paraId="007068BA" w14:textId="77777777" w:rsidR="00790C51" w:rsidRPr="00FE455B" w:rsidRDefault="008B1B70">
            <w:pPr>
              <w:pStyle w:val="TableParagraph"/>
              <w:spacing w:before="93" w:line="266" w:lineRule="auto"/>
              <w:ind w:left="109" w:right="566"/>
            </w:pPr>
            <w:r w:rsidRPr="00FE455B">
              <w:t xml:space="preserve">The </w:t>
            </w:r>
            <w:r w:rsidRPr="00FE455B">
              <w:rPr>
                <w:b/>
                <w:color w:val="007197"/>
              </w:rPr>
              <w:t xml:space="preserve">Assessor </w:t>
            </w:r>
            <w:r w:rsidRPr="00FE455B">
              <w:t>must state their reasons if giving an estimate of less than the default hours of 45</w:t>
            </w:r>
            <w:r w:rsidRPr="00FE455B">
              <w:rPr>
                <w:spacing w:val="-2"/>
              </w:rPr>
              <w:t xml:space="preserve"> </w:t>
            </w:r>
            <w:r w:rsidRPr="00FE455B">
              <w:t>h/week</w:t>
            </w:r>
            <w:r w:rsidRPr="00FE455B">
              <w:rPr>
                <w:spacing w:val="-4"/>
              </w:rPr>
              <w:t xml:space="preserve"> </w:t>
            </w:r>
            <w:r w:rsidRPr="00FE455B">
              <w:t xml:space="preserve">for </w:t>
            </w:r>
            <w:r w:rsidRPr="00FE455B">
              <w:rPr>
                <w:b/>
                <w:color w:val="007197"/>
              </w:rPr>
              <w:t>base</w:t>
            </w:r>
            <w:r w:rsidRPr="00FE455B">
              <w:rPr>
                <w:b/>
                <w:color w:val="007197"/>
                <w:spacing w:val="-4"/>
              </w:rPr>
              <w:t xml:space="preserve"> </w:t>
            </w:r>
            <w:r w:rsidRPr="00FE455B">
              <w:rPr>
                <w:b/>
                <w:color w:val="007197"/>
              </w:rPr>
              <w:t>building</w:t>
            </w:r>
            <w:r w:rsidRPr="00FE455B">
              <w:rPr>
                <w:b/>
                <w:color w:val="007197"/>
                <w:spacing w:val="-4"/>
              </w:rPr>
              <w:t xml:space="preserve"> </w:t>
            </w:r>
            <w:r w:rsidRPr="00FE455B">
              <w:t>ratings,</w:t>
            </w:r>
            <w:r w:rsidRPr="00FE455B">
              <w:rPr>
                <w:spacing w:val="-3"/>
              </w:rPr>
              <w:t xml:space="preserve"> </w:t>
            </w:r>
            <w:r w:rsidRPr="00FE455B">
              <w:t>and</w:t>
            </w:r>
            <w:r w:rsidRPr="00FE455B">
              <w:rPr>
                <w:spacing w:val="-4"/>
              </w:rPr>
              <w:t xml:space="preserve"> </w:t>
            </w:r>
            <w:r w:rsidRPr="00FE455B">
              <w:t>40</w:t>
            </w:r>
            <w:r w:rsidRPr="00FE455B">
              <w:rPr>
                <w:spacing w:val="-2"/>
              </w:rPr>
              <w:t xml:space="preserve"> </w:t>
            </w:r>
            <w:r w:rsidRPr="00FE455B">
              <w:t>h/week</w:t>
            </w:r>
            <w:r w:rsidRPr="00FE455B">
              <w:rPr>
                <w:spacing w:val="-1"/>
              </w:rPr>
              <w:t xml:space="preserve"> </w:t>
            </w:r>
            <w:r w:rsidRPr="00FE455B">
              <w:t>for</w:t>
            </w:r>
            <w:r w:rsidRPr="00FE455B">
              <w:rPr>
                <w:spacing w:val="-1"/>
              </w:rPr>
              <w:t xml:space="preserve"> </w:t>
            </w:r>
            <w:r w:rsidRPr="00FE455B">
              <w:rPr>
                <w:b/>
                <w:color w:val="007197"/>
              </w:rPr>
              <w:t>tenancy</w:t>
            </w:r>
            <w:r w:rsidRPr="00FE455B">
              <w:rPr>
                <w:b/>
                <w:color w:val="007197"/>
                <w:spacing w:val="-1"/>
              </w:rPr>
              <w:t xml:space="preserve"> </w:t>
            </w:r>
            <w:r w:rsidRPr="00FE455B">
              <w:t>and</w:t>
            </w:r>
            <w:r w:rsidRPr="00FE455B">
              <w:rPr>
                <w:spacing w:val="-6"/>
              </w:rPr>
              <w:t xml:space="preserve"> </w:t>
            </w:r>
            <w:r w:rsidRPr="00FE455B">
              <w:rPr>
                <w:b/>
                <w:color w:val="007197"/>
              </w:rPr>
              <w:t>whole</w:t>
            </w:r>
            <w:r w:rsidRPr="00FE455B">
              <w:rPr>
                <w:b/>
                <w:color w:val="007197"/>
                <w:spacing w:val="-1"/>
              </w:rPr>
              <w:t xml:space="preserve"> </w:t>
            </w:r>
            <w:r w:rsidRPr="00FE455B">
              <w:rPr>
                <w:b/>
                <w:color w:val="007197"/>
              </w:rPr>
              <w:t>building</w:t>
            </w:r>
            <w:r w:rsidRPr="00FE455B">
              <w:rPr>
                <w:b/>
                <w:color w:val="007197"/>
                <w:spacing w:val="-4"/>
              </w:rPr>
              <w:t xml:space="preserve"> </w:t>
            </w:r>
            <w:r w:rsidRPr="00FE455B">
              <w:t>ratings.</w:t>
            </w:r>
          </w:p>
        </w:tc>
      </w:tr>
      <w:tr w:rsidR="00790C51" w:rsidRPr="00FE455B" w14:paraId="007068C3" w14:textId="77777777">
        <w:trPr>
          <w:trHeight w:val="1939"/>
        </w:trPr>
        <w:tc>
          <w:tcPr>
            <w:tcW w:w="2352" w:type="dxa"/>
          </w:tcPr>
          <w:p w14:paraId="007068BC" w14:textId="77777777" w:rsidR="00790C51" w:rsidRPr="00FE455B" w:rsidRDefault="008B1B70" w:rsidP="008A2815">
            <w:pPr>
              <w:pStyle w:val="Heading4"/>
            </w:pPr>
            <w:bookmarkStart w:id="124" w:name="_bookmark134"/>
            <w:bookmarkEnd w:id="124"/>
            <w:r w:rsidRPr="00FE455B">
              <w:rPr>
                <w:color w:val="007496"/>
              </w:rPr>
              <w:t>8.3.7</w:t>
            </w:r>
            <w:r w:rsidRPr="00FE455B">
              <w:rPr>
                <w:color w:val="007496"/>
                <w:spacing w:val="73"/>
              </w:rPr>
              <w:t xml:space="preserve"> </w:t>
            </w:r>
            <w:r w:rsidRPr="00FE455B">
              <w:rPr>
                <w:color w:val="007496"/>
              </w:rPr>
              <w:t>Tenancy</w:t>
            </w:r>
            <w:r w:rsidRPr="00FE455B">
              <w:rPr>
                <w:color w:val="007496"/>
                <w:spacing w:val="-17"/>
              </w:rPr>
              <w:t xml:space="preserve"> </w:t>
            </w:r>
            <w:r w:rsidRPr="00FE455B">
              <w:rPr>
                <w:color w:val="007496"/>
              </w:rPr>
              <w:t xml:space="preserve">and </w:t>
            </w:r>
            <w:r w:rsidRPr="00FE455B">
              <w:rPr>
                <w:color w:val="007496"/>
                <w:spacing w:val="-2"/>
              </w:rPr>
              <w:t>whole building ratings</w:t>
            </w:r>
          </w:p>
        </w:tc>
        <w:tc>
          <w:tcPr>
            <w:tcW w:w="1711" w:type="dxa"/>
          </w:tcPr>
          <w:p w14:paraId="007068BD" w14:textId="77777777" w:rsidR="00790C51" w:rsidRPr="00FE455B" w:rsidRDefault="008B1B70">
            <w:pPr>
              <w:pStyle w:val="TableParagraph"/>
              <w:ind w:left="108"/>
            </w:pPr>
            <w:r w:rsidRPr="00FE455B">
              <w:t>Section</w:t>
            </w:r>
            <w:r w:rsidRPr="00FE455B">
              <w:rPr>
                <w:spacing w:val="-6"/>
              </w:rPr>
              <w:t xml:space="preserve"> </w:t>
            </w:r>
            <w:hyperlink w:anchor="_bookmark70" w:history="1">
              <w:r w:rsidRPr="00FE455B">
                <w:rPr>
                  <w:spacing w:val="-2"/>
                </w:rPr>
                <w:t>5.3.8.2</w:t>
              </w:r>
            </w:hyperlink>
          </w:p>
        </w:tc>
        <w:tc>
          <w:tcPr>
            <w:tcW w:w="9886" w:type="dxa"/>
          </w:tcPr>
          <w:p w14:paraId="007068BE" w14:textId="77777777" w:rsidR="00790C51" w:rsidRPr="00FE455B" w:rsidRDefault="008B1B70">
            <w:pPr>
              <w:pStyle w:val="TableParagraph"/>
              <w:ind w:left="109"/>
              <w:rPr>
                <w:b/>
              </w:rPr>
            </w:pPr>
            <w:r w:rsidRPr="00FE455B">
              <w:t>Depending</w:t>
            </w:r>
            <w:r w:rsidRPr="00FE455B">
              <w:rPr>
                <w:spacing w:val="-7"/>
              </w:rPr>
              <w:t xml:space="preserve"> </w:t>
            </w:r>
            <w:r w:rsidRPr="00FE455B">
              <w:t>on</w:t>
            </w:r>
            <w:r w:rsidRPr="00FE455B">
              <w:rPr>
                <w:spacing w:val="-4"/>
              </w:rPr>
              <w:t xml:space="preserve"> </w:t>
            </w:r>
            <w:r w:rsidRPr="00FE455B">
              <w:t>the</w:t>
            </w:r>
            <w:r w:rsidRPr="00FE455B">
              <w:rPr>
                <w:spacing w:val="-6"/>
              </w:rPr>
              <w:t xml:space="preserve"> </w:t>
            </w:r>
            <w:r w:rsidRPr="00FE455B">
              <w:t>method</w:t>
            </w:r>
            <w:r w:rsidRPr="00FE455B">
              <w:rPr>
                <w:spacing w:val="-5"/>
              </w:rPr>
              <w:t xml:space="preserve"> </w:t>
            </w:r>
            <w:r w:rsidRPr="00FE455B">
              <w:t>used,</w:t>
            </w:r>
            <w:r w:rsidRPr="00FE455B">
              <w:rPr>
                <w:spacing w:val="-5"/>
              </w:rPr>
              <w:t xml:space="preserve"> </w:t>
            </w:r>
            <w:r w:rsidRPr="00FE455B">
              <w:t>confirmation</w:t>
            </w:r>
            <w:r w:rsidRPr="00FE455B">
              <w:rPr>
                <w:spacing w:val="-4"/>
              </w:rPr>
              <w:t xml:space="preserve"> </w:t>
            </w:r>
            <w:r w:rsidRPr="00FE455B">
              <w:t>of</w:t>
            </w:r>
            <w:r w:rsidRPr="00FE455B">
              <w:rPr>
                <w:spacing w:val="-5"/>
              </w:rPr>
              <w:t xml:space="preserve"> </w:t>
            </w:r>
            <w:r w:rsidRPr="00FE455B">
              <w:t>the</w:t>
            </w:r>
            <w:r w:rsidRPr="00FE455B">
              <w:rPr>
                <w:spacing w:val="-4"/>
              </w:rPr>
              <w:t xml:space="preserve"> </w:t>
            </w:r>
            <w:r w:rsidRPr="00FE455B">
              <w:rPr>
                <w:b/>
                <w:color w:val="007197"/>
              </w:rPr>
              <w:t>rated</w:t>
            </w:r>
            <w:r w:rsidRPr="00FE455B">
              <w:rPr>
                <w:b/>
                <w:color w:val="007197"/>
                <w:spacing w:val="-7"/>
              </w:rPr>
              <w:t xml:space="preserve"> </w:t>
            </w:r>
            <w:r w:rsidRPr="00FE455B">
              <w:rPr>
                <w:b/>
                <w:color w:val="007197"/>
              </w:rPr>
              <w:t>hours</w:t>
            </w:r>
            <w:r w:rsidRPr="00FE455B">
              <w:rPr>
                <w:b/>
                <w:color w:val="007197"/>
                <w:spacing w:val="-5"/>
              </w:rPr>
              <w:t xml:space="preserve"> </w:t>
            </w:r>
            <w:r w:rsidRPr="00FE455B">
              <w:t>for</w:t>
            </w:r>
            <w:r w:rsidRPr="00FE455B">
              <w:rPr>
                <w:spacing w:val="-3"/>
              </w:rPr>
              <w:t xml:space="preserve"> </w:t>
            </w:r>
            <w:r w:rsidRPr="00FE455B">
              <w:t>other</w:t>
            </w:r>
            <w:r w:rsidRPr="00FE455B">
              <w:rPr>
                <w:spacing w:val="-5"/>
              </w:rPr>
              <w:t xml:space="preserve"> </w:t>
            </w:r>
            <w:r w:rsidRPr="00FE455B">
              <w:rPr>
                <w:b/>
                <w:color w:val="007197"/>
              </w:rPr>
              <w:t>office</w:t>
            </w:r>
            <w:r w:rsidRPr="00FE455B">
              <w:rPr>
                <w:b/>
                <w:color w:val="007197"/>
                <w:spacing w:val="-6"/>
              </w:rPr>
              <w:t xml:space="preserve"> </w:t>
            </w:r>
            <w:r w:rsidRPr="00FE455B">
              <w:rPr>
                <w:b/>
                <w:color w:val="007197"/>
              </w:rPr>
              <w:t>support</w:t>
            </w:r>
            <w:r w:rsidRPr="00FE455B">
              <w:rPr>
                <w:b/>
                <w:color w:val="007197"/>
                <w:spacing w:val="-5"/>
              </w:rPr>
              <w:t xml:space="preserve"> </w:t>
            </w:r>
            <w:r w:rsidRPr="00FE455B">
              <w:rPr>
                <w:b/>
                <w:color w:val="007197"/>
                <w:spacing w:val="-2"/>
              </w:rPr>
              <w:t>facilities</w:t>
            </w:r>
          </w:p>
          <w:p w14:paraId="007068BF" w14:textId="77777777" w:rsidR="00790C51" w:rsidRPr="00FE455B" w:rsidRDefault="008B1B70">
            <w:pPr>
              <w:pStyle w:val="TableParagraph"/>
              <w:spacing w:before="28"/>
              <w:ind w:left="109"/>
            </w:pPr>
            <w:r w:rsidRPr="00FE455B">
              <w:t>including</w:t>
            </w:r>
            <w:r w:rsidRPr="00FE455B">
              <w:rPr>
                <w:spacing w:val="-7"/>
              </w:rPr>
              <w:t xml:space="preserve"> </w:t>
            </w:r>
            <w:r w:rsidRPr="00FE455B">
              <w:rPr>
                <w:b/>
                <w:color w:val="007197"/>
              </w:rPr>
              <w:t>meeting</w:t>
            </w:r>
            <w:r w:rsidRPr="00FE455B">
              <w:rPr>
                <w:b/>
                <w:color w:val="007197"/>
                <w:spacing w:val="-8"/>
              </w:rPr>
              <w:t xml:space="preserve"> </w:t>
            </w:r>
            <w:r w:rsidRPr="00FE455B">
              <w:rPr>
                <w:b/>
                <w:color w:val="007197"/>
              </w:rPr>
              <w:t>rooms</w:t>
            </w:r>
            <w:r w:rsidRPr="00FE455B">
              <w:rPr>
                <w:b/>
                <w:color w:val="007197"/>
                <w:spacing w:val="-4"/>
              </w:rPr>
              <w:t xml:space="preserve"> </w:t>
            </w:r>
            <w:r w:rsidRPr="00FE455B">
              <w:t>must</w:t>
            </w:r>
            <w:r w:rsidRPr="00FE455B">
              <w:rPr>
                <w:spacing w:val="-3"/>
              </w:rPr>
              <w:t xml:space="preserve"> </w:t>
            </w:r>
            <w:r w:rsidRPr="00FE455B">
              <w:t>be</w:t>
            </w:r>
            <w:r w:rsidRPr="00FE455B">
              <w:rPr>
                <w:spacing w:val="-7"/>
              </w:rPr>
              <w:t xml:space="preserve"> </w:t>
            </w:r>
            <w:r w:rsidRPr="00FE455B">
              <w:t>retained</w:t>
            </w:r>
            <w:r w:rsidRPr="00FE455B">
              <w:rPr>
                <w:spacing w:val="-5"/>
              </w:rPr>
              <w:t xml:space="preserve"> </w:t>
            </w:r>
            <w:r w:rsidRPr="00FE455B">
              <w:t>in</w:t>
            </w:r>
            <w:r w:rsidRPr="00FE455B">
              <w:rPr>
                <w:spacing w:val="-4"/>
              </w:rPr>
              <w:t xml:space="preserve"> </w:t>
            </w:r>
            <w:r w:rsidRPr="00FE455B">
              <w:t>one</w:t>
            </w:r>
            <w:r w:rsidRPr="00FE455B">
              <w:rPr>
                <w:spacing w:val="-5"/>
              </w:rPr>
              <w:t xml:space="preserve"> </w:t>
            </w:r>
            <w:r w:rsidRPr="00FE455B">
              <w:t>of</w:t>
            </w:r>
            <w:r w:rsidRPr="00FE455B">
              <w:rPr>
                <w:spacing w:val="-5"/>
              </w:rPr>
              <w:t xml:space="preserve"> </w:t>
            </w:r>
            <w:r w:rsidRPr="00FE455B">
              <w:t>the</w:t>
            </w:r>
            <w:r w:rsidRPr="00FE455B">
              <w:rPr>
                <w:spacing w:val="-7"/>
              </w:rPr>
              <w:t xml:space="preserve"> </w:t>
            </w:r>
            <w:r w:rsidRPr="00FE455B">
              <w:t>following</w:t>
            </w:r>
            <w:r w:rsidRPr="00FE455B">
              <w:rPr>
                <w:spacing w:val="-4"/>
              </w:rPr>
              <w:t xml:space="preserve"> </w:t>
            </w:r>
            <w:r w:rsidRPr="00FE455B">
              <w:rPr>
                <w:spacing w:val="-2"/>
              </w:rPr>
              <w:t>formats:</w:t>
            </w:r>
          </w:p>
          <w:p w14:paraId="007068C0" w14:textId="77777777" w:rsidR="00790C51" w:rsidRPr="00FE455B" w:rsidRDefault="008B1B70">
            <w:pPr>
              <w:pStyle w:val="TableParagraph"/>
              <w:numPr>
                <w:ilvl w:val="0"/>
                <w:numId w:val="30"/>
              </w:numPr>
              <w:tabs>
                <w:tab w:val="left" w:pos="536"/>
                <w:tab w:val="left" w:pos="537"/>
              </w:tabs>
              <w:spacing w:before="146"/>
            </w:pPr>
            <w:r w:rsidRPr="00FE455B">
              <w:t>Copies</w:t>
            </w:r>
            <w:r w:rsidRPr="00FE455B">
              <w:rPr>
                <w:spacing w:val="-3"/>
              </w:rPr>
              <w:t xml:space="preserve"> </w:t>
            </w:r>
            <w:r w:rsidRPr="00FE455B">
              <w:t>of</w:t>
            </w:r>
            <w:r w:rsidRPr="00FE455B">
              <w:rPr>
                <w:spacing w:val="-4"/>
              </w:rPr>
              <w:t xml:space="preserve"> </w:t>
            </w:r>
            <w:r w:rsidRPr="00FE455B">
              <w:rPr>
                <w:b/>
                <w:color w:val="007197"/>
              </w:rPr>
              <w:t>OTA</w:t>
            </w:r>
            <w:r w:rsidRPr="00FE455B">
              <w:rPr>
                <w:b/>
                <w:color w:val="007197"/>
                <w:spacing w:val="-1"/>
              </w:rPr>
              <w:t xml:space="preserve"> </w:t>
            </w:r>
            <w:r w:rsidRPr="00FE455B">
              <w:t>and</w:t>
            </w:r>
            <w:r w:rsidRPr="00FE455B">
              <w:rPr>
                <w:spacing w:val="-6"/>
              </w:rPr>
              <w:t xml:space="preserve"> </w:t>
            </w:r>
            <w:r w:rsidRPr="00FE455B">
              <w:rPr>
                <w:b/>
                <w:color w:val="007197"/>
              </w:rPr>
              <w:t>AHAC</w:t>
            </w:r>
            <w:r w:rsidRPr="00FE455B">
              <w:rPr>
                <w:b/>
                <w:color w:val="007197"/>
                <w:spacing w:val="-2"/>
              </w:rPr>
              <w:t xml:space="preserve"> </w:t>
            </w:r>
            <w:r w:rsidRPr="00FE455B">
              <w:rPr>
                <w:spacing w:val="-2"/>
              </w:rPr>
              <w:t>requests.</w:t>
            </w:r>
          </w:p>
          <w:p w14:paraId="007068C1" w14:textId="77777777" w:rsidR="00790C51" w:rsidRPr="00FE455B" w:rsidRDefault="008B1B70">
            <w:pPr>
              <w:pStyle w:val="TableParagraph"/>
              <w:numPr>
                <w:ilvl w:val="0"/>
                <w:numId w:val="30"/>
              </w:numPr>
              <w:tabs>
                <w:tab w:val="left" w:pos="536"/>
                <w:tab w:val="left" w:pos="537"/>
              </w:tabs>
              <w:spacing w:before="147"/>
            </w:pPr>
            <w:r w:rsidRPr="00FE455B">
              <w:t>Evidence</w:t>
            </w:r>
            <w:r w:rsidRPr="00FE455B">
              <w:rPr>
                <w:spacing w:val="-7"/>
              </w:rPr>
              <w:t xml:space="preserve"> </w:t>
            </w:r>
            <w:r w:rsidRPr="00FE455B">
              <w:t>on</w:t>
            </w:r>
            <w:r w:rsidRPr="00FE455B">
              <w:rPr>
                <w:spacing w:val="-4"/>
              </w:rPr>
              <w:t xml:space="preserve"> </w:t>
            </w:r>
            <w:r w:rsidRPr="00FE455B">
              <w:t>how</w:t>
            </w:r>
            <w:r w:rsidRPr="00FE455B">
              <w:rPr>
                <w:spacing w:val="-7"/>
              </w:rPr>
              <w:t xml:space="preserve"> </w:t>
            </w:r>
            <w:r w:rsidRPr="00FE455B">
              <w:t>the</w:t>
            </w:r>
            <w:r w:rsidRPr="00FE455B">
              <w:rPr>
                <w:spacing w:val="-5"/>
              </w:rPr>
              <w:t xml:space="preserve"> </w:t>
            </w:r>
            <w:r w:rsidRPr="00FE455B">
              <w:t>average</w:t>
            </w:r>
            <w:r w:rsidRPr="00FE455B">
              <w:rPr>
                <w:spacing w:val="-3"/>
              </w:rPr>
              <w:t xml:space="preserve"> </w:t>
            </w:r>
            <w:r w:rsidRPr="00FE455B">
              <w:t>core</w:t>
            </w:r>
            <w:r w:rsidRPr="00FE455B">
              <w:rPr>
                <w:spacing w:val="-4"/>
              </w:rPr>
              <w:t xml:space="preserve"> </w:t>
            </w:r>
            <w:r w:rsidRPr="00FE455B">
              <w:t>hours</w:t>
            </w:r>
            <w:r w:rsidRPr="00FE455B">
              <w:rPr>
                <w:spacing w:val="-4"/>
              </w:rPr>
              <w:t xml:space="preserve"> </w:t>
            </w:r>
            <w:r w:rsidRPr="00FE455B">
              <w:t>have</w:t>
            </w:r>
            <w:r w:rsidRPr="00FE455B">
              <w:rPr>
                <w:spacing w:val="-4"/>
              </w:rPr>
              <w:t xml:space="preserve"> </w:t>
            </w:r>
            <w:r w:rsidRPr="00FE455B">
              <w:t>been</w:t>
            </w:r>
            <w:r w:rsidRPr="00FE455B">
              <w:rPr>
                <w:spacing w:val="-4"/>
              </w:rPr>
              <w:t xml:space="preserve"> </w:t>
            </w:r>
            <w:r w:rsidRPr="00FE455B">
              <w:rPr>
                <w:spacing w:val="-2"/>
              </w:rPr>
              <w:t>calculated.</w:t>
            </w:r>
          </w:p>
          <w:p w14:paraId="007068C2" w14:textId="77777777" w:rsidR="00790C51" w:rsidRPr="00FE455B" w:rsidRDefault="008B1B70">
            <w:pPr>
              <w:pStyle w:val="TableParagraph"/>
              <w:numPr>
                <w:ilvl w:val="0"/>
                <w:numId w:val="30"/>
              </w:numPr>
              <w:tabs>
                <w:tab w:val="left" w:pos="536"/>
                <w:tab w:val="left" w:pos="537"/>
              </w:tabs>
              <w:spacing w:before="149"/>
            </w:pPr>
            <w:r w:rsidRPr="00FE455B">
              <w:t>If</w:t>
            </w:r>
            <w:r w:rsidRPr="00FE455B">
              <w:rPr>
                <w:spacing w:val="-7"/>
              </w:rPr>
              <w:t xml:space="preserve"> </w:t>
            </w:r>
            <w:r w:rsidRPr="00FE455B">
              <w:t>default</w:t>
            </w:r>
            <w:r w:rsidRPr="00FE455B">
              <w:rPr>
                <w:spacing w:val="-4"/>
              </w:rPr>
              <w:t xml:space="preserve"> </w:t>
            </w:r>
            <w:r w:rsidRPr="00FE455B">
              <w:t>values</w:t>
            </w:r>
            <w:r w:rsidRPr="00FE455B">
              <w:rPr>
                <w:spacing w:val="-4"/>
              </w:rPr>
              <w:t xml:space="preserve"> </w:t>
            </w:r>
            <w:r w:rsidRPr="00FE455B">
              <w:t>are</w:t>
            </w:r>
            <w:r w:rsidRPr="00FE455B">
              <w:rPr>
                <w:spacing w:val="-4"/>
              </w:rPr>
              <w:t xml:space="preserve"> </w:t>
            </w:r>
            <w:r w:rsidRPr="00FE455B">
              <w:t>used,</w:t>
            </w:r>
            <w:r w:rsidRPr="00FE455B">
              <w:rPr>
                <w:spacing w:val="-3"/>
              </w:rPr>
              <w:t xml:space="preserve"> </w:t>
            </w:r>
            <w:r w:rsidRPr="00FE455B">
              <w:t>evidence</w:t>
            </w:r>
            <w:r w:rsidRPr="00FE455B">
              <w:rPr>
                <w:spacing w:val="-6"/>
              </w:rPr>
              <w:t xml:space="preserve"> </w:t>
            </w:r>
            <w:r w:rsidRPr="00FE455B">
              <w:t>that</w:t>
            </w:r>
            <w:r w:rsidRPr="00FE455B">
              <w:rPr>
                <w:spacing w:val="-2"/>
              </w:rPr>
              <w:t xml:space="preserve"> </w:t>
            </w:r>
            <w:r w:rsidRPr="00FE455B">
              <w:t>no</w:t>
            </w:r>
            <w:r w:rsidRPr="00FE455B">
              <w:rPr>
                <w:spacing w:val="-6"/>
              </w:rPr>
              <w:t xml:space="preserve"> </w:t>
            </w:r>
            <w:r w:rsidRPr="00FE455B">
              <w:t>other</w:t>
            </w:r>
            <w:r w:rsidRPr="00FE455B">
              <w:rPr>
                <w:spacing w:val="-5"/>
              </w:rPr>
              <w:t xml:space="preserve"> </w:t>
            </w:r>
            <w:r w:rsidRPr="00FE455B">
              <w:t>method</w:t>
            </w:r>
            <w:r w:rsidRPr="00FE455B">
              <w:rPr>
                <w:spacing w:val="-4"/>
              </w:rPr>
              <w:t xml:space="preserve"> </w:t>
            </w:r>
            <w:r w:rsidRPr="00FE455B">
              <w:t>could</w:t>
            </w:r>
            <w:r w:rsidRPr="00FE455B">
              <w:rPr>
                <w:spacing w:val="-5"/>
              </w:rPr>
              <w:t xml:space="preserve"> </w:t>
            </w:r>
            <w:r w:rsidRPr="00FE455B">
              <w:t>be</w:t>
            </w:r>
            <w:r w:rsidRPr="00FE455B">
              <w:rPr>
                <w:spacing w:val="-4"/>
              </w:rPr>
              <w:t xml:space="preserve"> </w:t>
            </w:r>
            <w:r w:rsidRPr="00FE455B">
              <w:rPr>
                <w:spacing w:val="-2"/>
              </w:rPr>
              <w:t>used.</w:t>
            </w:r>
          </w:p>
        </w:tc>
      </w:tr>
      <w:tr w:rsidR="00790C51" w:rsidRPr="00FE455B" w14:paraId="007068CB" w14:textId="77777777">
        <w:trPr>
          <w:trHeight w:val="2380"/>
        </w:trPr>
        <w:tc>
          <w:tcPr>
            <w:tcW w:w="2352" w:type="dxa"/>
          </w:tcPr>
          <w:p w14:paraId="007068C4" w14:textId="77777777" w:rsidR="00790C51" w:rsidRPr="00FE455B" w:rsidRDefault="008B1B70" w:rsidP="008A2815">
            <w:pPr>
              <w:pStyle w:val="Heading4"/>
            </w:pPr>
            <w:bookmarkStart w:id="125" w:name="_bookmark135"/>
            <w:bookmarkEnd w:id="125"/>
            <w:r w:rsidRPr="00FE455B">
              <w:rPr>
                <w:color w:val="007496"/>
              </w:rPr>
              <w:t>8.3.8</w:t>
            </w:r>
            <w:r w:rsidRPr="00FE455B">
              <w:rPr>
                <w:color w:val="007496"/>
                <w:spacing w:val="24"/>
              </w:rPr>
              <w:t xml:space="preserve">  </w:t>
            </w:r>
            <w:r w:rsidRPr="00FE455B">
              <w:rPr>
                <w:color w:val="007496"/>
                <w:spacing w:val="-2"/>
              </w:rPr>
              <w:t>Procedure</w:t>
            </w:r>
          </w:p>
          <w:p w14:paraId="007068C5" w14:textId="77777777" w:rsidR="00790C51" w:rsidRPr="00FE455B" w:rsidRDefault="008B1B70" w:rsidP="008A2815">
            <w:pPr>
              <w:pStyle w:val="Heading4"/>
            </w:pPr>
            <w:r w:rsidRPr="00FE455B">
              <w:rPr>
                <w:color w:val="007496"/>
              </w:rPr>
              <w:t>for</w:t>
            </w:r>
            <w:r w:rsidRPr="00FE455B">
              <w:rPr>
                <w:color w:val="007496"/>
                <w:spacing w:val="-17"/>
              </w:rPr>
              <w:t xml:space="preserve"> </w:t>
            </w:r>
            <w:r w:rsidRPr="00FE455B">
              <w:rPr>
                <w:color w:val="007496"/>
              </w:rPr>
              <w:t>verifying long OTA and</w:t>
            </w:r>
            <w:r w:rsidRPr="00FE455B">
              <w:rPr>
                <w:color w:val="007496"/>
                <w:spacing w:val="-2"/>
              </w:rPr>
              <w:t xml:space="preserve"> </w:t>
            </w:r>
            <w:r w:rsidRPr="00FE455B">
              <w:rPr>
                <w:color w:val="007496"/>
              </w:rPr>
              <w:t xml:space="preserve">AHAC </w:t>
            </w:r>
            <w:r w:rsidRPr="00FE455B">
              <w:rPr>
                <w:color w:val="007496"/>
                <w:spacing w:val="-2"/>
              </w:rPr>
              <w:t>hours</w:t>
            </w:r>
          </w:p>
        </w:tc>
        <w:tc>
          <w:tcPr>
            <w:tcW w:w="1711" w:type="dxa"/>
          </w:tcPr>
          <w:p w14:paraId="007068C6" w14:textId="77777777" w:rsidR="00790C51" w:rsidRPr="00FE455B" w:rsidRDefault="008B1B70">
            <w:pPr>
              <w:pStyle w:val="TableParagraph"/>
              <w:spacing w:before="91"/>
              <w:ind w:left="108"/>
            </w:pPr>
            <w:r w:rsidRPr="00FE455B">
              <w:t>Section</w:t>
            </w:r>
            <w:r w:rsidRPr="00FE455B">
              <w:rPr>
                <w:spacing w:val="-8"/>
              </w:rPr>
              <w:t xml:space="preserve"> </w:t>
            </w:r>
            <w:hyperlink w:anchor="_bookmark73" w:history="1">
              <w:r w:rsidRPr="00FE455B">
                <w:rPr>
                  <w:spacing w:val="-2"/>
                </w:rPr>
                <w:t>5.4.2</w:t>
              </w:r>
            </w:hyperlink>
          </w:p>
        </w:tc>
        <w:tc>
          <w:tcPr>
            <w:tcW w:w="9886" w:type="dxa"/>
          </w:tcPr>
          <w:p w14:paraId="007068C7" w14:textId="77777777" w:rsidR="00790C51" w:rsidRPr="00FE455B" w:rsidRDefault="008B1B70">
            <w:pPr>
              <w:pStyle w:val="TableParagraph"/>
              <w:ind w:left="109"/>
              <w:rPr>
                <w:b/>
              </w:rPr>
            </w:pPr>
            <w:r w:rsidRPr="00FE455B">
              <w:t>Depending</w:t>
            </w:r>
            <w:r w:rsidRPr="00FE455B">
              <w:rPr>
                <w:spacing w:val="-7"/>
              </w:rPr>
              <w:t xml:space="preserve"> </w:t>
            </w:r>
            <w:r w:rsidRPr="00FE455B">
              <w:t>on</w:t>
            </w:r>
            <w:r w:rsidRPr="00FE455B">
              <w:rPr>
                <w:spacing w:val="-4"/>
              </w:rPr>
              <w:t xml:space="preserve"> </w:t>
            </w:r>
            <w:r w:rsidRPr="00FE455B">
              <w:t>the</w:t>
            </w:r>
            <w:r w:rsidRPr="00FE455B">
              <w:rPr>
                <w:spacing w:val="-6"/>
              </w:rPr>
              <w:t xml:space="preserve"> </w:t>
            </w:r>
            <w:r w:rsidRPr="00FE455B">
              <w:t>process</w:t>
            </w:r>
            <w:r w:rsidRPr="00FE455B">
              <w:rPr>
                <w:spacing w:val="-3"/>
              </w:rPr>
              <w:t xml:space="preserve"> </w:t>
            </w:r>
            <w:r w:rsidRPr="00FE455B">
              <w:t>used,</w:t>
            </w:r>
            <w:r w:rsidRPr="00FE455B">
              <w:rPr>
                <w:spacing w:val="-2"/>
              </w:rPr>
              <w:t xml:space="preserve"> </w:t>
            </w:r>
            <w:r w:rsidRPr="00FE455B">
              <w:t>confirmation</w:t>
            </w:r>
            <w:r w:rsidRPr="00FE455B">
              <w:rPr>
                <w:spacing w:val="-4"/>
              </w:rPr>
              <w:t xml:space="preserve"> </w:t>
            </w:r>
            <w:r w:rsidRPr="00FE455B">
              <w:t>of</w:t>
            </w:r>
            <w:r w:rsidRPr="00FE455B">
              <w:rPr>
                <w:spacing w:val="-4"/>
              </w:rPr>
              <w:t xml:space="preserve"> </w:t>
            </w:r>
            <w:r w:rsidRPr="00FE455B">
              <w:t>the</w:t>
            </w:r>
            <w:r w:rsidRPr="00FE455B">
              <w:rPr>
                <w:spacing w:val="-4"/>
              </w:rPr>
              <w:t xml:space="preserve"> </w:t>
            </w:r>
            <w:r w:rsidRPr="00FE455B">
              <w:rPr>
                <w:b/>
                <w:color w:val="007197"/>
              </w:rPr>
              <w:t>rated</w:t>
            </w:r>
            <w:r w:rsidRPr="00FE455B">
              <w:rPr>
                <w:b/>
                <w:color w:val="007197"/>
                <w:spacing w:val="-7"/>
              </w:rPr>
              <w:t xml:space="preserve"> </w:t>
            </w:r>
            <w:r w:rsidRPr="00FE455B">
              <w:rPr>
                <w:b/>
                <w:color w:val="007197"/>
              </w:rPr>
              <w:t>hours</w:t>
            </w:r>
            <w:r w:rsidRPr="00FE455B">
              <w:rPr>
                <w:b/>
                <w:color w:val="007197"/>
                <w:spacing w:val="-5"/>
              </w:rPr>
              <w:t xml:space="preserve"> </w:t>
            </w:r>
            <w:r w:rsidRPr="00FE455B">
              <w:t>must</w:t>
            </w:r>
            <w:r w:rsidRPr="00FE455B">
              <w:rPr>
                <w:spacing w:val="-5"/>
              </w:rPr>
              <w:t xml:space="preserve"> </w:t>
            </w:r>
            <w:r w:rsidRPr="00FE455B">
              <w:t>be</w:t>
            </w:r>
            <w:r w:rsidRPr="00FE455B">
              <w:rPr>
                <w:spacing w:val="-6"/>
              </w:rPr>
              <w:t xml:space="preserve"> </w:t>
            </w:r>
            <w:r w:rsidRPr="00FE455B">
              <w:t>retained</w:t>
            </w:r>
            <w:r w:rsidRPr="00FE455B">
              <w:rPr>
                <w:spacing w:val="-6"/>
              </w:rPr>
              <w:t xml:space="preserve"> </w:t>
            </w:r>
            <w:r w:rsidRPr="00FE455B">
              <w:t>for</w:t>
            </w:r>
            <w:r w:rsidRPr="00FE455B">
              <w:rPr>
                <w:spacing w:val="-6"/>
              </w:rPr>
              <w:t xml:space="preserve"> </w:t>
            </w:r>
            <w:r w:rsidRPr="00FE455B">
              <w:t>long</w:t>
            </w:r>
            <w:r w:rsidRPr="00FE455B">
              <w:rPr>
                <w:spacing w:val="-5"/>
              </w:rPr>
              <w:t xml:space="preserve"> </w:t>
            </w:r>
            <w:r w:rsidRPr="00FE455B">
              <w:rPr>
                <w:b/>
                <w:color w:val="007197"/>
                <w:spacing w:val="-5"/>
              </w:rPr>
              <w:t>OTA</w:t>
            </w:r>
          </w:p>
          <w:p w14:paraId="007068C8" w14:textId="77777777" w:rsidR="00790C51" w:rsidRPr="00FE455B" w:rsidRDefault="008B1B70">
            <w:pPr>
              <w:pStyle w:val="TableParagraph"/>
              <w:spacing w:before="28"/>
              <w:ind w:left="109"/>
            </w:pPr>
            <w:r w:rsidRPr="00FE455B">
              <w:t>and</w:t>
            </w:r>
            <w:r w:rsidRPr="00FE455B">
              <w:rPr>
                <w:spacing w:val="-2"/>
              </w:rPr>
              <w:t xml:space="preserve"> </w:t>
            </w:r>
            <w:r w:rsidRPr="00FE455B">
              <w:rPr>
                <w:b/>
                <w:color w:val="007197"/>
              </w:rPr>
              <w:t>AHAC</w:t>
            </w:r>
            <w:r w:rsidRPr="00FE455B">
              <w:rPr>
                <w:b/>
                <w:color w:val="007197"/>
                <w:spacing w:val="-2"/>
              </w:rPr>
              <w:t xml:space="preserve"> </w:t>
            </w:r>
            <w:r w:rsidRPr="00FE455B">
              <w:rPr>
                <w:spacing w:val="-2"/>
              </w:rPr>
              <w:t>hours—</w:t>
            </w:r>
          </w:p>
          <w:p w14:paraId="007068C9" w14:textId="77777777" w:rsidR="00790C51" w:rsidRPr="00FE455B" w:rsidRDefault="008B1B70">
            <w:pPr>
              <w:pStyle w:val="TableParagraph"/>
              <w:numPr>
                <w:ilvl w:val="0"/>
                <w:numId w:val="29"/>
              </w:numPr>
              <w:tabs>
                <w:tab w:val="left" w:pos="537"/>
              </w:tabs>
              <w:spacing w:before="148" w:line="266" w:lineRule="auto"/>
              <w:ind w:right="88"/>
              <w:jc w:val="both"/>
            </w:pPr>
            <w:r w:rsidRPr="00FE455B">
              <w:t xml:space="preserve">(where the hours are obviously as expected and reasonable for the space) </w:t>
            </w:r>
            <w:r w:rsidRPr="00FE455B">
              <w:rPr>
                <w:b/>
                <w:color w:val="007197"/>
              </w:rPr>
              <w:t xml:space="preserve">Assessor’s </w:t>
            </w:r>
            <w:r w:rsidRPr="00FE455B">
              <w:t>notes explaining the reasons why long hours are typically expected and reasonable; or</w:t>
            </w:r>
          </w:p>
          <w:p w14:paraId="007068CA" w14:textId="77777777" w:rsidR="00790C51" w:rsidRPr="00FE455B" w:rsidRDefault="008B1B70">
            <w:pPr>
              <w:pStyle w:val="TableParagraph"/>
              <w:numPr>
                <w:ilvl w:val="0"/>
                <w:numId w:val="29"/>
              </w:numPr>
              <w:tabs>
                <w:tab w:val="left" w:pos="537"/>
              </w:tabs>
              <w:spacing w:before="118" w:line="266" w:lineRule="auto"/>
              <w:ind w:right="90"/>
              <w:jc w:val="both"/>
            </w:pPr>
            <w:r w:rsidRPr="00FE455B">
              <w:t>(where</w:t>
            </w:r>
            <w:r w:rsidRPr="00FE455B">
              <w:rPr>
                <w:spacing w:val="-9"/>
              </w:rPr>
              <w:t xml:space="preserve"> </w:t>
            </w:r>
            <w:r w:rsidRPr="00FE455B">
              <w:t>the</w:t>
            </w:r>
            <w:r w:rsidRPr="00FE455B">
              <w:rPr>
                <w:spacing w:val="-9"/>
              </w:rPr>
              <w:t xml:space="preserve"> </w:t>
            </w:r>
            <w:r w:rsidRPr="00FE455B">
              <w:t>hours</w:t>
            </w:r>
            <w:r w:rsidRPr="00FE455B">
              <w:rPr>
                <w:spacing w:val="-8"/>
              </w:rPr>
              <w:t xml:space="preserve"> </w:t>
            </w:r>
            <w:r w:rsidRPr="00FE455B">
              <w:t>are</w:t>
            </w:r>
            <w:r w:rsidRPr="00FE455B">
              <w:rPr>
                <w:spacing w:val="-8"/>
              </w:rPr>
              <w:t xml:space="preserve"> </w:t>
            </w:r>
            <w:r w:rsidRPr="00FE455B">
              <w:t>not</w:t>
            </w:r>
            <w:r w:rsidRPr="00FE455B">
              <w:rPr>
                <w:spacing w:val="-7"/>
              </w:rPr>
              <w:t xml:space="preserve"> </w:t>
            </w:r>
            <w:r w:rsidRPr="00FE455B">
              <w:t>typically</w:t>
            </w:r>
            <w:r w:rsidRPr="00FE455B">
              <w:rPr>
                <w:spacing w:val="-6"/>
              </w:rPr>
              <w:t xml:space="preserve"> </w:t>
            </w:r>
            <w:r w:rsidRPr="00FE455B">
              <w:t>as</w:t>
            </w:r>
            <w:r w:rsidRPr="00FE455B">
              <w:rPr>
                <w:spacing w:val="-6"/>
              </w:rPr>
              <w:t xml:space="preserve"> </w:t>
            </w:r>
            <w:r w:rsidRPr="00FE455B">
              <w:t>expected</w:t>
            </w:r>
            <w:r w:rsidRPr="00FE455B">
              <w:rPr>
                <w:spacing w:val="-9"/>
              </w:rPr>
              <w:t xml:space="preserve"> </w:t>
            </w:r>
            <w:r w:rsidRPr="00FE455B">
              <w:t>and</w:t>
            </w:r>
            <w:r w:rsidRPr="00FE455B">
              <w:rPr>
                <w:spacing w:val="-9"/>
              </w:rPr>
              <w:t xml:space="preserve"> </w:t>
            </w:r>
            <w:r w:rsidRPr="00FE455B">
              <w:t>reasonable</w:t>
            </w:r>
            <w:r w:rsidRPr="00FE455B">
              <w:rPr>
                <w:spacing w:val="-9"/>
              </w:rPr>
              <w:t xml:space="preserve"> </w:t>
            </w:r>
            <w:r w:rsidRPr="00FE455B">
              <w:t>for</w:t>
            </w:r>
            <w:r w:rsidRPr="00FE455B">
              <w:rPr>
                <w:spacing w:val="-8"/>
              </w:rPr>
              <w:t xml:space="preserve"> </w:t>
            </w:r>
            <w:r w:rsidRPr="00FE455B">
              <w:t>the</w:t>
            </w:r>
            <w:r w:rsidRPr="00FE455B">
              <w:rPr>
                <w:spacing w:val="-8"/>
              </w:rPr>
              <w:t xml:space="preserve"> </w:t>
            </w:r>
            <w:r w:rsidRPr="00FE455B">
              <w:t>space)</w:t>
            </w:r>
            <w:r w:rsidRPr="00FE455B">
              <w:rPr>
                <w:spacing w:val="-5"/>
              </w:rPr>
              <w:t xml:space="preserve"> </w:t>
            </w:r>
            <w:r w:rsidRPr="00FE455B">
              <w:t>written</w:t>
            </w:r>
            <w:r w:rsidRPr="00FE455B">
              <w:rPr>
                <w:spacing w:val="-9"/>
              </w:rPr>
              <w:t xml:space="preserve"> </w:t>
            </w:r>
            <w:r w:rsidRPr="00FE455B">
              <w:t>and</w:t>
            </w:r>
            <w:r w:rsidRPr="00FE455B">
              <w:rPr>
                <w:spacing w:val="-8"/>
              </w:rPr>
              <w:t xml:space="preserve"> </w:t>
            </w:r>
            <w:r w:rsidRPr="00FE455B">
              <w:t>signed tenant confirmation</w:t>
            </w:r>
            <w:r w:rsidRPr="00FE455B">
              <w:rPr>
                <w:spacing w:val="-4"/>
              </w:rPr>
              <w:t xml:space="preserve"> </w:t>
            </w:r>
            <w:r w:rsidRPr="00FE455B">
              <w:t>that</w:t>
            </w:r>
            <w:r w:rsidRPr="00FE455B">
              <w:rPr>
                <w:spacing w:val="-3"/>
              </w:rPr>
              <w:t xml:space="preserve"> </w:t>
            </w:r>
            <w:r w:rsidRPr="00FE455B">
              <w:t>the</w:t>
            </w:r>
            <w:r w:rsidRPr="00FE455B">
              <w:rPr>
                <w:spacing w:val="-1"/>
              </w:rPr>
              <w:t xml:space="preserve"> </w:t>
            </w:r>
            <w:r w:rsidRPr="00FE455B">
              <w:rPr>
                <w:b/>
                <w:color w:val="007197"/>
              </w:rPr>
              <w:t>rated</w:t>
            </w:r>
            <w:r w:rsidRPr="00FE455B">
              <w:rPr>
                <w:b/>
                <w:color w:val="007197"/>
                <w:spacing w:val="-2"/>
              </w:rPr>
              <w:t xml:space="preserve"> </w:t>
            </w:r>
            <w:r w:rsidRPr="00FE455B">
              <w:rPr>
                <w:b/>
                <w:color w:val="007197"/>
              </w:rPr>
              <w:t>hours</w:t>
            </w:r>
            <w:r w:rsidRPr="00FE455B">
              <w:rPr>
                <w:b/>
                <w:color w:val="007197"/>
                <w:spacing w:val="-1"/>
              </w:rPr>
              <w:t xml:space="preserve"> </w:t>
            </w:r>
            <w:r w:rsidRPr="00FE455B">
              <w:t>are</w:t>
            </w:r>
            <w:r w:rsidRPr="00FE455B">
              <w:rPr>
                <w:spacing w:val="-4"/>
              </w:rPr>
              <w:t xml:space="preserve"> </w:t>
            </w:r>
            <w:r w:rsidRPr="00FE455B">
              <w:t>as</w:t>
            </w:r>
            <w:r w:rsidRPr="00FE455B">
              <w:rPr>
                <w:spacing w:val="-2"/>
              </w:rPr>
              <w:t xml:space="preserve"> </w:t>
            </w:r>
            <w:r w:rsidRPr="00FE455B">
              <w:t>expected</w:t>
            </w:r>
            <w:r w:rsidRPr="00FE455B">
              <w:rPr>
                <w:spacing w:val="-2"/>
              </w:rPr>
              <w:t xml:space="preserve"> </w:t>
            </w:r>
            <w:r w:rsidRPr="00FE455B">
              <w:t>and</w:t>
            </w:r>
            <w:r w:rsidRPr="00FE455B">
              <w:rPr>
                <w:spacing w:val="-4"/>
              </w:rPr>
              <w:t xml:space="preserve"> </w:t>
            </w:r>
            <w:r w:rsidRPr="00FE455B">
              <w:t>reasonable</w:t>
            </w:r>
            <w:r w:rsidRPr="00FE455B">
              <w:rPr>
                <w:spacing w:val="-4"/>
              </w:rPr>
              <w:t xml:space="preserve"> </w:t>
            </w:r>
            <w:r w:rsidRPr="00FE455B">
              <w:t>and</w:t>
            </w:r>
            <w:r w:rsidRPr="00FE455B">
              <w:rPr>
                <w:spacing w:val="-2"/>
              </w:rPr>
              <w:t xml:space="preserve"> </w:t>
            </w:r>
            <w:r w:rsidRPr="00FE455B">
              <w:t>the</w:t>
            </w:r>
            <w:r w:rsidRPr="00FE455B">
              <w:rPr>
                <w:spacing w:val="-2"/>
              </w:rPr>
              <w:t xml:space="preserve"> </w:t>
            </w:r>
            <w:r w:rsidRPr="00FE455B">
              <w:t>reasons</w:t>
            </w:r>
            <w:r w:rsidRPr="00FE455B">
              <w:rPr>
                <w:spacing w:val="-1"/>
              </w:rPr>
              <w:t xml:space="preserve"> </w:t>
            </w:r>
            <w:r w:rsidRPr="00FE455B">
              <w:t>why they are considered so.</w:t>
            </w:r>
          </w:p>
        </w:tc>
      </w:tr>
      <w:tr w:rsidR="00790C51" w:rsidRPr="00FE455B" w14:paraId="007068D1" w14:textId="77777777">
        <w:trPr>
          <w:trHeight w:val="681"/>
        </w:trPr>
        <w:tc>
          <w:tcPr>
            <w:tcW w:w="2352" w:type="dxa"/>
          </w:tcPr>
          <w:p w14:paraId="007068CC" w14:textId="77777777" w:rsidR="00790C51" w:rsidRPr="00FE455B" w:rsidRDefault="008B1B70" w:rsidP="008A2815">
            <w:pPr>
              <w:pStyle w:val="Heading4"/>
            </w:pPr>
            <w:bookmarkStart w:id="126" w:name="_bookmark136"/>
            <w:bookmarkEnd w:id="126"/>
            <w:r w:rsidRPr="00FE455B">
              <w:rPr>
                <w:color w:val="007496"/>
              </w:rPr>
              <w:t>8.3.9</w:t>
            </w:r>
            <w:r w:rsidRPr="00FE455B">
              <w:rPr>
                <w:color w:val="007496"/>
                <w:spacing w:val="24"/>
              </w:rPr>
              <w:t xml:space="preserve">  </w:t>
            </w:r>
            <w:r w:rsidRPr="00FE455B">
              <w:rPr>
                <w:color w:val="007496"/>
                <w:spacing w:val="-2"/>
              </w:rPr>
              <w:t>Procedure</w:t>
            </w:r>
          </w:p>
          <w:p w14:paraId="007068CD" w14:textId="77777777" w:rsidR="00790C51" w:rsidRPr="00FE455B" w:rsidRDefault="008B1B70" w:rsidP="008A2815">
            <w:pPr>
              <w:pStyle w:val="Heading4"/>
            </w:pPr>
            <w:r w:rsidRPr="00FE455B">
              <w:rPr>
                <w:color w:val="007496"/>
              </w:rPr>
              <w:t>for</w:t>
            </w:r>
            <w:r w:rsidRPr="00FE455B">
              <w:rPr>
                <w:color w:val="007496"/>
                <w:spacing w:val="1"/>
              </w:rPr>
              <w:t xml:space="preserve"> </w:t>
            </w:r>
            <w:r w:rsidRPr="00FE455B">
              <w:rPr>
                <w:color w:val="007496"/>
                <w:spacing w:val="-2"/>
              </w:rPr>
              <w:t>verifying</w:t>
            </w:r>
          </w:p>
        </w:tc>
        <w:tc>
          <w:tcPr>
            <w:tcW w:w="1711" w:type="dxa"/>
          </w:tcPr>
          <w:p w14:paraId="007068CE" w14:textId="77777777" w:rsidR="00790C51" w:rsidRPr="00FE455B" w:rsidRDefault="008B1B70">
            <w:pPr>
              <w:pStyle w:val="TableParagraph"/>
              <w:ind w:left="108"/>
            </w:pPr>
            <w:r w:rsidRPr="00FE455B">
              <w:t>Section</w:t>
            </w:r>
            <w:r w:rsidRPr="00FE455B">
              <w:rPr>
                <w:spacing w:val="-8"/>
              </w:rPr>
              <w:t xml:space="preserve"> </w:t>
            </w:r>
            <w:hyperlink w:anchor="_bookmark74" w:history="1">
              <w:r w:rsidRPr="00FE455B">
                <w:rPr>
                  <w:spacing w:val="-2"/>
                </w:rPr>
                <w:t>5.4.3</w:t>
              </w:r>
            </w:hyperlink>
          </w:p>
        </w:tc>
        <w:tc>
          <w:tcPr>
            <w:tcW w:w="9886" w:type="dxa"/>
          </w:tcPr>
          <w:p w14:paraId="007068CF" w14:textId="77777777" w:rsidR="00790C51" w:rsidRPr="00FE455B" w:rsidRDefault="008B1B70">
            <w:pPr>
              <w:pStyle w:val="TableParagraph"/>
              <w:ind w:left="109"/>
              <w:rPr>
                <w:b/>
              </w:rPr>
            </w:pPr>
            <w:r w:rsidRPr="00FE455B">
              <w:t>Depending</w:t>
            </w:r>
            <w:r w:rsidRPr="00FE455B">
              <w:rPr>
                <w:spacing w:val="-7"/>
              </w:rPr>
              <w:t xml:space="preserve"> </w:t>
            </w:r>
            <w:r w:rsidRPr="00FE455B">
              <w:t>on</w:t>
            </w:r>
            <w:r w:rsidRPr="00FE455B">
              <w:rPr>
                <w:spacing w:val="-4"/>
              </w:rPr>
              <w:t xml:space="preserve"> </w:t>
            </w:r>
            <w:r w:rsidRPr="00FE455B">
              <w:t>the</w:t>
            </w:r>
            <w:r w:rsidRPr="00FE455B">
              <w:rPr>
                <w:spacing w:val="-6"/>
              </w:rPr>
              <w:t xml:space="preserve"> </w:t>
            </w:r>
            <w:r w:rsidRPr="00FE455B">
              <w:t>process</w:t>
            </w:r>
            <w:r w:rsidRPr="00FE455B">
              <w:rPr>
                <w:spacing w:val="-3"/>
              </w:rPr>
              <w:t xml:space="preserve"> </w:t>
            </w:r>
            <w:r w:rsidRPr="00FE455B">
              <w:t>used,</w:t>
            </w:r>
            <w:r w:rsidRPr="00FE455B">
              <w:rPr>
                <w:spacing w:val="-2"/>
              </w:rPr>
              <w:t xml:space="preserve"> </w:t>
            </w:r>
            <w:r w:rsidRPr="00FE455B">
              <w:t>confirmation</w:t>
            </w:r>
            <w:r w:rsidRPr="00FE455B">
              <w:rPr>
                <w:spacing w:val="-4"/>
              </w:rPr>
              <w:t xml:space="preserve"> </w:t>
            </w:r>
            <w:r w:rsidRPr="00FE455B">
              <w:t>of</w:t>
            </w:r>
            <w:r w:rsidRPr="00FE455B">
              <w:rPr>
                <w:spacing w:val="-4"/>
              </w:rPr>
              <w:t xml:space="preserve"> </w:t>
            </w:r>
            <w:r w:rsidRPr="00FE455B">
              <w:t>the</w:t>
            </w:r>
            <w:r w:rsidRPr="00FE455B">
              <w:rPr>
                <w:spacing w:val="-4"/>
              </w:rPr>
              <w:t xml:space="preserve"> </w:t>
            </w:r>
            <w:r w:rsidRPr="00FE455B">
              <w:rPr>
                <w:b/>
                <w:color w:val="007197"/>
              </w:rPr>
              <w:t>rated</w:t>
            </w:r>
            <w:r w:rsidRPr="00FE455B">
              <w:rPr>
                <w:b/>
                <w:color w:val="007197"/>
                <w:spacing w:val="-7"/>
              </w:rPr>
              <w:t xml:space="preserve"> </w:t>
            </w:r>
            <w:r w:rsidRPr="00FE455B">
              <w:rPr>
                <w:b/>
                <w:color w:val="007197"/>
              </w:rPr>
              <w:t>hours</w:t>
            </w:r>
            <w:r w:rsidRPr="00FE455B">
              <w:rPr>
                <w:b/>
                <w:color w:val="007197"/>
                <w:spacing w:val="-5"/>
              </w:rPr>
              <w:t xml:space="preserve"> </w:t>
            </w:r>
            <w:r w:rsidRPr="00FE455B">
              <w:t>must</w:t>
            </w:r>
            <w:r w:rsidRPr="00FE455B">
              <w:rPr>
                <w:spacing w:val="-5"/>
              </w:rPr>
              <w:t xml:space="preserve"> </w:t>
            </w:r>
            <w:r w:rsidRPr="00FE455B">
              <w:t>be</w:t>
            </w:r>
            <w:r w:rsidRPr="00FE455B">
              <w:rPr>
                <w:spacing w:val="-6"/>
              </w:rPr>
              <w:t xml:space="preserve"> </w:t>
            </w:r>
            <w:r w:rsidRPr="00FE455B">
              <w:t>retained</w:t>
            </w:r>
            <w:r w:rsidRPr="00FE455B">
              <w:rPr>
                <w:spacing w:val="-6"/>
              </w:rPr>
              <w:t xml:space="preserve"> </w:t>
            </w:r>
            <w:r w:rsidRPr="00FE455B">
              <w:t>for</w:t>
            </w:r>
            <w:r w:rsidRPr="00FE455B">
              <w:rPr>
                <w:spacing w:val="-6"/>
              </w:rPr>
              <w:t xml:space="preserve"> </w:t>
            </w:r>
            <w:r w:rsidRPr="00FE455B">
              <w:t>long</w:t>
            </w:r>
            <w:r w:rsidRPr="00FE455B">
              <w:rPr>
                <w:spacing w:val="-5"/>
              </w:rPr>
              <w:t xml:space="preserve"> </w:t>
            </w:r>
            <w:r w:rsidRPr="00FE455B">
              <w:rPr>
                <w:b/>
                <w:color w:val="007197"/>
                <w:spacing w:val="-5"/>
              </w:rPr>
              <w:t>TOS</w:t>
            </w:r>
          </w:p>
          <w:p w14:paraId="007068D0" w14:textId="77777777" w:rsidR="00790C51" w:rsidRPr="00FE455B" w:rsidRDefault="008B1B70">
            <w:pPr>
              <w:pStyle w:val="TableParagraph"/>
              <w:spacing w:before="28"/>
              <w:ind w:left="109"/>
            </w:pPr>
            <w:r w:rsidRPr="00FE455B">
              <w:rPr>
                <w:spacing w:val="-2"/>
              </w:rPr>
              <w:t>hours—</w:t>
            </w:r>
          </w:p>
        </w:tc>
      </w:tr>
    </w:tbl>
    <w:p w14:paraId="007068D2" w14:textId="77777777" w:rsidR="00790C51" w:rsidRPr="00FE455B" w:rsidRDefault="00790C51">
      <w:pPr>
        <w:sectPr w:rsidR="00790C51" w:rsidRPr="00FE455B" w:rsidSect="003555A6">
          <w:type w:val="continuous"/>
          <w:pgSz w:w="16840" w:h="11910" w:orient="landscape"/>
          <w:pgMar w:top="1400" w:right="1200" w:bottom="1784" w:left="1200" w:header="599" w:footer="685"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
        <w:gridCol w:w="2352"/>
        <w:gridCol w:w="1711"/>
        <w:gridCol w:w="9886"/>
        <w:gridCol w:w="121"/>
      </w:tblGrid>
      <w:tr w:rsidR="00790C51" w:rsidRPr="00FE455B" w14:paraId="007068D8" w14:textId="77777777">
        <w:trPr>
          <w:trHeight w:val="494"/>
        </w:trPr>
        <w:tc>
          <w:tcPr>
            <w:tcW w:w="122" w:type="dxa"/>
            <w:vMerge w:val="restart"/>
            <w:tcBorders>
              <w:top w:val="nil"/>
              <w:left w:val="nil"/>
              <w:bottom w:val="nil"/>
            </w:tcBorders>
          </w:tcPr>
          <w:p w14:paraId="007068D3" w14:textId="77777777" w:rsidR="00790C51" w:rsidRPr="00FE455B" w:rsidRDefault="00790C51">
            <w:pPr>
              <w:pStyle w:val="TableParagraph"/>
              <w:spacing w:before="0"/>
              <w:rPr>
                <w:rFonts w:ascii="Times New Roman"/>
              </w:rPr>
            </w:pPr>
          </w:p>
        </w:tc>
        <w:tc>
          <w:tcPr>
            <w:tcW w:w="2352" w:type="dxa"/>
          </w:tcPr>
          <w:p w14:paraId="007068D4" w14:textId="77777777" w:rsidR="00790C51" w:rsidRPr="00FE455B" w:rsidRDefault="008B1B70">
            <w:pPr>
              <w:pStyle w:val="TableParagraph"/>
              <w:spacing w:before="120"/>
              <w:ind w:left="139"/>
              <w:rPr>
                <w:b/>
              </w:rPr>
            </w:pPr>
            <w:r w:rsidRPr="00FE455B">
              <w:rPr>
                <w:b/>
                <w:spacing w:val="-4"/>
              </w:rPr>
              <w:t>Topic</w:t>
            </w:r>
          </w:p>
        </w:tc>
        <w:tc>
          <w:tcPr>
            <w:tcW w:w="1711" w:type="dxa"/>
          </w:tcPr>
          <w:p w14:paraId="007068D5" w14:textId="77777777" w:rsidR="00790C51" w:rsidRPr="00FE455B" w:rsidRDefault="008B1B70">
            <w:pPr>
              <w:pStyle w:val="TableParagraph"/>
              <w:spacing w:before="120"/>
              <w:ind w:left="139"/>
              <w:rPr>
                <w:b/>
              </w:rPr>
            </w:pPr>
            <w:r w:rsidRPr="00FE455B">
              <w:rPr>
                <w:b/>
                <w:spacing w:val="-2"/>
              </w:rPr>
              <w:t>Requirements</w:t>
            </w:r>
          </w:p>
        </w:tc>
        <w:tc>
          <w:tcPr>
            <w:tcW w:w="9886" w:type="dxa"/>
          </w:tcPr>
          <w:p w14:paraId="007068D6" w14:textId="77777777" w:rsidR="00790C51" w:rsidRPr="00FE455B" w:rsidRDefault="008B1B70">
            <w:pPr>
              <w:pStyle w:val="TableParagraph"/>
              <w:spacing w:before="120"/>
              <w:ind w:left="140"/>
              <w:rPr>
                <w:b/>
              </w:rPr>
            </w:pPr>
            <w:r w:rsidRPr="00FE455B">
              <w:rPr>
                <w:b/>
                <w:spacing w:val="-2"/>
              </w:rPr>
              <w:t>Documentation</w:t>
            </w:r>
          </w:p>
        </w:tc>
        <w:tc>
          <w:tcPr>
            <w:tcW w:w="121" w:type="dxa"/>
            <w:vMerge w:val="restart"/>
            <w:tcBorders>
              <w:top w:val="nil"/>
              <w:bottom w:val="nil"/>
              <w:right w:val="nil"/>
            </w:tcBorders>
          </w:tcPr>
          <w:p w14:paraId="007068D7" w14:textId="77777777" w:rsidR="00790C51" w:rsidRPr="00FE455B" w:rsidRDefault="00790C51">
            <w:pPr>
              <w:pStyle w:val="TableParagraph"/>
              <w:spacing w:before="0"/>
              <w:rPr>
                <w:rFonts w:ascii="Times New Roman"/>
              </w:rPr>
            </w:pPr>
          </w:p>
        </w:tc>
      </w:tr>
      <w:tr w:rsidR="00790C51" w:rsidRPr="00FE455B" w14:paraId="007068DF" w14:textId="77777777">
        <w:trPr>
          <w:trHeight w:val="1698"/>
        </w:trPr>
        <w:tc>
          <w:tcPr>
            <w:tcW w:w="122" w:type="dxa"/>
            <w:vMerge/>
            <w:tcBorders>
              <w:top w:val="nil"/>
              <w:left w:val="nil"/>
              <w:bottom w:val="nil"/>
            </w:tcBorders>
          </w:tcPr>
          <w:p w14:paraId="007068D9" w14:textId="77777777" w:rsidR="00790C51" w:rsidRPr="00FE455B" w:rsidRDefault="00790C51">
            <w:pPr>
              <w:rPr>
                <w:sz w:val="2"/>
                <w:szCs w:val="2"/>
              </w:rPr>
            </w:pPr>
          </w:p>
        </w:tc>
        <w:tc>
          <w:tcPr>
            <w:tcW w:w="2352" w:type="dxa"/>
          </w:tcPr>
          <w:p w14:paraId="007068DA" w14:textId="77777777" w:rsidR="00790C51" w:rsidRPr="00FE455B" w:rsidRDefault="008B1B70" w:rsidP="008A2815">
            <w:pPr>
              <w:pStyle w:val="Heading4"/>
            </w:pPr>
            <w:r w:rsidRPr="00FE455B">
              <w:t>long</w:t>
            </w:r>
            <w:r w:rsidRPr="00FE455B">
              <w:rPr>
                <w:spacing w:val="-17"/>
              </w:rPr>
              <w:t xml:space="preserve"> </w:t>
            </w:r>
            <w:r w:rsidRPr="00FE455B">
              <w:t xml:space="preserve">TOS </w:t>
            </w:r>
            <w:r w:rsidRPr="00FE455B">
              <w:rPr>
                <w:spacing w:val="-2"/>
              </w:rPr>
              <w:t>hours</w:t>
            </w:r>
          </w:p>
        </w:tc>
        <w:tc>
          <w:tcPr>
            <w:tcW w:w="1711" w:type="dxa"/>
          </w:tcPr>
          <w:p w14:paraId="007068DB" w14:textId="77777777" w:rsidR="00790C51" w:rsidRPr="00FE455B" w:rsidRDefault="00790C51">
            <w:pPr>
              <w:pStyle w:val="TableParagraph"/>
              <w:spacing w:before="0"/>
              <w:rPr>
                <w:rFonts w:ascii="Times New Roman"/>
              </w:rPr>
            </w:pPr>
          </w:p>
        </w:tc>
        <w:tc>
          <w:tcPr>
            <w:tcW w:w="9886" w:type="dxa"/>
          </w:tcPr>
          <w:p w14:paraId="007068DC" w14:textId="77777777" w:rsidR="00790C51" w:rsidRPr="00FE455B" w:rsidRDefault="008B1B70">
            <w:pPr>
              <w:pStyle w:val="TableParagraph"/>
              <w:numPr>
                <w:ilvl w:val="0"/>
                <w:numId w:val="28"/>
              </w:numPr>
              <w:tabs>
                <w:tab w:val="left" w:pos="542"/>
              </w:tabs>
              <w:spacing w:before="86" w:line="266" w:lineRule="auto"/>
              <w:ind w:right="83"/>
              <w:jc w:val="both"/>
            </w:pPr>
            <w:r w:rsidRPr="00FE455B">
              <w:t xml:space="preserve">(where the hours are obviously as expected and reasonable for the space) </w:t>
            </w:r>
            <w:r w:rsidRPr="00FE455B">
              <w:rPr>
                <w:b/>
                <w:color w:val="007197"/>
              </w:rPr>
              <w:t xml:space="preserve">Assessor’s </w:t>
            </w:r>
            <w:r w:rsidRPr="00FE455B">
              <w:t>notes explaining the reasons why long hours are typically expected and reasonable; or</w:t>
            </w:r>
          </w:p>
          <w:p w14:paraId="007068DD" w14:textId="77777777" w:rsidR="00790C51" w:rsidRPr="00FE455B" w:rsidRDefault="008B1B70">
            <w:pPr>
              <w:pStyle w:val="TableParagraph"/>
              <w:numPr>
                <w:ilvl w:val="0"/>
                <w:numId w:val="28"/>
              </w:numPr>
              <w:tabs>
                <w:tab w:val="left" w:pos="542"/>
              </w:tabs>
              <w:spacing w:before="120" w:line="266" w:lineRule="auto"/>
              <w:ind w:right="86"/>
              <w:jc w:val="both"/>
            </w:pPr>
            <w:r w:rsidRPr="00FE455B">
              <w:t>(where the hours are not typically as expected and reasonable for the space) written evidence showing</w:t>
            </w:r>
            <w:r w:rsidRPr="00FE455B">
              <w:rPr>
                <w:spacing w:val="-4"/>
              </w:rPr>
              <w:t xml:space="preserve"> </w:t>
            </w:r>
            <w:r w:rsidRPr="00FE455B">
              <w:t>that</w:t>
            </w:r>
            <w:r w:rsidRPr="00FE455B">
              <w:rPr>
                <w:spacing w:val="-7"/>
              </w:rPr>
              <w:t xml:space="preserve"> </w:t>
            </w:r>
            <w:r w:rsidRPr="00FE455B">
              <w:t>the</w:t>
            </w:r>
            <w:r w:rsidRPr="00FE455B">
              <w:rPr>
                <w:spacing w:val="-9"/>
              </w:rPr>
              <w:t xml:space="preserve"> </w:t>
            </w:r>
            <w:r w:rsidRPr="00FE455B">
              <w:rPr>
                <w:b/>
                <w:color w:val="007197"/>
              </w:rPr>
              <w:t>TOS</w:t>
            </w:r>
            <w:r w:rsidRPr="00FE455B">
              <w:rPr>
                <w:b/>
                <w:color w:val="007197"/>
                <w:spacing w:val="-6"/>
              </w:rPr>
              <w:t xml:space="preserve"> </w:t>
            </w:r>
            <w:r w:rsidRPr="00FE455B">
              <w:t>questions</w:t>
            </w:r>
            <w:r w:rsidRPr="00FE455B">
              <w:rPr>
                <w:spacing w:val="-4"/>
              </w:rPr>
              <w:t xml:space="preserve"> </w:t>
            </w:r>
            <w:r w:rsidRPr="00FE455B">
              <w:t>have</w:t>
            </w:r>
            <w:r w:rsidRPr="00FE455B">
              <w:rPr>
                <w:spacing w:val="-6"/>
              </w:rPr>
              <w:t xml:space="preserve"> </w:t>
            </w:r>
            <w:r w:rsidRPr="00FE455B">
              <w:t>been</w:t>
            </w:r>
            <w:r w:rsidRPr="00FE455B">
              <w:rPr>
                <w:spacing w:val="-7"/>
              </w:rPr>
              <w:t xml:space="preserve"> </w:t>
            </w:r>
            <w:r w:rsidRPr="00FE455B">
              <w:t>properly</w:t>
            </w:r>
            <w:r w:rsidRPr="00FE455B">
              <w:rPr>
                <w:spacing w:val="-4"/>
              </w:rPr>
              <w:t xml:space="preserve"> </w:t>
            </w:r>
            <w:r w:rsidRPr="00FE455B">
              <w:t>interpreted</w:t>
            </w:r>
            <w:r w:rsidRPr="00FE455B">
              <w:rPr>
                <w:spacing w:val="-7"/>
              </w:rPr>
              <w:t xml:space="preserve"> </w:t>
            </w:r>
            <w:r w:rsidRPr="00FE455B">
              <w:t>by</w:t>
            </w:r>
            <w:r w:rsidRPr="00FE455B">
              <w:rPr>
                <w:spacing w:val="-6"/>
              </w:rPr>
              <w:t xml:space="preserve"> </w:t>
            </w:r>
            <w:r w:rsidRPr="00FE455B">
              <w:t>the</w:t>
            </w:r>
            <w:r w:rsidRPr="00FE455B">
              <w:rPr>
                <w:spacing w:val="-5"/>
              </w:rPr>
              <w:t xml:space="preserve"> </w:t>
            </w:r>
            <w:r w:rsidRPr="00FE455B">
              <w:t>occupant</w:t>
            </w:r>
            <w:r w:rsidRPr="00FE455B">
              <w:rPr>
                <w:spacing w:val="-5"/>
              </w:rPr>
              <w:t xml:space="preserve"> </w:t>
            </w:r>
            <w:r w:rsidRPr="00FE455B">
              <w:t>surveyed.</w:t>
            </w:r>
            <w:r w:rsidRPr="00FE455B">
              <w:rPr>
                <w:spacing w:val="-5"/>
              </w:rPr>
              <w:t xml:space="preserve"> </w:t>
            </w:r>
            <w:r w:rsidRPr="00FE455B">
              <w:t>This can take the form of copies of email exchanges or detailed minutes of a phone conversation.</w:t>
            </w:r>
          </w:p>
        </w:tc>
        <w:tc>
          <w:tcPr>
            <w:tcW w:w="121" w:type="dxa"/>
            <w:vMerge/>
            <w:tcBorders>
              <w:top w:val="nil"/>
              <w:bottom w:val="nil"/>
              <w:right w:val="nil"/>
            </w:tcBorders>
          </w:tcPr>
          <w:p w14:paraId="007068DE" w14:textId="77777777" w:rsidR="00790C51" w:rsidRPr="00FE455B" w:rsidRDefault="00790C51">
            <w:pPr>
              <w:rPr>
                <w:sz w:val="2"/>
                <w:szCs w:val="2"/>
              </w:rPr>
            </w:pPr>
          </w:p>
        </w:tc>
      </w:tr>
      <w:tr w:rsidR="00790C51" w:rsidRPr="00FE455B" w14:paraId="007068E6" w14:textId="77777777">
        <w:trPr>
          <w:trHeight w:val="1241"/>
        </w:trPr>
        <w:tc>
          <w:tcPr>
            <w:tcW w:w="122" w:type="dxa"/>
            <w:vMerge/>
            <w:tcBorders>
              <w:top w:val="nil"/>
              <w:left w:val="nil"/>
              <w:bottom w:val="nil"/>
            </w:tcBorders>
          </w:tcPr>
          <w:p w14:paraId="007068E0" w14:textId="77777777" w:rsidR="00790C51" w:rsidRPr="00FE455B" w:rsidRDefault="00790C51">
            <w:pPr>
              <w:rPr>
                <w:sz w:val="2"/>
                <w:szCs w:val="2"/>
              </w:rPr>
            </w:pPr>
          </w:p>
        </w:tc>
        <w:tc>
          <w:tcPr>
            <w:tcW w:w="2352" w:type="dxa"/>
          </w:tcPr>
          <w:p w14:paraId="007068E1" w14:textId="77777777" w:rsidR="00790C51" w:rsidRPr="00FE455B" w:rsidRDefault="008B1B70" w:rsidP="008A2815">
            <w:pPr>
              <w:pStyle w:val="Heading4"/>
            </w:pPr>
            <w:bookmarkStart w:id="127" w:name="_bookmark137"/>
            <w:bookmarkEnd w:id="127"/>
            <w:r w:rsidRPr="00FE455B">
              <w:rPr>
                <w:spacing w:val="-2"/>
              </w:rPr>
              <w:t>8.3.10</w:t>
            </w:r>
            <w:r w:rsidRPr="00FE455B">
              <w:rPr>
                <w:spacing w:val="-10"/>
              </w:rPr>
              <w:t xml:space="preserve"> </w:t>
            </w:r>
            <w:r w:rsidRPr="00FE455B">
              <w:rPr>
                <w:spacing w:val="-2"/>
              </w:rPr>
              <w:t>Checking</w:t>
            </w:r>
          </w:p>
          <w:p w14:paraId="007068E2" w14:textId="77777777" w:rsidR="00790C51" w:rsidRPr="00FE455B" w:rsidRDefault="008B1B70" w:rsidP="008A2815">
            <w:pPr>
              <w:pStyle w:val="Heading4"/>
            </w:pPr>
            <w:r w:rsidRPr="00FE455B">
              <w:rPr>
                <w:spacing w:val="-2"/>
              </w:rPr>
              <w:t>expected hours</w:t>
            </w:r>
          </w:p>
        </w:tc>
        <w:tc>
          <w:tcPr>
            <w:tcW w:w="1711" w:type="dxa"/>
          </w:tcPr>
          <w:p w14:paraId="007068E3" w14:textId="77777777" w:rsidR="00790C51" w:rsidRPr="00FE455B" w:rsidRDefault="008B1B70">
            <w:pPr>
              <w:pStyle w:val="TableParagraph"/>
              <w:spacing w:before="89"/>
              <w:ind w:left="113"/>
            </w:pPr>
            <w:r w:rsidRPr="00FE455B">
              <w:t>Section</w:t>
            </w:r>
            <w:r w:rsidRPr="00FE455B">
              <w:rPr>
                <w:spacing w:val="-8"/>
              </w:rPr>
              <w:t xml:space="preserve"> </w:t>
            </w:r>
            <w:hyperlink w:anchor="_bookmark75" w:history="1">
              <w:r w:rsidRPr="00FE455B">
                <w:rPr>
                  <w:spacing w:val="-2"/>
                </w:rPr>
                <w:t>5.4.4</w:t>
              </w:r>
            </w:hyperlink>
          </w:p>
        </w:tc>
        <w:tc>
          <w:tcPr>
            <w:tcW w:w="9886" w:type="dxa"/>
          </w:tcPr>
          <w:p w14:paraId="007068E4" w14:textId="77777777" w:rsidR="00790C51" w:rsidRPr="00FE455B" w:rsidRDefault="008B1B70">
            <w:pPr>
              <w:pStyle w:val="TableParagraph"/>
              <w:spacing w:before="89" w:line="266" w:lineRule="auto"/>
              <w:ind w:left="114" w:right="121"/>
            </w:pPr>
            <w:r w:rsidRPr="00FE455B">
              <w:t>For confirmation</w:t>
            </w:r>
            <w:r w:rsidRPr="00FE455B">
              <w:rPr>
                <w:spacing w:val="-1"/>
              </w:rPr>
              <w:t xml:space="preserve"> </w:t>
            </w:r>
            <w:r w:rsidRPr="00FE455B">
              <w:t>of</w:t>
            </w:r>
            <w:r w:rsidRPr="00FE455B">
              <w:rPr>
                <w:spacing w:val="-3"/>
              </w:rPr>
              <w:t xml:space="preserve"> </w:t>
            </w:r>
            <w:r w:rsidRPr="00FE455B">
              <w:t>the</w:t>
            </w:r>
            <w:r w:rsidRPr="00FE455B">
              <w:rPr>
                <w:spacing w:val="-4"/>
              </w:rPr>
              <w:t xml:space="preserve"> </w:t>
            </w:r>
            <w:r w:rsidRPr="00FE455B">
              <w:rPr>
                <w:b/>
                <w:color w:val="007197"/>
              </w:rPr>
              <w:t>rated</w:t>
            </w:r>
            <w:r w:rsidRPr="00FE455B">
              <w:rPr>
                <w:b/>
                <w:color w:val="007197"/>
                <w:spacing w:val="-2"/>
              </w:rPr>
              <w:t xml:space="preserve"> </w:t>
            </w:r>
            <w:r w:rsidRPr="00FE455B">
              <w:rPr>
                <w:b/>
                <w:color w:val="007197"/>
              </w:rPr>
              <w:t>hours</w:t>
            </w:r>
            <w:r w:rsidRPr="00FE455B">
              <w:rPr>
                <w:b/>
                <w:color w:val="007197"/>
                <w:spacing w:val="-3"/>
              </w:rPr>
              <w:t xml:space="preserve"> </w:t>
            </w:r>
            <w:r w:rsidRPr="00FE455B">
              <w:t>for</w:t>
            </w:r>
            <w:r w:rsidRPr="00FE455B">
              <w:rPr>
                <w:spacing w:val="-1"/>
              </w:rPr>
              <w:t xml:space="preserve"> </w:t>
            </w:r>
            <w:r w:rsidRPr="00FE455B">
              <w:t>all</w:t>
            </w:r>
            <w:r w:rsidRPr="00FE455B">
              <w:rPr>
                <w:spacing w:val="-4"/>
              </w:rPr>
              <w:t xml:space="preserve"> </w:t>
            </w:r>
            <w:r w:rsidRPr="00FE455B">
              <w:rPr>
                <w:b/>
                <w:color w:val="007197"/>
              </w:rPr>
              <w:t>functional</w:t>
            </w:r>
            <w:r w:rsidRPr="00FE455B">
              <w:rPr>
                <w:b/>
                <w:color w:val="007197"/>
                <w:spacing w:val="-1"/>
              </w:rPr>
              <w:t xml:space="preserve"> </w:t>
            </w:r>
            <w:r w:rsidRPr="00FE455B">
              <w:rPr>
                <w:b/>
                <w:color w:val="007197"/>
              </w:rPr>
              <w:t>spaces</w:t>
            </w:r>
            <w:r w:rsidRPr="00FE455B">
              <w:rPr>
                <w:b/>
                <w:color w:val="007197"/>
                <w:spacing w:val="-3"/>
              </w:rPr>
              <w:t xml:space="preserve"> </w:t>
            </w:r>
            <w:r w:rsidRPr="00FE455B">
              <w:t>a</w:t>
            </w:r>
            <w:r w:rsidRPr="00FE455B">
              <w:rPr>
                <w:spacing w:val="-2"/>
              </w:rPr>
              <w:t xml:space="preserve"> </w:t>
            </w:r>
            <w:r w:rsidRPr="00FE455B">
              <w:t>common-sense</w:t>
            </w:r>
            <w:r w:rsidRPr="00FE455B">
              <w:rPr>
                <w:spacing w:val="-2"/>
              </w:rPr>
              <w:t xml:space="preserve"> </w:t>
            </w:r>
            <w:r w:rsidRPr="00FE455B">
              <w:t>check</w:t>
            </w:r>
            <w:r w:rsidRPr="00FE455B">
              <w:rPr>
                <w:spacing w:val="-4"/>
              </w:rPr>
              <w:t xml:space="preserve"> </w:t>
            </w:r>
            <w:r w:rsidRPr="00FE455B">
              <w:t>of</w:t>
            </w:r>
            <w:r w:rsidRPr="00FE455B">
              <w:rPr>
                <w:spacing w:val="-5"/>
              </w:rPr>
              <w:t xml:space="preserve"> </w:t>
            </w:r>
            <w:r w:rsidRPr="00FE455B">
              <w:t>the</w:t>
            </w:r>
            <w:r w:rsidRPr="00FE455B">
              <w:rPr>
                <w:spacing w:val="-2"/>
              </w:rPr>
              <w:t xml:space="preserve"> </w:t>
            </w:r>
            <w:r w:rsidRPr="00FE455B">
              <w:t xml:space="preserve">hours must be performed. This must take the form of </w:t>
            </w:r>
            <w:r w:rsidRPr="00FE455B">
              <w:rPr>
                <w:b/>
                <w:color w:val="007197"/>
              </w:rPr>
              <w:t xml:space="preserve">Assessor’s </w:t>
            </w:r>
            <w:r w:rsidRPr="00FE455B">
              <w:t>notes stating their judgement of whether the hours are “obviously as expected and reasonable for the space” and giving reasons why or why not.</w:t>
            </w:r>
          </w:p>
        </w:tc>
        <w:tc>
          <w:tcPr>
            <w:tcW w:w="121" w:type="dxa"/>
            <w:vMerge/>
            <w:tcBorders>
              <w:top w:val="nil"/>
              <w:bottom w:val="nil"/>
              <w:right w:val="nil"/>
            </w:tcBorders>
          </w:tcPr>
          <w:p w14:paraId="007068E5" w14:textId="77777777" w:rsidR="00790C51" w:rsidRPr="00FE455B" w:rsidRDefault="00790C51">
            <w:pPr>
              <w:rPr>
                <w:sz w:val="2"/>
                <w:szCs w:val="2"/>
              </w:rPr>
            </w:pPr>
          </w:p>
        </w:tc>
      </w:tr>
      <w:tr w:rsidR="00790C51" w:rsidRPr="00FE455B" w14:paraId="007068E8" w14:textId="77777777">
        <w:trPr>
          <w:trHeight w:val="381"/>
        </w:trPr>
        <w:tc>
          <w:tcPr>
            <w:tcW w:w="14192" w:type="dxa"/>
            <w:gridSpan w:val="5"/>
            <w:tcBorders>
              <w:left w:val="nil"/>
              <w:bottom w:val="single" w:sz="8" w:space="0" w:color="44536A"/>
              <w:right w:val="nil"/>
            </w:tcBorders>
          </w:tcPr>
          <w:p w14:paraId="007068E7" w14:textId="77777777" w:rsidR="00790C51" w:rsidRPr="00FE455B" w:rsidRDefault="00790C51">
            <w:pPr>
              <w:pStyle w:val="TableParagraph"/>
              <w:spacing w:before="0"/>
              <w:rPr>
                <w:rFonts w:ascii="Times New Roman"/>
              </w:rPr>
            </w:pPr>
          </w:p>
        </w:tc>
      </w:tr>
      <w:tr w:rsidR="00790C51" w:rsidRPr="00FE455B" w14:paraId="007068EA" w14:textId="77777777">
        <w:trPr>
          <w:trHeight w:val="397"/>
        </w:trPr>
        <w:tc>
          <w:tcPr>
            <w:tcW w:w="14192" w:type="dxa"/>
            <w:gridSpan w:val="5"/>
            <w:tcBorders>
              <w:top w:val="single" w:sz="8" w:space="0" w:color="44536A"/>
              <w:left w:val="single" w:sz="8" w:space="0" w:color="44536A"/>
              <w:bottom w:val="single" w:sz="8" w:space="0" w:color="44536A"/>
              <w:right w:val="single" w:sz="8" w:space="0" w:color="44536A"/>
            </w:tcBorders>
            <w:shd w:val="clear" w:color="auto" w:fill="007197"/>
          </w:tcPr>
          <w:p w14:paraId="007068E9" w14:textId="77777777" w:rsidR="00790C51" w:rsidRPr="00FE455B" w:rsidRDefault="008B1B70" w:rsidP="008A2815">
            <w:pPr>
              <w:pStyle w:val="Heading3"/>
            </w:pPr>
            <w:bookmarkStart w:id="128" w:name="_bookmark138"/>
            <w:bookmarkStart w:id="129" w:name="_Toc170213578"/>
            <w:bookmarkStart w:id="130" w:name="_Toc170305674"/>
            <w:bookmarkEnd w:id="128"/>
            <w:r w:rsidRPr="00FE455B">
              <w:rPr>
                <w:spacing w:val="-5"/>
              </w:rPr>
              <w:t>8.4</w:t>
            </w:r>
            <w:r w:rsidRPr="00FE455B">
              <w:tab/>
              <w:t>Chapter</w:t>
            </w:r>
            <w:r w:rsidRPr="00FE455B">
              <w:rPr>
                <w:spacing w:val="-11"/>
              </w:rPr>
              <w:t xml:space="preserve"> </w:t>
            </w:r>
            <w:r w:rsidRPr="00FE455B">
              <w:t>6:</w:t>
            </w:r>
            <w:r w:rsidRPr="00FE455B">
              <w:rPr>
                <w:spacing w:val="-8"/>
              </w:rPr>
              <w:t xml:space="preserve"> </w:t>
            </w:r>
            <w:r w:rsidRPr="00FE455B">
              <w:t>Occupied</w:t>
            </w:r>
            <w:r w:rsidRPr="00FE455B">
              <w:rPr>
                <w:spacing w:val="-8"/>
              </w:rPr>
              <w:t xml:space="preserve"> </w:t>
            </w:r>
            <w:r w:rsidRPr="00FE455B">
              <w:t>workstation</w:t>
            </w:r>
            <w:r w:rsidRPr="00FE455B">
              <w:rPr>
                <w:spacing w:val="-9"/>
              </w:rPr>
              <w:t xml:space="preserve"> </w:t>
            </w:r>
            <w:r w:rsidRPr="00FE455B">
              <w:rPr>
                <w:spacing w:val="-2"/>
              </w:rPr>
              <w:t>count</w:t>
            </w:r>
            <w:bookmarkEnd w:id="129"/>
            <w:bookmarkEnd w:id="130"/>
          </w:p>
        </w:tc>
      </w:tr>
      <w:tr w:rsidR="00790C51" w:rsidRPr="00FE455B" w14:paraId="007068EC" w14:textId="77777777">
        <w:trPr>
          <w:trHeight w:val="241"/>
        </w:trPr>
        <w:tc>
          <w:tcPr>
            <w:tcW w:w="14192" w:type="dxa"/>
            <w:gridSpan w:val="5"/>
            <w:tcBorders>
              <w:top w:val="single" w:sz="8" w:space="0" w:color="44536A"/>
              <w:left w:val="nil"/>
              <w:right w:val="nil"/>
            </w:tcBorders>
          </w:tcPr>
          <w:p w14:paraId="007068EB" w14:textId="77777777" w:rsidR="00790C51" w:rsidRPr="00FE455B" w:rsidRDefault="00790C51">
            <w:pPr>
              <w:pStyle w:val="TableParagraph"/>
              <w:spacing w:before="0"/>
              <w:rPr>
                <w:rFonts w:ascii="Times New Roman"/>
                <w:sz w:val="16"/>
              </w:rPr>
            </w:pPr>
          </w:p>
        </w:tc>
      </w:tr>
      <w:tr w:rsidR="00790C51" w:rsidRPr="00FE455B" w14:paraId="007068F2" w14:textId="77777777">
        <w:trPr>
          <w:trHeight w:val="492"/>
        </w:trPr>
        <w:tc>
          <w:tcPr>
            <w:tcW w:w="122" w:type="dxa"/>
            <w:vMerge w:val="restart"/>
            <w:tcBorders>
              <w:top w:val="nil"/>
              <w:left w:val="nil"/>
              <w:bottom w:val="nil"/>
            </w:tcBorders>
          </w:tcPr>
          <w:p w14:paraId="007068ED" w14:textId="77777777" w:rsidR="00790C51" w:rsidRPr="00FE455B" w:rsidRDefault="00790C51">
            <w:pPr>
              <w:pStyle w:val="TableParagraph"/>
              <w:spacing w:before="0"/>
              <w:rPr>
                <w:rFonts w:ascii="Times New Roman"/>
              </w:rPr>
            </w:pPr>
          </w:p>
        </w:tc>
        <w:tc>
          <w:tcPr>
            <w:tcW w:w="2352" w:type="dxa"/>
          </w:tcPr>
          <w:p w14:paraId="007068EE" w14:textId="77777777" w:rsidR="00790C51" w:rsidRPr="00FE455B" w:rsidRDefault="008B1B70">
            <w:pPr>
              <w:pStyle w:val="TableParagraph"/>
              <w:spacing w:before="120"/>
              <w:ind w:left="139"/>
              <w:rPr>
                <w:b/>
              </w:rPr>
            </w:pPr>
            <w:r w:rsidRPr="00FE455B">
              <w:rPr>
                <w:b/>
                <w:spacing w:val="-4"/>
              </w:rPr>
              <w:t>Topic</w:t>
            </w:r>
          </w:p>
        </w:tc>
        <w:tc>
          <w:tcPr>
            <w:tcW w:w="1711" w:type="dxa"/>
          </w:tcPr>
          <w:p w14:paraId="007068EF" w14:textId="77777777" w:rsidR="00790C51" w:rsidRPr="00FE455B" w:rsidRDefault="008B1B70">
            <w:pPr>
              <w:pStyle w:val="TableParagraph"/>
              <w:spacing w:before="120"/>
              <w:ind w:left="185"/>
              <w:rPr>
                <w:b/>
              </w:rPr>
            </w:pPr>
            <w:r w:rsidRPr="00FE455B">
              <w:rPr>
                <w:b/>
                <w:spacing w:val="-2"/>
              </w:rPr>
              <w:t>Requirements</w:t>
            </w:r>
          </w:p>
        </w:tc>
        <w:tc>
          <w:tcPr>
            <w:tcW w:w="9886" w:type="dxa"/>
          </w:tcPr>
          <w:p w14:paraId="007068F0" w14:textId="77777777" w:rsidR="00790C51" w:rsidRPr="00FE455B" w:rsidRDefault="008B1B70">
            <w:pPr>
              <w:pStyle w:val="TableParagraph"/>
              <w:spacing w:before="120"/>
              <w:ind w:left="186"/>
              <w:rPr>
                <w:b/>
              </w:rPr>
            </w:pPr>
            <w:r w:rsidRPr="00FE455B">
              <w:rPr>
                <w:b/>
                <w:spacing w:val="-2"/>
              </w:rPr>
              <w:t>Documentation</w:t>
            </w:r>
          </w:p>
        </w:tc>
        <w:tc>
          <w:tcPr>
            <w:tcW w:w="121" w:type="dxa"/>
            <w:vMerge w:val="restart"/>
            <w:tcBorders>
              <w:top w:val="nil"/>
              <w:bottom w:val="nil"/>
              <w:right w:val="nil"/>
            </w:tcBorders>
          </w:tcPr>
          <w:p w14:paraId="007068F1" w14:textId="77777777" w:rsidR="00790C51" w:rsidRPr="00FE455B" w:rsidRDefault="00790C51">
            <w:pPr>
              <w:pStyle w:val="TableParagraph"/>
              <w:spacing w:before="0"/>
              <w:rPr>
                <w:rFonts w:ascii="Times New Roman"/>
              </w:rPr>
            </w:pPr>
          </w:p>
        </w:tc>
      </w:tr>
      <w:tr w:rsidR="00790C51" w:rsidRPr="00FE455B" w14:paraId="007068FD" w14:textId="77777777">
        <w:trPr>
          <w:trHeight w:val="2832"/>
        </w:trPr>
        <w:tc>
          <w:tcPr>
            <w:tcW w:w="122" w:type="dxa"/>
            <w:vMerge/>
            <w:tcBorders>
              <w:top w:val="nil"/>
              <w:left w:val="nil"/>
              <w:bottom w:val="nil"/>
            </w:tcBorders>
          </w:tcPr>
          <w:p w14:paraId="007068F3" w14:textId="77777777" w:rsidR="00790C51" w:rsidRPr="00FE455B" w:rsidRDefault="00790C51">
            <w:pPr>
              <w:rPr>
                <w:sz w:val="2"/>
                <w:szCs w:val="2"/>
              </w:rPr>
            </w:pPr>
          </w:p>
        </w:tc>
        <w:tc>
          <w:tcPr>
            <w:tcW w:w="2352" w:type="dxa"/>
          </w:tcPr>
          <w:p w14:paraId="007068F4" w14:textId="77777777" w:rsidR="00790C51" w:rsidRPr="00FE455B" w:rsidRDefault="008B1B70" w:rsidP="008A2815">
            <w:pPr>
              <w:pStyle w:val="Heading4"/>
            </w:pPr>
            <w:bookmarkStart w:id="131" w:name="_bookmark139"/>
            <w:bookmarkEnd w:id="131"/>
            <w:r w:rsidRPr="00FE455B">
              <w:t>8.4.1</w:t>
            </w:r>
            <w:r w:rsidRPr="00FE455B">
              <w:rPr>
                <w:spacing w:val="24"/>
              </w:rPr>
              <w:t xml:space="preserve">  </w:t>
            </w:r>
            <w:r w:rsidRPr="00FE455B">
              <w:t>Principle</w:t>
            </w:r>
            <w:r w:rsidRPr="00FE455B">
              <w:rPr>
                <w:spacing w:val="-2"/>
              </w:rPr>
              <w:t xml:space="preserve"> </w:t>
            </w:r>
            <w:r w:rsidRPr="00FE455B">
              <w:rPr>
                <w:spacing w:val="-5"/>
              </w:rPr>
              <w:t>and</w:t>
            </w:r>
          </w:p>
          <w:p w14:paraId="007068F5" w14:textId="77777777" w:rsidR="00790C51" w:rsidRPr="00FE455B" w:rsidRDefault="008B1B70" w:rsidP="008A2815">
            <w:pPr>
              <w:pStyle w:val="Heading4"/>
            </w:pPr>
            <w:r w:rsidRPr="00FE455B">
              <w:rPr>
                <w:spacing w:val="-2"/>
              </w:rPr>
              <w:t>definitions</w:t>
            </w:r>
          </w:p>
        </w:tc>
        <w:tc>
          <w:tcPr>
            <w:tcW w:w="1711" w:type="dxa"/>
          </w:tcPr>
          <w:p w14:paraId="007068F6" w14:textId="77777777" w:rsidR="00790C51" w:rsidRPr="00FE455B" w:rsidRDefault="008B1B70">
            <w:pPr>
              <w:pStyle w:val="TableParagraph"/>
              <w:ind w:left="159"/>
            </w:pPr>
            <w:r w:rsidRPr="00FE455B">
              <w:t>Section</w:t>
            </w:r>
            <w:r w:rsidRPr="00FE455B">
              <w:rPr>
                <w:spacing w:val="-8"/>
              </w:rPr>
              <w:t xml:space="preserve"> </w:t>
            </w:r>
            <w:hyperlink w:anchor="_bookmark81" w:history="1">
              <w:r w:rsidRPr="00FE455B">
                <w:rPr>
                  <w:spacing w:val="-2"/>
                </w:rPr>
                <w:t>6.3.2</w:t>
              </w:r>
            </w:hyperlink>
          </w:p>
        </w:tc>
        <w:tc>
          <w:tcPr>
            <w:tcW w:w="9886" w:type="dxa"/>
          </w:tcPr>
          <w:p w14:paraId="007068F7" w14:textId="77777777" w:rsidR="00790C51" w:rsidRPr="00FE455B" w:rsidRDefault="008B1B70">
            <w:pPr>
              <w:pStyle w:val="TableParagraph"/>
              <w:ind w:left="159"/>
            </w:pPr>
            <w:r w:rsidRPr="00FE455B">
              <w:t>As</w:t>
            </w:r>
            <w:r w:rsidRPr="00FE455B">
              <w:rPr>
                <w:spacing w:val="-5"/>
              </w:rPr>
              <w:t xml:space="preserve"> </w:t>
            </w:r>
            <w:r w:rsidRPr="00FE455B">
              <w:t>evidence</w:t>
            </w:r>
            <w:r w:rsidRPr="00FE455B">
              <w:rPr>
                <w:spacing w:val="-4"/>
              </w:rPr>
              <w:t xml:space="preserve"> </w:t>
            </w:r>
            <w:r w:rsidRPr="00FE455B">
              <w:t>of</w:t>
            </w:r>
            <w:r w:rsidRPr="00FE455B">
              <w:rPr>
                <w:spacing w:val="-2"/>
              </w:rPr>
              <w:t xml:space="preserve"> </w:t>
            </w:r>
            <w:r w:rsidRPr="00FE455B">
              <w:t>a</w:t>
            </w:r>
            <w:r w:rsidRPr="00FE455B">
              <w:rPr>
                <w:spacing w:val="-5"/>
              </w:rPr>
              <w:t xml:space="preserve"> </w:t>
            </w:r>
            <w:r w:rsidRPr="00FE455B">
              <w:t>site</w:t>
            </w:r>
            <w:r w:rsidRPr="00FE455B">
              <w:rPr>
                <w:spacing w:val="-6"/>
              </w:rPr>
              <w:t xml:space="preserve"> </w:t>
            </w:r>
            <w:r w:rsidRPr="00FE455B">
              <w:t>visit</w:t>
            </w:r>
            <w:r w:rsidRPr="00FE455B">
              <w:rPr>
                <w:spacing w:val="-5"/>
              </w:rPr>
              <w:t xml:space="preserve"> </w:t>
            </w:r>
            <w:r w:rsidRPr="00FE455B">
              <w:t>to</w:t>
            </w:r>
            <w:r w:rsidRPr="00FE455B">
              <w:rPr>
                <w:spacing w:val="-3"/>
              </w:rPr>
              <w:t xml:space="preserve"> </w:t>
            </w:r>
            <w:r w:rsidRPr="00FE455B">
              <w:t>count</w:t>
            </w:r>
            <w:r w:rsidRPr="00FE455B">
              <w:rPr>
                <w:spacing w:val="-5"/>
              </w:rPr>
              <w:t xml:space="preserve"> </w:t>
            </w:r>
            <w:r w:rsidRPr="00FE455B">
              <w:t>the</w:t>
            </w:r>
            <w:r w:rsidRPr="00FE455B">
              <w:rPr>
                <w:spacing w:val="-6"/>
              </w:rPr>
              <w:t xml:space="preserve"> </w:t>
            </w:r>
            <w:r w:rsidRPr="00FE455B">
              <w:t>number</w:t>
            </w:r>
            <w:r w:rsidRPr="00FE455B">
              <w:rPr>
                <w:spacing w:val="-2"/>
              </w:rPr>
              <w:t xml:space="preserve"> </w:t>
            </w:r>
            <w:r w:rsidRPr="00FE455B">
              <w:t>of</w:t>
            </w:r>
            <w:r w:rsidRPr="00FE455B">
              <w:rPr>
                <w:spacing w:val="-2"/>
              </w:rPr>
              <w:t xml:space="preserve"> </w:t>
            </w:r>
            <w:r w:rsidRPr="00FE455B">
              <w:rPr>
                <w:b/>
                <w:color w:val="007197"/>
              </w:rPr>
              <w:t>workstations</w:t>
            </w:r>
            <w:r w:rsidRPr="00FE455B">
              <w:t>,</w:t>
            </w:r>
            <w:r w:rsidRPr="00FE455B">
              <w:rPr>
                <w:spacing w:val="-5"/>
              </w:rPr>
              <w:t xml:space="preserve"> </w:t>
            </w:r>
            <w:r w:rsidRPr="00FE455B">
              <w:t>the</w:t>
            </w:r>
            <w:r w:rsidRPr="00FE455B">
              <w:rPr>
                <w:spacing w:val="-5"/>
              </w:rPr>
              <w:t xml:space="preserve"> </w:t>
            </w:r>
            <w:r w:rsidRPr="00FE455B">
              <w:t>following</w:t>
            </w:r>
            <w:r w:rsidRPr="00FE455B">
              <w:rPr>
                <w:spacing w:val="-4"/>
              </w:rPr>
              <w:t xml:space="preserve"> </w:t>
            </w:r>
            <w:r w:rsidRPr="00FE455B">
              <w:t>must</w:t>
            </w:r>
            <w:r w:rsidRPr="00FE455B">
              <w:rPr>
                <w:spacing w:val="-2"/>
              </w:rPr>
              <w:t xml:space="preserve"> </w:t>
            </w:r>
            <w:r w:rsidRPr="00FE455B">
              <w:t>be</w:t>
            </w:r>
            <w:r w:rsidRPr="00FE455B">
              <w:rPr>
                <w:spacing w:val="-5"/>
              </w:rPr>
              <w:t xml:space="preserve"> </w:t>
            </w:r>
            <w:r w:rsidRPr="00FE455B">
              <w:rPr>
                <w:spacing w:val="-2"/>
              </w:rPr>
              <w:t>retained:</w:t>
            </w:r>
          </w:p>
          <w:p w14:paraId="007068F8" w14:textId="77777777" w:rsidR="00790C51" w:rsidRPr="00FE455B" w:rsidRDefault="008B1B70">
            <w:pPr>
              <w:pStyle w:val="TableParagraph"/>
              <w:numPr>
                <w:ilvl w:val="0"/>
                <w:numId w:val="27"/>
              </w:numPr>
              <w:tabs>
                <w:tab w:val="left" w:pos="586"/>
                <w:tab w:val="left" w:pos="587"/>
              </w:tabs>
              <w:spacing w:before="148" w:line="266" w:lineRule="auto"/>
              <w:ind w:right="87"/>
            </w:pPr>
            <w:r w:rsidRPr="00FE455B">
              <w:t xml:space="preserve">A record of how many </w:t>
            </w:r>
            <w:r w:rsidRPr="00FE455B">
              <w:rPr>
                <w:b/>
                <w:color w:val="007197"/>
              </w:rPr>
              <w:t xml:space="preserve">workstations </w:t>
            </w:r>
            <w:r w:rsidRPr="00FE455B">
              <w:t xml:space="preserve">and </w:t>
            </w:r>
            <w:r w:rsidRPr="00FE455B">
              <w:rPr>
                <w:b/>
                <w:color w:val="007197"/>
              </w:rPr>
              <w:t xml:space="preserve">occupied workstations </w:t>
            </w:r>
            <w:r w:rsidRPr="00FE455B">
              <w:t xml:space="preserve">have been identified within each </w:t>
            </w:r>
            <w:r w:rsidRPr="00FE455B">
              <w:rPr>
                <w:b/>
                <w:color w:val="007197"/>
              </w:rPr>
              <w:t>functional space</w:t>
            </w:r>
            <w:r w:rsidRPr="00FE455B">
              <w:t>.</w:t>
            </w:r>
          </w:p>
          <w:p w14:paraId="007068F9" w14:textId="77777777" w:rsidR="00790C51" w:rsidRPr="00FE455B" w:rsidRDefault="008B1B70">
            <w:pPr>
              <w:pStyle w:val="TableParagraph"/>
              <w:numPr>
                <w:ilvl w:val="0"/>
                <w:numId w:val="27"/>
              </w:numPr>
              <w:tabs>
                <w:tab w:val="left" w:pos="586"/>
                <w:tab w:val="left" w:pos="587"/>
              </w:tabs>
              <w:spacing w:before="118"/>
            </w:pPr>
            <w:r w:rsidRPr="00FE455B">
              <w:t>Where</w:t>
            </w:r>
            <w:r w:rsidRPr="00FE455B">
              <w:rPr>
                <w:spacing w:val="-9"/>
              </w:rPr>
              <w:t xml:space="preserve"> </w:t>
            </w:r>
            <w:r w:rsidRPr="00FE455B">
              <w:t>necessary,</w:t>
            </w:r>
            <w:r w:rsidRPr="00FE455B">
              <w:rPr>
                <w:spacing w:val="-5"/>
              </w:rPr>
              <w:t xml:space="preserve"> </w:t>
            </w:r>
            <w:r w:rsidRPr="00FE455B">
              <w:t>evidence</w:t>
            </w:r>
            <w:r w:rsidRPr="00FE455B">
              <w:rPr>
                <w:spacing w:val="-5"/>
              </w:rPr>
              <w:t xml:space="preserve"> </w:t>
            </w:r>
            <w:r w:rsidRPr="00FE455B">
              <w:t>of</w:t>
            </w:r>
            <w:r w:rsidRPr="00FE455B">
              <w:rPr>
                <w:spacing w:val="-5"/>
              </w:rPr>
              <w:t xml:space="preserve"> </w:t>
            </w:r>
            <w:r w:rsidRPr="00FE455B">
              <w:t>regular</w:t>
            </w:r>
            <w:r w:rsidRPr="00FE455B">
              <w:rPr>
                <w:spacing w:val="-5"/>
              </w:rPr>
              <w:t xml:space="preserve"> </w:t>
            </w:r>
            <w:r w:rsidRPr="00FE455B">
              <w:t>use</w:t>
            </w:r>
            <w:r w:rsidRPr="00FE455B">
              <w:rPr>
                <w:spacing w:val="-6"/>
              </w:rPr>
              <w:t xml:space="preserve"> </w:t>
            </w:r>
            <w:r w:rsidRPr="00FE455B">
              <w:t>of</w:t>
            </w:r>
            <w:r w:rsidRPr="00FE455B">
              <w:rPr>
                <w:spacing w:val="-5"/>
              </w:rPr>
              <w:t xml:space="preserve"> </w:t>
            </w:r>
            <w:r w:rsidRPr="00FE455B">
              <w:rPr>
                <w:b/>
                <w:color w:val="007197"/>
              </w:rPr>
              <w:t>workstations</w:t>
            </w:r>
            <w:r w:rsidRPr="00FE455B">
              <w:t>,</w:t>
            </w:r>
            <w:r w:rsidRPr="00FE455B">
              <w:rPr>
                <w:spacing w:val="-5"/>
              </w:rPr>
              <w:t xml:space="preserve"> </w:t>
            </w:r>
            <w:r w:rsidRPr="00FE455B">
              <w:t>such</w:t>
            </w:r>
            <w:r w:rsidRPr="00FE455B">
              <w:rPr>
                <w:spacing w:val="-6"/>
              </w:rPr>
              <w:t xml:space="preserve"> </w:t>
            </w:r>
            <w:r w:rsidRPr="00FE455B">
              <w:rPr>
                <w:spacing w:val="-5"/>
              </w:rPr>
              <w:t>as:</w:t>
            </w:r>
          </w:p>
          <w:p w14:paraId="007068FA" w14:textId="77777777" w:rsidR="00790C51" w:rsidRPr="00FE455B" w:rsidRDefault="008B1B70">
            <w:pPr>
              <w:pStyle w:val="TableParagraph"/>
              <w:numPr>
                <w:ilvl w:val="1"/>
                <w:numId w:val="27"/>
              </w:numPr>
              <w:tabs>
                <w:tab w:val="left" w:pos="1045"/>
                <w:tab w:val="left" w:pos="1046"/>
              </w:tabs>
              <w:spacing w:before="121"/>
              <w:ind w:hanging="426"/>
            </w:pPr>
            <w:r w:rsidRPr="00FE455B">
              <w:t>A</w:t>
            </w:r>
            <w:r w:rsidRPr="00FE455B">
              <w:rPr>
                <w:spacing w:val="-5"/>
              </w:rPr>
              <w:t xml:space="preserve"> </w:t>
            </w:r>
            <w:r w:rsidRPr="00FE455B">
              <w:t>report</w:t>
            </w:r>
            <w:r w:rsidRPr="00FE455B">
              <w:rPr>
                <w:spacing w:val="-3"/>
              </w:rPr>
              <w:t xml:space="preserve"> </w:t>
            </w:r>
            <w:r w:rsidRPr="00FE455B">
              <w:t>by</w:t>
            </w:r>
            <w:r w:rsidRPr="00FE455B">
              <w:rPr>
                <w:spacing w:val="-4"/>
              </w:rPr>
              <w:t xml:space="preserve"> </w:t>
            </w:r>
            <w:r w:rsidRPr="00FE455B">
              <w:t>a</w:t>
            </w:r>
            <w:r w:rsidRPr="00FE455B">
              <w:rPr>
                <w:spacing w:val="-6"/>
              </w:rPr>
              <w:t xml:space="preserve"> </w:t>
            </w:r>
            <w:r w:rsidRPr="00FE455B">
              <w:t>manager</w:t>
            </w:r>
            <w:r w:rsidRPr="00FE455B">
              <w:rPr>
                <w:spacing w:val="-4"/>
              </w:rPr>
              <w:t xml:space="preserve"> </w:t>
            </w:r>
            <w:r w:rsidRPr="00FE455B">
              <w:t>or</w:t>
            </w:r>
            <w:r w:rsidRPr="00FE455B">
              <w:rPr>
                <w:spacing w:val="-5"/>
              </w:rPr>
              <w:t xml:space="preserve"> </w:t>
            </w:r>
            <w:r w:rsidRPr="00FE455B">
              <w:t>other</w:t>
            </w:r>
            <w:r w:rsidRPr="00FE455B">
              <w:rPr>
                <w:spacing w:val="-4"/>
              </w:rPr>
              <w:t xml:space="preserve"> </w:t>
            </w:r>
            <w:r w:rsidRPr="00FE455B">
              <w:t>authoritative</w:t>
            </w:r>
            <w:r w:rsidRPr="00FE455B">
              <w:rPr>
                <w:spacing w:val="-5"/>
              </w:rPr>
              <w:t xml:space="preserve"> </w:t>
            </w:r>
            <w:r w:rsidRPr="00FE455B">
              <w:t>source</w:t>
            </w:r>
            <w:r w:rsidRPr="00FE455B">
              <w:rPr>
                <w:spacing w:val="-4"/>
              </w:rPr>
              <w:t xml:space="preserve"> </w:t>
            </w:r>
            <w:r w:rsidRPr="00FE455B">
              <w:t>that</w:t>
            </w:r>
            <w:r w:rsidRPr="00FE455B">
              <w:rPr>
                <w:spacing w:val="-3"/>
              </w:rPr>
              <w:t xml:space="preserve"> </w:t>
            </w:r>
            <w:r w:rsidRPr="00FE455B">
              <w:t>a</w:t>
            </w:r>
            <w:r w:rsidRPr="00FE455B">
              <w:rPr>
                <w:spacing w:val="-2"/>
              </w:rPr>
              <w:t xml:space="preserve"> </w:t>
            </w:r>
            <w:r w:rsidRPr="00FE455B">
              <w:rPr>
                <w:b/>
                <w:color w:val="007197"/>
              </w:rPr>
              <w:t>workstation</w:t>
            </w:r>
            <w:r w:rsidRPr="00FE455B">
              <w:rPr>
                <w:b/>
                <w:color w:val="007197"/>
                <w:spacing w:val="-7"/>
              </w:rPr>
              <w:t xml:space="preserve"> </w:t>
            </w:r>
            <w:r w:rsidRPr="00FE455B">
              <w:t>is</w:t>
            </w:r>
            <w:r w:rsidRPr="00FE455B">
              <w:rPr>
                <w:spacing w:val="-3"/>
              </w:rPr>
              <w:t xml:space="preserve"> </w:t>
            </w:r>
            <w:r w:rsidRPr="00FE455B">
              <w:t>in</w:t>
            </w:r>
            <w:r w:rsidRPr="00FE455B">
              <w:rPr>
                <w:spacing w:val="-5"/>
              </w:rPr>
              <w:t xml:space="preserve"> </w:t>
            </w:r>
            <w:r w:rsidRPr="00FE455B">
              <w:t>regular</w:t>
            </w:r>
            <w:r w:rsidRPr="00FE455B">
              <w:rPr>
                <w:spacing w:val="-5"/>
              </w:rPr>
              <w:t xml:space="preserve"> </w:t>
            </w:r>
            <w:r w:rsidRPr="00FE455B">
              <w:rPr>
                <w:spacing w:val="-4"/>
              </w:rPr>
              <w:t>use.</w:t>
            </w:r>
          </w:p>
          <w:p w14:paraId="007068FB" w14:textId="77777777" w:rsidR="00790C51" w:rsidRPr="00FE455B" w:rsidRDefault="008B1B70">
            <w:pPr>
              <w:pStyle w:val="TableParagraph"/>
              <w:numPr>
                <w:ilvl w:val="1"/>
                <w:numId w:val="27"/>
              </w:numPr>
              <w:tabs>
                <w:tab w:val="left" w:pos="1046"/>
              </w:tabs>
              <w:spacing w:before="138" w:line="242" w:lineRule="auto"/>
              <w:ind w:right="88"/>
              <w:jc w:val="both"/>
            </w:pPr>
            <w:r w:rsidRPr="00FE455B">
              <w:t>For</w:t>
            </w:r>
            <w:r w:rsidRPr="00FE455B">
              <w:rPr>
                <w:spacing w:val="-9"/>
              </w:rPr>
              <w:t xml:space="preserve"> </w:t>
            </w:r>
            <w:r w:rsidRPr="00FE455B">
              <w:rPr>
                <w:b/>
                <w:color w:val="007197"/>
              </w:rPr>
              <w:t>workstations</w:t>
            </w:r>
            <w:r w:rsidRPr="00FE455B">
              <w:rPr>
                <w:b/>
                <w:color w:val="007197"/>
                <w:spacing w:val="-9"/>
              </w:rPr>
              <w:t xml:space="preserve"> </w:t>
            </w:r>
            <w:r w:rsidRPr="00FE455B">
              <w:t>in</w:t>
            </w:r>
            <w:r w:rsidRPr="00FE455B">
              <w:rPr>
                <w:spacing w:val="-10"/>
              </w:rPr>
              <w:t xml:space="preserve"> </w:t>
            </w:r>
            <w:r w:rsidRPr="00FE455B">
              <w:t>training</w:t>
            </w:r>
            <w:r w:rsidRPr="00FE455B">
              <w:rPr>
                <w:spacing w:val="-8"/>
              </w:rPr>
              <w:t xml:space="preserve"> </w:t>
            </w:r>
            <w:r w:rsidRPr="00FE455B">
              <w:t>rooms,</w:t>
            </w:r>
            <w:r w:rsidRPr="00FE455B">
              <w:rPr>
                <w:spacing w:val="-6"/>
              </w:rPr>
              <w:t xml:space="preserve"> </w:t>
            </w:r>
            <w:r w:rsidRPr="00FE455B">
              <w:t>etc,</w:t>
            </w:r>
            <w:r w:rsidRPr="00FE455B">
              <w:rPr>
                <w:spacing w:val="-6"/>
              </w:rPr>
              <w:t xml:space="preserve"> </w:t>
            </w:r>
            <w:r w:rsidRPr="00FE455B">
              <w:t>booking</w:t>
            </w:r>
            <w:r w:rsidRPr="00FE455B">
              <w:rPr>
                <w:spacing w:val="-7"/>
              </w:rPr>
              <w:t xml:space="preserve"> </w:t>
            </w:r>
            <w:r w:rsidRPr="00FE455B">
              <w:t>or</w:t>
            </w:r>
            <w:r w:rsidRPr="00FE455B">
              <w:rPr>
                <w:spacing w:val="-6"/>
              </w:rPr>
              <w:t xml:space="preserve"> </w:t>
            </w:r>
            <w:r w:rsidRPr="00FE455B">
              <w:t>attendance</w:t>
            </w:r>
            <w:r w:rsidRPr="00FE455B">
              <w:rPr>
                <w:spacing w:val="-10"/>
              </w:rPr>
              <w:t xml:space="preserve"> </w:t>
            </w:r>
            <w:r w:rsidRPr="00FE455B">
              <w:t>records</w:t>
            </w:r>
            <w:r w:rsidRPr="00FE455B">
              <w:rPr>
                <w:spacing w:val="-10"/>
              </w:rPr>
              <w:t xml:space="preserve"> </w:t>
            </w:r>
            <w:r w:rsidRPr="00FE455B">
              <w:t>that</w:t>
            </w:r>
            <w:r w:rsidRPr="00FE455B">
              <w:rPr>
                <w:spacing w:val="-8"/>
              </w:rPr>
              <w:t xml:space="preserve"> </w:t>
            </w:r>
            <w:r w:rsidRPr="00FE455B">
              <w:t>the</w:t>
            </w:r>
            <w:r w:rsidRPr="00FE455B">
              <w:rPr>
                <w:spacing w:val="-9"/>
              </w:rPr>
              <w:t xml:space="preserve"> </w:t>
            </w:r>
            <w:r w:rsidRPr="00FE455B">
              <w:rPr>
                <w:b/>
                <w:color w:val="007197"/>
              </w:rPr>
              <w:t xml:space="preserve">Assessor </w:t>
            </w:r>
            <w:r w:rsidRPr="00FE455B">
              <w:t xml:space="preserve">has verified to be accurate and which show both the number of </w:t>
            </w:r>
            <w:r w:rsidRPr="00FE455B">
              <w:rPr>
                <w:b/>
                <w:color w:val="007197"/>
              </w:rPr>
              <w:t xml:space="preserve">workstations </w:t>
            </w:r>
            <w:r w:rsidRPr="00FE455B">
              <w:t>used and the amount of time they were used for.</w:t>
            </w:r>
          </w:p>
        </w:tc>
        <w:tc>
          <w:tcPr>
            <w:tcW w:w="121" w:type="dxa"/>
            <w:vMerge/>
            <w:tcBorders>
              <w:top w:val="nil"/>
              <w:bottom w:val="nil"/>
              <w:right w:val="nil"/>
            </w:tcBorders>
          </w:tcPr>
          <w:p w14:paraId="007068FC" w14:textId="77777777" w:rsidR="00790C51" w:rsidRPr="00FE455B" w:rsidRDefault="00790C51">
            <w:pPr>
              <w:rPr>
                <w:sz w:val="2"/>
                <w:szCs w:val="2"/>
              </w:rPr>
            </w:pPr>
          </w:p>
        </w:tc>
      </w:tr>
      <w:tr w:rsidR="00790C51" w:rsidRPr="00FE455B" w14:paraId="00706905" w14:textId="77777777">
        <w:trPr>
          <w:trHeight w:val="861"/>
        </w:trPr>
        <w:tc>
          <w:tcPr>
            <w:tcW w:w="122" w:type="dxa"/>
            <w:vMerge/>
            <w:tcBorders>
              <w:top w:val="nil"/>
              <w:left w:val="nil"/>
              <w:bottom w:val="nil"/>
            </w:tcBorders>
          </w:tcPr>
          <w:p w14:paraId="007068FE" w14:textId="77777777" w:rsidR="00790C51" w:rsidRPr="00FE455B" w:rsidRDefault="00790C51">
            <w:pPr>
              <w:rPr>
                <w:sz w:val="2"/>
                <w:szCs w:val="2"/>
              </w:rPr>
            </w:pPr>
          </w:p>
        </w:tc>
        <w:tc>
          <w:tcPr>
            <w:tcW w:w="2352" w:type="dxa"/>
          </w:tcPr>
          <w:p w14:paraId="007068FF" w14:textId="77777777" w:rsidR="00790C51" w:rsidRPr="00FE455B" w:rsidRDefault="008B1B70" w:rsidP="008A2815">
            <w:pPr>
              <w:pStyle w:val="Heading4"/>
            </w:pPr>
            <w:bookmarkStart w:id="132" w:name="_bookmark140"/>
            <w:bookmarkEnd w:id="132"/>
            <w:r w:rsidRPr="00FE455B">
              <w:t>8.4.2</w:t>
            </w:r>
            <w:r w:rsidRPr="00FE455B">
              <w:rPr>
                <w:spacing w:val="24"/>
              </w:rPr>
              <w:t xml:space="preserve">  </w:t>
            </w:r>
            <w:r w:rsidRPr="00FE455B">
              <w:rPr>
                <w:spacing w:val="-2"/>
              </w:rPr>
              <w:t>Counting</w:t>
            </w:r>
          </w:p>
          <w:p w14:paraId="00706900" w14:textId="77777777" w:rsidR="00790C51" w:rsidRPr="00FE455B" w:rsidRDefault="008B1B70" w:rsidP="008A2815">
            <w:pPr>
              <w:pStyle w:val="Heading4"/>
            </w:pPr>
            <w:r w:rsidRPr="00FE455B">
              <w:rPr>
                <w:spacing w:val="-2"/>
              </w:rPr>
              <w:t>workstations</w:t>
            </w:r>
          </w:p>
        </w:tc>
        <w:tc>
          <w:tcPr>
            <w:tcW w:w="1711" w:type="dxa"/>
          </w:tcPr>
          <w:p w14:paraId="00706901" w14:textId="77777777" w:rsidR="00790C51" w:rsidRPr="00FE455B" w:rsidRDefault="008B1B70">
            <w:pPr>
              <w:pStyle w:val="TableParagraph"/>
              <w:spacing w:before="91"/>
              <w:ind w:left="159"/>
            </w:pPr>
            <w:r w:rsidRPr="00FE455B">
              <w:t>Section</w:t>
            </w:r>
            <w:r w:rsidRPr="00FE455B">
              <w:rPr>
                <w:spacing w:val="-8"/>
              </w:rPr>
              <w:t xml:space="preserve"> </w:t>
            </w:r>
            <w:hyperlink w:anchor="_bookmark84" w:history="1">
              <w:r w:rsidRPr="00FE455B">
                <w:rPr>
                  <w:spacing w:val="-2"/>
                </w:rPr>
                <w:t>6.3.3</w:t>
              </w:r>
            </w:hyperlink>
          </w:p>
        </w:tc>
        <w:tc>
          <w:tcPr>
            <w:tcW w:w="9886" w:type="dxa"/>
          </w:tcPr>
          <w:p w14:paraId="00706902" w14:textId="77777777" w:rsidR="00790C51" w:rsidRPr="00FE455B" w:rsidRDefault="008B1B70">
            <w:pPr>
              <w:pStyle w:val="TableParagraph"/>
              <w:spacing w:before="91"/>
              <w:ind w:left="159"/>
            </w:pPr>
            <w:r w:rsidRPr="00FE455B">
              <w:t>As</w:t>
            </w:r>
            <w:r w:rsidRPr="00FE455B">
              <w:rPr>
                <w:spacing w:val="-6"/>
              </w:rPr>
              <w:t xml:space="preserve"> </w:t>
            </w:r>
            <w:r w:rsidRPr="00FE455B">
              <w:t>evidence</w:t>
            </w:r>
            <w:r w:rsidRPr="00FE455B">
              <w:rPr>
                <w:spacing w:val="-4"/>
              </w:rPr>
              <w:t xml:space="preserve"> </w:t>
            </w:r>
            <w:r w:rsidRPr="00FE455B">
              <w:t>a</w:t>
            </w:r>
            <w:r w:rsidRPr="00FE455B">
              <w:rPr>
                <w:spacing w:val="-6"/>
              </w:rPr>
              <w:t xml:space="preserve"> </w:t>
            </w:r>
            <w:r w:rsidRPr="00FE455B">
              <w:rPr>
                <w:b/>
                <w:color w:val="007197"/>
              </w:rPr>
              <w:t>workstation</w:t>
            </w:r>
            <w:r w:rsidRPr="00FE455B">
              <w:rPr>
                <w:b/>
                <w:color w:val="007197"/>
                <w:spacing w:val="-3"/>
              </w:rPr>
              <w:t xml:space="preserve"> </w:t>
            </w:r>
            <w:r w:rsidRPr="00FE455B">
              <w:t>count</w:t>
            </w:r>
            <w:r w:rsidRPr="00FE455B">
              <w:rPr>
                <w:spacing w:val="-6"/>
              </w:rPr>
              <w:t xml:space="preserve"> </w:t>
            </w:r>
            <w:r w:rsidRPr="00FE455B">
              <w:t>has</w:t>
            </w:r>
            <w:r w:rsidRPr="00FE455B">
              <w:rPr>
                <w:spacing w:val="-6"/>
              </w:rPr>
              <w:t xml:space="preserve"> </w:t>
            </w:r>
            <w:r w:rsidRPr="00FE455B">
              <w:t>been</w:t>
            </w:r>
            <w:r w:rsidRPr="00FE455B">
              <w:rPr>
                <w:spacing w:val="-4"/>
              </w:rPr>
              <w:t xml:space="preserve"> </w:t>
            </w:r>
            <w:r w:rsidRPr="00FE455B">
              <w:t>conducted,</w:t>
            </w:r>
            <w:r w:rsidRPr="00FE455B">
              <w:rPr>
                <w:spacing w:val="-4"/>
              </w:rPr>
              <w:t xml:space="preserve"> </w:t>
            </w:r>
            <w:r w:rsidRPr="00FE455B">
              <w:t>one</w:t>
            </w:r>
            <w:r w:rsidRPr="00FE455B">
              <w:rPr>
                <w:spacing w:val="-4"/>
              </w:rPr>
              <w:t xml:space="preserve"> </w:t>
            </w:r>
            <w:r w:rsidRPr="00FE455B">
              <w:t>of</w:t>
            </w:r>
            <w:r w:rsidRPr="00FE455B">
              <w:rPr>
                <w:spacing w:val="-5"/>
              </w:rPr>
              <w:t xml:space="preserve"> </w:t>
            </w:r>
            <w:r w:rsidRPr="00FE455B">
              <w:t>the</w:t>
            </w:r>
            <w:r w:rsidRPr="00FE455B">
              <w:rPr>
                <w:spacing w:val="-6"/>
              </w:rPr>
              <w:t xml:space="preserve"> </w:t>
            </w:r>
            <w:r w:rsidRPr="00FE455B">
              <w:t>following</w:t>
            </w:r>
            <w:r w:rsidRPr="00FE455B">
              <w:rPr>
                <w:spacing w:val="-4"/>
              </w:rPr>
              <w:t xml:space="preserve"> </w:t>
            </w:r>
            <w:r w:rsidRPr="00FE455B">
              <w:t>must</w:t>
            </w:r>
            <w:r w:rsidRPr="00FE455B">
              <w:rPr>
                <w:spacing w:val="-2"/>
              </w:rPr>
              <w:t xml:space="preserve"> </w:t>
            </w:r>
            <w:r w:rsidRPr="00FE455B">
              <w:t>be</w:t>
            </w:r>
            <w:r w:rsidRPr="00FE455B">
              <w:rPr>
                <w:spacing w:val="-6"/>
              </w:rPr>
              <w:t xml:space="preserve"> </w:t>
            </w:r>
            <w:r w:rsidRPr="00FE455B">
              <w:rPr>
                <w:spacing w:val="-2"/>
              </w:rPr>
              <w:t>retained:</w:t>
            </w:r>
          </w:p>
          <w:p w14:paraId="00706903" w14:textId="77777777" w:rsidR="00790C51" w:rsidRPr="00FE455B" w:rsidRDefault="008B1B70">
            <w:pPr>
              <w:pStyle w:val="TableParagraph"/>
              <w:tabs>
                <w:tab w:val="left" w:pos="586"/>
              </w:tabs>
              <w:spacing w:before="145"/>
              <w:ind w:left="159"/>
            </w:pPr>
            <w:r w:rsidRPr="00FE455B">
              <w:rPr>
                <w:spacing w:val="-5"/>
              </w:rPr>
              <w:t>a)</w:t>
            </w:r>
            <w:r w:rsidRPr="00FE455B">
              <w:tab/>
              <w:t>Marked-up</w:t>
            </w:r>
            <w:r w:rsidRPr="00FE455B">
              <w:rPr>
                <w:spacing w:val="-10"/>
              </w:rPr>
              <w:t xml:space="preserve"> </w:t>
            </w:r>
            <w:r w:rsidRPr="00FE455B">
              <w:rPr>
                <w:b/>
                <w:color w:val="007197"/>
              </w:rPr>
              <w:t>workstation</w:t>
            </w:r>
            <w:r w:rsidRPr="00FE455B">
              <w:t>/desk</w:t>
            </w:r>
            <w:r w:rsidRPr="00FE455B">
              <w:rPr>
                <w:spacing w:val="-4"/>
              </w:rPr>
              <w:t xml:space="preserve"> </w:t>
            </w:r>
            <w:r w:rsidRPr="00FE455B">
              <w:t>layouts</w:t>
            </w:r>
            <w:r w:rsidRPr="00FE455B">
              <w:rPr>
                <w:spacing w:val="-7"/>
              </w:rPr>
              <w:t xml:space="preserve"> </w:t>
            </w:r>
            <w:r w:rsidRPr="00FE455B">
              <w:t>for</w:t>
            </w:r>
            <w:r w:rsidRPr="00FE455B">
              <w:rPr>
                <w:spacing w:val="-6"/>
              </w:rPr>
              <w:t xml:space="preserve"> </w:t>
            </w:r>
            <w:r w:rsidRPr="00FE455B">
              <w:t>all</w:t>
            </w:r>
            <w:r w:rsidRPr="00FE455B">
              <w:rPr>
                <w:spacing w:val="-6"/>
              </w:rPr>
              <w:t xml:space="preserve"> </w:t>
            </w:r>
            <w:r w:rsidRPr="00FE455B">
              <w:t>spaces</w:t>
            </w:r>
            <w:r w:rsidRPr="00FE455B">
              <w:rPr>
                <w:spacing w:val="-5"/>
              </w:rPr>
              <w:t xml:space="preserve"> </w:t>
            </w:r>
            <w:r w:rsidRPr="00FE455B">
              <w:t>in</w:t>
            </w:r>
            <w:r w:rsidRPr="00FE455B">
              <w:rPr>
                <w:spacing w:val="-6"/>
              </w:rPr>
              <w:t xml:space="preserve"> </w:t>
            </w:r>
            <w:r w:rsidRPr="00FE455B">
              <w:t>the</w:t>
            </w:r>
            <w:r w:rsidRPr="00FE455B">
              <w:rPr>
                <w:spacing w:val="-6"/>
              </w:rPr>
              <w:t xml:space="preserve"> </w:t>
            </w:r>
            <w:r w:rsidRPr="00FE455B">
              <w:rPr>
                <w:b/>
                <w:color w:val="007197"/>
              </w:rPr>
              <w:t>rated</w:t>
            </w:r>
            <w:r w:rsidRPr="00FE455B">
              <w:rPr>
                <w:b/>
                <w:color w:val="007197"/>
                <w:spacing w:val="-5"/>
              </w:rPr>
              <w:t xml:space="preserve"> </w:t>
            </w:r>
            <w:r w:rsidRPr="00FE455B">
              <w:rPr>
                <w:b/>
                <w:color w:val="007197"/>
              </w:rPr>
              <w:t>premises</w:t>
            </w:r>
            <w:r w:rsidRPr="00FE455B">
              <w:t>,</w:t>
            </w:r>
            <w:r w:rsidRPr="00FE455B">
              <w:rPr>
                <w:spacing w:val="-4"/>
              </w:rPr>
              <w:t xml:space="preserve"> </w:t>
            </w:r>
            <w:r w:rsidRPr="00FE455B">
              <w:t>if</w:t>
            </w:r>
            <w:r w:rsidRPr="00FE455B">
              <w:rPr>
                <w:spacing w:val="-6"/>
              </w:rPr>
              <w:t xml:space="preserve"> </w:t>
            </w:r>
            <w:r w:rsidRPr="00FE455B">
              <w:rPr>
                <w:spacing w:val="-2"/>
              </w:rPr>
              <w:t>available.</w:t>
            </w:r>
          </w:p>
        </w:tc>
        <w:tc>
          <w:tcPr>
            <w:tcW w:w="121" w:type="dxa"/>
            <w:vMerge/>
            <w:tcBorders>
              <w:top w:val="nil"/>
              <w:bottom w:val="nil"/>
              <w:right w:val="nil"/>
            </w:tcBorders>
          </w:tcPr>
          <w:p w14:paraId="00706904" w14:textId="77777777" w:rsidR="00790C51" w:rsidRPr="00FE455B" w:rsidRDefault="00790C51">
            <w:pPr>
              <w:rPr>
                <w:sz w:val="2"/>
                <w:szCs w:val="2"/>
              </w:rPr>
            </w:pPr>
          </w:p>
        </w:tc>
      </w:tr>
    </w:tbl>
    <w:p w14:paraId="00706906" w14:textId="77777777" w:rsidR="00790C51" w:rsidRPr="00FE455B" w:rsidRDefault="00790C51">
      <w:pPr>
        <w:rPr>
          <w:sz w:val="2"/>
          <w:szCs w:val="2"/>
        </w:rPr>
        <w:sectPr w:rsidR="00790C51" w:rsidRPr="00FE455B" w:rsidSect="003555A6">
          <w:type w:val="continuous"/>
          <w:pgSz w:w="16840" w:h="11910" w:orient="landscape"/>
          <w:pgMar w:top="1400" w:right="1200" w:bottom="1505" w:left="1200" w:header="599" w:footer="685"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1712"/>
        <w:gridCol w:w="9842"/>
      </w:tblGrid>
      <w:tr w:rsidR="00790C51" w:rsidRPr="00FE455B" w14:paraId="0070690A" w14:textId="77777777">
        <w:trPr>
          <w:trHeight w:val="494"/>
        </w:trPr>
        <w:tc>
          <w:tcPr>
            <w:tcW w:w="2398" w:type="dxa"/>
          </w:tcPr>
          <w:p w14:paraId="00706907" w14:textId="77777777" w:rsidR="00790C51" w:rsidRPr="00FE455B" w:rsidRDefault="008B1B70">
            <w:pPr>
              <w:pStyle w:val="TableParagraph"/>
              <w:spacing w:before="120"/>
              <w:ind w:left="134"/>
              <w:rPr>
                <w:b/>
              </w:rPr>
            </w:pPr>
            <w:r w:rsidRPr="00FE455B">
              <w:rPr>
                <w:b/>
                <w:spacing w:val="-4"/>
              </w:rPr>
              <w:lastRenderedPageBreak/>
              <w:t>Topic</w:t>
            </w:r>
          </w:p>
        </w:tc>
        <w:tc>
          <w:tcPr>
            <w:tcW w:w="1712" w:type="dxa"/>
          </w:tcPr>
          <w:p w14:paraId="00706908" w14:textId="77777777" w:rsidR="00790C51" w:rsidRPr="00FE455B" w:rsidRDefault="008B1B70">
            <w:pPr>
              <w:pStyle w:val="TableParagraph"/>
              <w:spacing w:before="120"/>
              <w:ind w:left="134"/>
              <w:rPr>
                <w:b/>
              </w:rPr>
            </w:pPr>
            <w:r w:rsidRPr="00FE455B">
              <w:rPr>
                <w:b/>
                <w:spacing w:val="-2"/>
              </w:rPr>
              <w:t>Requirements</w:t>
            </w:r>
          </w:p>
        </w:tc>
        <w:tc>
          <w:tcPr>
            <w:tcW w:w="9842" w:type="dxa"/>
          </w:tcPr>
          <w:p w14:paraId="00706909" w14:textId="77777777" w:rsidR="00790C51" w:rsidRPr="00FE455B" w:rsidRDefault="008B1B70">
            <w:pPr>
              <w:pStyle w:val="TableParagraph"/>
              <w:spacing w:before="120"/>
              <w:ind w:left="133"/>
              <w:rPr>
                <w:b/>
              </w:rPr>
            </w:pPr>
            <w:r w:rsidRPr="00FE455B">
              <w:rPr>
                <w:b/>
                <w:spacing w:val="-2"/>
              </w:rPr>
              <w:t>Documentation</w:t>
            </w:r>
          </w:p>
        </w:tc>
      </w:tr>
      <w:tr w:rsidR="00790C51" w:rsidRPr="00FE455B" w14:paraId="00706910" w14:textId="77777777">
        <w:trPr>
          <w:trHeight w:val="1698"/>
        </w:trPr>
        <w:tc>
          <w:tcPr>
            <w:tcW w:w="2398" w:type="dxa"/>
          </w:tcPr>
          <w:p w14:paraId="0070690B" w14:textId="77777777" w:rsidR="00790C51" w:rsidRPr="00FE455B" w:rsidRDefault="008B1B70" w:rsidP="008A2815">
            <w:pPr>
              <w:pStyle w:val="Heading4"/>
            </w:pPr>
            <w:r w:rsidRPr="00FE455B">
              <w:t>and</w:t>
            </w:r>
            <w:r w:rsidRPr="00FE455B">
              <w:rPr>
                <w:spacing w:val="-17"/>
              </w:rPr>
              <w:t xml:space="preserve"> </w:t>
            </w:r>
            <w:r w:rsidRPr="00FE455B">
              <w:t xml:space="preserve">occupied </w:t>
            </w:r>
            <w:r w:rsidRPr="00FE455B">
              <w:rPr>
                <w:spacing w:val="-2"/>
              </w:rPr>
              <w:t>workstations</w:t>
            </w:r>
          </w:p>
        </w:tc>
        <w:tc>
          <w:tcPr>
            <w:tcW w:w="1712" w:type="dxa"/>
          </w:tcPr>
          <w:p w14:paraId="0070690C" w14:textId="77777777" w:rsidR="00790C51" w:rsidRPr="00FE455B" w:rsidRDefault="00790C51">
            <w:pPr>
              <w:pStyle w:val="TableParagraph"/>
              <w:spacing w:before="0"/>
              <w:rPr>
                <w:rFonts w:ascii="Times New Roman"/>
              </w:rPr>
            </w:pPr>
          </w:p>
        </w:tc>
        <w:tc>
          <w:tcPr>
            <w:tcW w:w="9842" w:type="dxa"/>
          </w:tcPr>
          <w:p w14:paraId="0070690D" w14:textId="77777777" w:rsidR="00790C51" w:rsidRPr="00FE455B" w:rsidRDefault="008B1B70">
            <w:pPr>
              <w:pStyle w:val="TableParagraph"/>
              <w:numPr>
                <w:ilvl w:val="0"/>
                <w:numId w:val="26"/>
              </w:numPr>
              <w:tabs>
                <w:tab w:val="left" w:pos="534"/>
                <w:tab w:val="left" w:pos="535"/>
              </w:tabs>
              <w:spacing w:before="26" w:line="266" w:lineRule="auto"/>
              <w:ind w:right="99"/>
            </w:pPr>
            <w:r w:rsidRPr="00FE455B">
              <w:t xml:space="preserve">Marked-up </w:t>
            </w:r>
            <w:r w:rsidRPr="00FE455B">
              <w:rPr>
                <w:b/>
                <w:color w:val="007197"/>
              </w:rPr>
              <w:t>workstation</w:t>
            </w:r>
            <w:r w:rsidRPr="00FE455B">
              <w:t xml:space="preserve">/desk layouts completed by the </w:t>
            </w:r>
            <w:r w:rsidRPr="00FE455B">
              <w:rPr>
                <w:b/>
                <w:color w:val="007197"/>
              </w:rPr>
              <w:t xml:space="preserve">Assessor </w:t>
            </w:r>
            <w:r w:rsidRPr="00FE455B">
              <w:t xml:space="preserve">and showing the computer </w:t>
            </w:r>
            <w:r w:rsidRPr="00FE455B">
              <w:rPr>
                <w:spacing w:val="-2"/>
              </w:rPr>
              <w:t>count.</w:t>
            </w:r>
          </w:p>
          <w:p w14:paraId="0070690E" w14:textId="77777777" w:rsidR="00790C51" w:rsidRPr="00FE455B" w:rsidRDefault="008B1B70">
            <w:pPr>
              <w:pStyle w:val="TableParagraph"/>
              <w:numPr>
                <w:ilvl w:val="0"/>
                <w:numId w:val="26"/>
              </w:numPr>
              <w:tabs>
                <w:tab w:val="left" w:pos="534"/>
                <w:tab w:val="left" w:pos="535"/>
              </w:tabs>
              <w:spacing w:before="120"/>
            </w:pPr>
            <w:r w:rsidRPr="00FE455B">
              <w:t>Copies</w:t>
            </w:r>
            <w:r w:rsidRPr="00FE455B">
              <w:rPr>
                <w:spacing w:val="-6"/>
              </w:rPr>
              <w:t xml:space="preserve"> </w:t>
            </w:r>
            <w:r w:rsidRPr="00FE455B">
              <w:t>of</w:t>
            </w:r>
            <w:r w:rsidRPr="00FE455B">
              <w:rPr>
                <w:spacing w:val="-4"/>
              </w:rPr>
              <w:t xml:space="preserve"> </w:t>
            </w:r>
            <w:r w:rsidRPr="00FE455B">
              <w:t>the</w:t>
            </w:r>
            <w:r w:rsidRPr="00FE455B">
              <w:rPr>
                <w:spacing w:val="-5"/>
              </w:rPr>
              <w:t xml:space="preserve"> </w:t>
            </w:r>
            <w:r w:rsidRPr="00FE455B">
              <w:rPr>
                <w:b/>
                <w:color w:val="007197"/>
              </w:rPr>
              <w:t>Assessor’s</w:t>
            </w:r>
            <w:r w:rsidRPr="00FE455B">
              <w:rPr>
                <w:b/>
                <w:color w:val="007197"/>
                <w:spacing w:val="-3"/>
              </w:rPr>
              <w:t xml:space="preserve"> </w:t>
            </w:r>
            <w:r w:rsidRPr="00FE455B">
              <w:t>site</w:t>
            </w:r>
            <w:r w:rsidRPr="00FE455B">
              <w:rPr>
                <w:spacing w:val="-3"/>
              </w:rPr>
              <w:t xml:space="preserve"> </w:t>
            </w:r>
            <w:r w:rsidRPr="00FE455B">
              <w:t>notes</w:t>
            </w:r>
            <w:r w:rsidRPr="00FE455B">
              <w:rPr>
                <w:spacing w:val="-6"/>
              </w:rPr>
              <w:t xml:space="preserve"> </w:t>
            </w:r>
            <w:r w:rsidRPr="00FE455B">
              <w:t>taken</w:t>
            </w:r>
            <w:r w:rsidRPr="00FE455B">
              <w:rPr>
                <w:spacing w:val="-5"/>
              </w:rPr>
              <w:t xml:space="preserve"> </w:t>
            </w:r>
            <w:r w:rsidRPr="00FE455B">
              <w:t>during</w:t>
            </w:r>
            <w:r w:rsidRPr="00FE455B">
              <w:rPr>
                <w:spacing w:val="-6"/>
              </w:rPr>
              <w:t xml:space="preserve"> </w:t>
            </w:r>
            <w:r w:rsidRPr="00FE455B">
              <w:t>the</w:t>
            </w:r>
            <w:r w:rsidRPr="00FE455B">
              <w:rPr>
                <w:spacing w:val="-5"/>
              </w:rPr>
              <w:t xml:space="preserve"> </w:t>
            </w:r>
            <w:r w:rsidRPr="00FE455B">
              <w:t>count</w:t>
            </w:r>
            <w:r w:rsidRPr="00FE455B">
              <w:rPr>
                <w:spacing w:val="-3"/>
              </w:rPr>
              <w:t xml:space="preserve"> </w:t>
            </w:r>
            <w:r w:rsidRPr="00FE455B">
              <w:t>if</w:t>
            </w:r>
            <w:r w:rsidRPr="00FE455B">
              <w:rPr>
                <w:spacing w:val="-4"/>
              </w:rPr>
              <w:t xml:space="preserve"> </w:t>
            </w:r>
            <w:r w:rsidRPr="00FE455B">
              <w:t>desk</w:t>
            </w:r>
            <w:r w:rsidRPr="00FE455B">
              <w:rPr>
                <w:spacing w:val="-3"/>
              </w:rPr>
              <w:t xml:space="preserve"> </w:t>
            </w:r>
            <w:r w:rsidRPr="00FE455B">
              <w:t>layouts</w:t>
            </w:r>
            <w:r w:rsidRPr="00FE455B">
              <w:rPr>
                <w:spacing w:val="-5"/>
              </w:rPr>
              <w:t xml:space="preserve"> </w:t>
            </w:r>
            <w:r w:rsidRPr="00FE455B">
              <w:t>are</w:t>
            </w:r>
            <w:r w:rsidRPr="00FE455B">
              <w:rPr>
                <w:spacing w:val="-6"/>
              </w:rPr>
              <w:t xml:space="preserve"> </w:t>
            </w:r>
            <w:r w:rsidRPr="00FE455B">
              <w:t>not</w:t>
            </w:r>
            <w:r w:rsidRPr="00FE455B">
              <w:rPr>
                <w:spacing w:val="-4"/>
              </w:rPr>
              <w:t xml:space="preserve"> </w:t>
            </w:r>
            <w:r w:rsidRPr="00FE455B">
              <w:rPr>
                <w:spacing w:val="-2"/>
              </w:rPr>
              <w:t>available.</w:t>
            </w:r>
          </w:p>
          <w:p w14:paraId="0070690F" w14:textId="77777777" w:rsidR="00790C51" w:rsidRPr="00FE455B" w:rsidRDefault="008B1B70">
            <w:pPr>
              <w:pStyle w:val="TableParagraph"/>
              <w:spacing w:before="145" w:line="266" w:lineRule="auto"/>
              <w:ind w:left="107"/>
            </w:pPr>
            <w:r w:rsidRPr="00FE455B">
              <w:t>In</w:t>
            </w:r>
            <w:r w:rsidRPr="00FE455B">
              <w:rPr>
                <w:spacing w:val="-2"/>
              </w:rPr>
              <w:t xml:space="preserve"> </w:t>
            </w:r>
            <w:r w:rsidRPr="00FE455B">
              <w:t>addition,</w:t>
            </w:r>
            <w:r w:rsidRPr="00FE455B">
              <w:rPr>
                <w:spacing w:val="-5"/>
              </w:rPr>
              <w:t xml:space="preserve"> </w:t>
            </w:r>
            <w:r w:rsidRPr="00FE455B">
              <w:t>the</w:t>
            </w:r>
            <w:r w:rsidRPr="00FE455B">
              <w:rPr>
                <w:spacing w:val="-4"/>
              </w:rPr>
              <w:t xml:space="preserve"> </w:t>
            </w:r>
            <w:r w:rsidRPr="00FE455B">
              <w:rPr>
                <w:b/>
                <w:color w:val="007197"/>
              </w:rPr>
              <w:t xml:space="preserve">Assessor </w:t>
            </w:r>
            <w:r w:rsidRPr="00FE455B">
              <w:t>must</w:t>
            </w:r>
            <w:r w:rsidRPr="00FE455B">
              <w:rPr>
                <w:spacing w:val="-3"/>
              </w:rPr>
              <w:t xml:space="preserve"> </w:t>
            </w:r>
            <w:r w:rsidRPr="00FE455B">
              <w:t>identify</w:t>
            </w:r>
            <w:r w:rsidRPr="00FE455B">
              <w:rPr>
                <w:spacing w:val="-3"/>
              </w:rPr>
              <w:t xml:space="preserve"> </w:t>
            </w:r>
            <w:r w:rsidRPr="00FE455B">
              <w:t>which</w:t>
            </w:r>
            <w:r w:rsidRPr="00FE455B">
              <w:rPr>
                <w:spacing w:val="-2"/>
              </w:rPr>
              <w:t xml:space="preserve"> </w:t>
            </w:r>
            <w:r w:rsidRPr="00FE455B">
              <w:t>spaces</w:t>
            </w:r>
            <w:r w:rsidRPr="00FE455B">
              <w:rPr>
                <w:spacing w:val="-2"/>
              </w:rPr>
              <w:t xml:space="preserve"> </w:t>
            </w:r>
            <w:r w:rsidRPr="00FE455B">
              <w:t>(if any)</w:t>
            </w:r>
            <w:r w:rsidRPr="00FE455B">
              <w:rPr>
                <w:spacing w:val="-1"/>
              </w:rPr>
              <w:t xml:space="preserve"> </w:t>
            </w:r>
            <w:r w:rsidRPr="00FE455B">
              <w:t>are</w:t>
            </w:r>
            <w:r w:rsidRPr="00FE455B">
              <w:rPr>
                <w:spacing w:val="-2"/>
              </w:rPr>
              <w:t xml:space="preserve"> </w:t>
            </w:r>
            <w:r w:rsidRPr="00FE455B">
              <w:t>agile</w:t>
            </w:r>
            <w:r w:rsidRPr="00FE455B">
              <w:rPr>
                <w:spacing w:val="-2"/>
              </w:rPr>
              <w:t xml:space="preserve"> </w:t>
            </w:r>
            <w:r w:rsidRPr="00FE455B">
              <w:t>and</w:t>
            </w:r>
            <w:r w:rsidRPr="00FE455B">
              <w:rPr>
                <w:spacing w:val="-4"/>
              </w:rPr>
              <w:t xml:space="preserve"> </w:t>
            </w:r>
            <w:r w:rsidRPr="00FE455B">
              <w:t>ABW</w:t>
            </w:r>
            <w:r w:rsidRPr="00FE455B">
              <w:rPr>
                <w:spacing w:val="-1"/>
              </w:rPr>
              <w:t xml:space="preserve"> </w:t>
            </w:r>
            <w:r w:rsidRPr="00FE455B">
              <w:t>spaces,</w:t>
            </w:r>
            <w:r w:rsidRPr="00FE455B">
              <w:rPr>
                <w:spacing w:val="-3"/>
              </w:rPr>
              <w:t xml:space="preserve"> </w:t>
            </w:r>
            <w:r w:rsidRPr="00FE455B">
              <w:t>and document at which times counts have been conducted.</w:t>
            </w:r>
          </w:p>
        </w:tc>
      </w:tr>
      <w:tr w:rsidR="00790C51" w:rsidRPr="00FE455B" w14:paraId="00706917" w14:textId="77777777">
        <w:trPr>
          <w:trHeight w:val="1821"/>
        </w:trPr>
        <w:tc>
          <w:tcPr>
            <w:tcW w:w="2398" w:type="dxa"/>
          </w:tcPr>
          <w:p w14:paraId="00706911" w14:textId="77777777" w:rsidR="00790C51" w:rsidRPr="00FE455B" w:rsidRDefault="008B1B70" w:rsidP="008A2815">
            <w:pPr>
              <w:pStyle w:val="Heading4"/>
            </w:pPr>
            <w:bookmarkStart w:id="133" w:name="_bookmark141"/>
            <w:bookmarkEnd w:id="133"/>
            <w:r w:rsidRPr="00FE455B">
              <w:t>8.4.3</w:t>
            </w:r>
            <w:r w:rsidRPr="00FE455B">
              <w:rPr>
                <w:spacing w:val="24"/>
              </w:rPr>
              <w:t xml:space="preserve">  </w:t>
            </w:r>
            <w:r w:rsidRPr="00FE455B">
              <w:rPr>
                <w:spacing w:val="-2"/>
              </w:rPr>
              <w:t>Estimating</w:t>
            </w:r>
          </w:p>
          <w:p w14:paraId="00706912" w14:textId="77777777" w:rsidR="00790C51" w:rsidRPr="00FE455B" w:rsidRDefault="008B1B70" w:rsidP="008A2815">
            <w:pPr>
              <w:pStyle w:val="Heading4"/>
            </w:pPr>
            <w:r w:rsidRPr="00FE455B">
              <w:t xml:space="preserve">numbers of </w:t>
            </w:r>
            <w:r w:rsidRPr="00FE455B">
              <w:rPr>
                <w:color w:val="007197"/>
                <w:spacing w:val="-2"/>
              </w:rPr>
              <w:t xml:space="preserve">occupied </w:t>
            </w:r>
            <w:r w:rsidRPr="00FE455B">
              <w:rPr>
                <w:spacing w:val="-2"/>
              </w:rPr>
              <w:t>workstations</w:t>
            </w:r>
          </w:p>
        </w:tc>
        <w:tc>
          <w:tcPr>
            <w:tcW w:w="1712" w:type="dxa"/>
          </w:tcPr>
          <w:p w14:paraId="00706913" w14:textId="77777777" w:rsidR="00790C51" w:rsidRPr="00FE455B" w:rsidRDefault="008B1B70">
            <w:pPr>
              <w:pStyle w:val="TableParagraph"/>
              <w:spacing w:before="89"/>
              <w:ind w:left="107"/>
            </w:pPr>
            <w:r w:rsidRPr="00FE455B">
              <w:t>Section</w:t>
            </w:r>
            <w:r w:rsidRPr="00FE455B">
              <w:rPr>
                <w:spacing w:val="-8"/>
              </w:rPr>
              <w:t xml:space="preserve"> </w:t>
            </w:r>
            <w:hyperlink w:anchor="_bookmark85" w:history="1">
              <w:r w:rsidRPr="00FE455B">
                <w:rPr>
                  <w:spacing w:val="-2"/>
                </w:rPr>
                <w:t>6.3.4</w:t>
              </w:r>
            </w:hyperlink>
          </w:p>
        </w:tc>
        <w:tc>
          <w:tcPr>
            <w:tcW w:w="9842" w:type="dxa"/>
          </w:tcPr>
          <w:p w14:paraId="00706914" w14:textId="77777777" w:rsidR="00790C51" w:rsidRPr="00FE455B" w:rsidRDefault="008B1B70">
            <w:pPr>
              <w:pStyle w:val="TableParagraph"/>
              <w:spacing w:before="89" w:line="266" w:lineRule="auto"/>
              <w:ind w:left="107"/>
            </w:pPr>
            <w:r w:rsidRPr="00FE455B">
              <w:t>Whenever</w:t>
            </w:r>
            <w:r w:rsidRPr="00FE455B">
              <w:rPr>
                <w:spacing w:val="-5"/>
              </w:rPr>
              <w:t xml:space="preserve"> </w:t>
            </w:r>
            <w:r w:rsidRPr="00FE455B">
              <w:t>an</w:t>
            </w:r>
            <w:r w:rsidRPr="00FE455B">
              <w:rPr>
                <w:spacing w:val="-4"/>
              </w:rPr>
              <w:t xml:space="preserve"> </w:t>
            </w:r>
            <w:r w:rsidRPr="00FE455B">
              <w:t>estimate</w:t>
            </w:r>
            <w:r w:rsidRPr="00FE455B">
              <w:rPr>
                <w:spacing w:val="-4"/>
              </w:rPr>
              <w:t xml:space="preserve"> </w:t>
            </w:r>
            <w:r w:rsidRPr="00FE455B">
              <w:t>of</w:t>
            </w:r>
            <w:r w:rsidRPr="00FE455B">
              <w:rPr>
                <w:spacing w:val="-3"/>
              </w:rPr>
              <w:t xml:space="preserve"> </w:t>
            </w:r>
            <w:r w:rsidRPr="00FE455B">
              <w:rPr>
                <w:b/>
                <w:color w:val="007197"/>
              </w:rPr>
              <w:t>workstation</w:t>
            </w:r>
            <w:r w:rsidRPr="00FE455B">
              <w:rPr>
                <w:b/>
                <w:color w:val="007197"/>
                <w:spacing w:val="-6"/>
              </w:rPr>
              <w:t xml:space="preserve"> </w:t>
            </w:r>
            <w:r w:rsidRPr="00FE455B">
              <w:t>(</w:t>
            </w:r>
            <w:r w:rsidRPr="00FE455B">
              <w:rPr>
                <w:b/>
                <w:color w:val="007197"/>
              </w:rPr>
              <w:t>workstation</w:t>
            </w:r>
            <w:r w:rsidRPr="00FE455B">
              <w:rPr>
                <w:b/>
                <w:color w:val="007197"/>
                <w:spacing w:val="-4"/>
              </w:rPr>
              <w:t xml:space="preserve"> </w:t>
            </w:r>
            <w:r w:rsidRPr="00FE455B">
              <w:t>and/or</w:t>
            </w:r>
            <w:r w:rsidRPr="00FE455B">
              <w:rPr>
                <w:spacing w:val="-2"/>
              </w:rPr>
              <w:t xml:space="preserve"> </w:t>
            </w:r>
            <w:r w:rsidRPr="00FE455B">
              <w:rPr>
                <w:b/>
                <w:color w:val="007197"/>
              </w:rPr>
              <w:t>occupied</w:t>
            </w:r>
            <w:r w:rsidRPr="00FE455B">
              <w:rPr>
                <w:b/>
                <w:color w:val="007197"/>
                <w:spacing w:val="-6"/>
              </w:rPr>
              <w:t xml:space="preserve"> </w:t>
            </w:r>
            <w:r w:rsidRPr="00FE455B">
              <w:rPr>
                <w:b/>
                <w:color w:val="007197"/>
              </w:rPr>
              <w:t>workstation</w:t>
            </w:r>
            <w:r w:rsidRPr="00FE455B">
              <w:t>)</w:t>
            </w:r>
            <w:r w:rsidRPr="00FE455B">
              <w:rPr>
                <w:spacing w:val="-5"/>
              </w:rPr>
              <w:t xml:space="preserve"> </w:t>
            </w:r>
            <w:r w:rsidRPr="00FE455B">
              <w:t>numbers</w:t>
            </w:r>
            <w:r w:rsidRPr="00FE455B">
              <w:rPr>
                <w:spacing w:val="-2"/>
              </w:rPr>
              <w:t xml:space="preserve"> </w:t>
            </w:r>
            <w:r w:rsidRPr="00FE455B">
              <w:t xml:space="preserve">has been made, the following must be retained for each </w:t>
            </w:r>
            <w:r w:rsidRPr="00FE455B">
              <w:rPr>
                <w:b/>
                <w:color w:val="007197"/>
              </w:rPr>
              <w:t>functional space</w:t>
            </w:r>
            <w:r w:rsidRPr="00FE455B">
              <w:t>:</w:t>
            </w:r>
          </w:p>
          <w:p w14:paraId="00706915" w14:textId="77777777" w:rsidR="00790C51" w:rsidRPr="00FE455B" w:rsidRDefault="008B1B70">
            <w:pPr>
              <w:pStyle w:val="TableParagraph"/>
              <w:numPr>
                <w:ilvl w:val="0"/>
                <w:numId w:val="25"/>
              </w:numPr>
              <w:tabs>
                <w:tab w:val="left" w:pos="534"/>
                <w:tab w:val="left" w:pos="535"/>
              </w:tabs>
              <w:spacing w:before="120"/>
            </w:pPr>
            <w:r w:rsidRPr="00FE455B">
              <w:t>Statements</w:t>
            </w:r>
            <w:r w:rsidRPr="00FE455B">
              <w:rPr>
                <w:spacing w:val="-9"/>
              </w:rPr>
              <w:t xml:space="preserve"> </w:t>
            </w:r>
            <w:r w:rsidRPr="00FE455B">
              <w:t>giving</w:t>
            </w:r>
            <w:r w:rsidRPr="00FE455B">
              <w:rPr>
                <w:spacing w:val="-3"/>
              </w:rPr>
              <w:t xml:space="preserve"> </w:t>
            </w:r>
            <w:r w:rsidRPr="00FE455B">
              <w:t>reason(s)</w:t>
            </w:r>
            <w:r w:rsidRPr="00FE455B">
              <w:rPr>
                <w:spacing w:val="-6"/>
              </w:rPr>
              <w:t xml:space="preserve"> </w:t>
            </w:r>
            <w:r w:rsidRPr="00FE455B">
              <w:t>why</w:t>
            </w:r>
            <w:r w:rsidRPr="00FE455B">
              <w:rPr>
                <w:spacing w:val="-6"/>
              </w:rPr>
              <w:t xml:space="preserve"> </w:t>
            </w:r>
            <w:r w:rsidRPr="00FE455B">
              <w:t>the</w:t>
            </w:r>
            <w:r w:rsidRPr="00FE455B">
              <w:rPr>
                <w:spacing w:val="-4"/>
              </w:rPr>
              <w:t xml:space="preserve"> </w:t>
            </w:r>
            <w:r w:rsidRPr="00FE455B">
              <w:t>estimate</w:t>
            </w:r>
            <w:r w:rsidRPr="00FE455B">
              <w:rPr>
                <w:spacing w:val="-5"/>
              </w:rPr>
              <w:t xml:space="preserve"> </w:t>
            </w:r>
            <w:r w:rsidRPr="00FE455B">
              <w:t>had</w:t>
            </w:r>
            <w:r w:rsidRPr="00FE455B">
              <w:rPr>
                <w:spacing w:val="-4"/>
              </w:rPr>
              <w:t xml:space="preserve"> </w:t>
            </w:r>
            <w:r w:rsidRPr="00FE455B">
              <w:t>to</w:t>
            </w:r>
            <w:r w:rsidRPr="00FE455B">
              <w:rPr>
                <w:spacing w:val="-6"/>
              </w:rPr>
              <w:t xml:space="preserve"> </w:t>
            </w:r>
            <w:r w:rsidRPr="00FE455B">
              <w:t>be</w:t>
            </w:r>
            <w:r w:rsidRPr="00FE455B">
              <w:rPr>
                <w:spacing w:val="-6"/>
              </w:rPr>
              <w:t xml:space="preserve"> </w:t>
            </w:r>
            <w:r w:rsidRPr="00FE455B">
              <w:rPr>
                <w:spacing w:val="-2"/>
              </w:rPr>
              <w:t>made.</w:t>
            </w:r>
          </w:p>
          <w:p w14:paraId="00706916" w14:textId="77777777" w:rsidR="00790C51" w:rsidRPr="00FE455B" w:rsidRDefault="008B1B70">
            <w:pPr>
              <w:pStyle w:val="TableParagraph"/>
              <w:numPr>
                <w:ilvl w:val="0"/>
                <w:numId w:val="25"/>
              </w:numPr>
              <w:tabs>
                <w:tab w:val="left" w:pos="534"/>
                <w:tab w:val="left" w:pos="535"/>
              </w:tabs>
              <w:spacing w:before="145" w:line="266" w:lineRule="auto"/>
              <w:ind w:right="94"/>
            </w:pPr>
            <w:r w:rsidRPr="00FE455B">
              <w:t>Calculations</w:t>
            </w:r>
            <w:r w:rsidRPr="00FE455B">
              <w:rPr>
                <w:spacing w:val="40"/>
              </w:rPr>
              <w:t xml:space="preserve"> </w:t>
            </w:r>
            <w:r w:rsidRPr="00FE455B">
              <w:t>of</w:t>
            </w:r>
            <w:r w:rsidRPr="00FE455B">
              <w:rPr>
                <w:spacing w:val="40"/>
              </w:rPr>
              <w:t xml:space="preserve"> </w:t>
            </w:r>
            <w:r w:rsidRPr="00FE455B">
              <w:t>the</w:t>
            </w:r>
            <w:r w:rsidRPr="00FE455B">
              <w:rPr>
                <w:spacing w:val="40"/>
              </w:rPr>
              <w:t xml:space="preserve"> </w:t>
            </w:r>
            <w:r w:rsidRPr="00FE455B">
              <w:t>figure</w:t>
            </w:r>
            <w:r w:rsidRPr="00FE455B">
              <w:rPr>
                <w:spacing w:val="40"/>
              </w:rPr>
              <w:t xml:space="preserve"> </w:t>
            </w:r>
            <w:r w:rsidRPr="00FE455B">
              <w:t>used,</w:t>
            </w:r>
            <w:r w:rsidRPr="00FE455B">
              <w:rPr>
                <w:spacing w:val="40"/>
              </w:rPr>
              <w:t xml:space="preserve"> </w:t>
            </w:r>
            <w:r w:rsidRPr="00FE455B">
              <w:t>including</w:t>
            </w:r>
            <w:r w:rsidRPr="00FE455B">
              <w:rPr>
                <w:spacing w:val="40"/>
              </w:rPr>
              <w:t xml:space="preserve"> </w:t>
            </w:r>
            <w:r w:rsidRPr="00FE455B">
              <w:t>all</w:t>
            </w:r>
            <w:r w:rsidRPr="00FE455B">
              <w:rPr>
                <w:spacing w:val="40"/>
              </w:rPr>
              <w:t xml:space="preserve"> </w:t>
            </w:r>
            <w:r w:rsidRPr="00FE455B">
              <w:t>assumptions,</w:t>
            </w:r>
            <w:r w:rsidRPr="00FE455B">
              <w:rPr>
                <w:spacing w:val="40"/>
              </w:rPr>
              <w:t xml:space="preserve"> </w:t>
            </w:r>
            <w:r w:rsidRPr="00FE455B">
              <w:t>estimates</w:t>
            </w:r>
            <w:r w:rsidRPr="00FE455B">
              <w:rPr>
                <w:spacing w:val="40"/>
              </w:rPr>
              <w:t xml:space="preserve"> </w:t>
            </w:r>
            <w:r w:rsidRPr="00FE455B">
              <w:t>and</w:t>
            </w:r>
            <w:r w:rsidRPr="00FE455B">
              <w:rPr>
                <w:spacing w:val="40"/>
              </w:rPr>
              <w:t xml:space="preserve"> </w:t>
            </w:r>
            <w:r w:rsidRPr="00FE455B">
              <w:t>interpretations</w:t>
            </w:r>
            <w:r w:rsidRPr="00FE455B">
              <w:rPr>
                <w:spacing w:val="80"/>
              </w:rPr>
              <w:t xml:space="preserve"> </w:t>
            </w:r>
            <w:r w:rsidRPr="00FE455B">
              <w:rPr>
                <w:spacing w:val="-2"/>
              </w:rPr>
              <w:t>involved.</w:t>
            </w:r>
          </w:p>
        </w:tc>
      </w:tr>
      <w:tr w:rsidR="00790C51" w:rsidRPr="00FE455B" w14:paraId="0070691D" w14:textId="77777777">
        <w:trPr>
          <w:trHeight w:val="1639"/>
        </w:trPr>
        <w:tc>
          <w:tcPr>
            <w:tcW w:w="2398" w:type="dxa"/>
          </w:tcPr>
          <w:p w14:paraId="00706918" w14:textId="77777777" w:rsidR="00790C51" w:rsidRPr="00FE455B" w:rsidRDefault="008B1B70" w:rsidP="008A2815">
            <w:pPr>
              <w:pStyle w:val="Heading4"/>
            </w:pPr>
            <w:bookmarkStart w:id="134" w:name="_bookmark142"/>
            <w:bookmarkEnd w:id="134"/>
            <w:r w:rsidRPr="00FE455B">
              <w:t>8.4.4</w:t>
            </w:r>
            <w:r w:rsidRPr="00FE455B">
              <w:rPr>
                <w:spacing w:val="24"/>
              </w:rPr>
              <w:t xml:space="preserve">  </w:t>
            </w:r>
            <w:r w:rsidRPr="00FE455B">
              <w:rPr>
                <w:spacing w:val="-2"/>
              </w:rPr>
              <w:t>Default</w:t>
            </w:r>
          </w:p>
          <w:p w14:paraId="00706919" w14:textId="77777777" w:rsidR="00790C51" w:rsidRPr="00FE455B" w:rsidRDefault="008B1B70" w:rsidP="008A2815">
            <w:pPr>
              <w:pStyle w:val="Heading4"/>
            </w:pPr>
            <w:r w:rsidRPr="00FE455B">
              <w:rPr>
                <w:spacing w:val="-2"/>
              </w:rPr>
              <w:t xml:space="preserve">workstation </w:t>
            </w:r>
            <w:r w:rsidRPr="00FE455B">
              <w:t>and</w:t>
            </w:r>
            <w:r w:rsidRPr="00FE455B">
              <w:rPr>
                <w:spacing w:val="-17"/>
              </w:rPr>
              <w:t xml:space="preserve"> </w:t>
            </w:r>
            <w:r w:rsidRPr="00FE455B">
              <w:t xml:space="preserve">occupied </w:t>
            </w:r>
            <w:r w:rsidRPr="00FE455B">
              <w:rPr>
                <w:spacing w:val="-2"/>
              </w:rPr>
              <w:t>workstation count</w:t>
            </w:r>
          </w:p>
        </w:tc>
        <w:tc>
          <w:tcPr>
            <w:tcW w:w="1712" w:type="dxa"/>
          </w:tcPr>
          <w:p w14:paraId="0070691A" w14:textId="77777777" w:rsidR="00790C51" w:rsidRPr="00FE455B" w:rsidRDefault="008B1B70">
            <w:pPr>
              <w:pStyle w:val="TableParagraph"/>
              <w:ind w:left="107"/>
            </w:pPr>
            <w:r w:rsidRPr="00FE455B">
              <w:t>Section</w:t>
            </w:r>
            <w:r w:rsidRPr="00FE455B">
              <w:rPr>
                <w:spacing w:val="-8"/>
              </w:rPr>
              <w:t xml:space="preserve"> </w:t>
            </w:r>
            <w:hyperlink w:anchor="_bookmark86" w:history="1">
              <w:r w:rsidRPr="00FE455B">
                <w:rPr>
                  <w:spacing w:val="-2"/>
                </w:rPr>
                <w:t>6.3.5</w:t>
              </w:r>
            </w:hyperlink>
          </w:p>
        </w:tc>
        <w:tc>
          <w:tcPr>
            <w:tcW w:w="9842" w:type="dxa"/>
          </w:tcPr>
          <w:p w14:paraId="0070691B" w14:textId="77777777" w:rsidR="00790C51" w:rsidRPr="00FE455B" w:rsidRDefault="008B1B70">
            <w:pPr>
              <w:pStyle w:val="TableParagraph"/>
              <w:spacing w:before="86"/>
              <w:ind w:left="107"/>
            </w:pPr>
            <w:r w:rsidRPr="00FE455B">
              <w:t>The</w:t>
            </w:r>
            <w:r w:rsidRPr="00FE455B">
              <w:rPr>
                <w:spacing w:val="-7"/>
              </w:rPr>
              <w:t xml:space="preserve"> </w:t>
            </w:r>
            <w:r w:rsidRPr="00FE455B">
              <w:rPr>
                <w:b/>
                <w:color w:val="007197"/>
              </w:rPr>
              <w:t>Assessor</w:t>
            </w:r>
            <w:r w:rsidRPr="00FE455B">
              <w:rPr>
                <w:b/>
                <w:color w:val="007197"/>
                <w:spacing w:val="-6"/>
              </w:rPr>
              <w:t xml:space="preserve"> </w:t>
            </w:r>
            <w:r w:rsidRPr="00FE455B">
              <w:t>must</w:t>
            </w:r>
            <w:r w:rsidRPr="00FE455B">
              <w:rPr>
                <w:spacing w:val="-2"/>
              </w:rPr>
              <w:t xml:space="preserve"> </w:t>
            </w:r>
            <w:r w:rsidRPr="00FE455B">
              <w:t>list</w:t>
            </w:r>
            <w:r w:rsidRPr="00FE455B">
              <w:rPr>
                <w:spacing w:val="-8"/>
              </w:rPr>
              <w:t xml:space="preserve"> </w:t>
            </w:r>
            <w:r w:rsidRPr="00FE455B">
              <w:t>each</w:t>
            </w:r>
            <w:r w:rsidRPr="00FE455B">
              <w:rPr>
                <w:spacing w:val="-4"/>
              </w:rPr>
              <w:t xml:space="preserve"> </w:t>
            </w:r>
            <w:r w:rsidRPr="00FE455B">
              <w:rPr>
                <w:b/>
                <w:color w:val="007197"/>
              </w:rPr>
              <w:t>functional</w:t>
            </w:r>
            <w:r w:rsidRPr="00FE455B">
              <w:rPr>
                <w:b/>
                <w:color w:val="007197"/>
                <w:spacing w:val="-2"/>
              </w:rPr>
              <w:t xml:space="preserve"> </w:t>
            </w:r>
            <w:r w:rsidRPr="00FE455B">
              <w:rPr>
                <w:b/>
                <w:color w:val="007197"/>
              </w:rPr>
              <w:t>space</w:t>
            </w:r>
            <w:r w:rsidRPr="00FE455B">
              <w:rPr>
                <w:b/>
                <w:color w:val="007197"/>
                <w:spacing w:val="-6"/>
              </w:rPr>
              <w:t xml:space="preserve"> </w:t>
            </w:r>
            <w:r w:rsidRPr="00FE455B">
              <w:t>for</w:t>
            </w:r>
            <w:r w:rsidRPr="00FE455B">
              <w:rPr>
                <w:spacing w:val="-4"/>
              </w:rPr>
              <w:t xml:space="preserve"> </w:t>
            </w:r>
            <w:r w:rsidRPr="00FE455B">
              <w:t>which</w:t>
            </w:r>
            <w:r w:rsidRPr="00FE455B">
              <w:rPr>
                <w:spacing w:val="-5"/>
              </w:rPr>
              <w:t xml:space="preserve"> </w:t>
            </w:r>
            <w:r w:rsidRPr="00FE455B">
              <w:t>the</w:t>
            </w:r>
            <w:r w:rsidRPr="00FE455B">
              <w:rPr>
                <w:spacing w:val="-5"/>
              </w:rPr>
              <w:t xml:space="preserve"> </w:t>
            </w:r>
            <w:r w:rsidRPr="00FE455B">
              <w:t>default</w:t>
            </w:r>
            <w:r w:rsidRPr="00FE455B">
              <w:rPr>
                <w:spacing w:val="-5"/>
              </w:rPr>
              <w:t xml:space="preserve"> </w:t>
            </w:r>
            <w:r w:rsidRPr="00FE455B">
              <w:t>method</w:t>
            </w:r>
            <w:r w:rsidRPr="00FE455B">
              <w:rPr>
                <w:spacing w:val="-5"/>
              </w:rPr>
              <w:t xml:space="preserve"> </w:t>
            </w:r>
            <w:r w:rsidRPr="00FE455B">
              <w:t>of</w:t>
            </w:r>
            <w:r w:rsidRPr="00FE455B">
              <w:rPr>
                <w:spacing w:val="-4"/>
              </w:rPr>
              <w:t xml:space="preserve"> </w:t>
            </w:r>
            <w:r w:rsidRPr="00FE455B">
              <w:rPr>
                <w:spacing w:val="-2"/>
              </w:rPr>
              <w:t>counting</w:t>
            </w:r>
          </w:p>
          <w:p w14:paraId="0070691C" w14:textId="77777777" w:rsidR="00790C51" w:rsidRPr="00FE455B" w:rsidRDefault="008B1B70">
            <w:pPr>
              <w:pStyle w:val="TableParagraph"/>
              <w:spacing w:before="28"/>
              <w:ind w:left="107"/>
            </w:pPr>
            <w:r w:rsidRPr="00FE455B">
              <w:rPr>
                <w:b/>
                <w:color w:val="007197"/>
              </w:rPr>
              <w:t>workstations</w:t>
            </w:r>
            <w:r w:rsidRPr="00FE455B">
              <w:rPr>
                <w:b/>
                <w:color w:val="007197"/>
                <w:spacing w:val="-5"/>
              </w:rPr>
              <w:t xml:space="preserve"> </w:t>
            </w:r>
            <w:r w:rsidRPr="00FE455B">
              <w:t>has</w:t>
            </w:r>
            <w:r w:rsidRPr="00FE455B">
              <w:rPr>
                <w:spacing w:val="-7"/>
              </w:rPr>
              <w:t xml:space="preserve"> </w:t>
            </w:r>
            <w:r w:rsidRPr="00FE455B">
              <w:t>been</w:t>
            </w:r>
            <w:r w:rsidRPr="00FE455B">
              <w:rPr>
                <w:spacing w:val="-6"/>
              </w:rPr>
              <w:t xml:space="preserve"> </w:t>
            </w:r>
            <w:r w:rsidRPr="00FE455B">
              <w:rPr>
                <w:spacing w:val="-2"/>
              </w:rPr>
              <w:t>used.</w:t>
            </w:r>
          </w:p>
        </w:tc>
      </w:tr>
      <w:tr w:rsidR="00790C51" w:rsidRPr="00FE455B" w14:paraId="00706926" w14:textId="77777777">
        <w:trPr>
          <w:trHeight w:val="2860"/>
        </w:trPr>
        <w:tc>
          <w:tcPr>
            <w:tcW w:w="2398" w:type="dxa"/>
          </w:tcPr>
          <w:p w14:paraId="0070691E" w14:textId="77777777" w:rsidR="00790C51" w:rsidRPr="00FE455B" w:rsidRDefault="008B1B70" w:rsidP="008A2815">
            <w:pPr>
              <w:pStyle w:val="Heading4"/>
            </w:pPr>
            <w:bookmarkStart w:id="135" w:name="_bookmark143"/>
            <w:bookmarkEnd w:id="135"/>
            <w:r w:rsidRPr="00FE455B">
              <w:t>8.4.5</w:t>
            </w:r>
            <w:r w:rsidRPr="00FE455B">
              <w:rPr>
                <w:spacing w:val="24"/>
              </w:rPr>
              <w:t xml:space="preserve">  </w:t>
            </w:r>
            <w:r w:rsidRPr="00FE455B">
              <w:rPr>
                <w:spacing w:val="-2"/>
              </w:rPr>
              <w:t>Tenant</w:t>
            </w:r>
          </w:p>
          <w:p w14:paraId="0070691F" w14:textId="77777777" w:rsidR="00790C51" w:rsidRPr="00FE455B" w:rsidRDefault="008B1B70" w:rsidP="008A2815">
            <w:pPr>
              <w:pStyle w:val="Heading4"/>
            </w:pPr>
            <w:r w:rsidRPr="00FE455B">
              <w:rPr>
                <w:spacing w:val="-2"/>
              </w:rPr>
              <w:t>occupied workstation estimate</w:t>
            </w:r>
          </w:p>
        </w:tc>
        <w:tc>
          <w:tcPr>
            <w:tcW w:w="1712" w:type="dxa"/>
          </w:tcPr>
          <w:p w14:paraId="00706920" w14:textId="77777777" w:rsidR="00790C51" w:rsidRPr="00FE455B" w:rsidRDefault="008B1B70">
            <w:pPr>
              <w:pStyle w:val="TableParagraph"/>
              <w:ind w:left="107"/>
            </w:pPr>
            <w:r w:rsidRPr="00FE455B">
              <w:t>Section</w:t>
            </w:r>
            <w:r w:rsidRPr="00FE455B">
              <w:rPr>
                <w:spacing w:val="-8"/>
              </w:rPr>
              <w:t xml:space="preserve"> </w:t>
            </w:r>
            <w:hyperlink w:anchor="_bookmark87" w:history="1">
              <w:r w:rsidRPr="00FE455B">
                <w:rPr>
                  <w:spacing w:val="-2"/>
                </w:rPr>
                <w:t>6.3.6</w:t>
              </w:r>
            </w:hyperlink>
          </w:p>
        </w:tc>
        <w:tc>
          <w:tcPr>
            <w:tcW w:w="9842" w:type="dxa"/>
          </w:tcPr>
          <w:p w14:paraId="00706921" w14:textId="77777777" w:rsidR="00790C51" w:rsidRPr="00FE455B" w:rsidRDefault="008B1B70">
            <w:pPr>
              <w:pStyle w:val="TableParagraph"/>
              <w:ind w:left="107"/>
            </w:pPr>
            <w:r w:rsidRPr="00FE455B">
              <w:t>Whenever</w:t>
            </w:r>
            <w:r w:rsidRPr="00FE455B">
              <w:rPr>
                <w:spacing w:val="-7"/>
              </w:rPr>
              <w:t xml:space="preserve"> </w:t>
            </w:r>
            <w:r w:rsidRPr="00FE455B">
              <w:t>a</w:t>
            </w:r>
            <w:r w:rsidRPr="00FE455B">
              <w:rPr>
                <w:spacing w:val="-4"/>
              </w:rPr>
              <w:t xml:space="preserve"> </w:t>
            </w:r>
            <w:r w:rsidRPr="00FE455B">
              <w:t>survey</w:t>
            </w:r>
            <w:r w:rsidRPr="00FE455B">
              <w:rPr>
                <w:spacing w:val="-6"/>
              </w:rPr>
              <w:t xml:space="preserve"> </w:t>
            </w:r>
            <w:r w:rsidRPr="00FE455B">
              <w:t>has</w:t>
            </w:r>
            <w:r w:rsidRPr="00FE455B">
              <w:rPr>
                <w:spacing w:val="-7"/>
              </w:rPr>
              <w:t xml:space="preserve"> </w:t>
            </w:r>
            <w:r w:rsidRPr="00FE455B">
              <w:t>been</w:t>
            </w:r>
            <w:r w:rsidRPr="00FE455B">
              <w:rPr>
                <w:spacing w:val="-4"/>
              </w:rPr>
              <w:t xml:space="preserve"> </w:t>
            </w:r>
            <w:r w:rsidRPr="00FE455B">
              <w:t>conducted,</w:t>
            </w:r>
            <w:r w:rsidRPr="00FE455B">
              <w:rPr>
                <w:spacing w:val="-5"/>
              </w:rPr>
              <w:t xml:space="preserve"> </w:t>
            </w:r>
            <w:r w:rsidRPr="00FE455B">
              <w:t>the</w:t>
            </w:r>
            <w:r w:rsidRPr="00FE455B">
              <w:rPr>
                <w:spacing w:val="-5"/>
              </w:rPr>
              <w:t xml:space="preserve"> </w:t>
            </w:r>
            <w:r w:rsidRPr="00FE455B">
              <w:t>following</w:t>
            </w:r>
            <w:r w:rsidRPr="00FE455B">
              <w:rPr>
                <w:spacing w:val="-4"/>
              </w:rPr>
              <w:t xml:space="preserve"> </w:t>
            </w:r>
            <w:r w:rsidRPr="00FE455B">
              <w:t>must</w:t>
            </w:r>
            <w:r w:rsidRPr="00FE455B">
              <w:rPr>
                <w:spacing w:val="-5"/>
              </w:rPr>
              <w:t xml:space="preserve"> </w:t>
            </w:r>
            <w:r w:rsidRPr="00FE455B">
              <w:t>be</w:t>
            </w:r>
            <w:r w:rsidRPr="00FE455B">
              <w:rPr>
                <w:spacing w:val="-5"/>
              </w:rPr>
              <w:t xml:space="preserve"> </w:t>
            </w:r>
            <w:r w:rsidRPr="00FE455B">
              <w:rPr>
                <w:spacing w:val="-2"/>
              </w:rPr>
              <w:t>retained:</w:t>
            </w:r>
          </w:p>
          <w:p w14:paraId="00706922" w14:textId="77777777" w:rsidR="00790C51" w:rsidRPr="00FE455B" w:rsidRDefault="008B1B70">
            <w:pPr>
              <w:pStyle w:val="TableParagraph"/>
              <w:numPr>
                <w:ilvl w:val="0"/>
                <w:numId w:val="24"/>
              </w:numPr>
              <w:tabs>
                <w:tab w:val="left" w:pos="534"/>
                <w:tab w:val="left" w:pos="535"/>
              </w:tabs>
              <w:spacing w:before="148" w:line="266" w:lineRule="auto"/>
              <w:ind w:right="92"/>
            </w:pPr>
            <w:r w:rsidRPr="00FE455B">
              <w:t xml:space="preserve">A record of the sampling method used, including a copy of the random list that clearly shows which of the </w:t>
            </w:r>
            <w:r w:rsidRPr="00FE455B">
              <w:rPr>
                <w:b/>
                <w:color w:val="007197"/>
              </w:rPr>
              <w:t xml:space="preserve">functional spaces </w:t>
            </w:r>
            <w:r w:rsidRPr="00FE455B">
              <w:t>were selected.</w:t>
            </w:r>
          </w:p>
          <w:p w14:paraId="00706923" w14:textId="77777777" w:rsidR="00790C51" w:rsidRPr="00FE455B" w:rsidRDefault="008B1B70">
            <w:pPr>
              <w:pStyle w:val="TableParagraph"/>
              <w:numPr>
                <w:ilvl w:val="0"/>
                <w:numId w:val="24"/>
              </w:numPr>
              <w:tabs>
                <w:tab w:val="left" w:pos="534"/>
                <w:tab w:val="left" w:pos="535"/>
              </w:tabs>
              <w:spacing w:before="118" w:line="266" w:lineRule="auto"/>
              <w:ind w:right="94"/>
            </w:pPr>
            <w:r w:rsidRPr="00FE455B">
              <w:t>For</w:t>
            </w:r>
            <w:r w:rsidRPr="00FE455B">
              <w:rPr>
                <w:spacing w:val="-1"/>
              </w:rPr>
              <w:t xml:space="preserve"> </w:t>
            </w:r>
            <w:r w:rsidRPr="00FE455B">
              <w:t>each</w:t>
            </w:r>
            <w:r w:rsidRPr="00FE455B">
              <w:rPr>
                <w:spacing w:val="-4"/>
              </w:rPr>
              <w:t xml:space="preserve"> </w:t>
            </w:r>
            <w:r w:rsidRPr="00FE455B">
              <w:rPr>
                <w:b/>
                <w:color w:val="007197"/>
              </w:rPr>
              <w:t>functional</w:t>
            </w:r>
            <w:r w:rsidRPr="00FE455B">
              <w:rPr>
                <w:b/>
                <w:color w:val="007197"/>
                <w:spacing w:val="-1"/>
              </w:rPr>
              <w:t xml:space="preserve"> </w:t>
            </w:r>
            <w:r w:rsidRPr="00FE455B">
              <w:rPr>
                <w:b/>
                <w:color w:val="007197"/>
              </w:rPr>
              <w:t xml:space="preserve">space </w:t>
            </w:r>
            <w:r w:rsidRPr="00FE455B">
              <w:t>in</w:t>
            </w:r>
            <w:r w:rsidRPr="00FE455B">
              <w:rPr>
                <w:spacing w:val="-2"/>
              </w:rPr>
              <w:t xml:space="preserve"> </w:t>
            </w:r>
            <w:r w:rsidRPr="00FE455B">
              <w:t>which</w:t>
            </w:r>
            <w:r w:rsidRPr="00FE455B">
              <w:rPr>
                <w:spacing w:val="-2"/>
              </w:rPr>
              <w:t xml:space="preserve"> </w:t>
            </w:r>
            <w:r w:rsidRPr="00FE455B">
              <w:t>a</w:t>
            </w:r>
            <w:r w:rsidRPr="00FE455B">
              <w:rPr>
                <w:spacing w:val="-1"/>
              </w:rPr>
              <w:t xml:space="preserve"> </w:t>
            </w:r>
            <w:r w:rsidRPr="00FE455B">
              <w:rPr>
                <w:b/>
                <w:color w:val="007197"/>
              </w:rPr>
              <w:t>workstation</w:t>
            </w:r>
            <w:r w:rsidRPr="00FE455B">
              <w:rPr>
                <w:b/>
                <w:color w:val="007197"/>
                <w:spacing w:val="-1"/>
              </w:rPr>
              <w:t xml:space="preserve"> </w:t>
            </w:r>
            <w:r w:rsidRPr="00FE455B">
              <w:t>count</w:t>
            </w:r>
            <w:r w:rsidRPr="00FE455B">
              <w:rPr>
                <w:spacing w:val="-1"/>
              </w:rPr>
              <w:t xml:space="preserve"> </w:t>
            </w:r>
            <w:r w:rsidRPr="00FE455B">
              <w:t>was</w:t>
            </w:r>
            <w:r w:rsidRPr="00FE455B">
              <w:rPr>
                <w:spacing w:val="-2"/>
              </w:rPr>
              <w:t xml:space="preserve"> </w:t>
            </w:r>
            <w:r w:rsidRPr="00FE455B">
              <w:t>conducted,</w:t>
            </w:r>
            <w:r w:rsidRPr="00FE455B">
              <w:rPr>
                <w:spacing w:val="-3"/>
              </w:rPr>
              <w:t xml:space="preserve"> </w:t>
            </w:r>
            <w:r w:rsidRPr="00FE455B">
              <w:t>a</w:t>
            </w:r>
            <w:r w:rsidRPr="00FE455B">
              <w:rPr>
                <w:spacing w:val="-2"/>
              </w:rPr>
              <w:t xml:space="preserve"> </w:t>
            </w:r>
            <w:r w:rsidRPr="00FE455B">
              <w:t>copy</w:t>
            </w:r>
            <w:r w:rsidRPr="00FE455B">
              <w:rPr>
                <w:spacing w:val="-2"/>
              </w:rPr>
              <w:t xml:space="preserve"> </w:t>
            </w:r>
            <w:r w:rsidRPr="00FE455B">
              <w:t>of one</w:t>
            </w:r>
            <w:r w:rsidRPr="00FE455B">
              <w:rPr>
                <w:spacing w:val="-4"/>
              </w:rPr>
              <w:t xml:space="preserve"> </w:t>
            </w:r>
            <w:r w:rsidRPr="00FE455B">
              <w:t>of</w:t>
            </w:r>
            <w:r w:rsidRPr="00FE455B">
              <w:rPr>
                <w:spacing w:val="-3"/>
              </w:rPr>
              <w:t xml:space="preserve"> </w:t>
            </w:r>
            <w:r w:rsidRPr="00FE455B">
              <w:t xml:space="preserve">the </w:t>
            </w:r>
            <w:r w:rsidRPr="00FE455B">
              <w:rPr>
                <w:spacing w:val="-2"/>
              </w:rPr>
              <w:t>following:</w:t>
            </w:r>
          </w:p>
          <w:p w14:paraId="00706924" w14:textId="77777777" w:rsidR="00790C51" w:rsidRPr="00FE455B" w:rsidRDefault="008B1B70">
            <w:pPr>
              <w:pStyle w:val="TableParagraph"/>
              <w:numPr>
                <w:ilvl w:val="1"/>
                <w:numId w:val="24"/>
              </w:numPr>
              <w:tabs>
                <w:tab w:val="left" w:pos="1000"/>
                <w:tab w:val="left" w:pos="1001"/>
              </w:tabs>
              <w:spacing w:before="94"/>
              <w:ind w:hanging="433"/>
            </w:pPr>
            <w:r w:rsidRPr="00FE455B">
              <w:t>Marked-up</w:t>
            </w:r>
            <w:r w:rsidRPr="00FE455B">
              <w:rPr>
                <w:spacing w:val="-9"/>
              </w:rPr>
              <w:t xml:space="preserve"> </w:t>
            </w:r>
            <w:r w:rsidRPr="00FE455B">
              <w:t>desk</w:t>
            </w:r>
            <w:r w:rsidRPr="00FE455B">
              <w:rPr>
                <w:spacing w:val="-7"/>
              </w:rPr>
              <w:t xml:space="preserve"> </w:t>
            </w:r>
            <w:r w:rsidRPr="00FE455B">
              <w:t>layouts</w:t>
            </w:r>
            <w:r w:rsidRPr="00FE455B">
              <w:rPr>
                <w:spacing w:val="-9"/>
              </w:rPr>
              <w:t xml:space="preserve"> </w:t>
            </w:r>
            <w:r w:rsidRPr="00FE455B">
              <w:t>completed</w:t>
            </w:r>
            <w:r w:rsidRPr="00FE455B">
              <w:rPr>
                <w:spacing w:val="-7"/>
              </w:rPr>
              <w:t xml:space="preserve"> </w:t>
            </w:r>
            <w:r w:rsidRPr="00FE455B">
              <w:t>by</w:t>
            </w:r>
            <w:r w:rsidRPr="00FE455B">
              <w:rPr>
                <w:spacing w:val="-8"/>
              </w:rPr>
              <w:t xml:space="preserve"> </w:t>
            </w:r>
            <w:r w:rsidRPr="00FE455B">
              <w:t>the</w:t>
            </w:r>
            <w:r w:rsidRPr="00FE455B">
              <w:rPr>
                <w:spacing w:val="-9"/>
              </w:rPr>
              <w:t xml:space="preserve"> </w:t>
            </w:r>
            <w:r w:rsidRPr="00FE455B">
              <w:rPr>
                <w:b/>
                <w:color w:val="007197"/>
              </w:rPr>
              <w:t>Assessor</w:t>
            </w:r>
            <w:r w:rsidRPr="00FE455B">
              <w:rPr>
                <w:b/>
                <w:color w:val="007197"/>
                <w:spacing w:val="-3"/>
              </w:rPr>
              <w:t xml:space="preserve"> </w:t>
            </w:r>
            <w:r w:rsidRPr="00FE455B">
              <w:t>and</w:t>
            </w:r>
            <w:r w:rsidRPr="00FE455B">
              <w:rPr>
                <w:spacing w:val="-9"/>
              </w:rPr>
              <w:t xml:space="preserve"> </w:t>
            </w:r>
            <w:r w:rsidRPr="00FE455B">
              <w:t>showing</w:t>
            </w:r>
            <w:r w:rsidRPr="00FE455B">
              <w:rPr>
                <w:spacing w:val="-7"/>
              </w:rPr>
              <w:t xml:space="preserve"> </w:t>
            </w:r>
            <w:r w:rsidRPr="00FE455B">
              <w:t>the</w:t>
            </w:r>
            <w:r w:rsidRPr="00FE455B">
              <w:rPr>
                <w:spacing w:val="-7"/>
              </w:rPr>
              <w:t xml:space="preserve"> </w:t>
            </w:r>
            <w:r w:rsidRPr="00FE455B">
              <w:rPr>
                <w:b/>
                <w:color w:val="007197"/>
              </w:rPr>
              <w:t>workstation</w:t>
            </w:r>
            <w:r w:rsidRPr="00FE455B">
              <w:rPr>
                <w:b/>
                <w:color w:val="007197"/>
                <w:spacing w:val="-6"/>
              </w:rPr>
              <w:t xml:space="preserve"> </w:t>
            </w:r>
            <w:r w:rsidRPr="00FE455B">
              <w:rPr>
                <w:spacing w:val="-2"/>
              </w:rPr>
              <w:t>count.</w:t>
            </w:r>
          </w:p>
          <w:p w14:paraId="00706925" w14:textId="77777777" w:rsidR="00790C51" w:rsidRPr="00FE455B" w:rsidRDefault="008B1B70">
            <w:pPr>
              <w:pStyle w:val="TableParagraph"/>
              <w:numPr>
                <w:ilvl w:val="1"/>
                <w:numId w:val="24"/>
              </w:numPr>
              <w:tabs>
                <w:tab w:val="left" w:pos="1000"/>
                <w:tab w:val="left" w:pos="1001"/>
              </w:tabs>
              <w:spacing w:before="136" w:line="244" w:lineRule="auto"/>
              <w:ind w:right="95"/>
            </w:pPr>
            <w:r w:rsidRPr="00FE455B">
              <w:t>If</w:t>
            </w:r>
            <w:r w:rsidRPr="00FE455B">
              <w:rPr>
                <w:spacing w:val="26"/>
              </w:rPr>
              <w:t xml:space="preserve"> </w:t>
            </w:r>
            <w:r w:rsidRPr="00FE455B">
              <w:t>desk</w:t>
            </w:r>
            <w:r w:rsidRPr="00FE455B">
              <w:rPr>
                <w:spacing w:val="25"/>
              </w:rPr>
              <w:t xml:space="preserve"> </w:t>
            </w:r>
            <w:r w:rsidRPr="00FE455B">
              <w:t>layouts</w:t>
            </w:r>
            <w:r w:rsidRPr="00FE455B">
              <w:rPr>
                <w:spacing w:val="26"/>
              </w:rPr>
              <w:t xml:space="preserve"> </w:t>
            </w:r>
            <w:r w:rsidRPr="00FE455B">
              <w:t>are</w:t>
            </w:r>
            <w:r w:rsidRPr="00FE455B">
              <w:rPr>
                <w:spacing w:val="24"/>
              </w:rPr>
              <w:t xml:space="preserve"> </w:t>
            </w:r>
            <w:r w:rsidRPr="00FE455B">
              <w:t>not</w:t>
            </w:r>
            <w:r w:rsidRPr="00FE455B">
              <w:rPr>
                <w:spacing w:val="24"/>
              </w:rPr>
              <w:t xml:space="preserve"> </w:t>
            </w:r>
            <w:r w:rsidRPr="00FE455B">
              <w:t>available,</w:t>
            </w:r>
            <w:r w:rsidRPr="00FE455B">
              <w:rPr>
                <w:spacing w:val="28"/>
              </w:rPr>
              <w:t xml:space="preserve"> </w:t>
            </w:r>
            <w:r w:rsidRPr="00FE455B">
              <w:t>copies</w:t>
            </w:r>
            <w:r w:rsidRPr="00FE455B">
              <w:rPr>
                <w:spacing w:val="27"/>
              </w:rPr>
              <w:t xml:space="preserve"> </w:t>
            </w:r>
            <w:r w:rsidRPr="00FE455B">
              <w:t>of</w:t>
            </w:r>
            <w:r w:rsidRPr="00FE455B">
              <w:rPr>
                <w:spacing w:val="26"/>
              </w:rPr>
              <w:t xml:space="preserve"> </w:t>
            </w:r>
            <w:r w:rsidRPr="00FE455B">
              <w:t>the</w:t>
            </w:r>
            <w:r w:rsidRPr="00FE455B">
              <w:rPr>
                <w:spacing w:val="24"/>
              </w:rPr>
              <w:t xml:space="preserve"> </w:t>
            </w:r>
            <w:r w:rsidRPr="00FE455B">
              <w:rPr>
                <w:b/>
                <w:color w:val="007197"/>
              </w:rPr>
              <w:t>Assessor’s</w:t>
            </w:r>
            <w:r w:rsidRPr="00FE455B">
              <w:rPr>
                <w:b/>
                <w:color w:val="007197"/>
                <w:spacing w:val="28"/>
              </w:rPr>
              <w:t xml:space="preserve"> </w:t>
            </w:r>
            <w:r w:rsidRPr="00FE455B">
              <w:t>site</w:t>
            </w:r>
            <w:r w:rsidRPr="00FE455B">
              <w:rPr>
                <w:spacing w:val="27"/>
              </w:rPr>
              <w:t xml:space="preserve"> </w:t>
            </w:r>
            <w:r w:rsidRPr="00FE455B">
              <w:t>notes</w:t>
            </w:r>
            <w:r w:rsidRPr="00FE455B">
              <w:rPr>
                <w:spacing w:val="25"/>
              </w:rPr>
              <w:t xml:space="preserve"> </w:t>
            </w:r>
            <w:r w:rsidRPr="00FE455B">
              <w:t>taken</w:t>
            </w:r>
            <w:r w:rsidRPr="00FE455B">
              <w:rPr>
                <w:spacing w:val="27"/>
              </w:rPr>
              <w:t xml:space="preserve"> </w:t>
            </w:r>
            <w:r w:rsidRPr="00FE455B">
              <w:t>during</w:t>
            </w:r>
            <w:r w:rsidRPr="00FE455B">
              <w:rPr>
                <w:spacing w:val="24"/>
              </w:rPr>
              <w:t xml:space="preserve"> </w:t>
            </w:r>
            <w:r w:rsidRPr="00FE455B">
              <w:t xml:space="preserve">the </w:t>
            </w:r>
            <w:r w:rsidRPr="00FE455B">
              <w:rPr>
                <w:spacing w:val="-2"/>
              </w:rPr>
              <w:t>count.</w:t>
            </w:r>
          </w:p>
        </w:tc>
      </w:tr>
    </w:tbl>
    <w:p w14:paraId="00706927" w14:textId="77777777" w:rsidR="00790C51" w:rsidRPr="00FE455B" w:rsidRDefault="00790C51">
      <w:pPr>
        <w:spacing w:line="244" w:lineRule="auto"/>
        <w:sectPr w:rsidR="00790C51" w:rsidRPr="00FE455B" w:rsidSect="003555A6">
          <w:type w:val="continuous"/>
          <w:pgSz w:w="16840" w:h="11910" w:orient="landscape"/>
          <w:pgMar w:top="1400" w:right="1200" w:bottom="880" w:left="1200" w:header="599" w:footer="685" w:gutter="0"/>
          <w:cols w:space="720"/>
        </w:sectPr>
      </w:pPr>
    </w:p>
    <w:p w14:paraId="00706928" w14:textId="77777777" w:rsidR="00790C51" w:rsidRPr="00FE455B" w:rsidRDefault="00790C51">
      <w:pPr>
        <w:pStyle w:val="BodyText"/>
        <w:spacing w:before="8"/>
        <w:rPr>
          <w:sz w:val="3"/>
        </w:rPr>
      </w:pPr>
    </w:p>
    <w:p w14:paraId="00706929" w14:textId="2ED05C3E" w:rsidR="00790C51" w:rsidRPr="00FE455B" w:rsidRDefault="00E271FB">
      <w:pPr>
        <w:pStyle w:val="BodyText"/>
        <w:ind w:left="112"/>
        <w:rPr>
          <w:sz w:val="20"/>
        </w:rPr>
      </w:pPr>
      <w:r w:rsidRPr="00FE455B">
        <w:rPr>
          <w:noProof/>
          <w:sz w:val="20"/>
        </w:rPr>
        <mc:AlternateContent>
          <mc:Choice Requires="wps">
            <w:drawing>
              <wp:inline distT="0" distB="0" distL="0" distR="0" wp14:anchorId="00706CF1" wp14:editId="4C25A14C">
                <wp:extent cx="9014460" cy="265430"/>
                <wp:effectExtent l="9525" t="9525" r="15240" b="10795"/>
                <wp:docPr id="96" name="docshape388" descr="P2780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4460" cy="265430"/>
                        </a:xfrm>
                        <a:prstGeom prst="rect">
                          <a:avLst/>
                        </a:prstGeom>
                        <a:solidFill>
                          <a:srgbClr val="007197"/>
                        </a:solidFill>
                        <a:ln w="12192">
                          <a:solidFill>
                            <a:srgbClr val="44536A"/>
                          </a:solidFill>
                          <a:prstDash val="solid"/>
                          <a:miter lim="800000"/>
                          <a:headEnd/>
                          <a:tailEnd/>
                        </a:ln>
                      </wps:spPr>
                      <wps:txbx>
                        <w:txbxContent>
                          <w:p w14:paraId="00706E88" w14:textId="77777777" w:rsidR="00790C51" w:rsidRDefault="008B1B70" w:rsidP="008A2815">
                            <w:pPr>
                              <w:pStyle w:val="Heading3"/>
                              <w:rPr>
                                <w:color w:val="000000"/>
                              </w:rPr>
                            </w:pPr>
                            <w:bookmarkStart w:id="136" w:name="_bookmark144"/>
                            <w:bookmarkStart w:id="137" w:name="_Toc170213579"/>
                            <w:bookmarkStart w:id="138" w:name="_Toc170305675"/>
                            <w:bookmarkEnd w:id="136"/>
                            <w:r>
                              <w:rPr>
                                <w:spacing w:val="-5"/>
                              </w:rPr>
                              <w:t>8.5</w:t>
                            </w:r>
                            <w:r>
                              <w:tab/>
                              <w:t>Chapter</w:t>
                            </w:r>
                            <w:r>
                              <w:rPr>
                                <w:spacing w:val="-7"/>
                              </w:rPr>
                              <w:t xml:space="preserve"> </w:t>
                            </w:r>
                            <w:r>
                              <w:t>7:</w:t>
                            </w:r>
                            <w:r>
                              <w:rPr>
                                <w:spacing w:val="-7"/>
                              </w:rPr>
                              <w:t xml:space="preserve"> </w:t>
                            </w:r>
                            <w:r>
                              <w:t>Minimum</w:t>
                            </w:r>
                            <w:r>
                              <w:rPr>
                                <w:spacing w:val="-7"/>
                              </w:rPr>
                              <w:t xml:space="preserve"> </w:t>
                            </w:r>
                            <w:r>
                              <w:t>energy</w:t>
                            </w:r>
                            <w:r>
                              <w:rPr>
                                <w:spacing w:val="-5"/>
                              </w:rPr>
                              <w:t xml:space="preserve"> </w:t>
                            </w:r>
                            <w:r>
                              <w:rPr>
                                <w:spacing w:val="-2"/>
                              </w:rPr>
                              <w:t>coverage</w:t>
                            </w:r>
                            <w:bookmarkEnd w:id="137"/>
                            <w:bookmarkEnd w:id="138"/>
                          </w:p>
                        </w:txbxContent>
                      </wps:txbx>
                      <wps:bodyPr rot="0" vert="horz" wrap="square" lIns="0" tIns="0" rIns="0" bIns="0" anchor="t" anchorCtr="0" upright="1">
                        <a:noAutofit/>
                      </wps:bodyPr>
                    </wps:wsp>
                  </a:graphicData>
                </a:graphic>
              </wp:inline>
            </w:drawing>
          </mc:Choice>
          <mc:Fallback>
            <w:pict>
              <v:shape w14:anchorId="00706CF1" id="docshape388" o:spid="_x0000_s1345" type="#_x0000_t202" alt="P2780TB27#y1" style="width:709.8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" fillcolor="#007197" strokecolor="#44536a" strokeweight=".96pt">
                <v:textbox inset="0,0,0,0">
                  <w:txbxContent>
                    <w:p w14:paraId="00706E88" w14:textId="77777777" w:rsidR="00790C51" w:rsidRDefault="008B1B70" w:rsidP="008A2815">
                      <w:pPr>
                        <w:pStyle w:val="Heading3"/>
                        <w:rPr>
                          <w:color w:val="000000"/>
                        </w:rPr>
                      </w:pPr>
                      <w:bookmarkStart w:id="148" w:name="_bookmark144"/>
                      <w:bookmarkStart w:id="149" w:name="_Toc170213579"/>
                      <w:bookmarkStart w:id="150" w:name="_Toc170305675"/>
                      <w:bookmarkEnd w:id="148"/>
                      <w:r>
                        <w:rPr>
                          <w:spacing w:val="-5"/>
                        </w:rPr>
                        <w:t>8.5</w:t>
                      </w:r>
                      <w:r>
                        <w:tab/>
                        <w:t>Chapter</w:t>
                      </w:r>
                      <w:r>
                        <w:rPr>
                          <w:spacing w:val="-7"/>
                        </w:rPr>
                        <w:t xml:space="preserve"> </w:t>
                      </w:r>
                      <w:r>
                        <w:t>7:</w:t>
                      </w:r>
                      <w:r>
                        <w:rPr>
                          <w:spacing w:val="-7"/>
                        </w:rPr>
                        <w:t xml:space="preserve"> </w:t>
                      </w:r>
                      <w:r>
                        <w:t>Minimum</w:t>
                      </w:r>
                      <w:r>
                        <w:rPr>
                          <w:spacing w:val="-7"/>
                        </w:rPr>
                        <w:t xml:space="preserve"> </w:t>
                      </w:r>
                      <w:r>
                        <w:t>energy</w:t>
                      </w:r>
                      <w:r>
                        <w:rPr>
                          <w:spacing w:val="-5"/>
                        </w:rPr>
                        <w:t xml:space="preserve"> </w:t>
                      </w:r>
                      <w:r>
                        <w:rPr>
                          <w:spacing w:val="-2"/>
                        </w:rPr>
                        <w:t>coverage</w:t>
                      </w:r>
                      <w:bookmarkEnd w:id="149"/>
                      <w:bookmarkEnd w:id="150"/>
                    </w:p>
                  </w:txbxContent>
                </v:textbox>
                <w10:anchorlock/>
              </v:shape>
            </w:pict>
          </mc:Fallback>
        </mc:AlternateContent>
      </w:r>
    </w:p>
    <w:p w14:paraId="0070692A" w14:textId="77777777" w:rsidR="00790C51" w:rsidRPr="00FE455B" w:rsidRDefault="00790C51">
      <w:pPr>
        <w:pStyle w:val="BodyText"/>
        <w:spacing w:before="7"/>
        <w:rPr>
          <w:sz w:val="10"/>
        </w:rPr>
      </w:pPr>
    </w:p>
    <w:p w14:paraId="0070692B" w14:textId="77777777" w:rsidR="00790C51" w:rsidRPr="00FE455B" w:rsidRDefault="008B1B70" w:rsidP="008A2815">
      <w:pPr>
        <w:pStyle w:val="Heading4"/>
      </w:pPr>
      <w:bookmarkStart w:id="139" w:name="_bookmark145"/>
      <w:bookmarkEnd w:id="139"/>
      <w:r w:rsidRPr="00FE455B">
        <w:t>8.5.1</w:t>
      </w:r>
      <w:r w:rsidRPr="00FE455B">
        <w:rPr>
          <w:spacing w:val="24"/>
        </w:rPr>
        <w:t xml:space="preserve">  </w:t>
      </w:r>
      <w:r w:rsidRPr="00FE455B">
        <w:t>General</w:t>
      </w:r>
    </w:p>
    <w:p w14:paraId="0070692C" w14:textId="77777777" w:rsidR="00790C51" w:rsidRPr="00FE455B" w:rsidRDefault="008B1B70">
      <w:pPr>
        <w:spacing w:before="168" w:line="266" w:lineRule="auto"/>
        <w:ind w:left="240"/>
      </w:pPr>
      <w:r w:rsidRPr="00FE455B">
        <w:t>The</w:t>
      </w:r>
      <w:r w:rsidRPr="00FE455B">
        <w:rPr>
          <w:spacing w:val="40"/>
        </w:rPr>
        <w:t xml:space="preserve"> </w:t>
      </w:r>
      <w:r w:rsidRPr="00FE455B">
        <w:t>documentation</w:t>
      </w:r>
      <w:r w:rsidRPr="00FE455B">
        <w:rPr>
          <w:spacing w:val="40"/>
        </w:rPr>
        <w:t xml:space="preserve"> </w:t>
      </w:r>
      <w:r w:rsidRPr="00FE455B">
        <w:t>requirements</w:t>
      </w:r>
      <w:r w:rsidRPr="00FE455B">
        <w:rPr>
          <w:spacing w:val="40"/>
        </w:rPr>
        <w:t xml:space="preserve"> </w:t>
      </w:r>
      <w:r w:rsidRPr="00FE455B">
        <w:t>for</w:t>
      </w:r>
      <w:r w:rsidRPr="00FE455B">
        <w:rPr>
          <w:spacing w:val="40"/>
        </w:rPr>
        <w:t xml:space="preserve"> </w:t>
      </w:r>
      <w:r w:rsidRPr="00FE455B">
        <w:t>minimum</w:t>
      </w:r>
      <w:r w:rsidRPr="00FE455B">
        <w:rPr>
          <w:spacing w:val="40"/>
        </w:rPr>
        <w:t xml:space="preserve"> </w:t>
      </w:r>
      <w:r w:rsidRPr="00FE455B">
        <w:t>energy</w:t>
      </w:r>
      <w:r w:rsidRPr="00FE455B">
        <w:rPr>
          <w:spacing w:val="40"/>
        </w:rPr>
        <w:t xml:space="preserve"> </w:t>
      </w:r>
      <w:r w:rsidRPr="00FE455B">
        <w:t>coverage</w:t>
      </w:r>
      <w:r w:rsidRPr="00FE455B">
        <w:rPr>
          <w:spacing w:val="40"/>
        </w:rPr>
        <w:t xml:space="preserve"> </w:t>
      </w:r>
      <w:r w:rsidRPr="00FE455B">
        <w:t>are</w:t>
      </w:r>
      <w:r w:rsidRPr="00FE455B">
        <w:rPr>
          <w:spacing w:val="40"/>
        </w:rPr>
        <w:t xml:space="preserve"> </w:t>
      </w:r>
      <w:r w:rsidRPr="00FE455B">
        <w:t>covered</w:t>
      </w:r>
      <w:r w:rsidRPr="00FE455B">
        <w:rPr>
          <w:spacing w:val="40"/>
        </w:rPr>
        <w:t xml:space="preserve"> </w:t>
      </w:r>
      <w:r w:rsidRPr="00FE455B">
        <w:t>in</w:t>
      </w:r>
      <w:r w:rsidRPr="00FE455B">
        <w:rPr>
          <w:spacing w:val="40"/>
        </w:rPr>
        <w:t xml:space="preserve"> </w:t>
      </w:r>
      <w:r w:rsidRPr="00FE455B">
        <w:t>Section</w:t>
      </w:r>
      <w:r w:rsidRPr="00FE455B">
        <w:rPr>
          <w:spacing w:val="40"/>
        </w:rPr>
        <w:t xml:space="preserve"> </w:t>
      </w:r>
      <w:r w:rsidRPr="00FE455B">
        <w:t>5.7</w:t>
      </w:r>
      <w:r w:rsidRPr="00FE455B">
        <w:rPr>
          <w:spacing w:val="40"/>
        </w:rPr>
        <w:t xml:space="preserve"> </w:t>
      </w:r>
      <w:r w:rsidRPr="00FE455B">
        <w:t>of</w:t>
      </w:r>
      <w:r w:rsidRPr="00FE455B">
        <w:rPr>
          <w:spacing w:val="40"/>
        </w:rPr>
        <w:t xml:space="preserve"> </w:t>
      </w:r>
      <w:r w:rsidRPr="00FE455B">
        <w:rPr>
          <w:i/>
        </w:rPr>
        <w:t>NABERS</w:t>
      </w:r>
      <w:r w:rsidRPr="00FE455B">
        <w:rPr>
          <w:i/>
          <w:spacing w:val="40"/>
        </w:rPr>
        <w:t xml:space="preserve"> </w:t>
      </w:r>
      <w:r w:rsidRPr="00FE455B">
        <w:rPr>
          <w:i/>
        </w:rPr>
        <w:t>UK</w:t>
      </w:r>
      <w:r w:rsidRPr="00FE455B">
        <w:rPr>
          <w:i/>
          <w:spacing w:val="40"/>
        </w:rPr>
        <w:t xml:space="preserve"> </w:t>
      </w:r>
      <w:r w:rsidRPr="00FE455B">
        <w:rPr>
          <w:i/>
        </w:rPr>
        <w:t>The</w:t>
      </w:r>
      <w:r w:rsidRPr="00FE455B">
        <w:rPr>
          <w:i/>
          <w:spacing w:val="40"/>
        </w:rPr>
        <w:t xml:space="preserve"> </w:t>
      </w:r>
      <w:r w:rsidRPr="00FE455B">
        <w:rPr>
          <w:i/>
        </w:rPr>
        <w:t>Rules</w:t>
      </w:r>
      <w:r w:rsidRPr="00FE455B">
        <w:rPr>
          <w:i/>
          <w:spacing w:val="40"/>
        </w:rPr>
        <w:t xml:space="preserve"> </w:t>
      </w:r>
      <w:r w:rsidRPr="00FE455B">
        <w:rPr>
          <w:i/>
        </w:rPr>
        <w:t>—</w:t>
      </w:r>
      <w:r w:rsidRPr="00FE455B">
        <w:rPr>
          <w:i/>
          <w:spacing w:val="40"/>
        </w:rPr>
        <w:t xml:space="preserve"> </w:t>
      </w:r>
      <w:r w:rsidRPr="00FE455B">
        <w:rPr>
          <w:i/>
        </w:rPr>
        <w:t>Metering</w:t>
      </w:r>
      <w:r w:rsidRPr="00FE455B">
        <w:rPr>
          <w:i/>
          <w:spacing w:val="40"/>
        </w:rPr>
        <w:t xml:space="preserve"> </w:t>
      </w:r>
      <w:r w:rsidRPr="00FE455B">
        <w:rPr>
          <w:i/>
        </w:rPr>
        <w:t>and Consumption</w:t>
      </w:r>
      <w:r w:rsidRPr="00FE455B">
        <w:t>. Additional documentation requirements specific to offices are listed below.</w:t>
      </w:r>
    </w:p>
    <w:p w14:paraId="0070692D" w14:textId="77777777" w:rsidR="00790C51" w:rsidRPr="00FE455B" w:rsidRDefault="00790C51">
      <w:pPr>
        <w:pStyle w:val="BodyText"/>
        <w:spacing w:before="8"/>
        <w:rPr>
          <w:sz w:val="7"/>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1712"/>
        <w:gridCol w:w="9700"/>
      </w:tblGrid>
      <w:tr w:rsidR="00790C51" w:rsidRPr="00FE455B" w14:paraId="00706931" w14:textId="77777777">
        <w:trPr>
          <w:trHeight w:val="494"/>
        </w:trPr>
        <w:tc>
          <w:tcPr>
            <w:tcW w:w="2540" w:type="dxa"/>
          </w:tcPr>
          <w:p w14:paraId="0070692E" w14:textId="77777777" w:rsidR="00790C51" w:rsidRPr="00FE455B" w:rsidRDefault="008B1B70">
            <w:pPr>
              <w:pStyle w:val="TableParagraph"/>
              <w:spacing w:before="120"/>
              <w:ind w:left="134"/>
              <w:rPr>
                <w:b/>
              </w:rPr>
            </w:pPr>
            <w:r w:rsidRPr="00FE455B">
              <w:rPr>
                <w:b/>
                <w:spacing w:val="-4"/>
              </w:rPr>
              <w:t>Topic</w:t>
            </w:r>
          </w:p>
        </w:tc>
        <w:tc>
          <w:tcPr>
            <w:tcW w:w="1712" w:type="dxa"/>
          </w:tcPr>
          <w:p w14:paraId="0070692F" w14:textId="77777777" w:rsidR="00790C51" w:rsidRPr="00FE455B" w:rsidRDefault="008B1B70">
            <w:pPr>
              <w:pStyle w:val="TableParagraph"/>
              <w:spacing w:before="120"/>
              <w:ind w:left="133"/>
              <w:rPr>
                <w:b/>
              </w:rPr>
            </w:pPr>
            <w:r w:rsidRPr="00FE455B">
              <w:rPr>
                <w:b/>
                <w:spacing w:val="-2"/>
              </w:rPr>
              <w:t>Requirements</w:t>
            </w:r>
          </w:p>
        </w:tc>
        <w:tc>
          <w:tcPr>
            <w:tcW w:w="9700" w:type="dxa"/>
          </w:tcPr>
          <w:p w14:paraId="00706930" w14:textId="77777777" w:rsidR="00790C51" w:rsidRPr="00FE455B" w:rsidRDefault="008B1B70">
            <w:pPr>
              <w:pStyle w:val="TableParagraph"/>
              <w:spacing w:before="120"/>
              <w:ind w:left="133"/>
              <w:rPr>
                <w:b/>
              </w:rPr>
            </w:pPr>
            <w:r w:rsidRPr="00FE455B">
              <w:rPr>
                <w:b/>
                <w:spacing w:val="-2"/>
              </w:rPr>
              <w:t>Documentation</w:t>
            </w:r>
          </w:p>
        </w:tc>
      </w:tr>
      <w:tr w:rsidR="00790C51" w:rsidRPr="00FE455B" w14:paraId="00706936" w14:textId="77777777">
        <w:trPr>
          <w:trHeight w:val="1363"/>
        </w:trPr>
        <w:tc>
          <w:tcPr>
            <w:tcW w:w="2540" w:type="dxa"/>
          </w:tcPr>
          <w:p w14:paraId="00706932" w14:textId="77777777" w:rsidR="00790C51" w:rsidRPr="00FE455B" w:rsidRDefault="008B1B70" w:rsidP="008A2815">
            <w:pPr>
              <w:pStyle w:val="Heading4"/>
            </w:pPr>
            <w:bookmarkStart w:id="140" w:name="_bookmark146"/>
            <w:bookmarkEnd w:id="140"/>
            <w:r w:rsidRPr="00FE455B">
              <w:t>8.5.2</w:t>
            </w:r>
            <w:r w:rsidRPr="00FE455B">
              <w:rPr>
                <w:spacing w:val="24"/>
              </w:rPr>
              <w:t xml:space="preserve">  </w:t>
            </w:r>
            <w:r w:rsidRPr="00FE455B">
              <w:t>Base</w:t>
            </w:r>
            <w:r w:rsidRPr="00FE455B">
              <w:rPr>
                <w:spacing w:val="-2"/>
              </w:rPr>
              <w:t xml:space="preserve"> building</w:t>
            </w:r>
          </w:p>
          <w:p w14:paraId="00706933" w14:textId="77777777" w:rsidR="00790C51" w:rsidRPr="00FE455B" w:rsidRDefault="008B1B70" w:rsidP="008A2815">
            <w:pPr>
              <w:pStyle w:val="Heading4"/>
            </w:pPr>
            <w:r w:rsidRPr="00FE455B">
              <w:rPr>
                <w:spacing w:val="-2"/>
              </w:rPr>
              <w:t>minimum energy coverage</w:t>
            </w:r>
          </w:p>
        </w:tc>
        <w:tc>
          <w:tcPr>
            <w:tcW w:w="1712" w:type="dxa"/>
          </w:tcPr>
          <w:p w14:paraId="00706934" w14:textId="77777777" w:rsidR="00790C51" w:rsidRPr="00FE455B" w:rsidRDefault="008B1B70">
            <w:pPr>
              <w:pStyle w:val="TableParagraph"/>
              <w:spacing w:before="89"/>
              <w:ind w:left="107"/>
            </w:pPr>
            <w:r w:rsidRPr="00FE455B">
              <w:t>Section</w:t>
            </w:r>
            <w:r w:rsidRPr="00FE455B">
              <w:rPr>
                <w:spacing w:val="-5"/>
              </w:rPr>
              <w:t xml:space="preserve"> </w:t>
            </w:r>
            <w:hyperlink w:anchor="_bookmark94" w:history="1">
              <w:r w:rsidRPr="00FE455B">
                <w:rPr>
                  <w:spacing w:val="-5"/>
                </w:rPr>
                <w:t>7.2</w:t>
              </w:r>
            </w:hyperlink>
          </w:p>
        </w:tc>
        <w:tc>
          <w:tcPr>
            <w:tcW w:w="9700" w:type="dxa"/>
          </w:tcPr>
          <w:p w14:paraId="00706935" w14:textId="77777777" w:rsidR="00790C51" w:rsidRPr="00FE455B" w:rsidRDefault="008B1B70">
            <w:pPr>
              <w:pStyle w:val="TableParagraph"/>
              <w:spacing w:before="89" w:line="266" w:lineRule="auto"/>
              <w:ind w:left="107"/>
            </w:pPr>
            <w:r w:rsidRPr="00FE455B">
              <w:t>For</w:t>
            </w:r>
            <w:r w:rsidRPr="00FE455B">
              <w:rPr>
                <w:spacing w:val="-2"/>
              </w:rPr>
              <w:t xml:space="preserve"> </w:t>
            </w:r>
            <w:r w:rsidRPr="00FE455B">
              <w:t>documentation</w:t>
            </w:r>
            <w:r w:rsidRPr="00FE455B">
              <w:rPr>
                <w:spacing w:val="-5"/>
              </w:rPr>
              <w:t xml:space="preserve"> </w:t>
            </w:r>
            <w:r w:rsidRPr="00FE455B">
              <w:t>required</w:t>
            </w:r>
            <w:r w:rsidRPr="00FE455B">
              <w:rPr>
                <w:spacing w:val="-5"/>
              </w:rPr>
              <w:t xml:space="preserve"> </w:t>
            </w:r>
            <w:r w:rsidRPr="00FE455B">
              <w:t>to</w:t>
            </w:r>
            <w:r w:rsidRPr="00FE455B">
              <w:rPr>
                <w:spacing w:val="-3"/>
              </w:rPr>
              <w:t xml:space="preserve"> </w:t>
            </w:r>
            <w:r w:rsidRPr="00FE455B">
              <w:t>confirm</w:t>
            </w:r>
            <w:r w:rsidRPr="00FE455B">
              <w:rPr>
                <w:spacing w:val="-2"/>
              </w:rPr>
              <w:t xml:space="preserve"> </w:t>
            </w:r>
            <w:r w:rsidRPr="00FE455B">
              <w:t>minimum</w:t>
            </w:r>
            <w:r w:rsidRPr="00FE455B">
              <w:rPr>
                <w:spacing w:val="-7"/>
              </w:rPr>
              <w:t xml:space="preserve"> </w:t>
            </w:r>
            <w:r w:rsidRPr="00FE455B">
              <w:t>energy</w:t>
            </w:r>
            <w:r w:rsidRPr="00FE455B">
              <w:rPr>
                <w:spacing w:val="-2"/>
              </w:rPr>
              <w:t xml:space="preserve"> </w:t>
            </w:r>
            <w:r w:rsidRPr="00FE455B">
              <w:t>coverage</w:t>
            </w:r>
            <w:r w:rsidRPr="00FE455B">
              <w:rPr>
                <w:spacing w:val="-4"/>
              </w:rPr>
              <w:t xml:space="preserve"> </w:t>
            </w:r>
            <w:r w:rsidRPr="00FE455B">
              <w:t>see</w:t>
            </w:r>
            <w:r w:rsidRPr="00FE455B">
              <w:rPr>
                <w:spacing w:val="-3"/>
              </w:rPr>
              <w:t xml:space="preserve"> </w:t>
            </w:r>
            <w:r w:rsidRPr="00FE455B">
              <w:t>Section</w:t>
            </w:r>
            <w:r w:rsidRPr="00FE455B">
              <w:rPr>
                <w:spacing w:val="-3"/>
              </w:rPr>
              <w:t xml:space="preserve"> </w:t>
            </w:r>
            <w:r w:rsidRPr="00FE455B">
              <w:t>9.2.3</w:t>
            </w:r>
            <w:r w:rsidRPr="00FE455B">
              <w:rPr>
                <w:spacing w:val="-5"/>
              </w:rPr>
              <w:t xml:space="preserve"> </w:t>
            </w:r>
            <w:r w:rsidRPr="00FE455B">
              <w:t>of</w:t>
            </w:r>
            <w:r w:rsidRPr="00FE455B">
              <w:rPr>
                <w:spacing w:val="-3"/>
              </w:rPr>
              <w:t xml:space="preserve"> </w:t>
            </w:r>
            <w:r w:rsidRPr="00FE455B">
              <w:rPr>
                <w:i/>
              </w:rPr>
              <w:t xml:space="preserve">NABERS UK The Rules </w:t>
            </w:r>
            <w:r w:rsidRPr="00FE455B">
              <w:rPr>
                <w:b/>
                <w:i/>
              </w:rPr>
              <w:t xml:space="preserve">— </w:t>
            </w:r>
            <w:r w:rsidRPr="00FE455B">
              <w:rPr>
                <w:i/>
              </w:rPr>
              <w:t>Metering and Consumption</w:t>
            </w:r>
            <w:r w:rsidRPr="00FE455B">
              <w:t>.</w:t>
            </w:r>
          </w:p>
        </w:tc>
      </w:tr>
      <w:tr w:rsidR="00790C51" w:rsidRPr="00FE455B" w14:paraId="0070693B" w14:textId="77777777">
        <w:trPr>
          <w:trHeight w:val="813"/>
        </w:trPr>
        <w:tc>
          <w:tcPr>
            <w:tcW w:w="2540" w:type="dxa"/>
          </w:tcPr>
          <w:p w14:paraId="00706937" w14:textId="77777777" w:rsidR="00790C51" w:rsidRPr="00FE455B" w:rsidRDefault="008B1B70" w:rsidP="008A2815">
            <w:pPr>
              <w:pStyle w:val="Heading4"/>
            </w:pPr>
            <w:bookmarkStart w:id="141" w:name="_bookmark147"/>
            <w:bookmarkEnd w:id="141"/>
            <w:r w:rsidRPr="00FE455B">
              <w:t>8.5.3</w:t>
            </w:r>
            <w:r w:rsidRPr="00FE455B">
              <w:rPr>
                <w:spacing w:val="24"/>
              </w:rPr>
              <w:t xml:space="preserve">  </w:t>
            </w:r>
            <w:r w:rsidRPr="00FE455B">
              <w:t>Base</w:t>
            </w:r>
            <w:r w:rsidRPr="00FE455B">
              <w:rPr>
                <w:spacing w:val="-2"/>
              </w:rPr>
              <w:t xml:space="preserve"> building</w:t>
            </w:r>
          </w:p>
          <w:p w14:paraId="00706938" w14:textId="77777777" w:rsidR="00790C51" w:rsidRPr="00FE455B" w:rsidRDefault="008B1B70" w:rsidP="008A2815">
            <w:pPr>
              <w:pStyle w:val="Heading4"/>
            </w:pPr>
            <w:r w:rsidRPr="00FE455B">
              <w:rPr>
                <w:spacing w:val="-2"/>
              </w:rPr>
              <w:t>exclusions</w:t>
            </w:r>
          </w:p>
        </w:tc>
        <w:tc>
          <w:tcPr>
            <w:tcW w:w="1712" w:type="dxa"/>
          </w:tcPr>
          <w:p w14:paraId="00706939" w14:textId="77777777" w:rsidR="00790C51" w:rsidRPr="00FE455B" w:rsidRDefault="008B1B70">
            <w:pPr>
              <w:pStyle w:val="TableParagraph"/>
              <w:spacing w:before="91"/>
              <w:ind w:left="107"/>
            </w:pPr>
            <w:r w:rsidRPr="00FE455B">
              <w:t>Section</w:t>
            </w:r>
            <w:r w:rsidRPr="00FE455B">
              <w:rPr>
                <w:spacing w:val="-7"/>
              </w:rPr>
              <w:t xml:space="preserve"> </w:t>
            </w:r>
            <w:hyperlink w:anchor="_bookmark96" w:history="1">
              <w:r w:rsidRPr="00FE455B">
                <w:rPr>
                  <w:spacing w:val="-2"/>
                </w:rPr>
                <w:t>7.2.2</w:t>
              </w:r>
            </w:hyperlink>
          </w:p>
        </w:tc>
        <w:tc>
          <w:tcPr>
            <w:tcW w:w="9700" w:type="dxa"/>
          </w:tcPr>
          <w:p w14:paraId="0070693A" w14:textId="77777777" w:rsidR="00790C51" w:rsidRPr="00FE455B" w:rsidRDefault="008B1B70">
            <w:pPr>
              <w:pStyle w:val="TableParagraph"/>
              <w:spacing w:line="266" w:lineRule="auto"/>
              <w:ind w:left="107" w:right="518"/>
            </w:pPr>
            <w:r w:rsidRPr="00FE455B">
              <w:t>For</w:t>
            </w:r>
            <w:r w:rsidRPr="00FE455B">
              <w:rPr>
                <w:spacing w:val="-3"/>
              </w:rPr>
              <w:t xml:space="preserve"> </w:t>
            </w:r>
            <w:r w:rsidRPr="00FE455B">
              <w:t>documentation</w:t>
            </w:r>
            <w:r w:rsidRPr="00FE455B">
              <w:rPr>
                <w:spacing w:val="-5"/>
              </w:rPr>
              <w:t xml:space="preserve"> </w:t>
            </w:r>
            <w:r w:rsidRPr="00FE455B">
              <w:t>required</w:t>
            </w:r>
            <w:r w:rsidRPr="00FE455B">
              <w:rPr>
                <w:spacing w:val="-5"/>
              </w:rPr>
              <w:t xml:space="preserve"> </w:t>
            </w:r>
            <w:r w:rsidRPr="00FE455B">
              <w:t>to</w:t>
            </w:r>
            <w:r w:rsidRPr="00FE455B">
              <w:rPr>
                <w:spacing w:val="-4"/>
              </w:rPr>
              <w:t xml:space="preserve"> </w:t>
            </w:r>
            <w:r w:rsidRPr="00FE455B">
              <w:t>confirm</w:t>
            </w:r>
            <w:r w:rsidRPr="00FE455B">
              <w:rPr>
                <w:spacing w:val="-3"/>
              </w:rPr>
              <w:t xml:space="preserve"> </w:t>
            </w:r>
            <w:r w:rsidRPr="00FE455B">
              <w:t>exclusions</w:t>
            </w:r>
            <w:r w:rsidRPr="00FE455B">
              <w:rPr>
                <w:spacing w:val="-5"/>
              </w:rPr>
              <w:t xml:space="preserve"> </w:t>
            </w:r>
            <w:r w:rsidRPr="00FE455B">
              <w:t>from</w:t>
            </w:r>
            <w:r w:rsidRPr="00FE455B">
              <w:rPr>
                <w:spacing w:val="-3"/>
              </w:rPr>
              <w:t xml:space="preserve"> </w:t>
            </w:r>
            <w:r w:rsidRPr="00FE455B">
              <w:t>minimum</w:t>
            </w:r>
            <w:r w:rsidRPr="00FE455B">
              <w:rPr>
                <w:spacing w:val="-3"/>
              </w:rPr>
              <w:t xml:space="preserve"> </w:t>
            </w:r>
            <w:r w:rsidRPr="00FE455B">
              <w:t>energy</w:t>
            </w:r>
            <w:r w:rsidRPr="00FE455B">
              <w:rPr>
                <w:spacing w:val="-5"/>
              </w:rPr>
              <w:t xml:space="preserve"> </w:t>
            </w:r>
            <w:r w:rsidRPr="00FE455B">
              <w:t>coverage</w:t>
            </w:r>
            <w:r w:rsidRPr="00FE455B">
              <w:rPr>
                <w:spacing w:val="-1"/>
              </w:rPr>
              <w:t xml:space="preserve"> </w:t>
            </w:r>
            <w:r w:rsidRPr="00FE455B">
              <w:t xml:space="preserve">see Section 9.2.3 of </w:t>
            </w:r>
            <w:r w:rsidRPr="00FE455B">
              <w:rPr>
                <w:i/>
              </w:rPr>
              <w:t xml:space="preserve">NABERS UK The Rules </w:t>
            </w:r>
            <w:r w:rsidRPr="00FE455B">
              <w:rPr>
                <w:b/>
                <w:i/>
              </w:rPr>
              <w:t xml:space="preserve">— </w:t>
            </w:r>
            <w:r w:rsidRPr="00FE455B">
              <w:rPr>
                <w:i/>
              </w:rPr>
              <w:t>Metering and Consumption</w:t>
            </w:r>
            <w:r w:rsidRPr="00FE455B">
              <w:t>.</w:t>
            </w:r>
          </w:p>
        </w:tc>
      </w:tr>
      <w:tr w:rsidR="00790C51" w:rsidRPr="00FE455B" w14:paraId="00706940" w14:textId="77777777">
        <w:trPr>
          <w:trHeight w:val="1087"/>
        </w:trPr>
        <w:tc>
          <w:tcPr>
            <w:tcW w:w="2540" w:type="dxa"/>
          </w:tcPr>
          <w:p w14:paraId="0070693C" w14:textId="77777777" w:rsidR="00790C51" w:rsidRPr="00FE455B" w:rsidRDefault="008B1B70" w:rsidP="008A2815">
            <w:pPr>
              <w:pStyle w:val="Heading4"/>
            </w:pPr>
            <w:bookmarkStart w:id="142" w:name="_bookmark148"/>
            <w:bookmarkEnd w:id="142"/>
            <w:r w:rsidRPr="00FE455B">
              <w:t>8.5.4</w:t>
            </w:r>
            <w:r w:rsidRPr="00FE455B">
              <w:rPr>
                <w:spacing w:val="24"/>
              </w:rPr>
              <w:t xml:space="preserve">  </w:t>
            </w:r>
            <w:r w:rsidRPr="00FE455B">
              <w:t>Spaces</w:t>
            </w:r>
            <w:r w:rsidRPr="00FE455B">
              <w:rPr>
                <w:spacing w:val="-3"/>
              </w:rPr>
              <w:t xml:space="preserve"> </w:t>
            </w:r>
            <w:r w:rsidRPr="00FE455B">
              <w:rPr>
                <w:spacing w:val="-4"/>
              </w:rPr>
              <w:t>with</w:t>
            </w:r>
          </w:p>
          <w:p w14:paraId="0070693D" w14:textId="77777777" w:rsidR="00790C51" w:rsidRPr="00FE455B" w:rsidRDefault="008B1B70" w:rsidP="008A2815">
            <w:pPr>
              <w:pStyle w:val="Heading4"/>
            </w:pPr>
            <w:r w:rsidRPr="00FE455B">
              <w:t xml:space="preserve">local air </w:t>
            </w:r>
            <w:r w:rsidRPr="00FE455B">
              <w:rPr>
                <w:spacing w:val="-2"/>
              </w:rPr>
              <w:t>conditioning</w:t>
            </w:r>
          </w:p>
        </w:tc>
        <w:tc>
          <w:tcPr>
            <w:tcW w:w="1712" w:type="dxa"/>
          </w:tcPr>
          <w:p w14:paraId="0070693E" w14:textId="77777777" w:rsidR="00790C51" w:rsidRPr="00FE455B" w:rsidRDefault="008B1B70">
            <w:pPr>
              <w:pStyle w:val="TableParagraph"/>
              <w:ind w:left="107"/>
            </w:pPr>
            <w:r w:rsidRPr="00FE455B">
              <w:t>Section</w:t>
            </w:r>
            <w:r w:rsidRPr="00FE455B">
              <w:rPr>
                <w:spacing w:val="-7"/>
              </w:rPr>
              <w:t xml:space="preserve"> </w:t>
            </w:r>
            <w:hyperlink w:anchor="_bookmark99" w:history="1">
              <w:r w:rsidRPr="00FE455B">
                <w:rPr>
                  <w:spacing w:val="-2"/>
                </w:rPr>
                <w:t>7.2.2.3</w:t>
              </w:r>
            </w:hyperlink>
          </w:p>
        </w:tc>
        <w:tc>
          <w:tcPr>
            <w:tcW w:w="9700" w:type="dxa"/>
          </w:tcPr>
          <w:p w14:paraId="0070693F" w14:textId="77777777" w:rsidR="00790C51" w:rsidRPr="00FE455B" w:rsidRDefault="008B1B70">
            <w:pPr>
              <w:pStyle w:val="TableParagraph"/>
              <w:spacing w:line="266" w:lineRule="auto"/>
              <w:ind w:left="107" w:right="518"/>
            </w:pPr>
            <w:r w:rsidRPr="00FE455B">
              <w:t>Where</w:t>
            </w:r>
            <w:r w:rsidRPr="00FE455B">
              <w:rPr>
                <w:spacing w:val="-4"/>
              </w:rPr>
              <w:t xml:space="preserve"> </w:t>
            </w:r>
            <w:r w:rsidRPr="00FE455B">
              <w:t>it</w:t>
            </w:r>
            <w:r w:rsidRPr="00FE455B">
              <w:rPr>
                <w:spacing w:val="-1"/>
              </w:rPr>
              <w:t xml:space="preserve"> </w:t>
            </w:r>
            <w:r w:rsidRPr="00FE455B">
              <w:t>is</w:t>
            </w:r>
            <w:r w:rsidRPr="00FE455B">
              <w:rPr>
                <w:spacing w:val="-4"/>
              </w:rPr>
              <w:t xml:space="preserve"> </w:t>
            </w:r>
            <w:r w:rsidRPr="00FE455B">
              <w:t>not</w:t>
            </w:r>
            <w:r w:rsidRPr="00FE455B">
              <w:rPr>
                <w:spacing w:val="-4"/>
              </w:rPr>
              <w:t xml:space="preserve"> </w:t>
            </w:r>
            <w:r w:rsidRPr="00FE455B">
              <w:t>possible</w:t>
            </w:r>
            <w:r w:rsidRPr="00FE455B">
              <w:rPr>
                <w:spacing w:val="-3"/>
              </w:rPr>
              <w:t xml:space="preserve"> </w:t>
            </w:r>
            <w:r w:rsidRPr="00FE455B">
              <w:t>to</w:t>
            </w:r>
            <w:r w:rsidRPr="00FE455B">
              <w:rPr>
                <w:spacing w:val="-3"/>
              </w:rPr>
              <w:t xml:space="preserve"> </w:t>
            </w:r>
            <w:r w:rsidRPr="00FE455B">
              <w:t>include</w:t>
            </w:r>
            <w:r w:rsidRPr="00FE455B">
              <w:rPr>
                <w:spacing w:val="-2"/>
              </w:rPr>
              <w:t xml:space="preserve"> </w:t>
            </w:r>
            <w:r w:rsidRPr="00FE455B">
              <w:rPr>
                <w:b/>
                <w:color w:val="007197"/>
              </w:rPr>
              <w:t>local</w:t>
            </w:r>
            <w:r w:rsidRPr="00FE455B">
              <w:rPr>
                <w:b/>
                <w:color w:val="007197"/>
                <w:spacing w:val="-1"/>
              </w:rPr>
              <w:t xml:space="preserve"> </w:t>
            </w:r>
            <w:r w:rsidRPr="00FE455B">
              <w:rPr>
                <w:b/>
                <w:color w:val="007197"/>
              </w:rPr>
              <w:t>air</w:t>
            </w:r>
            <w:r w:rsidRPr="00FE455B">
              <w:rPr>
                <w:b/>
                <w:color w:val="007197"/>
                <w:spacing w:val="-4"/>
              </w:rPr>
              <w:t xml:space="preserve"> </w:t>
            </w:r>
            <w:r w:rsidRPr="00FE455B">
              <w:rPr>
                <w:b/>
                <w:color w:val="007197"/>
              </w:rPr>
              <w:t>conditioning</w:t>
            </w:r>
            <w:r w:rsidRPr="00FE455B">
              <w:rPr>
                <w:b/>
                <w:color w:val="007197"/>
                <w:spacing w:val="-1"/>
              </w:rPr>
              <w:t xml:space="preserve"> </w:t>
            </w:r>
            <w:r w:rsidRPr="00FE455B">
              <w:t>energy,</w:t>
            </w:r>
            <w:r w:rsidRPr="00FE455B">
              <w:rPr>
                <w:spacing w:val="-4"/>
              </w:rPr>
              <w:t xml:space="preserve"> </w:t>
            </w:r>
            <w:r w:rsidRPr="00FE455B">
              <w:t>the</w:t>
            </w:r>
            <w:r w:rsidRPr="00FE455B">
              <w:rPr>
                <w:spacing w:val="-6"/>
              </w:rPr>
              <w:t xml:space="preserve"> </w:t>
            </w:r>
            <w:r w:rsidRPr="00FE455B">
              <w:rPr>
                <w:b/>
                <w:color w:val="007197"/>
              </w:rPr>
              <w:t>Assessor</w:t>
            </w:r>
            <w:r w:rsidRPr="00FE455B">
              <w:rPr>
                <w:b/>
                <w:color w:val="007197"/>
                <w:spacing w:val="-4"/>
              </w:rPr>
              <w:t xml:space="preserve"> </w:t>
            </w:r>
            <w:r w:rsidRPr="00FE455B">
              <w:t>must</w:t>
            </w:r>
            <w:r w:rsidRPr="00FE455B">
              <w:rPr>
                <w:spacing w:val="-4"/>
              </w:rPr>
              <w:t xml:space="preserve"> </w:t>
            </w:r>
            <w:r w:rsidRPr="00FE455B">
              <w:t xml:space="preserve">retain written documentation that identifies the coverage of the </w:t>
            </w:r>
            <w:r w:rsidRPr="00FE455B">
              <w:rPr>
                <w:b/>
                <w:color w:val="007197"/>
              </w:rPr>
              <w:t>local air conditioning</w:t>
            </w:r>
            <w:r w:rsidRPr="00FE455B">
              <w:t>.</w:t>
            </w:r>
          </w:p>
        </w:tc>
      </w:tr>
      <w:tr w:rsidR="00790C51" w:rsidRPr="00FE455B" w14:paraId="00706949" w14:textId="77777777">
        <w:trPr>
          <w:trHeight w:val="2940"/>
        </w:trPr>
        <w:tc>
          <w:tcPr>
            <w:tcW w:w="2540" w:type="dxa"/>
          </w:tcPr>
          <w:p w14:paraId="00706941" w14:textId="77777777" w:rsidR="00790C51" w:rsidRPr="00FE455B" w:rsidRDefault="008B1B70" w:rsidP="008A2815">
            <w:pPr>
              <w:pStyle w:val="Heading4"/>
            </w:pPr>
            <w:bookmarkStart w:id="143" w:name="_bookmark149"/>
            <w:bookmarkEnd w:id="143"/>
            <w:r w:rsidRPr="00FE455B">
              <w:t>8.5.5</w:t>
            </w:r>
            <w:r w:rsidRPr="00FE455B">
              <w:rPr>
                <w:spacing w:val="24"/>
              </w:rPr>
              <w:t xml:space="preserve">  </w:t>
            </w:r>
            <w:r w:rsidRPr="00FE455B">
              <w:t>Car</w:t>
            </w:r>
            <w:r w:rsidRPr="00FE455B">
              <w:rPr>
                <w:spacing w:val="-3"/>
              </w:rPr>
              <w:t xml:space="preserve"> </w:t>
            </w:r>
            <w:r w:rsidRPr="00FE455B">
              <w:rPr>
                <w:spacing w:val="-2"/>
              </w:rPr>
              <w:t>parks</w:t>
            </w:r>
          </w:p>
        </w:tc>
        <w:tc>
          <w:tcPr>
            <w:tcW w:w="1712" w:type="dxa"/>
          </w:tcPr>
          <w:p w14:paraId="00706942" w14:textId="77777777" w:rsidR="00790C51" w:rsidRPr="00FE455B" w:rsidRDefault="008B1B70">
            <w:pPr>
              <w:pStyle w:val="TableParagraph"/>
              <w:ind w:left="107"/>
            </w:pPr>
            <w:r w:rsidRPr="00FE455B">
              <w:t>Section</w:t>
            </w:r>
            <w:r w:rsidRPr="00FE455B">
              <w:rPr>
                <w:spacing w:val="-5"/>
              </w:rPr>
              <w:t xml:space="preserve"> </w:t>
            </w:r>
            <w:hyperlink w:anchor="_bookmark111" w:history="1">
              <w:r w:rsidRPr="00FE455B">
                <w:rPr>
                  <w:spacing w:val="-5"/>
                </w:rPr>
                <w:t>7.6</w:t>
              </w:r>
            </w:hyperlink>
          </w:p>
        </w:tc>
        <w:tc>
          <w:tcPr>
            <w:tcW w:w="9700" w:type="dxa"/>
          </w:tcPr>
          <w:p w14:paraId="00706943" w14:textId="77777777" w:rsidR="00790C51" w:rsidRPr="00FE455B" w:rsidRDefault="008B1B70">
            <w:pPr>
              <w:pStyle w:val="TableParagraph"/>
              <w:spacing w:line="266" w:lineRule="auto"/>
              <w:ind w:left="107"/>
            </w:pPr>
            <w:r w:rsidRPr="00FE455B">
              <w:t>The</w:t>
            </w:r>
            <w:r w:rsidRPr="00FE455B">
              <w:rPr>
                <w:spacing w:val="-3"/>
              </w:rPr>
              <w:t xml:space="preserve"> </w:t>
            </w:r>
            <w:r w:rsidRPr="00FE455B">
              <w:rPr>
                <w:b/>
                <w:color w:val="007197"/>
              </w:rPr>
              <w:t>Assessor</w:t>
            </w:r>
            <w:r w:rsidRPr="00FE455B">
              <w:rPr>
                <w:b/>
                <w:color w:val="007197"/>
                <w:spacing w:val="-4"/>
              </w:rPr>
              <w:t xml:space="preserve"> </w:t>
            </w:r>
            <w:r w:rsidRPr="00FE455B">
              <w:t>must</w:t>
            </w:r>
            <w:r w:rsidRPr="00FE455B">
              <w:rPr>
                <w:spacing w:val="-4"/>
              </w:rPr>
              <w:t xml:space="preserve"> </w:t>
            </w:r>
            <w:r w:rsidRPr="00FE455B">
              <w:t>fully</w:t>
            </w:r>
            <w:r w:rsidRPr="00FE455B">
              <w:rPr>
                <w:spacing w:val="-2"/>
              </w:rPr>
              <w:t xml:space="preserve"> </w:t>
            </w:r>
            <w:r w:rsidRPr="00FE455B">
              <w:t>document</w:t>
            </w:r>
            <w:r w:rsidRPr="00FE455B">
              <w:rPr>
                <w:spacing w:val="-1"/>
              </w:rPr>
              <w:t xml:space="preserve"> </w:t>
            </w:r>
            <w:r w:rsidRPr="00FE455B">
              <w:t>both</w:t>
            </w:r>
            <w:r w:rsidRPr="00FE455B">
              <w:rPr>
                <w:spacing w:val="-5"/>
              </w:rPr>
              <w:t xml:space="preserve"> </w:t>
            </w:r>
            <w:r w:rsidRPr="00FE455B">
              <w:t>the</w:t>
            </w:r>
            <w:r w:rsidRPr="00FE455B">
              <w:rPr>
                <w:spacing w:val="-5"/>
              </w:rPr>
              <w:t xml:space="preserve"> </w:t>
            </w:r>
            <w:r w:rsidRPr="00FE455B">
              <w:t>method</w:t>
            </w:r>
            <w:r w:rsidRPr="00FE455B">
              <w:rPr>
                <w:spacing w:val="-3"/>
              </w:rPr>
              <w:t xml:space="preserve"> </w:t>
            </w:r>
            <w:r w:rsidRPr="00FE455B">
              <w:t>and</w:t>
            </w:r>
            <w:r w:rsidRPr="00FE455B">
              <w:rPr>
                <w:spacing w:val="-3"/>
              </w:rPr>
              <w:t xml:space="preserve"> </w:t>
            </w:r>
            <w:r w:rsidRPr="00FE455B">
              <w:t>all</w:t>
            </w:r>
            <w:r w:rsidRPr="00FE455B">
              <w:rPr>
                <w:spacing w:val="-3"/>
              </w:rPr>
              <w:t xml:space="preserve"> </w:t>
            </w:r>
            <w:r w:rsidRPr="00FE455B">
              <w:t>data</w:t>
            </w:r>
            <w:r w:rsidRPr="00FE455B">
              <w:rPr>
                <w:spacing w:val="-3"/>
              </w:rPr>
              <w:t xml:space="preserve"> </w:t>
            </w:r>
            <w:r w:rsidRPr="00FE455B">
              <w:t>used</w:t>
            </w:r>
            <w:r w:rsidRPr="00FE455B">
              <w:rPr>
                <w:spacing w:val="-5"/>
              </w:rPr>
              <w:t xml:space="preserve"> </w:t>
            </w:r>
            <w:r w:rsidRPr="00FE455B">
              <w:t>to</w:t>
            </w:r>
            <w:r w:rsidRPr="00FE455B">
              <w:rPr>
                <w:spacing w:val="-5"/>
              </w:rPr>
              <w:t xml:space="preserve"> </w:t>
            </w:r>
            <w:r w:rsidRPr="00FE455B">
              <w:t>proportion</w:t>
            </w:r>
            <w:r w:rsidRPr="00FE455B">
              <w:rPr>
                <w:spacing w:val="-3"/>
              </w:rPr>
              <w:t xml:space="preserve"> </w:t>
            </w:r>
            <w:r w:rsidRPr="00FE455B">
              <w:t>car</w:t>
            </w:r>
            <w:r w:rsidRPr="00FE455B">
              <w:rPr>
                <w:spacing w:val="-4"/>
              </w:rPr>
              <w:t xml:space="preserve"> </w:t>
            </w:r>
            <w:r w:rsidRPr="00FE455B">
              <w:t>park energy usage.</w:t>
            </w:r>
          </w:p>
          <w:p w14:paraId="00706944" w14:textId="77777777" w:rsidR="00790C51" w:rsidRPr="00FE455B" w:rsidRDefault="008B1B70">
            <w:pPr>
              <w:pStyle w:val="TableParagraph"/>
              <w:spacing w:before="92"/>
              <w:ind w:left="107"/>
            </w:pPr>
            <w:r w:rsidRPr="00FE455B">
              <w:t>Dedicated</w:t>
            </w:r>
            <w:r w:rsidRPr="00FE455B">
              <w:rPr>
                <w:spacing w:val="80"/>
              </w:rPr>
              <w:t xml:space="preserve"> </w:t>
            </w:r>
            <w:r w:rsidRPr="00FE455B">
              <w:t>parking</w:t>
            </w:r>
            <w:r w:rsidRPr="00FE455B">
              <w:rPr>
                <w:spacing w:val="80"/>
              </w:rPr>
              <w:t xml:space="preserve"> </w:t>
            </w:r>
            <w:r w:rsidRPr="00FE455B">
              <w:t>space,</w:t>
            </w:r>
            <w:r w:rsidRPr="00FE455B">
              <w:rPr>
                <w:spacing w:val="80"/>
              </w:rPr>
              <w:t xml:space="preserve"> </w:t>
            </w:r>
            <w:r w:rsidRPr="00FE455B">
              <w:t>pass</w:t>
            </w:r>
            <w:r w:rsidRPr="00FE455B">
              <w:rPr>
                <w:spacing w:val="80"/>
              </w:rPr>
              <w:t xml:space="preserve"> </w:t>
            </w:r>
            <w:r w:rsidRPr="00FE455B">
              <w:t>or</w:t>
            </w:r>
            <w:r w:rsidRPr="00FE455B">
              <w:rPr>
                <w:spacing w:val="80"/>
              </w:rPr>
              <w:t xml:space="preserve"> </w:t>
            </w:r>
            <w:r w:rsidRPr="00FE455B">
              <w:t>key</w:t>
            </w:r>
            <w:r w:rsidRPr="00FE455B">
              <w:rPr>
                <w:spacing w:val="80"/>
              </w:rPr>
              <w:t xml:space="preserve"> </w:t>
            </w:r>
            <w:r w:rsidRPr="00FE455B">
              <w:t>allocation</w:t>
            </w:r>
            <w:r w:rsidRPr="00FE455B">
              <w:rPr>
                <w:spacing w:val="80"/>
              </w:rPr>
              <w:t xml:space="preserve"> </w:t>
            </w:r>
            <w:r w:rsidRPr="00FE455B">
              <w:t>data</w:t>
            </w:r>
            <w:r w:rsidRPr="00FE455B">
              <w:rPr>
                <w:spacing w:val="80"/>
              </w:rPr>
              <w:t xml:space="preserve"> </w:t>
            </w:r>
            <w:r w:rsidRPr="00FE455B">
              <w:t>must</w:t>
            </w:r>
            <w:r w:rsidRPr="00FE455B">
              <w:rPr>
                <w:spacing w:val="80"/>
              </w:rPr>
              <w:t xml:space="preserve"> </w:t>
            </w:r>
            <w:r w:rsidRPr="00FE455B">
              <w:t>be</w:t>
            </w:r>
            <w:r w:rsidRPr="00FE455B">
              <w:rPr>
                <w:spacing w:val="80"/>
              </w:rPr>
              <w:t xml:space="preserve"> </w:t>
            </w:r>
            <w:r w:rsidRPr="00FE455B">
              <w:t>sourced</w:t>
            </w:r>
            <w:r w:rsidRPr="00FE455B">
              <w:rPr>
                <w:spacing w:val="80"/>
              </w:rPr>
              <w:t xml:space="preserve"> </w:t>
            </w:r>
            <w:r w:rsidRPr="00FE455B">
              <w:t>from</w:t>
            </w:r>
            <w:r w:rsidRPr="00FE455B">
              <w:rPr>
                <w:spacing w:val="80"/>
              </w:rPr>
              <w:t xml:space="preserve"> </w:t>
            </w:r>
            <w:r w:rsidRPr="00FE455B">
              <w:t>the</w:t>
            </w:r>
            <w:r w:rsidRPr="00FE455B">
              <w:rPr>
                <w:spacing w:val="80"/>
              </w:rPr>
              <w:t xml:space="preserve"> </w:t>
            </w:r>
            <w:r w:rsidRPr="00FE455B">
              <w:t xml:space="preserve">lease </w:t>
            </w:r>
            <w:r w:rsidRPr="00FE455B">
              <w:rPr>
                <w:spacing w:val="-2"/>
              </w:rPr>
              <w:t>documentation.</w:t>
            </w:r>
          </w:p>
          <w:p w14:paraId="00706945" w14:textId="77777777" w:rsidR="00790C51" w:rsidRPr="00FE455B" w:rsidRDefault="008B1B70">
            <w:pPr>
              <w:pStyle w:val="TableParagraph"/>
              <w:spacing w:before="120"/>
              <w:ind w:left="107"/>
            </w:pPr>
            <w:r w:rsidRPr="00FE455B">
              <w:t>Documentation</w:t>
            </w:r>
            <w:r w:rsidRPr="00FE455B">
              <w:rPr>
                <w:spacing w:val="-8"/>
              </w:rPr>
              <w:t xml:space="preserve"> </w:t>
            </w:r>
            <w:r w:rsidRPr="00FE455B">
              <w:t>to</w:t>
            </w:r>
            <w:r w:rsidRPr="00FE455B">
              <w:rPr>
                <w:spacing w:val="-7"/>
              </w:rPr>
              <w:t xml:space="preserve"> </w:t>
            </w:r>
            <w:r w:rsidRPr="00FE455B">
              <w:t>support</w:t>
            </w:r>
            <w:r w:rsidRPr="00FE455B">
              <w:rPr>
                <w:spacing w:val="-6"/>
              </w:rPr>
              <w:t xml:space="preserve"> </w:t>
            </w:r>
            <w:r w:rsidRPr="00FE455B">
              <w:t>the</w:t>
            </w:r>
            <w:r w:rsidRPr="00FE455B">
              <w:rPr>
                <w:spacing w:val="-7"/>
              </w:rPr>
              <w:t xml:space="preserve"> </w:t>
            </w:r>
            <w:r w:rsidRPr="00FE455B">
              <w:t>proportioning</w:t>
            </w:r>
            <w:r w:rsidRPr="00FE455B">
              <w:rPr>
                <w:spacing w:val="-5"/>
              </w:rPr>
              <w:t xml:space="preserve"> </w:t>
            </w:r>
            <w:r w:rsidRPr="00FE455B">
              <w:t>of</w:t>
            </w:r>
            <w:r w:rsidRPr="00FE455B">
              <w:rPr>
                <w:spacing w:val="-4"/>
              </w:rPr>
              <w:t xml:space="preserve"> </w:t>
            </w:r>
            <w:r w:rsidRPr="00FE455B">
              <w:t>energy</w:t>
            </w:r>
            <w:r w:rsidRPr="00FE455B">
              <w:rPr>
                <w:spacing w:val="-4"/>
              </w:rPr>
              <w:t xml:space="preserve"> </w:t>
            </w:r>
            <w:r w:rsidRPr="00FE455B">
              <w:t>use,</w:t>
            </w:r>
            <w:r w:rsidRPr="00FE455B">
              <w:rPr>
                <w:spacing w:val="-4"/>
              </w:rPr>
              <w:t xml:space="preserve"> </w:t>
            </w:r>
            <w:r w:rsidRPr="00FE455B">
              <w:t>includes</w:t>
            </w:r>
            <w:r w:rsidRPr="00FE455B">
              <w:rPr>
                <w:spacing w:val="-7"/>
              </w:rPr>
              <w:t xml:space="preserve"> </w:t>
            </w:r>
            <w:r w:rsidRPr="00FE455B">
              <w:t>one</w:t>
            </w:r>
            <w:r w:rsidRPr="00FE455B">
              <w:rPr>
                <w:spacing w:val="-5"/>
              </w:rPr>
              <w:t xml:space="preserve"> </w:t>
            </w:r>
            <w:r w:rsidRPr="00FE455B">
              <w:t>of</w:t>
            </w:r>
            <w:r w:rsidRPr="00FE455B">
              <w:rPr>
                <w:spacing w:val="-6"/>
              </w:rPr>
              <w:t xml:space="preserve"> </w:t>
            </w:r>
            <w:r w:rsidRPr="00FE455B">
              <w:t>the</w:t>
            </w:r>
            <w:r w:rsidRPr="00FE455B">
              <w:rPr>
                <w:spacing w:val="-7"/>
              </w:rPr>
              <w:t xml:space="preserve"> </w:t>
            </w:r>
            <w:r w:rsidRPr="00FE455B">
              <w:rPr>
                <w:spacing w:val="-2"/>
              </w:rPr>
              <w:t>following:</w:t>
            </w:r>
          </w:p>
          <w:p w14:paraId="00706946" w14:textId="77777777" w:rsidR="00790C51" w:rsidRPr="00FE455B" w:rsidRDefault="008B1B70">
            <w:pPr>
              <w:pStyle w:val="TableParagraph"/>
              <w:numPr>
                <w:ilvl w:val="0"/>
                <w:numId w:val="23"/>
              </w:numPr>
              <w:tabs>
                <w:tab w:val="left" w:pos="534"/>
                <w:tab w:val="left" w:pos="535"/>
              </w:tabs>
              <w:spacing w:before="148"/>
            </w:pPr>
            <w:r w:rsidRPr="00FE455B">
              <w:t>Lease</w:t>
            </w:r>
            <w:r w:rsidRPr="00FE455B">
              <w:rPr>
                <w:spacing w:val="-3"/>
              </w:rPr>
              <w:t xml:space="preserve"> </w:t>
            </w:r>
            <w:r w:rsidRPr="00FE455B">
              <w:rPr>
                <w:spacing w:val="-2"/>
              </w:rPr>
              <w:t>documentation.</w:t>
            </w:r>
          </w:p>
          <w:p w14:paraId="00706947" w14:textId="77777777" w:rsidR="00790C51" w:rsidRPr="00FE455B" w:rsidRDefault="008B1B70">
            <w:pPr>
              <w:pStyle w:val="TableParagraph"/>
              <w:numPr>
                <w:ilvl w:val="0"/>
                <w:numId w:val="23"/>
              </w:numPr>
              <w:tabs>
                <w:tab w:val="left" w:pos="534"/>
                <w:tab w:val="left" w:pos="535"/>
              </w:tabs>
              <w:spacing w:before="148"/>
            </w:pPr>
            <w:r w:rsidRPr="00FE455B">
              <w:t>Documentation</w:t>
            </w:r>
            <w:r w:rsidRPr="00FE455B">
              <w:rPr>
                <w:spacing w:val="-9"/>
              </w:rPr>
              <w:t xml:space="preserve"> </w:t>
            </w:r>
            <w:r w:rsidRPr="00FE455B">
              <w:t>signed</w:t>
            </w:r>
            <w:r w:rsidRPr="00FE455B">
              <w:rPr>
                <w:spacing w:val="-6"/>
              </w:rPr>
              <w:t xml:space="preserve"> </w:t>
            </w:r>
            <w:r w:rsidRPr="00FE455B">
              <w:t>by</w:t>
            </w:r>
            <w:r w:rsidRPr="00FE455B">
              <w:rPr>
                <w:spacing w:val="-4"/>
              </w:rPr>
              <w:t xml:space="preserve"> </w:t>
            </w:r>
            <w:r w:rsidRPr="00FE455B">
              <w:t>office</w:t>
            </w:r>
            <w:r w:rsidRPr="00FE455B">
              <w:rPr>
                <w:spacing w:val="-8"/>
              </w:rPr>
              <w:t xml:space="preserve"> </w:t>
            </w:r>
            <w:r w:rsidRPr="00FE455B">
              <w:t>tenants</w:t>
            </w:r>
            <w:r w:rsidRPr="00FE455B">
              <w:rPr>
                <w:spacing w:val="-8"/>
              </w:rPr>
              <w:t xml:space="preserve"> </w:t>
            </w:r>
            <w:r w:rsidRPr="00FE455B">
              <w:t>that</w:t>
            </w:r>
            <w:r w:rsidRPr="00FE455B">
              <w:rPr>
                <w:spacing w:val="-7"/>
              </w:rPr>
              <w:t xml:space="preserve"> </w:t>
            </w:r>
            <w:r w:rsidRPr="00FE455B">
              <w:t>identifies</w:t>
            </w:r>
            <w:r w:rsidRPr="00FE455B">
              <w:rPr>
                <w:spacing w:val="-6"/>
              </w:rPr>
              <w:t xml:space="preserve"> </w:t>
            </w:r>
            <w:r w:rsidRPr="00FE455B">
              <w:t>the</w:t>
            </w:r>
            <w:r w:rsidRPr="00FE455B">
              <w:rPr>
                <w:spacing w:val="-8"/>
              </w:rPr>
              <w:t xml:space="preserve"> </w:t>
            </w:r>
            <w:r w:rsidRPr="00FE455B">
              <w:t>proportion</w:t>
            </w:r>
            <w:r w:rsidRPr="00FE455B">
              <w:rPr>
                <w:spacing w:val="-6"/>
              </w:rPr>
              <w:t xml:space="preserve"> </w:t>
            </w:r>
            <w:r w:rsidRPr="00FE455B">
              <w:t>of</w:t>
            </w:r>
            <w:r w:rsidRPr="00FE455B">
              <w:rPr>
                <w:spacing w:val="-4"/>
              </w:rPr>
              <w:t xml:space="preserve"> </w:t>
            </w:r>
            <w:r w:rsidRPr="00FE455B">
              <w:rPr>
                <w:spacing w:val="-2"/>
              </w:rPr>
              <w:t>allocation.</w:t>
            </w:r>
          </w:p>
          <w:p w14:paraId="00706948" w14:textId="77777777" w:rsidR="00790C51" w:rsidRPr="00FE455B" w:rsidRDefault="008B1B70">
            <w:pPr>
              <w:pStyle w:val="TableParagraph"/>
              <w:numPr>
                <w:ilvl w:val="0"/>
                <w:numId w:val="23"/>
              </w:numPr>
              <w:tabs>
                <w:tab w:val="left" w:pos="534"/>
                <w:tab w:val="left" w:pos="535"/>
              </w:tabs>
              <w:spacing w:before="146"/>
            </w:pPr>
            <w:r w:rsidRPr="00FE455B">
              <w:rPr>
                <w:b/>
                <w:color w:val="007197"/>
              </w:rPr>
              <w:t>Assessor’s</w:t>
            </w:r>
            <w:r w:rsidRPr="00FE455B">
              <w:rPr>
                <w:b/>
                <w:color w:val="007197"/>
                <w:spacing w:val="-6"/>
              </w:rPr>
              <w:t xml:space="preserve"> </w:t>
            </w:r>
            <w:r w:rsidRPr="00FE455B">
              <w:t>calculation</w:t>
            </w:r>
            <w:r w:rsidRPr="00FE455B">
              <w:rPr>
                <w:spacing w:val="-9"/>
              </w:rPr>
              <w:t xml:space="preserve"> </w:t>
            </w:r>
            <w:r w:rsidRPr="00FE455B">
              <w:t>of</w:t>
            </w:r>
            <w:r w:rsidRPr="00FE455B">
              <w:rPr>
                <w:spacing w:val="-7"/>
              </w:rPr>
              <w:t xml:space="preserve"> </w:t>
            </w:r>
            <w:r w:rsidRPr="00FE455B">
              <w:t>relevant</w:t>
            </w:r>
            <w:r w:rsidRPr="00FE455B">
              <w:rPr>
                <w:spacing w:val="-5"/>
              </w:rPr>
              <w:t xml:space="preserve"> </w:t>
            </w:r>
            <w:r w:rsidRPr="00FE455B">
              <w:rPr>
                <w:spacing w:val="-2"/>
              </w:rPr>
              <w:t>proportions.</w:t>
            </w:r>
          </w:p>
        </w:tc>
      </w:tr>
    </w:tbl>
    <w:p w14:paraId="0070694A" w14:textId="77777777" w:rsidR="00790C51" w:rsidRPr="00FE455B" w:rsidRDefault="00790C51">
      <w:pPr>
        <w:sectPr w:rsidR="00790C51" w:rsidRPr="00FE455B" w:rsidSect="003555A6">
          <w:pgSz w:w="16840" w:h="11910" w:orient="landscape"/>
          <w:pgMar w:top="1400" w:right="1200" w:bottom="880" w:left="1200" w:header="599" w:footer="685" w:gutter="0"/>
          <w:cols w:space="720"/>
        </w:sectPr>
      </w:pPr>
    </w:p>
    <w:p w14:paraId="0070694B" w14:textId="77777777" w:rsidR="00790C51" w:rsidRPr="00FE455B" w:rsidRDefault="00790C51">
      <w:pPr>
        <w:pStyle w:val="BodyText"/>
        <w:spacing w:before="8"/>
        <w:rPr>
          <w:sz w:val="10"/>
        </w:rPr>
      </w:pPr>
    </w:p>
    <w:p w14:paraId="0070694C" w14:textId="77777777" w:rsidR="00790C51" w:rsidRPr="00FE455B" w:rsidRDefault="008B1B70" w:rsidP="003B7CA2">
      <w:pPr>
        <w:pStyle w:val="Heading2"/>
      </w:pPr>
      <w:bookmarkStart w:id="144" w:name="_bookmark150"/>
      <w:bookmarkStart w:id="145" w:name="_Toc170213580"/>
      <w:bookmarkStart w:id="146" w:name="_Toc170305676"/>
      <w:bookmarkEnd w:id="144"/>
      <w:r w:rsidRPr="00FE455B">
        <w:t>Appendix</w:t>
      </w:r>
      <w:r w:rsidRPr="00FE455B">
        <w:rPr>
          <w:spacing w:val="2"/>
        </w:rPr>
        <w:t xml:space="preserve"> </w:t>
      </w:r>
      <w:r w:rsidRPr="00FE455B">
        <w:rPr>
          <w:spacing w:val="-10"/>
        </w:rPr>
        <w:t>A</w:t>
      </w:r>
      <w:r w:rsidRPr="00FE455B">
        <w:tab/>
        <w:t>Rating</w:t>
      </w:r>
      <w:r w:rsidRPr="00FE455B">
        <w:rPr>
          <w:spacing w:val="-4"/>
        </w:rPr>
        <w:t xml:space="preserve"> </w:t>
      </w:r>
      <w:r w:rsidRPr="00FE455B">
        <w:rPr>
          <w:spacing w:val="-2"/>
        </w:rPr>
        <w:t>period</w:t>
      </w:r>
      <w:bookmarkEnd w:id="145"/>
      <w:bookmarkEnd w:id="146"/>
    </w:p>
    <w:p w14:paraId="0070694D" w14:textId="77777777" w:rsidR="00790C51" w:rsidRPr="00FE455B" w:rsidRDefault="00790C51">
      <w:pPr>
        <w:pStyle w:val="BodyText"/>
        <w:rPr>
          <w:sz w:val="20"/>
        </w:rPr>
      </w:pPr>
    </w:p>
    <w:p w14:paraId="0070694E" w14:textId="77777777" w:rsidR="00790C51" w:rsidRPr="00FE455B" w:rsidRDefault="00790C51">
      <w:pPr>
        <w:pStyle w:val="BodyText"/>
        <w:spacing w:before="10"/>
        <w:rPr>
          <w:sz w:val="25"/>
        </w:rPr>
      </w:pPr>
    </w:p>
    <w:p w14:paraId="0070694F" w14:textId="136E8BEA" w:rsidR="00790C51" w:rsidRPr="008A2815" w:rsidRDefault="008A2815" w:rsidP="008A2815">
      <w:pPr>
        <w:pStyle w:val="Heading3"/>
      </w:pPr>
      <w:bookmarkStart w:id="147" w:name="_Toc170213581"/>
      <w:bookmarkStart w:id="148" w:name="_Toc170305677"/>
      <w:r>
        <w:t xml:space="preserve">A.1 </w:t>
      </w:r>
      <w:r w:rsidR="008B1B70" w:rsidRPr="008A2815">
        <w:t>Allowance for lodgement</w:t>
      </w:r>
      <w:bookmarkEnd w:id="147"/>
      <w:bookmarkEnd w:id="148"/>
      <w:r w:rsidR="008B1B70" w:rsidRPr="008A2815">
        <w:tab/>
      </w:r>
    </w:p>
    <w:p w14:paraId="00706950" w14:textId="77777777" w:rsidR="00790C51" w:rsidRPr="00FE455B" w:rsidRDefault="00790C51">
      <w:pPr>
        <w:pStyle w:val="BodyText"/>
        <w:spacing w:before="9"/>
        <w:rPr>
          <w:sz w:val="31"/>
        </w:rPr>
      </w:pPr>
    </w:p>
    <w:p w14:paraId="00706951" w14:textId="3AEFCF23" w:rsidR="00790C51" w:rsidRPr="00FE455B" w:rsidRDefault="008A2815" w:rsidP="008A2815">
      <w:pPr>
        <w:pStyle w:val="Heading4"/>
      </w:pPr>
      <w:r>
        <w:t xml:space="preserve">A.1 </w:t>
      </w:r>
      <w:r w:rsidR="008B1B70" w:rsidRPr="00FE455B">
        <w:t>General</w:t>
      </w:r>
    </w:p>
    <w:p w14:paraId="00706952" w14:textId="77777777" w:rsidR="00790C51" w:rsidRPr="00FE455B" w:rsidRDefault="008B1B70">
      <w:pPr>
        <w:spacing w:before="168" w:line="266" w:lineRule="auto"/>
        <w:ind w:left="107" w:right="136"/>
        <w:jc w:val="both"/>
      </w:pPr>
      <w:r w:rsidRPr="00FE455B">
        <w:t>A</w:t>
      </w:r>
      <w:r w:rsidRPr="00FE455B">
        <w:rPr>
          <w:spacing w:val="-3"/>
        </w:rPr>
        <w:t xml:space="preserve"> </w:t>
      </w:r>
      <w:r w:rsidRPr="00FE455B">
        <w:t>NABERS</w:t>
      </w:r>
      <w:r w:rsidRPr="00FE455B">
        <w:rPr>
          <w:spacing w:val="-3"/>
        </w:rPr>
        <w:t xml:space="preserve"> </w:t>
      </w:r>
      <w:r w:rsidRPr="00FE455B">
        <w:t>UK</w:t>
      </w:r>
      <w:r w:rsidRPr="00FE455B">
        <w:rPr>
          <w:spacing w:val="-3"/>
        </w:rPr>
        <w:t xml:space="preserve"> </w:t>
      </w:r>
      <w:r w:rsidRPr="00FE455B">
        <w:t>rating</w:t>
      </w:r>
      <w:r w:rsidRPr="00FE455B">
        <w:rPr>
          <w:spacing w:val="-3"/>
        </w:rPr>
        <w:t xml:space="preserve"> </w:t>
      </w:r>
      <w:r w:rsidRPr="00FE455B">
        <w:t>is</w:t>
      </w:r>
      <w:r w:rsidRPr="00FE455B">
        <w:rPr>
          <w:spacing w:val="-3"/>
        </w:rPr>
        <w:t xml:space="preserve"> </w:t>
      </w:r>
      <w:r w:rsidRPr="00FE455B">
        <w:t>based</w:t>
      </w:r>
      <w:r w:rsidRPr="00FE455B">
        <w:rPr>
          <w:spacing w:val="-3"/>
        </w:rPr>
        <w:t xml:space="preserve"> </w:t>
      </w:r>
      <w:r w:rsidRPr="00FE455B">
        <w:t>on</w:t>
      </w:r>
      <w:r w:rsidRPr="00FE455B">
        <w:rPr>
          <w:spacing w:val="-3"/>
        </w:rPr>
        <w:t xml:space="preserve"> </w:t>
      </w:r>
      <w:r w:rsidRPr="00FE455B">
        <w:t>12</w:t>
      </w:r>
      <w:r w:rsidRPr="00FE455B">
        <w:rPr>
          <w:spacing w:val="-5"/>
        </w:rPr>
        <w:t xml:space="preserve"> </w:t>
      </w:r>
      <w:r w:rsidRPr="00FE455B">
        <w:t>months</w:t>
      </w:r>
      <w:r w:rsidRPr="00FE455B">
        <w:rPr>
          <w:spacing w:val="-5"/>
        </w:rPr>
        <w:t xml:space="preserve"> </w:t>
      </w:r>
      <w:r w:rsidRPr="00FE455B">
        <w:t>of</w:t>
      </w:r>
      <w:r w:rsidRPr="00FE455B">
        <w:rPr>
          <w:spacing w:val="-2"/>
        </w:rPr>
        <w:t xml:space="preserve"> </w:t>
      </w:r>
      <w:r w:rsidRPr="00FE455B">
        <w:rPr>
          <w:b/>
          <w:color w:val="007197"/>
        </w:rPr>
        <w:t>acceptable</w:t>
      </w:r>
      <w:r w:rsidRPr="00FE455B">
        <w:rPr>
          <w:b/>
          <w:color w:val="007197"/>
          <w:spacing w:val="-3"/>
        </w:rPr>
        <w:t xml:space="preserve"> </w:t>
      </w:r>
      <w:r w:rsidRPr="00FE455B">
        <w:rPr>
          <w:b/>
          <w:color w:val="007197"/>
        </w:rPr>
        <w:t>data</w:t>
      </w:r>
      <w:r w:rsidRPr="00FE455B">
        <w:t>,</w:t>
      </w:r>
      <w:r w:rsidRPr="00FE455B">
        <w:rPr>
          <w:spacing w:val="-4"/>
        </w:rPr>
        <w:t xml:space="preserve"> </w:t>
      </w:r>
      <w:r w:rsidRPr="00FE455B">
        <w:t>called</w:t>
      </w:r>
      <w:r w:rsidRPr="00FE455B">
        <w:rPr>
          <w:spacing w:val="-3"/>
        </w:rPr>
        <w:t xml:space="preserve"> </w:t>
      </w:r>
      <w:r w:rsidRPr="00FE455B">
        <w:t>the</w:t>
      </w:r>
      <w:r w:rsidRPr="00FE455B">
        <w:rPr>
          <w:spacing w:val="-4"/>
        </w:rPr>
        <w:t xml:space="preserve"> </w:t>
      </w:r>
      <w:r w:rsidRPr="00FE455B">
        <w:rPr>
          <w:b/>
          <w:color w:val="007197"/>
        </w:rPr>
        <w:t>rating</w:t>
      </w:r>
      <w:r w:rsidRPr="00FE455B">
        <w:rPr>
          <w:b/>
          <w:color w:val="007197"/>
          <w:spacing w:val="-4"/>
        </w:rPr>
        <w:t xml:space="preserve"> </w:t>
      </w:r>
      <w:r w:rsidRPr="00FE455B">
        <w:rPr>
          <w:b/>
          <w:color w:val="007197"/>
        </w:rPr>
        <w:t>period</w:t>
      </w:r>
      <w:r w:rsidRPr="00FE455B">
        <w:t>.</w:t>
      </w:r>
      <w:r w:rsidRPr="00FE455B">
        <w:rPr>
          <w:spacing w:val="-4"/>
        </w:rPr>
        <w:t xml:space="preserve"> </w:t>
      </w:r>
      <w:r w:rsidRPr="00FE455B">
        <w:t xml:space="preserve">Once certified, the rating is valid for up to 12 months, called the </w:t>
      </w:r>
      <w:r w:rsidRPr="00FE455B">
        <w:rPr>
          <w:b/>
          <w:color w:val="007197"/>
        </w:rPr>
        <w:t>validity period</w:t>
      </w:r>
      <w:r w:rsidRPr="00FE455B">
        <w:t>.</w:t>
      </w:r>
    </w:p>
    <w:p w14:paraId="00706953" w14:textId="77777777" w:rsidR="00790C51" w:rsidRPr="00FE455B" w:rsidRDefault="008B1B70">
      <w:pPr>
        <w:pStyle w:val="BodyText"/>
        <w:spacing w:before="118" w:line="266" w:lineRule="auto"/>
        <w:ind w:left="107" w:right="139"/>
        <w:jc w:val="both"/>
      </w:pPr>
      <w:r w:rsidRPr="00FE455B">
        <w:t>It</w:t>
      </w:r>
      <w:r w:rsidRPr="00FE455B">
        <w:rPr>
          <w:spacing w:val="-4"/>
        </w:rPr>
        <w:t xml:space="preserve"> </w:t>
      </w:r>
      <w:r w:rsidRPr="00FE455B">
        <w:t>can</w:t>
      </w:r>
      <w:r w:rsidRPr="00FE455B">
        <w:rPr>
          <w:spacing w:val="-8"/>
        </w:rPr>
        <w:t xml:space="preserve"> </w:t>
      </w:r>
      <w:r w:rsidRPr="00FE455B">
        <w:t>take</w:t>
      </w:r>
      <w:r w:rsidRPr="00FE455B">
        <w:rPr>
          <w:spacing w:val="-8"/>
        </w:rPr>
        <w:t xml:space="preserve"> </w:t>
      </w:r>
      <w:r w:rsidRPr="00FE455B">
        <w:t>time</w:t>
      </w:r>
      <w:r w:rsidRPr="00FE455B">
        <w:rPr>
          <w:spacing w:val="-5"/>
        </w:rPr>
        <w:t xml:space="preserve"> </w:t>
      </w:r>
      <w:r w:rsidRPr="00FE455B">
        <w:t>for</w:t>
      </w:r>
      <w:r w:rsidRPr="00FE455B">
        <w:rPr>
          <w:spacing w:val="-4"/>
        </w:rPr>
        <w:t xml:space="preserve"> </w:t>
      </w:r>
      <w:r w:rsidRPr="00FE455B">
        <w:t>an</w:t>
      </w:r>
      <w:r w:rsidRPr="00FE455B">
        <w:rPr>
          <w:spacing w:val="-8"/>
        </w:rPr>
        <w:t xml:space="preserve"> </w:t>
      </w:r>
      <w:r w:rsidRPr="00FE455B">
        <w:rPr>
          <w:b/>
          <w:color w:val="007197"/>
        </w:rPr>
        <w:t>Assessor</w:t>
      </w:r>
      <w:r w:rsidRPr="00FE455B">
        <w:rPr>
          <w:b/>
          <w:color w:val="007197"/>
          <w:spacing w:val="-4"/>
        </w:rPr>
        <w:t xml:space="preserve"> </w:t>
      </w:r>
      <w:r w:rsidRPr="00FE455B">
        <w:t>to</w:t>
      </w:r>
      <w:r w:rsidRPr="00FE455B">
        <w:rPr>
          <w:spacing w:val="-5"/>
        </w:rPr>
        <w:t xml:space="preserve"> </w:t>
      </w:r>
      <w:r w:rsidRPr="00FE455B">
        <w:t>complete</w:t>
      </w:r>
      <w:r w:rsidRPr="00FE455B">
        <w:rPr>
          <w:spacing w:val="-5"/>
        </w:rPr>
        <w:t xml:space="preserve"> </w:t>
      </w:r>
      <w:r w:rsidRPr="00FE455B">
        <w:t>a</w:t>
      </w:r>
      <w:r w:rsidRPr="00FE455B">
        <w:rPr>
          <w:spacing w:val="-8"/>
        </w:rPr>
        <w:t xml:space="preserve"> </w:t>
      </w:r>
      <w:r w:rsidRPr="00FE455B">
        <w:t>rating.</w:t>
      </w:r>
      <w:r w:rsidRPr="00FE455B">
        <w:rPr>
          <w:spacing w:val="-4"/>
        </w:rPr>
        <w:t xml:space="preserve"> </w:t>
      </w:r>
      <w:r w:rsidRPr="00FE455B">
        <w:t>Therefore,</w:t>
      </w:r>
      <w:r w:rsidRPr="00FE455B">
        <w:rPr>
          <w:spacing w:val="-5"/>
        </w:rPr>
        <w:t xml:space="preserve"> </w:t>
      </w:r>
      <w:r w:rsidRPr="00FE455B">
        <w:t>a</w:t>
      </w:r>
      <w:r w:rsidRPr="00FE455B">
        <w:rPr>
          <w:spacing w:val="-5"/>
        </w:rPr>
        <w:t xml:space="preserve"> </w:t>
      </w:r>
      <w:r w:rsidRPr="00FE455B">
        <w:t>period</w:t>
      </w:r>
      <w:r w:rsidRPr="00FE455B">
        <w:rPr>
          <w:spacing w:val="-6"/>
        </w:rPr>
        <w:t xml:space="preserve"> </w:t>
      </w:r>
      <w:r w:rsidRPr="00FE455B">
        <w:t>of</w:t>
      </w:r>
      <w:r w:rsidRPr="00FE455B">
        <w:rPr>
          <w:spacing w:val="-4"/>
        </w:rPr>
        <w:t xml:space="preserve"> </w:t>
      </w:r>
      <w:r w:rsidRPr="00FE455B">
        <w:t>120</w:t>
      </w:r>
      <w:r w:rsidRPr="00FE455B">
        <w:rPr>
          <w:spacing w:val="-5"/>
        </w:rPr>
        <w:t xml:space="preserve"> </w:t>
      </w:r>
      <w:r w:rsidRPr="00FE455B">
        <w:t>calendar</w:t>
      </w:r>
      <w:r w:rsidRPr="00FE455B">
        <w:rPr>
          <w:spacing w:val="-4"/>
        </w:rPr>
        <w:t xml:space="preserve"> </w:t>
      </w:r>
      <w:r w:rsidRPr="00FE455B">
        <w:t>days</w:t>
      </w:r>
      <w:r w:rsidRPr="00FE455B">
        <w:rPr>
          <w:spacing w:val="-5"/>
        </w:rPr>
        <w:t xml:space="preserve"> </w:t>
      </w:r>
      <w:r w:rsidRPr="00FE455B">
        <w:t>is given</w:t>
      </w:r>
      <w:r w:rsidRPr="00FE455B">
        <w:rPr>
          <w:spacing w:val="-3"/>
        </w:rPr>
        <w:t xml:space="preserve"> </w:t>
      </w:r>
      <w:r w:rsidRPr="00FE455B">
        <w:t>to</w:t>
      </w:r>
      <w:r w:rsidRPr="00FE455B">
        <w:rPr>
          <w:spacing w:val="-3"/>
        </w:rPr>
        <w:t xml:space="preserve"> </w:t>
      </w:r>
      <w:r w:rsidRPr="00FE455B">
        <w:t>lodge</w:t>
      </w:r>
      <w:r w:rsidRPr="00FE455B">
        <w:rPr>
          <w:spacing w:val="-6"/>
        </w:rPr>
        <w:t xml:space="preserve"> </w:t>
      </w:r>
      <w:r w:rsidRPr="00FE455B">
        <w:t>the</w:t>
      </w:r>
      <w:r w:rsidRPr="00FE455B">
        <w:rPr>
          <w:spacing w:val="-6"/>
        </w:rPr>
        <w:t xml:space="preserve"> </w:t>
      </w:r>
      <w:r w:rsidRPr="00FE455B">
        <w:t>rating</w:t>
      </w:r>
      <w:r w:rsidRPr="00FE455B">
        <w:rPr>
          <w:spacing w:val="-6"/>
        </w:rPr>
        <w:t xml:space="preserve"> </w:t>
      </w:r>
      <w:r w:rsidRPr="00FE455B">
        <w:t>after</w:t>
      </w:r>
      <w:r w:rsidRPr="00FE455B">
        <w:rPr>
          <w:spacing w:val="-4"/>
        </w:rPr>
        <w:t xml:space="preserve"> </w:t>
      </w:r>
      <w:r w:rsidRPr="00FE455B">
        <w:t>the</w:t>
      </w:r>
      <w:r w:rsidRPr="00FE455B">
        <w:rPr>
          <w:spacing w:val="-3"/>
        </w:rPr>
        <w:t xml:space="preserve"> </w:t>
      </w:r>
      <w:r w:rsidRPr="00FE455B">
        <w:t>end</w:t>
      </w:r>
      <w:r w:rsidRPr="00FE455B">
        <w:rPr>
          <w:spacing w:val="-5"/>
        </w:rPr>
        <w:t xml:space="preserve"> </w:t>
      </w:r>
      <w:r w:rsidRPr="00FE455B">
        <w:t>of</w:t>
      </w:r>
      <w:r w:rsidRPr="00FE455B">
        <w:rPr>
          <w:spacing w:val="-4"/>
        </w:rPr>
        <w:t xml:space="preserve"> </w:t>
      </w:r>
      <w:r w:rsidRPr="00FE455B">
        <w:t>the</w:t>
      </w:r>
      <w:r w:rsidRPr="00FE455B">
        <w:rPr>
          <w:spacing w:val="-4"/>
        </w:rPr>
        <w:t xml:space="preserve"> </w:t>
      </w:r>
      <w:r w:rsidRPr="00FE455B">
        <w:rPr>
          <w:b/>
          <w:color w:val="007197"/>
        </w:rPr>
        <w:t>rating</w:t>
      </w:r>
      <w:r w:rsidRPr="00FE455B">
        <w:rPr>
          <w:b/>
          <w:color w:val="007197"/>
          <w:spacing w:val="-3"/>
        </w:rPr>
        <w:t xml:space="preserve"> </w:t>
      </w:r>
      <w:r w:rsidRPr="00FE455B">
        <w:rPr>
          <w:b/>
          <w:color w:val="007197"/>
        </w:rPr>
        <w:t>period</w:t>
      </w:r>
      <w:r w:rsidRPr="00FE455B">
        <w:t>.</w:t>
      </w:r>
      <w:r w:rsidRPr="00FE455B">
        <w:rPr>
          <w:spacing w:val="-3"/>
        </w:rPr>
        <w:t xml:space="preserve"> </w:t>
      </w:r>
      <w:r w:rsidRPr="00FE455B">
        <w:t>Ratings</w:t>
      </w:r>
      <w:r w:rsidRPr="00FE455B">
        <w:rPr>
          <w:spacing w:val="-3"/>
        </w:rPr>
        <w:t xml:space="preserve"> </w:t>
      </w:r>
      <w:r w:rsidRPr="00FE455B">
        <w:t>lodged</w:t>
      </w:r>
      <w:r w:rsidRPr="00FE455B">
        <w:rPr>
          <w:spacing w:val="-5"/>
        </w:rPr>
        <w:t xml:space="preserve"> </w:t>
      </w:r>
      <w:r w:rsidRPr="00FE455B">
        <w:t>after</w:t>
      </w:r>
      <w:r w:rsidRPr="00FE455B">
        <w:rPr>
          <w:spacing w:val="-5"/>
        </w:rPr>
        <w:t xml:space="preserve"> </w:t>
      </w:r>
      <w:r w:rsidRPr="00FE455B">
        <w:t>the</w:t>
      </w:r>
      <w:r w:rsidRPr="00FE455B">
        <w:rPr>
          <w:spacing w:val="-6"/>
        </w:rPr>
        <w:t xml:space="preserve"> </w:t>
      </w:r>
      <w:r w:rsidRPr="00FE455B">
        <w:t>120</w:t>
      </w:r>
      <w:r w:rsidRPr="00FE455B">
        <w:rPr>
          <w:spacing w:val="-3"/>
        </w:rPr>
        <w:t xml:space="preserve"> </w:t>
      </w:r>
      <w:r w:rsidRPr="00FE455B">
        <w:t xml:space="preserve">calendar days will have a reduced </w:t>
      </w:r>
      <w:r w:rsidRPr="00FE455B">
        <w:rPr>
          <w:b/>
          <w:color w:val="007197"/>
        </w:rPr>
        <w:t xml:space="preserve">validity period </w:t>
      </w:r>
      <w:r w:rsidRPr="00FE455B">
        <w:t>to ensure all ratings are based on current data.</w:t>
      </w:r>
    </w:p>
    <w:p w14:paraId="00706954" w14:textId="77777777" w:rsidR="00790C51" w:rsidRPr="00FE455B" w:rsidRDefault="008B1B70">
      <w:pPr>
        <w:pStyle w:val="BodyText"/>
        <w:spacing w:before="117"/>
        <w:ind w:left="107"/>
        <w:jc w:val="both"/>
      </w:pPr>
      <w:r w:rsidRPr="00FE455B">
        <w:t>Sections</w:t>
      </w:r>
      <w:r w:rsidRPr="00FE455B">
        <w:rPr>
          <w:spacing w:val="-6"/>
        </w:rPr>
        <w:t xml:space="preserve"> </w:t>
      </w:r>
      <w:r w:rsidRPr="00FE455B">
        <w:t>A.1.2</w:t>
      </w:r>
      <w:r w:rsidRPr="00FE455B">
        <w:rPr>
          <w:spacing w:val="-4"/>
        </w:rPr>
        <w:t xml:space="preserve"> </w:t>
      </w:r>
      <w:r w:rsidRPr="00FE455B">
        <w:t>and</w:t>
      </w:r>
      <w:r w:rsidRPr="00FE455B">
        <w:rPr>
          <w:spacing w:val="-5"/>
        </w:rPr>
        <w:t xml:space="preserve"> </w:t>
      </w:r>
      <w:r w:rsidRPr="00FE455B">
        <w:t>A.1.3</w:t>
      </w:r>
      <w:r w:rsidRPr="00FE455B">
        <w:rPr>
          <w:spacing w:val="-6"/>
        </w:rPr>
        <w:t xml:space="preserve"> </w:t>
      </w:r>
      <w:r w:rsidRPr="00FE455B">
        <w:t>provide</w:t>
      </w:r>
      <w:r w:rsidRPr="00FE455B">
        <w:rPr>
          <w:spacing w:val="-4"/>
        </w:rPr>
        <w:t xml:space="preserve"> </w:t>
      </w:r>
      <w:r w:rsidRPr="00FE455B">
        <w:t>examples</w:t>
      </w:r>
      <w:r w:rsidRPr="00FE455B">
        <w:rPr>
          <w:spacing w:val="-5"/>
        </w:rPr>
        <w:t xml:space="preserve"> </w:t>
      </w:r>
      <w:r w:rsidRPr="00FE455B">
        <w:t>of</w:t>
      </w:r>
      <w:r w:rsidRPr="00FE455B">
        <w:rPr>
          <w:spacing w:val="-4"/>
        </w:rPr>
        <w:t xml:space="preserve"> </w:t>
      </w:r>
      <w:r w:rsidRPr="00FE455B">
        <w:t>this</w:t>
      </w:r>
      <w:r w:rsidRPr="00FE455B">
        <w:rPr>
          <w:spacing w:val="-5"/>
        </w:rPr>
        <w:t xml:space="preserve"> </w:t>
      </w:r>
      <w:r w:rsidRPr="00FE455B">
        <w:rPr>
          <w:spacing w:val="-2"/>
        </w:rPr>
        <w:t>principle.</w:t>
      </w:r>
    </w:p>
    <w:p w14:paraId="00706955" w14:textId="77777777" w:rsidR="00790C51" w:rsidRPr="00FE455B" w:rsidRDefault="00790C51">
      <w:pPr>
        <w:pStyle w:val="BodyText"/>
        <w:spacing w:before="8"/>
        <w:rPr>
          <w:sz w:val="31"/>
        </w:rPr>
      </w:pPr>
    </w:p>
    <w:p w14:paraId="00706956" w14:textId="5425923A" w:rsidR="00790C51" w:rsidRPr="00FE455B" w:rsidRDefault="008A2815" w:rsidP="008A2815">
      <w:pPr>
        <w:pStyle w:val="Heading5"/>
      </w:pPr>
      <w:r>
        <w:t xml:space="preserve">A.1.1 </w:t>
      </w:r>
      <w:r w:rsidR="008B1B70" w:rsidRPr="00FE455B">
        <w:t>Scenario</w:t>
      </w:r>
      <w:r w:rsidR="008B1B70" w:rsidRPr="00FE455B">
        <w:rPr>
          <w:spacing w:val="-4"/>
        </w:rPr>
        <w:t xml:space="preserve"> </w:t>
      </w:r>
      <w:r w:rsidR="008B1B70" w:rsidRPr="00FE455B">
        <w:rPr>
          <w:spacing w:val="-10"/>
        </w:rPr>
        <w:t>1</w:t>
      </w:r>
    </w:p>
    <w:p w14:paraId="00706957" w14:textId="77777777" w:rsidR="00790C51" w:rsidRPr="00FE455B" w:rsidRDefault="008B1B70">
      <w:pPr>
        <w:pStyle w:val="BodyText"/>
        <w:spacing w:before="168" w:line="266" w:lineRule="auto"/>
        <w:ind w:left="107" w:right="136"/>
        <w:jc w:val="both"/>
      </w:pPr>
      <w:r w:rsidRPr="00FE455B">
        <w:t xml:space="preserve">A NABERS UK rating is lodged with the </w:t>
      </w:r>
      <w:r w:rsidRPr="00FE455B">
        <w:rPr>
          <w:b/>
          <w:color w:val="007197"/>
        </w:rPr>
        <w:t>Scheme</w:t>
      </w:r>
      <w:r w:rsidRPr="00FE455B">
        <w:rPr>
          <w:b/>
          <w:color w:val="007197"/>
          <w:spacing w:val="-1"/>
        </w:rPr>
        <w:t xml:space="preserve"> </w:t>
      </w:r>
      <w:r w:rsidRPr="00FE455B">
        <w:rPr>
          <w:b/>
          <w:color w:val="007197"/>
        </w:rPr>
        <w:t xml:space="preserve">Administrator </w:t>
      </w:r>
      <w:r w:rsidRPr="00FE455B">
        <w:t>within 120 calendar days of the end</w:t>
      </w:r>
      <w:r w:rsidRPr="00FE455B">
        <w:rPr>
          <w:spacing w:val="-16"/>
        </w:rPr>
        <w:t xml:space="preserve"> </w:t>
      </w:r>
      <w:r w:rsidRPr="00FE455B">
        <w:t>of</w:t>
      </w:r>
      <w:r w:rsidRPr="00FE455B">
        <w:rPr>
          <w:spacing w:val="-16"/>
        </w:rPr>
        <w:t xml:space="preserve"> </w:t>
      </w:r>
      <w:r w:rsidRPr="00FE455B">
        <w:t>the</w:t>
      </w:r>
      <w:r w:rsidRPr="00FE455B">
        <w:rPr>
          <w:spacing w:val="-15"/>
        </w:rPr>
        <w:t xml:space="preserve"> </w:t>
      </w:r>
      <w:r w:rsidRPr="00FE455B">
        <w:rPr>
          <w:b/>
          <w:color w:val="007197"/>
        </w:rPr>
        <w:t>rating</w:t>
      </w:r>
      <w:r w:rsidRPr="00FE455B">
        <w:rPr>
          <w:b/>
          <w:color w:val="007197"/>
          <w:spacing w:val="-15"/>
        </w:rPr>
        <w:t xml:space="preserve"> </w:t>
      </w:r>
      <w:r w:rsidRPr="00FE455B">
        <w:rPr>
          <w:b/>
          <w:color w:val="007197"/>
        </w:rPr>
        <w:t>period</w:t>
      </w:r>
      <w:r w:rsidRPr="00FE455B">
        <w:t>.</w:t>
      </w:r>
      <w:r w:rsidRPr="00FE455B">
        <w:rPr>
          <w:spacing w:val="-16"/>
        </w:rPr>
        <w:t xml:space="preserve"> </w:t>
      </w:r>
      <w:r w:rsidRPr="00FE455B">
        <w:t>It</w:t>
      </w:r>
      <w:r w:rsidRPr="00FE455B">
        <w:rPr>
          <w:spacing w:val="-15"/>
        </w:rPr>
        <w:t xml:space="preserve"> </w:t>
      </w:r>
      <w:r w:rsidRPr="00FE455B">
        <w:t>will</w:t>
      </w:r>
      <w:r w:rsidRPr="00FE455B">
        <w:rPr>
          <w:spacing w:val="-15"/>
        </w:rPr>
        <w:t xml:space="preserve"> </w:t>
      </w:r>
      <w:r w:rsidRPr="00FE455B">
        <w:t>be</w:t>
      </w:r>
      <w:r w:rsidRPr="00FE455B">
        <w:rPr>
          <w:spacing w:val="-15"/>
        </w:rPr>
        <w:t xml:space="preserve"> </w:t>
      </w:r>
      <w:r w:rsidRPr="00FE455B">
        <w:t>valid</w:t>
      </w:r>
      <w:r w:rsidRPr="00FE455B">
        <w:rPr>
          <w:spacing w:val="-16"/>
        </w:rPr>
        <w:t xml:space="preserve"> </w:t>
      </w:r>
      <w:r w:rsidRPr="00FE455B">
        <w:t>for</w:t>
      </w:r>
      <w:r w:rsidRPr="00FE455B">
        <w:rPr>
          <w:spacing w:val="-16"/>
        </w:rPr>
        <w:t xml:space="preserve"> </w:t>
      </w:r>
      <w:r w:rsidRPr="00FE455B">
        <w:t>365</w:t>
      </w:r>
      <w:r w:rsidRPr="00FE455B">
        <w:rPr>
          <w:spacing w:val="-15"/>
        </w:rPr>
        <w:t xml:space="preserve"> </w:t>
      </w:r>
      <w:r w:rsidRPr="00FE455B">
        <w:t>days</w:t>
      </w:r>
      <w:r w:rsidRPr="00FE455B">
        <w:rPr>
          <w:spacing w:val="-15"/>
        </w:rPr>
        <w:t xml:space="preserve"> </w:t>
      </w:r>
      <w:r w:rsidRPr="00FE455B">
        <w:t>from</w:t>
      </w:r>
      <w:r w:rsidRPr="00FE455B">
        <w:rPr>
          <w:spacing w:val="-16"/>
        </w:rPr>
        <w:t xml:space="preserve"> </w:t>
      </w:r>
      <w:r w:rsidRPr="00FE455B">
        <w:t>the</w:t>
      </w:r>
      <w:r w:rsidRPr="00FE455B">
        <w:rPr>
          <w:spacing w:val="-14"/>
        </w:rPr>
        <w:t xml:space="preserve"> </w:t>
      </w:r>
      <w:r w:rsidRPr="00FE455B">
        <w:t>date</w:t>
      </w:r>
      <w:r w:rsidRPr="00FE455B">
        <w:rPr>
          <w:spacing w:val="-15"/>
        </w:rPr>
        <w:t xml:space="preserve"> </w:t>
      </w:r>
      <w:r w:rsidRPr="00FE455B">
        <w:t>of</w:t>
      </w:r>
      <w:r w:rsidRPr="00FE455B">
        <w:rPr>
          <w:spacing w:val="-16"/>
        </w:rPr>
        <w:t xml:space="preserve"> </w:t>
      </w:r>
      <w:r w:rsidRPr="00FE455B">
        <w:t>certification,</w:t>
      </w:r>
      <w:r w:rsidRPr="00FE455B">
        <w:rPr>
          <w:spacing w:val="-14"/>
        </w:rPr>
        <w:t xml:space="preserve"> </w:t>
      </w:r>
      <w:r w:rsidRPr="00FE455B">
        <w:t>see</w:t>
      </w:r>
      <w:r w:rsidRPr="00FE455B">
        <w:rPr>
          <w:spacing w:val="-15"/>
        </w:rPr>
        <w:t xml:space="preserve"> </w:t>
      </w:r>
      <w:r w:rsidRPr="00FE455B">
        <w:t>Figure</w:t>
      </w:r>
      <w:r w:rsidRPr="00FE455B">
        <w:rPr>
          <w:spacing w:val="-1"/>
        </w:rPr>
        <w:t xml:space="preserve"> </w:t>
      </w:r>
      <w:r w:rsidRPr="00FE455B">
        <w:t>A.1.2.</w:t>
      </w:r>
    </w:p>
    <w:p w14:paraId="00706958" w14:textId="592C2CF5"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93" behindDoc="1" locked="0" layoutInCell="1" allowOverlap="1" wp14:anchorId="00706CF3" wp14:editId="6E13F075">
                <wp:simplePos x="0" y="0"/>
                <wp:positionH relativeFrom="page">
                  <wp:posOffset>792480</wp:posOffset>
                </wp:positionH>
                <wp:positionV relativeFrom="paragraph">
                  <wp:posOffset>56515</wp:posOffset>
                </wp:positionV>
                <wp:extent cx="5942330" cy="1880870"/>
                <wp:effectExtent l="0" t="0" r="0" b="0"/>
                <wp:wrapTopAndBottom/>
                <wp:docPr id="95" name="docshape392" descr="P2827TB17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88087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89"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0706E8A" w14:textId="77777777" w:rsidR="00790C51" w:rsidRDefault="008B1B70">
                            <w:pPr>
                              <w:pStyle w:val="BodyText"/>
                              <w:numPr>
                                <w:ilvl w:val="0"/>
                                <w:numId w:val="21"/>
                              </w:numPr>
                              <w:tabs>
                                <w:tab w:val="left" w:pos="571"/>
                                <w:tab w:val="left" w:pos="572"/>
                              </w:tabs>
                              <w:spacing w:before="148" w:line="266" w:lineRule="auto"/>
                              <w:ind w:right="106"/>
                              <w:rPr>
                                <w:color w:val="000000"/>
                              </w:rPr>
                            </w:pPr>
                            <w:r>
                              <w:rPr>
                                <w:color w:val="000000"/>
                              </w:rPr>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p w14:paraId="00706E8B" w14:textId="77777777" w:rsidR="00790C51" w:rsidRDefault="008B1B70">
                            <w:pPr>
                              <w:numPr>
                                <w:ilvl w:val="0"/>
                                <w:numId w:val="21"/>
                              </w:numPr>
                              <w:tabs>
                                <w:tab w:val="left" w:pos="571"/>
                                <w:tab w:val="left" w:pos="572"/>
                              </w:tabs>
                              <w:spacing w:before="117"/>
                              <w:ind w:hanging="426"/>
                              <w:rPr>
                                <w:b/>
                                <w:color w:val="000000"/>
                              </w:rPr>
                            </w:pPr>
                            <w:r>
                              <w:rPr>
                                <w:color w:val="000000"/>
                              </w:rPr>
                              <w:t>The</w:t>
                            </w:r>
                            <w:r>
                              <w:rPr>
                                <w:color w:val="000000"/>
                                <w:spacing w:val="18"/>
                              </w:rPr>
                              <w:t xml:space="preserve"> </w:t>
                            </w:r>
                            <w:r>
                              <w:rPr>
                                <w:b/>
                                <w:color w:val="007197"/>
                              </w:rPr>
                              <w:t>Assessor</w:t>
                            </w:r>
                            <w:r>
                              <w:rPr>
                                <w:b/>
                                <w:color w:val="007197"/>
                                <w:spacing w:val="22"/>
                              </w:rPr>
                              <w:t xml:space="preserve"> </w:t>
                            </w:r>
                            <w:r>
                              <w:rPr>
                                <w:color w:val="000000"/>
                              </w:rPr>
                              <w:t>lodges</w:t>
                            </w:r>
                            <w:r>
                              <w:rPr>
                                <w:color w:val="000000"/>
                                <w:spacing w:val="21"/>
                              </w:rPr>
                              <w:t xml:space="preserve"> </w:t>
                            </w:r>
                            <w:r>
                              <w:rPr>
                                <w:color w:val="000000"/>
                              </w:rPr>
                              <w:t>the</w:t>
                            </w:r>
                            <w:r>
                              <w:rPr>
                                <w:color w:val="000000"/>
                                <w:spacing w:val="22"/>
                              </w:rPr>
                              <w:t xml:space="preserve"> </w:t>
                            </w:r>
                            <w:r>
                              <w:rPr>
                                <w:color w:val="000000"/>
                              </w:rPr>
                              <w:t>rating</w:t>
                            </w:r>
                            <w:r>
                              <w:rPr>
                                <w:color w:val="000000"/>
                                <w:spacing w:val="23"/>
                              </w:rPr>
                              <w:t xml:space="preserve"> </w:t>
                            </w:r>
                            <w:r>
                              <w:rPr>
                                <w:color w:val="000000"/>
                              </w:rPr>
                              <w:t>on</w:t>
                            </w:r>
                            <w:r>
                              <w:rPr>
                                <w:color w:val="000000"/>
                                <w:spacing w:val="21"/>
                              </w:rPr>
                              <w:t xml:space="preserve"> </w:t>
                            </w:r>
                            <w:r>
                              <w:rPr>
                                <w:color w:val="000000"/>
                              </w:rPr>
                              <w:t>1</w:t>
                            </w:r>
                            <w:r>
                              <w:rPr>
                                <w:color w:val="000000"/>
                                <w:spacing w:val="23"/>
                              </w:rPr>
                              <w:t xml:space="preserve"> </w:t>
                            </w:r>
                            <w:r>
                              <w:rPr>
                                <w:color w:val="000000"/>
                              </w:rPr>
                              <w:t>February</w:t>
                            </w:r>
                            <w:r>
                              <w:rPr>
                                <w:color w:val="000000"/>
                                <w:spacing w:val="21"/>
                              </w:rPr>
                              <w:t xml:space="preserve"> </w:t>
                            </w:r>
                            <w:r>
                              <w:rPr>
                                <w:color w:val="000000"/>
                              </w:rPr>
                              <w:t>2023,</w:t>
                            </w:r>
                            <w:r>
                              <w:rPr>
                                <w:color w:val="000000"/>
                                <w:spacing w:val="22"/>
                              </w:rPr>
                              <w:t xml:space="preserve"> </w:t>
                            </w:r>
                            <w:r>
                              <w:rPr>
                                <w:color w:val="000000"/>
                              </w:rPr>
                              <w:t>and</w:t>
                            </w:r>
                            <w:r>
                              <w:rPr>
                                <w:color w:val="000000"/>
                                <w:spacing w:val="21"/>
                              </w:rPr>
                              <w:t xml:space="preserve"> </w:t>
                            </w:r>
                            <w:r>
                              <w:rPr>
                                <w:color w:val="000000"/>
                              </w:rPr>
                              <w:t>the</w:t>
                            </w:r>
                            <w:r>
                              <w:rPr>
                                <w:color w:val="000000"/>
                                <w:spacing w:val="22"/>
                              </w:rPr>
                              <w:t xml:space="preserve"> </w:t>
                            </w:r>
                            <w:r>
                              <w:rPr>
                                <w:b/>
                                <w:color w:val="007197"/>
                              </w:rPr>
                              <w:t>Scheme</w:t>
                            </w:r>
                            <w:r>
                              <w:rPr>
                                <w:b/>
                                <w:color w:val="007197"/>
                                <w:spacing w:val="22"/>
                              </w:rPr>
                              <w:t xml:space="preserve"> </w:t>
                            </w:r>
                            <w:r>
                              <w:rPr>
                                <w:b/>
                                <w:color w:val="007197"/>
                                <w:spacing w:val="-2"/>
                              </w:rPr>
                              <w:t>Administrator</w:t>
                            </w:r>
                          </w:p>
                          <w:p w14:paraId="00706E8C" w14:textId="77777777" w:rsidR="00790C51" w:rsidRDefault="008B1B70">
                            <w:pPr>
                              <w:pStyle w:val="BodyText"/>
                              <w:spacing w:before="28"/>
                              <w:ind w:left="571"/>
                              <w:rPr>
                                <w:color w:val="000000"/>
                              </w:rPr>
                            </w:pPr>
                            <w:r>
                              <w:rPr>
                                <w:color w:val="000000"/>
                              </w:rPr>
                              <w:t>certifies</w:t>
                            </w:r>
                            <w:r>
                              <w:rPr>
                                <w:color w:val="000000"/>
                                <w:spacing w:val="-7"/>
                              </w:rPr>
                              <w:t xml:space="preserve"> </w:t>
                            </w:r>
                            <w:r>
                              <w:rPr>
                                <w:color w:val="000000"/>
                              </w:rPr>
                              <w:t>it</w:t>
                            </w:r>
                            <w:r>
                              <w:rPr>
                                <w:color w:val="000000"/>
                                <w:spacing w:val="-1"/>
                              </w:rPr>
                              <w:t xml:space="preserve"> </w:t>
                            </w:r>
                            <w:r>
                              <w:rPr>
                                <w:color w:val="000000"/>
                              </w:rPr>
                              <w:t>on</w:t>
                            </w:r>
                            <w:r>
                              <w:rPr>
                                <w:color w:val="000000"/>
                                <w:spacing w:val="-5"/>
                              </w:rPr>
                              <w:t xml:space="preserve"> </w:t>
                            </w:r>
                            <w:r>
                              <w:rPr>
                                <w:color w:val="000000"/>
                              </w:rPr>
                              <w:t>5</w:t>
                            </w:r>
                            <w:r>
                              <w:rPr>
                                <w:color w:val="000000"/>
                                <w:spacing w:val="-2"/>
                              </w:rPr>
                              <w:t xml:space="preserve"> </w:t>
                            </w:r>
                            <w:r>
                              <w:rPr>
                                <w:color w:val="000000"/>
                              </w:rPr>
                              <w:t>February</w:t>
                            </w:r>
                            <w:r>
                              <w:rPr>
                                <w:color w:val="000000"/>
                                <w:spacing w:val="-5"/>
                              </w:rPr>
                              <w:t xml:space="preserve"> </w:t>
                            </w:r>
                            <w:r>
                              <w:rPr>
                                <w:color w:val="000000"/>
                              </w:rPr>
                              <w:t>2023.</w:t>
                            </w:r>
                            <w:r>
                              <w:rPr>
                                <w:color w:val="000000"/>
                                <w:spacing w:val="-1"/>
                              </w:rPr>
                              <w:t xml:space="preserve"> </w:t>
                            </w:r>
                            <w:r>
                              <w:rPr>
                                <w:color w:val="000000"/>
                              </w:rPr>
                              <w:t>This</w:t>
                            </w:r>
                            <w:r>
                              <w:rPr>
                                <w:color w:val="000000"/>
                                <w:spacing w:val="-2"/>
                              </w:rPr>
                              <w:t xml:space="preserve"> </w:t>
                            </w:r>
                            <w:r>
                              <w:rPr>
                                <w:color w:val="000000"/>
                              </w:rPr>
                              <w:t>is</w:t>
                            </w:r>
                            <w:r>
                              <w:rPr>
                                <w:color w:val="000000"/>
                                <w:spacing w:val="-4"/>
                              </w:rPr>
                              <w:t xml:space="preserve"> </w:t>
                            </w:r>
                            <w:r>
                              <w:rPr>
                                <w:color w:val="000000"/>
                              </w:rPr>
                              <w:t>before</w:t>
                            </w:r>
                            <w:r>
                              <w:rPr>
                                <w:color w:val="000000"/>
                                <w:spacing w:val="-5"/>
                              </w:rPr>
                              <w:t xml:space="preserve"> </w:t>
                            </w:r>
                            <w:r>
                              <w:rPr>
                                <w:color w:val="000000"/>
                              </w:rPr>
                              <w:t>the</w:t>
                            </w:r>
                            <w:r>
                              <w:rPr>
                                <w:color w:val="000000"/>
                                <w:spacing w:val="-5"/>
                              </w:rPr>
                              <w:t xml:space="preserve"> </w:t>
                            </w:r>
                            <w:r>
                              <w:rPr>
                                <w:color w:val="000000"/>
                              </w:rPr>
                              <w:t>due</w:t>
                            </w:r>
                            <w:r>
                              <w:rPr>
                                <w:color w:val="000000"/>
                                <w:spacing w:val="-2"/>
                              </w:rPr>
                              <w:t xml:space="preserve"> date.</w:t>
                            </w:r>
                          </w:p>
                          <w:p w14:paraId="00706E8D" w14:textId="77777777" w:rsidR="00790C51" w:rsidRDefault="008B1B70">
                            <w:pPr>
                              <w:pStyle w:val="BodyText"/>
                              <w:numPr>
                                <w:ilvl w:val="0"/>
                                <w:numId w:val="21"/>
                              </w:numPr>
                              <w:tabs>
                                <w:tab w:val="left" w:pos="571"/>
                                <w:tab w:val="left" w:pos="572"/>
                              </w:tabs>
                              <w:spacing w:before="146" w:line="266" w:lineRule="auto"/>
                              <w:ind w:right="101"/>
                              <w:rPr>
                                <w:color w:val="000000"/>
                              </w:rPr>
                            </w:pPr>
                            <w:r>
                              <w:rPr>
                                <w:color w:val="000000"/>
                              </w:rPr>
                              <w:t>The rating will therefore be valid for 365 days from the date of certification (5 February</w:t>
                            </w:r>
                            <w:r>
                              <w:rPr>
                                <w:color w:val="000000"/>
                                <w:spacing w:val="80"/>
                              </w:rPr>
                              <w:t xml:space="preserve"> </w:t>
                            </w:r>
                            <w:r>
                              <w:rPr>
                                <w:color w:val="000000"/>
                                <w:spacing w:val="-2"/>
                              </w:rPr>
                              <w:t>2023).</w:t>
                            </w:r>
                          </w:p>
                          <w:p w14:paraId="00706E8E" w14:textId="77777777" w:rsidR="00790C51" w:rsidRDefault="008B1B70">
                            <w:pPr>
                              <w:pStyle w:val="BodyText"/>
                              <w:numPr>
                                <w:ilvl w:val="0"/>
                                <w:numId w:val="21"/>
                              </w:numPr>
                              <w:tabs>
                                <w:tab w:val="left" w:pos="571"/>
                                <w:tab w:val="left" w:pos="572"/>
                              </w:tabs>
                              <w:spacing w:before="120"/>
                              <w:ind w:hanging="426"/>
                              <w:rPr>
                                <w:color w:val="000000"/>
                              </w:rPr>
                            </w:pPr>
                            <w:r>
                              <w:rPr>
                                <w:color w:val="000000"/>
                              </w:rPr>
                              <w:t>The</w:t>
                            </w:r>
                            <w:r>
                              <w:rPr>
                                <w:color w:val="000000"/>
                                <w:spacing w:val="-3"/>
                              </w:rPr>
                              <w:t xml:space="preserve"> </w:t>
                            </w:r>
                            <w:r>
                              <w:rPr>
                                <w:color w:val="000000"/>
                              </w:rPr>
                              <w:t>rating</w:t>
                            </w:r>
                            <w:r>
                              <w:rPr>
                                <w:color w:val="000000"/>
                                <w:spacing w:val="-4"/>
                              </w:rPr>
                              <w:t xml:space="preserve"> </w:t>
                            </w:r>
                            <w:r>
                              <w:rPr>
                                <w:color w:val="000000"/>
                              </w:rPr>
                              <w:t>will</w:t>
                            </w:r>
                            <w:r>
                              <w:rPr>
                                <w:color w:val="000000"/>
                                <w:spacing w:val="-3"/>
                              </w:rPr>
                              <w:t xml:space="preserve"> </w:t>
                            </w:r>
                            <w:r>
                              <w:rPr>
                                <w:color w:val="000000"/>
                              </w:rPr>
                              <w:t>expire</w:t>
                            </w:r>
                            <w:r>
                              <w:rPr>
                                <w:color w:val="000000"/>
                                <w:spacing w:val="-3"/>
                              </w:rPr>
                              <w:t xml:space="preserve"> </w:t>
                            </w:r>
                            <w:r>
                              <w:rPr>
                                <w:color w:val="000000"/>
                              </w:rPr>
                              <w:t>on</w:t>
                            </w:r>
                            <w:r>
                              <w:rPr>
                                <w:color w:val="000000"/>
                                <w:spacing w:val="-4"/>
                              </w:rPr>
                              <w:t xml:space="preserve"> </w:t>
                            </w:r>
                            <w:r>
                              <w:rPr>
                                <w:color w:val="000000"/>
                              </w:rPr>
                              <w:t>5</w:t>
                            </w:r>
                            <w:r>
                              <w:rPr>
                                <w:color w:val="000000"/>
                                <w:spacing w:val="-3"/>
                              </w:rPr>
                              <w:t xml:space="preserve"> </w:t>
                            </w:r>
                            <w:r>
                              <w:rPr>
                                <w:color w:val="000000"/>
                              </w:rPr>
                              <w:t>February</w:t>
                            </w:r>
                            <w:r>
                              <w:rPr>
                                <w:color w:val="000000"/>
                                <w:spacing w:val="-2"/>
                              </w:rPr>
                              <w:t xml:space="preserve"> </w:t>
                            </w:r>
                            <w:r>
                              <w:rPr>
                                <w:color w:val="000000"/>
                                <w:spacing w:val="-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F3" id="docshape392" o:spid="_x0000_s1346" type="#_x0000_t202" alt="P2827TB170#y1" style="position:absolute;margin-left:62.4pt;margin-top:4.45pt;width:467.9pt;height:148.1pt;z-index:-2516580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" fillcolor="#e1eed9" stroked="f">
                <v:textbox inset="0,0,0,0">
                  <w:txbxContent>
                    <w:p w14:paraId="00706E89"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0706E8A" w14:textId="77777777" w:rsidR="00790C51" w:rsidRDefault="008B1B70">
                      <w:pPr>
                        <w:pStyle w:val="BodyText"/>
                        <w:numPr>
                          <w:ilvl w:val="0"/>
                          <w:numId w:val="21"/>
                        </w:numPr>
                        <w:tabs>
                          <w:tab w:val="left" w:pos="571"/>
                          <w:tab w:val="left" w:pos="572"/>
                        </w:tabs>
                        <w:spacing w:before="148" w:line="266" w:lineRule="auto"/>
                        <w:ind w:right="106"/>
                        <w:rPr>
                          <w:color w:val="000000"/>
                        </w:rPr>
                      </w:pPr>
                      <w:r>
                        <w:rPr>
                          <w:color w:val="000000"/>
                        </w:rPr>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p w14:paraId="00706E8B" w14:textId="77777777" w:rsidR="00790C51" w:rsidRDefault="008B1B70">
                      <w:pPr>
                        <w:numPr>
                          <w:ilvl w:val="0"/>
                          <w:numId w:val="21"/>
                        </w:numPr>
                        <w:tabs>
                          <w:tab w:val="left" w:pos="571"/>
                          <w:tab w:val="left" w:pos="572"/>
                        </w:tabs>
                        <w:spacing w:before="117"/>
                        <w:ind w:hanging="426"/>
                        <w:rPr>
                          <w:b/>
                          <w:color w:val="000000"/>
                        </w:rPr>
                      </w:pPr>
                      <w:r>
                        <w:rPr>
                          <w:color w:val="000000"/>
                        </w:rPr>
                        <w:t>The</w:t>
                      </w:r>
                      <w:r>
                        <w:rPr>
                          <w:color w:val="000000"/>
                          <w:spacing w:val="18"/>
                        </w:rPr>
                        <w:t xml:space="preserve"> </w:t>
                      </w:r>
                      <w:r>
                        <w:rPr>
                          <w:b/>
                          <w:color w:val="007197"/>
                        </w:rPr>
                        <w:t>Assessor</w:t>
                      </w:r>
                      <w:r>
                        <w:rPr>
                          <w:b/>
                          <w:color w:val="007197"/>
                          <w:spacing w:val="22"/>
                        </w:rPr>
                        <w:t xml:space="preserve"> </w:t>
                      </w:r>
                      <w:r>
                        <w:rPr>
                          <w:color w:val="000000"/>
                        </w:rPr>
                        <w:t>lodges</w:t>
                      </w:r>
                      <w:r>
                        <w:rPr>
                          <w:color w:val="000000"/>
                          <w:spacing w:val="21"/>
                        </w:rPr>
                        <w:t xml:space="preserve"> </w:t>
                      </w:r>
                      <w:r>
                        <w:rPr>
                          <w:color w:val="000000"/>
                        </w:rPr>
                        <w:t>the</w:t>
                      </w:r>
                      <w:r>
                        <w:rPr>
                          <w:color w:val="000000"/>
                          <w:spacing w:val="22"/>
                        </w:rPr>
                        <w:t xml:space="preserve"> </w:t>
                      </w:r>
                      <w:r>
                        <w:rPr>
                          <w:color w:val="000000"/>
                        </w:rPr>
                        <w:t>rating</w:t>
                      </w:r>
                      <w:r>
                        <w:rPr>
                          <w:color w:val="000000"/>
                          <w:spacing w:val="23"/>
                        </w:rPr>
                        <w:t xml:space="preserve"> </w:t>
                      </w:r>
                      <w:r>
                        <w:rPr>
                          <w:color w:val="000000"/>
                        </w:rPr>
                        <w:t>on</w:t>
                      </w:r>
                      <w:r>
                        <w:rPr>
                          <w:color w:val="000000"/>
                          <w:spacing w:val="21"/>
                        </w:rPr>
                        <w:t xml:space="preserve"> </w:t>
                      </w:r>
                      <w:r>
                        <w:rPr>
                          <w:color w:val="000000"/>
                        </w:rPr>
                        <w:t>1</w:t>
                      </w:r>
                      <w:r>
                        <w:rPr>
                          <w:color w:val="000000"/>
                          <w:spacing w:val="23"/>
                        </w:rPr>
                        <w:t xml:space="preserve"> </w:t>
                      </w:r>
                      <w:r>
                        <w:rPr>
                          <w:color w:val="000000"/>
                        </w:rPr>
                        <w:t>February</w:t>
                      </w:r>
                      <w:r>
                        <w:rPr>
                          <w:color w:val="000000"/>
                          <w:spacing w:val="21"/>
                        </w:rPr>
                        <w:t xml:space="preserve"> </w:t>
                      </w:r>
                      <w:r>
                        <w:rPr>
                          <w:color w:val="000000"/>
                        </w:rPr>
                        <w:t>2023,</w:t>
                      </w:r>
                      <w:r>
                        <w:rPr>
                          <w:color w:val="000000"/>
                          <w:spacing w:val="22"/>
                        </w:rPr>
                        <w:t xml:space="preserve"> </w:t>
                      </w:r>
                      <w:r>
                        <w:rPr>
                          <w:color w:val="000000"/>
                        </w:rPr>
                        <w:t>and</w:t>
                      </w:r>
                      <w:r>
                        <w:rPr>
                          <w:color w:val="000000"/>
                          <w:spacing w:val="21"/>
                        </w:rPr>
                        <w:t xml:space="preserve"> </w:t>
                      </w:r>
                      <w:r>
                        <w:rPr>
                          <w:color w:val="000000"/>
                        </w:rPr>
                        <w:t>the</w:t>
                      </w:r>
                      <w:r>
                        <w:rPr>
                          <w:color w:val="000000"/>
                          <w:spacing w:val="22"/>
                        </w:rPr>
                        <w:t xml:space="preserve"> </w:t>
                      </w:r>
                      <w:r>
                        <w:rPr>
                          <w:b/>
                          <w:color w:val="007197"/>
                        </w:rPr>
                        <w:t>Scheme</w:t>
                      </w:r>
                      <w:r>
                        <w:rPr>
                          <w:b/>
                          <w:color w:val="007197"/>
                          <w:spacing w:val="22"/>
                        </w:rPr>
                        <w:t xml:space="preserve"> </w:t>
                      </w:r>
                      <w:r>
                        <w:rPr>
                          <w:b/>
                          <w:color w:val="007197"/>
                          <w:spacing w:val="-2"/>
                        </w:rPr>
                        <w:t>Administrator</w:t>
                      </w:r>
                    </w:p>
                    <w:p w14:paraId="00706E8C" w14:textId="77777777" w:rsidR="00790C51" w:rsidRDefault="008B1B70">
                      <w:pPr>
                        <w:pStyle w:val="BodyText"/>
                        <w:spacing w:before="28"/>
                        <w:ind w:left="571"/>
                        <w:rPr>
                          <w:color w:val="000000"/>
                        </w:rPr>
                      </w:pPr>
                      <w:r>
                        <w:rPr>
                          <w:color w:val="000000"/>
                        </w:rPr>
                        <w:t>certifies</w:t>
                      </w:r>
                      <w:r>
                        <w:rPr>
                          <w:color w:val="000000"/>
                          <w:spacing w:val="-7"/>
                        </w:rPr>
                        <w:t xml:space="preserve"> </w:t>
                      </w:r>
                      <w:r>
                        <w:rPr>
                          <w:color w:val="000000"/>
                        </w:rPr>
                        <w:t>it</w:t>
                      </w:r>
                      <w:r>
                        <w:rPr>
                          <w:color w:val="000000"/>
                          <w:spacing w:val="-1"/>
                        </w:rPr>
                        <w:t xml:space="preserve"> </w:t>
                      </w:r>
                      <w:r>
                        <w:rPr>
                          <w:color w:val="000000"/>
                        </w:rPr>
                        <w:t>on</w:t>
                      </w:r>
                      <w:r>
                        <w:rPr>
                          <w:color w:val="000000"/>
                          <w:spacing w:val="-5"/>
                        </w:rPr>
                        <w:t xml:space="preserve"> </w:t>
                      </w:r>
                      <w:r>
                        <w:rPr>
                          <w:color w:val="000000"/>
                        </w:rPr>
                        <w:t>5</w:t>
                      </w:r>
                      <w:r>
                        <w:rPr>
                          <w:color w:val="000000"/>
                          <w:spacing w:val="-2"/>
                        </w:rPr>
                        <w:t xml:space="preserve"> </w:t>
                      </w:r>
                      <w:r>
                        <w:rPr>
                          <w:color w:val="000000"/>
                        </w:rPr>
                        <w:t>February</w:t>
                      </w:r>
                      <w:r>
                        <w:rPr>
                          <w:color w:val="000000"/>
                          <w:spacing w:val="-5"/>
                        </w:rPr>
                        <w:t xml:space="preserve"> </w:t>
                      </w:r>
                      <w:r>
                        <w:rPr>
                          <w:color w:val="000000"/>
                        </w:rPr>
                        <w:t>2023.</w:t>
                      </w:r>
                      <w:r>
                        <w:rPr>
                          <w:color w:val="000000"/>
                          <w:spacing w:val="-1"/>
                        </w:rPr>
                        <w:t xml:space="preserve"> </w:t>
                      </w:r>
                      <w:r>
                        <w:rPr>
                          <w:color w:val="000000"/>
                        </w:rPr>
                        <w:t>This</w:t>
                      </w:r>
                      <w:r>
                        <w:rPr>
                          <w:color w:val="000000"/>
                          <w:spacing w:val="-2"/>
                        </w:rPr>
                        <w:t xml:space="preserve"> </w:t>
                      </w:r>
                      <w:r>
                        <w:rPr>
                          <w:color w:val="000000"/>
                        </w:rPr>
                        <w:t>is</w:t>
                      </w:r>
                      <w:r>
                        <w:rPr>
                          <w:color w:val="000000"/>
                          <w:spacing w:val="-4"/>
                        </w:rPr>
                        <w:t xml:space="preserve"> </w:t>
                      </w:r>
                      <w:r>
                        <w:rPr>
                          <w:color w:val="000000"/>
                        </w:rPr>
                        <w:t>before</w:t>
                      </w:r>
                      <w:r>
                        <w:rPr>
                          <w:color w:val="000000"/>
                          <w:spacing w:val="-5"/>
                        </w:rPr>
                        <w:t xml:space="preserve"> </w:t>
                      </w:r>
                      <w:r>
                        <w:rPr>
                          <w:color w:val="000000"/>
                        </w:rPr>
                        <w:t>the</w:t>
                      </w:r>
                      <w:r>
                        <w:rPr>
                          <w:color w:val="000000"/>
                          <w:spacing w:val="-5"/>
                        </w:rPr>
                        <w:t xml:space="preserve"> </w:t>
                      </w:r>
                      <w:r>
                        <w:rPr>
                          <w:color w:val="000000"/>
                        </w:rPr>
                        <w:t>due</w:t>
                      </w:r>
                      <w:r>
                        <w:rPr>
                          <w:color w:val="000000"/>
                          <w:spacing w:val="-2"/>
                        </w:rPr>
                        <w:t xml:space="preserve"> date.</w:t>
                      </w:r>
                    </w:p>
                    <w:p w14:paraId="00706E8D" w14:textId="77777777" w:rsidR="00790C51" w:rsidRDefault="008B1B70">
                      <w:pPr>
                        <w:pStyle w:val="BodyText"/>
                        <w:numPr>
                          <w:ilvl w:val="0"/>
                          <w:numId w:val="21"/>
                        </w:numPr>
                        <w:tabs>
                          <w:tab w:val="left" w:pos="571"/>
                          <w:tab w:val="left" w:pos="572"/>
                        </w:tabs>
                        <w:spacing w:before="146" w:line="266" w:lineRule="auto"/>
                        <w:ind w:right="101"/>
                        <w:rPr>
                          <w:color w:val="000000"/>
                        </w:rPr>
                      </w:pPr>
                      <w:r>
                        <w:rPr>
                          <w:color w:val="000000"/>
                        </w:rPr>
                        <w:t>The rating will therefore be valid for 365 days from the date of certification (5 February</w:t>
                      </w:r>
                      <w:r>
                        <w:rPr>
                          <w:color w:val="000000"/>
                          <w:spacing w:val="80"/>
                        </w:rPr>
                        <w:t xml:space="preserve"> </w:t>
                      </w:r>
                      <w:r>
                        <w:rPr>
                          <w:color w:val="000000"/>
                          <w:spacing w:val="-2"/>
                        </w:rPr>
                        <w:t>2023).</w:t>
                      </w:r>
                    </w:p>
                    <w:p w14:paraId="00706E8E" w14:textId="77777777" w:rsidR="00790C51" w:rsidRDefault="008B1B70">
                      <w:pPr>
                        <w:pStyle w:val="BodyText"/>
                        <w:numPr>
                          <w:ilvl w:val="0"/>
                          <w:numId w:val="21"/>
                        </w:numPr>
                        <w:tabs>
                          <w:tab w:val="left" w:pos="571"/>
                          <w:tab w:val="left" w:pos="572"/>
                        </w:tabs>
                        <w:spacing w:before="120"/>
                        <w:ind w:hanging="426"/>
                        <w:rPr>
                          <w:color w:val="000000"/>
                        </w:rPr>
                      </w:pPr>
                      <w:r>
                        <w:rPr>
                          <w:color w:val="000000"/>
                        </w:rPr>
                        <w:t>The</w:t>
                      </w:r>
                      <w:r>
                        <w:rPr>
                          <w:color w:val="000000"/>
                          <w:spacing w:val="-3"/>
                        </w:rPr>
                        <w:t xml:space="preserve"> </w:t>
                      </w:r>
                      <w:r>
                        <w:rPr>
                          <w:color w:val="000000"/>
                        </w:rPr>
                        <w:t>rating</w:t>
                      </w:r>
                      <w:r>
                        <w:rPr>
                          <w:color w:val="000000"/>
                          <w:spacing w:val="-4"/>
                        </w:rPr>
                        <w:t xml:space="preserve"> </w:t>
                      </w:r>
                      <w:r>
                        <w:rPr>
                          <w:color w:val="000000"/>
                        </w:rPr>
                        <w:t>will</w:t>
                      </w:r>
                      <w:r>
                        <w:rPr>
                          <w:color w:val="000000"/>
                          <w:spacing w:val="-3"/>
                        </w:rPr>
                        <w:t xml:space="preserve"> </w:t>
                      </w:r>
                      <w:r>
                        <w:rPr>
                          <w:color w:val="000000"/>
                        </w:rPr>
                        <w:t>expire</w:t>
                      </w:r>
                      <w:r>
                        <w:rPr>
                          <w:color w:val="000000"/>
                          <w:spacing w:val="-3"/>
                        </w:rPr>
                        <w:t xml:space="preserve"> </w:t>
                      </w:r>
                      <w:r>
                        <w:rPr>
                          <w:color w:val="000000"/>
                        </w:rPr>
                        <w:t>on</w:t>
                      </w:r>
                      <w:r>
                        <w:rPr>
                          <w:color w:val="000000"/>
                          <w:spacing w:val="-4"/>
                        </w:rPr>
                        <w:t xml:space="preserve"> </w:t>
                      </w:r>
                      <w:r>
                        <w:rPr>
                          <w:color w:val="000000"/>
                        </w:rPr>
                        <w:t>5</w:t>
                      </w:r>
                      <w:r>
                        <w:rPr>
                          <w:color w:val="000000"/>
                          <w:spacing w:val="-3"/>
                        </w:rPr>
                        <w:t xml:space="preserve"> </w:t>
                      </w:r>
                      <w:r>
                        <w:rPr>
                          <w:color w:val="000000"/>
                        </w:rPr>
                        <w:t>February</w:t>
                      </w:r>
                      <w:r>
                        <w:rPr>
                          <w:color w:val="000000"/>
                          <w:spacing w:val="-2"/>
                        </w:rPr>
                        <w:t xml:space="preserve"> </w:t>
                      </w:r>
                      <w:r>
                        <w:rPr>
                          <w:color w:val="000000"/>
                          <w:spacing w:val="-4"/>
                        </w:rPr>
                        <w:t>2024.</w:t>
                      </w:r>
                    </w:p>
                  </w:txbxContent>
                </v:textbox>
                <w10:wrap type="topAndBottom" anchorx="page"/>
              </v:shape>
            </w:pict>
          </mc:Fallback>
        </mc:AlternateContent>
      </w:r>
    </w:p>
    <w:p w14:paraId="00706959" w14:textId="77777777" w:rsidR="00790C51" w:rsidRPr="00FE455B" w:rsidRDefault="00790C51">
      <w:pPr>
        <w:pStyle w:val="BodyText"/>
        <w:spacing w:before="10"/>
        <w:rPr>
          <w:sz w:val="12"/>
        </w:rPr>
      </w:pPr>
    </w:p>
    <w:p w14:paraId="0070695A" w14:textId="77777777" w:rsidR="00790C51" w:rsidRPr="00FE455B" w:rsidRDefault="008B1B70">
      <w:pPr>
        <w:pStyle w:val="Heading5"/>
        <w:spacing w:before="94"/>
        <w:ind w:left="1353" w:right="1387" w:firstLine="0"/>
        <w:jc w:val="center"/>
      </w:pPr>
      <w:r w:rsidRPr="00FE455B">
        <w:rPr>
          <w:color w:val="0091B3"/>
        </w:rPr>
        <w:t>Figure</w:t>
      </w:r>
      <w:r w:rsidRPr="00FE455B">
        <w:rPr>
          <w:color w:val="0091B3"/>
          <w:spacing w:val="-7"/>
        </w:rPr>
        <w:t xml:space="preserve"> </w:t>
      </w:r>
      <w:r w:rsidRPr="00FE455B">
        <w:rPr>
          <w:color w:val="0091B3"/>
        </w:rPr>
        <w:t>A.1.2:</w:t>
      </w:r>
      <w:r w:rsidRPr="00FE455B">
        <w:rPr>
          <w:color w:val="0091B3"/>
          <w:spacing w:val="-2"/>
        </w:rPr>
        <w:t xml:space="preserve"> </w:t>
      </w:r>
      <w:r w:rsidRPr="00FE455B">
        <w:rPr>
          <w:color w:val="0091B3"/>
        </w:rPr>
        <w:t>Rating</w:t>
      </w:r>
      <w:r w:rsidRPr="00FE455B">
        <w:rPr>
          <w:color w:val="0091B3"/>
          <w:spacing w:val="-6"/>
        </w:rPr>
        <w:t xml:space="preserve"> </w:t>
      </w:r>
      <w:r w:rsidRPr="00FE455B">
        <w:rPr>
          <w:color w:val="0091B3"/>
        </w:rPr>
        <w:t>lodged</w:t>
      </w:r>
      <w:r w:rsidRPr="00FE455B">
        <w:rPr>
          <w:color w:val="0091B3"/>
          <w:spacing w:val="-3"/>
        </w:rPr>
        <w:t xml:space="preserve"> </w:t>
      </w:r>
      <w:r w:rsidRPr="00FE455B">
        <w:rPr>
          <w:color w:val="0091B3"/>
        </w:rPr>
        <w:t>within</w:t>
      </w:r>
      <w:r w:rsidRPr="00FE455B">
        <w:rPr>
          <w:color w:val="0091B3"/>
          <w:spacing w:val="-3"/>
        </w:rPr>
        <w:t xml:space="preserve"> </w:t>
      </w:r>
      <w:r w:rsidRPr="00FE455B">
        <w:rPr>
          <w:color w:val="0091B3"/>
        </w:rPr>
        <w:t>120</w:t>
      </w:r>
      <w:r w:rsidRPr="00FE455B">
        <w:rPr>
          <w:color w:val="0091B3"/>
          <w:spacing w:val="-5"/>
        </w:rPr>
        <w:t xml:space="preserve"> </w:t>
      </w:r>
      <w:r w:rsidRPr="00FE455B">
        <w:rPr>
          <w:color w:val="0091B3"/>
        </w:rPr>
        <w:t>days</w:t>
      </w:r>
      <w:r w:rsidRPr="00FE455B">
        <w:rPr>
          <w:color w:val="0091B3"/>
          <w:spacing w:val="-3"/>
        </w:rPr>
        <w:t xml:space="preserve"> </w:t>
      </w:r>
      <w:r w:rsidRPr="00FE455B">
        <w:rPr>
          <w:color w:val="0091B3"/>
        </w:rPr>
        <w:t>of</w:t>
      </w:r>
      <w:r w:rsidRPr="00FE455B">
        <w:rPr>
          <w:color w:val="0091B3"/>
          <w:spacing w:val="-2"/>
        </w:rPr>
        <w:t xml:space="preserve"> </w:t>
      </w:r>
      <w:r w:rsidRPr="00FE455B">
        <w:rPr>
          <w:color w:val="0091B3"/>
        </w:rPr>
        <w:t>end</w:t>
      </w:r>
      <w:r w:rsidRPr="00FE455B">
        <w:rPr>
          <w:color w:val="0091B3"/>
          <w:spacing w:val="-5"/>
        </w:rPr>
        <w:t xml:space="preserve"> </w:t>
      </w:r>
      <w:r w:rsidRPr="00FE455B">
        <w:rPr>
          <w:color w:val="0091B3"/>
        </w:rPr>
        <w:t>of</w:t>
      </w:r>
      <w:r w:rsidRPr="00FE455B">
        <w:rPr>
          <w:color w:val="0091B3"/>
          <w:spacing w:val="-4"/>
        </w:rPr>
        <w:t xml:space="preserve"> </w:t>
      </w:r>
      <w:r w:rsidRPr="00FE455B">
        <w:rPr>
          <w:color w:val="0091B3"/>
        </w:rPr>
        <w:t>rating</w:t>
      </w:r>
      <w:r w:rsidRPr="00FE455B">
        <w:rPr>
          <w:color w:val="0091B3"/>
          <w:spacing w:val="-2"/>
        </w:rPr>
        <w:t xml:space="preserve"> period</w:t>
      </w:r>
    </w:p>
    <w:p w14:paraId="0070695B" w14:textId="77777777" w:rsidR="00790C51" w:rsidRPr="00FE455B" w:rsidRDefault="00790C51">
      <w:pPr>
        <w:pStyle w:val="BodyText"/>
        <w:spacing w:before="4"/>
        <w:rPr>
          <w:b/>
          <w:sz w:val="21"/>
        </w:rPr>
      </w:pPr>
    </w:p>
    <w:tbl>
      <w:tblPr>
        <w:tblW w:w="0" w:type="auto"/>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95"/>
        <w:gridCol w:w="765"/>
        <w:gridCol w:w="659"/>
        <w:gridCol w:w="3490"/>
      </w:tblGrid>
      <w:tr w:rsidR="00790C51" w:rsidRPr="00FE455B" w14:paraId="0070695F" w14:textId="77777777">
        <w:trPr>
          <w:trHeight w:val="521"/>
        </w:trPr>
        <w:tc>
          <w:tcPr>
            <w:tcW w:w="4095" w:type="dxa"/>
            <w:tcBorders>
              <w:top w:val="nil"/>
              <w:left w:val="nil"/>
            </w:tcBorders>
          </w:tcPr>
          <w:p w14:paraId="0070695C" w14:textId="77777777" w:rsidR="00790C51" w:rsidRPr="00FE455B" w:rsidRDefault="00790C51">
            <w:pPr>
              <w:pStyle w:val="TableParagraph"/>
              <w:spacing w:before="0"/>
              <w:rPr>
                <w:rFonts w:ascii="Times New Roman"/>
              </w:rPr>
            </w:pPr>
          </w:p>
        </w:tc>
        <w:tc>
          <w:tcPr>
            <w:tcW w:w="1424" w:type="dxa"/>
            <w:gridSpan w:val="2"/>
            <w:tcBorders>
              <w:bottom w:val="nil"/>
            </w:tcBorders>
            <w:shd w:val="clear" w:color="auto" w:fill="A6A699"/>
          </w:tcPr>
          <w:p w14:paraId="0070695D" w14:textId="77777777" w:rsidR="00790C51" w:rsidRPr="00FE455B" w:rsidRDefault="008B1B70">
            <w:pPr>
              <w:pStyle w:val="TableParagraph"/>
              <w:spacing w:before="75"/>
              <w:ind w:left="265"/>
            </w:pPr>
            <w:r w:rsidRPr="00FE455B">
              <w:rPr>
                <w:color w:val="FFFFFF"/>
              </w:rPr>
              <w:t>120</w:t>
            </w:r>
            <w:r w:rsidRPr="00FE455B">
              <w:rPr>
                <w:color w:val="FFFFFF"/>
                <w:spacing w:val="-1"/>
              </w:rPr>
              <w:t xml:space="preserve"> </w:t>
            </w:r>
            <w:r w:rsidRPr="00FE455B">
              <w:rPr>
                <w:color w:val="FFFFFF"/>
                <w:spacing w:val="-4"/>
              </w:rPr>
              <w:t>days</w:t>
            </w:r>
          </w:p>
        </w:tc>
        <w:tc>
          <w:tcPr>
            <w:tcW w:w="3490" w:type="dxa"/>
            <w:tcBorders>
              <w:top w:val="nil"/>
              <w:right w:val="nil"/>
            </w:tcBorders>
          </w:tcPr>
          <w:p w14:paraId="0070695E" w14:textId="77777777" w:rsidR="00790C51" w:rsidRPr="00FE455B" w:rsidRDefault="00790C51">
            <w:pPr>
              <w:pStyle w:val="TableParagraph"/>
              <w:spacing w:before="0"/>
              <w:rPr>
                <w:rFonts w:ascii="Times New Roman"/>
              </w:rPr>
            </w:pPr>
          </w:p>
        </w:tc>
      </w:tr>
      <w:tr w:rsidR="00790C51" w:rsidRPr="00FE455B" w14:paraId="00706964" w14:textId="77777777">
        <w:trPr>
          <w:trHeight w:val="432"/>
        </w:trPr>
        <w:tc>
          <w:tcPr>
            <w:tcW w:w="4095" w:type="dxa"/>
            <w:shd w:val="clear" w:color="auto" w:fill="005D5A"/>
          </w:tcPr>
          <w:p w14:paraId="00706960" w14:textId="77777777" w:rsidR="00790C51" w:rsidRPr="00FE455B" w:rsidRDefault="008B1B70">
            <w:pPr>
              <w:pStyle w:val="TableParagraph"/>
              <w:spacing w:before="78"/>
              <w:ind w:left="968"/>
            </w:pPr>
            <w:r w:rsidRPr="00FE455B">
              <w:rPr>
                <w:color w:val="FFFFFF"/>
              </w:rPr>
              <w:t>12-month</w:t>
            </w:r>
            <w:r w:rsidRPr="00FE455B">
              <w:rPr>
                <w:color w:val="FFFFFF"/>
                <w:spacing w:val="-8"/>
              </w:rPr>
              <w:t xml:space="preserve"> </w:t>
            </w:r>
            <w:r w:rsidRPr="00FE455B">
              <w:rPr>
                <w:color w:val="FFFFFF"/>
              </w:rPr>
              <w:t>rating</w:t>
            </w:r>
            <w:r w:rsidRPr="00FE455B">
              <w:rPr>
                <w:color w:val="FFFFFF"/>
                <w:spacing w:val="-5"/>
              </w:rPr>
              <w:t xml:space="preserve"> </w:t>
            </w:r>
            <w:r w:rsidRPr="00FE455B">
              <w:rPr>
                <w:color w:val="FFFFFF"/>
                <w:spacing w:val="-2"/>
              </w:rPr>
              <w:t>period</w:t>
            </w:r>
          </w:p>
        </w:tc>
        <w:tc>
          <w:tcPr>
            <w:tcW w:w="765" w:type="dxa"/>
            <w:tcBorders>
              <w:top w:val="nil"/>
              <w:bottom w:val="single" w:sz="8" w:space="0" w:color="000000"/>
            </w:tcBorders>
            <w:shd w:val="clear" w:color="auto" w:fill="A6A699"/>
          </w:tcPr>
          <w:p w14:paraId="00706961" w14:textId="77777777" w:rsidR="00790C51" w:rsidRPr="00FE455B" w:rsidRDefault="00790C51">
            <w:pPr>
              <w:pStyle w:val="TableParagraph"/>
              <w:spacing w:before="0"/>
              <w:rPr>
                <w:rFonts w:ascii="Times New Roman"/>
              </w:rPr>
            </w:pPr>
          </w:p>
        </w:tc>
        <w:tc>
          <w:tcPr>
            <w:tcW w:w="659" w:type="dxa"/>
            <w:tcBorders>
              <w:bottom w:val="single" w:sz="8" w:space="0" w:color="000000"/>
            </w:tcBorders>
            <w:shd w:val="clear" w:color="auto" w:fill="00A3E3"/>
          </w:tcPr>
          <w:p w14:paraId="00706962" w14:textId="77777777" w:rsidR="00790C51" w:rsidRPr="00FE455B" w:rsidRDefault="00790C51">
            <w:pPr>
              <w:pStyle w:val="TableParagraph"/>
              <w:spacing w:before="0"/>
              <w:rPr>
                <w:rFonts w:ascii="Times New Roman"/>
              </w:rPr>
            </w:pPr>
          </w:p>
        </w:tc>
        <w:tc>
          <w:tcPr>
            <w:tcW w:w="3490" w:type="dxa"/>
            <w:shd w:val="clear" w:color="auto" w:fill="00A3E3"/>
          </w:tcPr>
          <w:p w14:paraId="00706963" w14:textId="77777777" w:rsidR="00790C51" w:rsidRPr="00FE455B" w:rsidRDefault="008B1B70">
            <w:pPr>
              <w:pStyle w:val="TableParagraph"/>
              <w:spacing w:before="73"/>
              <w:ind w:left="317"/>
            </w:pPr>
            <w:r w:rsidRPr="00FE455B">
              <w:rPr>
                <w:color w:val="FFFFFF"/>
              </w:rPr>
              <w:t>365-day</w:t>
            </w:r>
            <w:r w:rsidRPr="00FE455B">
              <w:rPr>
                <w:color w:val="FFFFFF"/>
                <w:spacing w:val="-6"/>
              </w:rPr>
              <w:t xml:space="preserve"> </w:t>
            </w:r>
            <w:r w:rsidRPr="00FE455B">
              <w:rPr>
                <w:color w:val="FFFFFF"/>
              </w:rPr>
              <w:t>validity</w:t>
            </w:r>
            <w:r w:rsidRPr="00FE455B">
              <w:rPr>
                <w:color w:val="FFFFFF"/>
                <w:spacing w:val="-7"/>
              </w:rPr>
              <w:t xml:space="preserve"> </w:t>
            </w:r>
            <w:r w:rsidRPr="00FE455B">
              <w:rPr>
                <w:color w:val="FFFFFF"/>
                <w:spacing w:val="-2"/>
              </w:rPr>
              <w:t>period</w:t>
            </w:r>
          </w:p>
        </w:tc>
      </w:tr>
    </w:tbl>
    <w:p w14:paraId="00706965" w14:textId="77777777" w:rsidR="00790C51" w:rsidRPr="00FE455B" w:rsidRDefault="00790C51">
      <w:pPr>
        <w:pStyle w:val="BodyText"/>
        <w:rPr>
          <w:b/>
          <w:sz w:val="24"/>
        </w:rPr>
      </w:pPr>
    </w:p>
    <w:p w14:paraId="00706966" w14:textId="186BD1C2" w:rsidR="00790C51" w:rsidRPr="00FE455B" w:rsidRDefault="008A2815" w:rsidP="008A2815">
      <w:pPr>
        <w:pStyle w:val="Heading4"/>
      </w:pPr>
      <w:r>
        <w:t xml:space="preserve">A.2 </w:t>
      </w:r>
      <w:r w:rsidR="008B1B70" w:rsidRPr="00FE455B">
        <w:t>Scenario</w:t>
      </w:r>
      <w:r w:rsidR="008B1B70" w:rsidRPr="00FE455B">
        <w:rPr>
          <w:spacing w:val="-4"/>
        </w:rPr>
        <w:t xml:space="preserve"> </w:t>
      </w:r>
      <w:r w:rsidR="008B1B70" w:rsidRPr="00FE455B">
        <w:rPr>
          <w:spacing w:val="-10"/>
        </w:rPr>
        <w:t>2</w:t>
      </w:r>
    </w:p>
    <w:p w14:paraId="00706967" w14:textId="77777777" w:rsidR="00790C51" w:rsidRPr="00FE455B" w:rsidRDefault="008B1B70">
      <w:pPr>
        <w:spacing w:before="165" w:line="266" w:lineRule="auto"/>
        <w:ind w:left="107" w:right="139"/>
        <w:jc w:val="both"/>
      </w:pPr>
      <w:r w:rsidRPr="00FE455B">
        <w:t xml:space="preserve">A NABERS UK rating is lodged with the </w:t>
      </w:r>
      <w:r w:rsidRPr="00FE455B">
        <w:rPr>
          <w:b/>
          <w:color w:val="007197"/>
        </w:rPr>
        <w:t xml:space="preserve">Scheme Administrator </w:t>
      </w:r>
      <w:r w:rsidRPr="00FE455B">
        <w:t xml:space="preserve">more than 120 calendar days after the end of the </w:t>
      </w:r>
      <w:r w:rsidRPr="00FE455B">
        <w:rPr>
          <w:b/>
          <w:color w:val="007197"/>
        </w:rPr>
        <w:t>rating period</w:t>
      </w:r>
      <w:r w:rsidRPr="00FE455B">
        <w:t>. It will be valid for 365 days</w:t>
      </w:r>
      <w:r w:rsidRPr="00FE455B">
        <w:rPr>
          <w:spacing w:val="-1"/>
        </w:rPr>
        <w:t xml:space="preserve"> </w:t>
      </w:r>
      <w:r w:rsidRPr="00FE455B">
        <w:t xml:space="preserve">from the end of the </w:t>
      </w:r>
      <w:r w:rsidRPr="00FE455B">
        <w:rPr>
          <w:b/>
          <w:color w:val="007197"/>
        </w:rPr>
        <w:t>rating period</w:t>
      </w:r>
      <w:r w:rsidRPr="00FE455B">
        <w:t>, see Figure A.1.3.</w:t>
      </w:r>
    </w:p>
    <w:p w14:paraId="00706968" w14:textId="5E0132D1"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394" behindDoc="1" locked="0" layoutInCell="1" allowOverlap="1" wp14:anchorId="00706CF4" wp14:editId="0DFCBA6F">
                <wp:simplePos x="0" y="0"/>
                <wp:positionH relativeFrom="page">
                  <wp:posOffset>792480</wp:posOffset>
                </wp:positionH>
                <wp:positionV relativeFrom="paragraph">
                  <wp:posOffset>57150</wp:posOffset>
                </wp:positionV>
                <wp:extent cx="5942330" cy="762635"/>
                <wp:effectExtent l="0" t="0" r="0" b="0"/>
                <wp:wrapTopAndBottom/>
                <wp:docPr id="94" name="docshape393" descr="P2843TB17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7626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8F"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0706E90" w14:textId="77777777" w:rsidR="00790C51" w:rsidRDefault="008B1B70">
                            <w:pPr>
                              <w:pStyle w:val="BodyText"/>
                              <w:tabs>
                                <w:tab w:val="left" w:pos="571"/>
                              </w:tabs>
                              <w:spacing w:before="145" w:line="266" w:lineRule="auto"/>
                              <w:ind w:left="571" w:right="106" w:hanging="425"/>
                              <w:rPr>
                                <w:color w:val="000000"/>
                              </w:rPr>
                            </w:pPr>
                            <w:r>
                              <w:rPr>
                                <w:color w:val="000000"/>
                                <w:spacing w:val="-6"/>
                              </w:rPr>
                              <w:t>a)</w:t>
                            </w:r>
                            <w:r>
                              <w:rPr>
                                <w:color w:val="000000"/>
                              </w:rPr>
                              <w:tab/>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F4" id="docshape393" o:spid="_x0000_s1347" type="#_x0000_t202" alt="P2843TB171#y1" style="position:absolute;margin-left:62.4pt;margin-top:4.5pt;width:467.9pt;height:60.05pt;z-index:-2516580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" fillcolor="#e1eed9" stroked="f">
                <v:textbox inset="0,0,0,0">
                  <w:txbxContent>
                    <w:p w14:paraId="00706E8F"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0706E90" w14:textId="77777777" w:rsidR="00790C51" w:rsidRDefault="008B1B70">
                      <w:pPr>
                        <w:pStyle w:val="BodyText"/>
                        <w:tabs>
                          <w:tab w:val="left" w:pos="571"/>
                        </w:tabs>
                        <w:spacing w:before="145" w:line="266" w:lineRule="auto"/>
                        <w:ind w:left="571" w:right="106" w:hanging="425"/>
                        <w:rPr>
                          <w:color w:val="000000"/>
                        </w:rPr>
                      </w:pPr>
                      <w:r>
                        <w:rPr>
                          <w:color w:val="000000"/>
                          <w:spacing w:val="-6"/>
                        </w:rPr>
                        <w:t>a)</w:t>
                      </w:r>
                      <w:r>
                        <w:rPr>
                          <w:color w:val="000000"/>
                        </w:rPr>
                        <w:tab/>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txbxContent>
                </v:textbox>
                <w10:wrap type="topAndBottom" anchorx="page"/>
              </v:shape>
            </w:pict>
          </mc:Fallback>
        </mc:AlternateContent>
      </w:r>
    </w:p>
    <w:p w14:paraId="00706969" w14:textId="77777777" w:rsidR="00790C51" w:rsidRPr="00FE455B" w:rsidRDefault="00790C51">
      <w:pPr>
        <w:rPr>
          <w:sz w:val="5"/>
        </w:rPr>
        <w:sectPr w:rsidR="00790C51" w:rsidRPr="00FE455B" w:rsidSect="003555A6">
          <w:headerReference w:type="default" r:id="rId48"/>
          <w:pgSz w:w="11910" w:h="16840"/>
          <w:pgMar w:top="1540" w:right="1100" w:bottom="740" w:left="1140" w:header="583" w:footer="543" w:gutter="0"/>
          <w:cols w:space="720"/>
        </w:sectPr>
      </w:pPr>
    </w:p>
    <w:p w14:paraId="0070696A" w14:textId="77777777" w:rsidR="00790C51" w:rsidRPr="00FE455B" w:rsidRDefault="00790C51">
      <w:pPr>
        <w:pStyle w:val="BodyText"/>
        <w:rPr>
          <w:sz w:val="7"/>
        </w:rPr>
      </w:pPr>
    </w:p>
    <w:p w14:paraId="0070696B" w14:textId="42DDF8FB" w:rsidR="00790C51" w:rsidRPr="00FE455B" w:rsidRDefault="00E271FB">
      <w:pPr>
        <w:pStyle w:val="BodyText"/>
        <w:ind w:left="108"/>
        <w:rPr>
          <w:sz w:val="20"/>
        </w:rPr>
      </w:pPr>
      <w:r w:rsidRPr="00FE455B">
        <w:rPr>
          <w:noProof/>
          <w:sz w:val="20"/>
        </w:rPr>
        <mc:AlternateContent>
          <mc:Choice Requires="wps">
            <w:drawing>
              <wp:inline distT="0" distB="0" distL="0" distR="0" wp14:anchorId="00706CF5" wp14:editId="5AA9BBCC">
                <wp:extent cx="5942330" cy="1118870"/>
                <wp:effectExtent l="0" t="0" r="1270" b="0"/>
                <wp:docPr id="93" name="docshape394" descr="P2846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1887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91" w14:textId="77777777" w:rsidR="00790C51" w:rsidRDefault="008B1B70">
                            <w:pPr>
                              <w:numPr>
                                <w:ilvl w:val="0"/>
                                <w:numId w:val="20"/>
                              </w:numPr>
                              <w:tabs>
                                <w:tab w:val="left" w:pos="571"/>
                                <w:tab w:val="left" w:pos="572"/>
                              </w:tabs>
                              <w:spacing w:before="29" w:line="266" w:lineRule="auto"/>
                              <w:ind w:right="103"/>
                              <w:rPr>
                                <w:color w:val="000000"/>
                              </w:rPr>
                            </w:pPr>
                            <w:r>
                              <w:rPr>
                                <w:color w:val="000000"/>
                              </w:rPr>
                              <w:t>The</w:t>
                            </w:r>
                            <w:r>
                              <w:rPr>
                                <w:color w:val="000000"/>
                                <w:spacing w:val="-12"/>
                              </w:rPr>
                              <w:t xml:space="preserve"> </w:t>
                            </w:r>
                            <w:r>
                              <w:rPr>
                                <w:b/>
                                <w:color w:val="007197"/>
                              </w:rPr>
                              <w:t>Assessor</w:t>
                            </w:r>
                            <w:r>
                              <w:rPr>
                                <w:b/>
                                <w:color w:val="007197"/>
                                <w:spacing w:val="-11"/>
                              </w:rPr>
                              <w:t xml:space="preserve"> </w:t>
                            </w:r>
                            <w:r>
                              <w:rPr>
                                <w:color w:val="000000"/>
                              </w:rPr>
                              <w:t>lodges</w:t>
                            </w:r>
                            <w:r>
                              <w:rPr>
                                <w:color w:val="000000"/>
                                <w:spacing w:val="-12"/>
                              </w:rPr>
                              <w:t xml:space="preserve"> </w:t>
                            </w:r>
                            <w:r>
                              <w:rPr>
                                <w:color w:val="000000"/>
                              </w:rPr>
                              <w:t>the</w:t>
                            </w:r>
                            <w:r>
                              <w:rPr>
                                <w:color w:val="000000"/>
                                <w:spacing w:val="-10"/>
                              </w:rPr>
                              <w:t xml:space="preserve"> </w:t>
                            </w:r>
                            <w:r>
                              <w:rPr>
                                <w:color w:val="000000"/>
                              </w:rPr>
                              <w:t>rating</w:t>
                            </w:r>
                            <w:r>
                              <w:rPr>
                                <w:color w:val="000000"/>
                                <w:spacing w:val="-10"/>
                              </w:rPr>
                              <w:t xml:space="preserve"> </w:t>
                            </w:r>
                            <w:r>
                              <w:rPr>
                                <w:color w:val="000000"/>
                              </w:rPr>
                              <w:t>on</w:t>
                            </w:r>
                            <w:r>
                              <w:rPr>
                                <w:color w:val="000000"/>
                                <w:spacing w:val="-12"/>
                              </w:rPr>
                              <w:t xml:space="preserve"> </w:t>
                            </w:r>
                            <w:r>
                              <w:rPr>
                                <w:color w:val="000000"/>
                              </w:rPr>
                              <w:t>1</w:t>
                            </w:r>
                            <w:r>
                              <w:rPr>
                                <w:color w:val="000000"/>
                                <w:spacing w:val="-12"/>
                              </w:rPr>
                              <w:t xml:space="preserve"> </w:t>
                            </w:r>
                            <w:r>
                              <w:rPr>
                                <w:color w:val="000000"/>
                              </w:rPr>
                              <w:t>June</w:t>
                            </w:r>
                            <w:r>
                              <w:rPr>
                                <w:color w:val="000000"/>
                                <w:spacing w:val="-12"/>
                              </w:rPr>
                              <w:t xml:space="preserve"> </w:t>
                            </w:r>
                            <w:r>
                              <w:rPr>
                                <w:color w:val="000000"/>
                              </w:rPr>
                              <w:t>2023,</w:t>
                            </w:r>
                            <w:r>
                              <w:rPr>
                                <w:color w:val="000000"/>
                                <w:spacing w:val="-12"/>
                              </w:rPr>
                              <w:t xml:space="preserve"> </w:t>
                            </w:r>
                            <w:r>
                              <w:rPr>
                                <w:color w:val="000000"/>
                              </w:rPr>
                              <w:t>and</w:t>
                            </w:r>
                            <w:r>
                              <w:rPr>
                                <w:color w:val="000000"/>
                                <w:spacing w:val="-10"/>
                              </w:rPr>
                              <w:t xml:space="preserve"> </w:t>
                            </w:r>
                            <w:r>
                              <w:rPr>
                                <w:color w:val="000000"/>
                              </w:rPr>
                              <w:t>the</w:t>
                            </w:r>
                            <w:r>
                              <w:rPr>
                                <w:color w:val="000000"/>
                                <w:spacing w:val="-12"/>
                              </w:rPr>
                              <w:t xml:space="preserve"> </w:t>
                            </w:r>
                            <w:r>
                              <w:rPr>
                                <w:b/>
                                <w:color w:val="007197"/>
                              </w:rPr>
                              <w:t>Scheme</w:t>
                            </w:r>
                            <w:r>
                              <w:rPr>
                                <w:b/>
                                <w:color w:val="007197"/>
                                <w:spacing w:val="-12"/>
                              </w:rPr>
                              <w:t xml:space="preserve"> </w:t>
                            </w:r>
                            <w:r>
                              <w:rPr>
                                <w:b/>
                                <w:color w:val="007197"/>
                              </w:rPr>
                              <w:t>Administrator</w:t>
                            </w:r>
                            <w:r>
                              <w:rPr>
                                <w:b/>
                                <w:color w:val="007197"/>
                                <w:spacing w:val="-10"/>
                              </w:rPr>
                              <w:t xml:space="preserve"> </w:t>
                            </w:r>
                            <w:r>
                              <w:rPr>
                                <w:color w:val="000000"/>
                              </w:rPr>
                              <w:t>certifies it on 6 June 2023. This is after the due date.</w:t>
                            </w:r>
                          </w:p>
                          <w:p w14:paraId="00706E92" w14:textId="77777777" w:rsidR="00790C51" w:rsidRDefault="008B1B70">
                            <w:pPr>
                              <w:pStyle w:val="BodyText"/>
                              <w:numPr>
                                <w:ilvl w:val="0"/>
                                <w:numId w:val="20"/>
                              </w:numPr>
                              <w:tabs>
                                <w:tab w:val="left" w:pos="571"/>
                                <w:tab w:val="left" w:pos="572"/>
                              </w:tabs>
                              <w:spacing w:before="117"/>
                              <w:ind w:hanging="426"/>
                              <w:rPr>
                                <w:b/>
                                <w:color w:val="000000"/>
                              </w:rPr>
                            </w:pPr>
                            <w:r>
                              <w:rPr>
                                <w:color w:val="000000"/>
                              </w:rPr>
                              <w:t>The</w:t>
                            </w:r>
                            <w:r>
                              <w:rPr>
                                <w:color w:val="000000"/>
                                <w:spacing w:val="59"/>
                              </w:rPr>
                              <w:t xml:space="preserve"> </w:t>
                            </w:r>
                            <w:r>
                              <w:rPr>
                                <w:color w:val="000000"/>
                              </w:rPr>
                              <w:t>rating</w:t>
                            </w:r>
                            <w:r>
                              <w:rPr>
                                <w:color w:val="000000"/>
                                <w:spacing w:val="62"/>
                              </w:rPr>
                              <w:t xml:space="preserve"> </w:t>
                            </w:r>
                            <w:r>
                              <w:rPr>
                                <w:color w:val="000000"/>
                              </w:rPr>
                              <w:t>will</w:t>
                            </w:r>
                            <w:r>
                              <w:rPr>
                                <w:color w:val="000000"/>
                                <w:spacing w:val="60"/>
                              </w:rPr>
                              <w:t xml:space="preserve"> </w:t>
                            </w:r>
                            <w:r>
                              <w:rPr>
                                <w:color w:val="000000"/>
                              </w:rPr>
                              <w:t>therefore</w:t>
                            </w:r>
                            <w:r>
                              <w:rPr>
                                <w:color w:val="000000"/>
                                <w:spacing w:val="62"/>
                              </w:rPr>
                              <w:t xml:space="preserve"> </w:t>
                            </w:r>
                            <w:r>
                              <w:rPr>
                                <w:color w:val="000000"/>
                              </w:rPr>
                              <w:t>be</w:t>
                            </w:r>
                            <w:r>
                              <w:rPr>
                                <w:color w:val="000000"/>
                                <w:spacing w:val="61"/>
                              </w:rPr>
                              <w:t xml:space="preserve"> </w:t>
                            </w:r>
                            <w:r>
                              <w:rPr>
                                <w:color w:val="000000"/>
                              </w:rPr>
                              <w:t>valid</w:t>
                            </w:r>
                            <w:r>
                              <w:rPr>
                                <w:color w:val="000000"/>
                                <w:spacing w:val="62"/>
                              </w:rPr>
                              <w:t xml:space="preserve"> </w:t>
                            </w:r>
                            <w:r>
                              <w:rPr>
                                <w:color w:val="000000"/>
                              </w:rPr>
                              <w:t>for</w:t>
                            </w:r>
                            <w:r>
                              <w:rPr>
                                <w:color w:val="000000"/>
                                <w:spacing w:val="62"/>
                              </w:rPr>
                              <w:t xml:space="preserve"> </w:t>
                            </w:r>
                            <w:r>
                              <w:rPr>
                                <w:color w:val="000000"/>
                              </w:rPr>
                              <w:t>365</w:t>
                            </w:r>
                            <w:r>
                              <w:rPr>
                                <w:color w:val="000000"/>
                                <w:spacing w:val="62"/>
                              </w:rPr>
                              <w:t xml:space="preserve"> </w:t>
                            </w:r>
                            <w:r>
                              <w:rPr>
                                <w:color w:val="000000"/>
                              </w:rPr>
                              <w:t>days</w:t>
                            </w:r>
                            <w:r>
                              <w:rPr>
                                <w:color w:val="000000"/>
                                <w:spacing w:val="61"/>
                              </w:rPr>
                              <w:t xml:space="preserve"> </w:t>
                            </w:r>
                            <w:r>
                              <w:rPr>
                                <w:color w:val="000000"/>
                              </w:rPr>
                              <w:t>from</w:t>
                            </w:r>
                            <w:r>
                              <w:rPr>
                                <w:color w:val="000000"/>
                                <w:spacing w:val="60"/>
                              </w:rPr>
                              <w:t xml:space="preserve"> </w:t>
                            </w:r>
                            <w:r>
                              <w:rPr>
                                <w:color w:val="000000"/>
                              </w:rPr>
                              <w:t>the</w:t>
                            </w:r>
                            <w:r>
                              <w:rPr>
                                <w:color w:val="000000"/>
                                <w:spacing w:val="58"/>
                              </w:rPr>
                              <w:t xml:space="preserve"> </w:t>
                            </w:r>
                            <w:r>
                              <w:rPr>
                                <w:color w:val="000000"/>
                              </w:rPr>
                              <w:t>end</w:t>
                            </w:r>
                            <w:r>
                              <w:rPr>
                                <w:color w:val="000000"/>
                                <w:spacing w:val="62"/>
                              </w:rPr>
                              <w:t xml:space="preserve"> </w:t>
                            </w:r>
                            <w:r>
                              <w:rPr>
                                <w:color w:val="000000"/>
                              </w:rPr>
                              <w:t>of</w:t>
                            </w:r>
                            <w:r>
                              <w:rPr>
                                <w:color w:val="000000"/>
                                <w:spacing w:val="61"/>
                              </w:rPr>
                              <w:t xml:space="preserve"> </w:t>
                            </w:r>
                            <w:r>
                              <w:rPr>
                                <w:color w:val="000000"/>
                              </w:rPr>
                              <w:t>the</w:t>
                            </w:r>
                            <w:r>
                              <w:rPr>
                                <w:color w:val="000000"/>
                                <w:spacing w:val="65"/>
                              </w:rPr>
                              <w:t xml:space="preserve"> </w:t>
                            </w:r>
                            <w:r>
                              <w:rPr>
                                <w:b/>
                                <w:color w:val="007197"/>
                              </w:rPr>
                              <w:t>rating</w:t>
                            </w:r>
                            <w:r>
                              <w:rPr>
                                <w:b/>
                                <w:color w:val="007197"/>
                                <w:spacing w:val="61"/>
                              </w:rPr>
                              <w:t xml:space="preserve"> </w:t>
                            </w:r>
                            <w:r>
                              <w:rPr>
                                <w:b/>
                                <w:color w:val="007197"/>
                                <w:spacing w:val="-2"/>
                              </w:rPr>
                              <w:t>period</w:t>
                            </w:r>
                          </w:p>
                          <w:p w14:paraId="00706E93" w14:textId="77777777" w:rsidR="00790C51" w:rsidRDefault="008B1B70">
                            <w:pPr>
                              <w:pStyle w:val="BodyText"/>
                              <w:spacing w:before="28"/>
                              <w:ind w:left="571"/>
                              <w:rPr>
                                <w:color w:val="000000"/>
                              </w:rPr>
                            </w:pPr>
                            <w:r>
                              <w:rPr>
                                <w:color w:val="000000"/>
                              </w:rPr>
                              <w:t>(31</w:t>
                            </w:r>
                            <w:r>
                              <w:rPr>
                                <w:color w:val="000000"/>
                                <w:spacing w:val="-6"/>
                              </w:rPr>
                              <w:t xml:space="preserve"> </w:t>
                            </w:r>
                            <w:r>
                              <w:rPr>
                                <w:color w:val="000000"/>
                              </w:rPr>
                              <w:t>December</w:t>
                            </w:r>
                            <w:r>
                              <w:rPr>
                                <w:color w:val="000000"/>
                                <w:spacing w:val="-5"/>
                              </w:rPr>
                              <w:t xml:space="preserve"> </w:t>
                            </w:r>
                            <w:r>
                              <w:rPr>
                                <w:color w:val="000000"/>
                                <w:spacing w:val="-2"/>
                              </w:rPr>
                              <w:t>2022).</w:t>
                            </w:r>
                          </w:p>
                          <w:p w14:paraId="00706E94" w14:textId="77777777" w:rsidR="00790C51" w:rsidRDefault="008B1B70">
                            <w:pPr>
                              <w:pStyle w:val="BodyText"/>
                              <w:numPr>
                                <w:ilvl w:val="0"/>
                                <w:numId w:val="20"/>
                              </w:numPr>
                              <w:tabs>
                                <w:tab w:val="left" w:pos="571"/>
                                <w:tab w:val="left" w:pos="572"/>
                              </w:tabs>
                              <w:spacing w:before="148"/>
                              <w:ind w:hanging="426"/>
                              <w:rPr>
                                <w:color w:val="000000"/>
                              </w:rPr>
                            </w:pPr>
                            <w:r>
                              <w:rPr>
                                <w:color w:val="000000"/>
                              </w:rPr>
                              <w:t>The</w:t>
                            </w:r>
                            <w:r>
                              <w:rPr>
                                <w:color w:val="000000"/>
                                <w:spacing w:val="-6"/>
                              </w:rPr>
                              <w:t xml:space="preserve"> </w:t>
                            </w:r>
                            <w:r>
                              <w:rPr>
                                <w:color w:val="000000"/>
                              </w:rPr>
                              <w:t>rating</w:t>
                            </w:r>
                            <w:r>
                              <w:rPr>
                                <w:color w:val="000000"/>
                                <w:spacing w:val="-4"/>
                              </w:rPr>
                              <w:t xml:space="preserve"> </w:t>
                            </w:r>
                            <w:r>
                              <w:rPr>
                                <w:color w:val="000000"/>
                              </w:rPr>
                              <w:t>will</w:t>
                            </w:r>
                            <w:r>
                              <w:rPr>
                                <w:color w:val="000000"/>
                                <w:spacing w:val="-4"/>
                              </w:rPr>
                              <w:t xml:space="preserve"> </w:t>
                            </w:r>
                            <w:r>
                              <w:rPr>
                                <w:color w:val="000000"/>
                              </w:rPr>
                              <w:t>expire</w:t>
                            </w:r>
                            <w:r>
                              <w:rPr>
                                <w:color w:val="000000"/>
                                <w:spacing w:val="-3"/>
                              </w:rPr>
                              <w:t xml:space="preserve"> </w:t>
                            </w:r>
                            <w:r>
                              <w:rPr>
                                <w:color w:val="000000"/>
                              </w:rPr>
                              <w:t>on</w:t>
                            </w:r>
                            <w:r>
                              <w:rPr>
                                <w:color w:val="000000"/>
                                <w:spacing w:val="-6"/>
                              </w:rPr>
                              <w:t xml:space="preserve"> </w:t>
                            </w:r>
                            <w:r>
                              <w:rPr>
                                <w:color w:val="000000"/>
                              </w:rPr>
                              <w:t>31</w:t>
                            </w:r>
                            <w:r>
                              <w:rPr>
                                <w:color w:val="000000"/>
                                <w:spacing w:val="-23"/>
                              </w:rPr>
                              <w:t xml:space="preserve"> </w:t>
                            </w:r>
                            <w:r>
                              <w:rPr>
                                <w:color w:val="000000"/>
                              </w:rPr>
                              <w:t>December</w:t>
                            </w:r>
                            <w:r>
                              <w:rPr>
                                <w:color w:val="000000"/>
                                <w:spacing w:val="-2"/>
                              </w:rPr>
                              <w:t xml:space="preserve"> 2023.</w:t>
                            </w:r>
                          </w:p>
                        </w:txbxContent>
                      </wps:txbx>
                      <wps:bodyPr rot="0" vert="horz" wrap="square" lIns="0" tIns="0" rIns="0" bIns="0" anchor="t" anchorCtr="0" upright="1">
                        <a:noAutofit/>
                      </wps:bodyPr>
                    </wps:wsp>
                  </a:graphicData>
                </a:graphic>
              </wp:inline>
            </w:drawing>
          </mc:Choice>
          <mc:Fallback>
            <w:pict>
              <v:shape w14:anchorId="00706CF5" id="docshape394" o:spid="_x0000_s1348" type="#_x0000_t202" alt="P2846TB28#y1" style="width:467.9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" fillcolor="#e1eed9" stroked="f">
                <v:textbox inset="0,0,0,0">
                  <w:txbxContent>
                    <w:p w14:paraId="00706E91" w14:textId="77777777" w:rsidR="00790C51" w:rsidRDefault="008B1B70">
                      <w:pPr>
                        <w:numPr>
                          <w:ilvl w:val="0"/>
                          <w:numId w:val="20"/>
                        </w:numPr>
                        <w:tabs>
                          <w:tab w:val="left" w:pos="571"/>
                          <w:tab w:val="left" w:pos="572"/>
                        </w:tabs>
                        <w:spacing w:before="29" w:line="266" w:lineRule="auto"/>
                        <w:ind w:right="103"/>
                        <w:rPr>
                          <w:color w:val="000000"/>
                        </w:rPr>
                      </w:pPr>
                      <w:r>
                        <w:rPr>
                          <w:color w:val="000000"/>
                        </w:rPr>
                        <w:t>The</w:t>
                      </w:r>
                      <w:r>
                        <w:rPr>
                          <w:color w:val="000000"/>
                          <w:spacing w:val="-12"/>
                        </w:rPr>
                        <w:t xml:space="preserve"> </w:t>
                      </w:r>
                      <w:r>
                        <w:rPr>
                          <w:b/>
                          <w:color w:val="007197"/>
                        </w:rPr>
                        <w:t>Assessor</w:t>
                      </w:r>
                      <w:r>
                        <w:rPr>
                          <w:b/>
                          <w:color w:val="007197"/>
                          <w:spacing w:val="-11"/>
                        </w:rPr>
                        <w:t xml:space="preserve"> </w:t>
                      </w:r>
                      <w:r>
                        <w:rPr>
                          <w:color w:val="000000"/>
                        </w:rPr>
                        <w:t>lodges</w:t>
                      </w:r>
                      <w:r>
                        <w:rPr>
                          <w:color w:val="000000"/>
                          <w:spacing w:val="-12"/>
                        </w:rPr>
                        <w:t xml:space="preserve"> </w:t>
                      </w:r>
                      <w:r>
                        <w:rPr>
                          <w:color w:val="000000"/>
                        </w:rPr>
                        <w:t>the</w:t>
                      </w:r>
                      <w:r>
                        <w:rPr>
                          <w:color w:val="000000"/>
                          <w:spacing w:val="-10"/>
                        </w:rPr>
                        <w:t xml:space="preserve"> </w:t>
                      </w:r>
                      <w:r>
                        <w:rPr>
                          <w:color w:val="000000"/>
                        </w:rPr>
                        <w:t>rating</w:t>
                      </w:r>
                      <w:r>
                        <w:rPr>
                          <w:color w:val="000000"/>
                          <w:spacing w:val="-10"/>
                        </w:rPr>
                        <w:t xml:space="preserve"> </w:t>
                      </w:r>
                      <w:r>
                        <w:rPr>
                          <w:color w:val="000000"/>
                        </w:rPr>
                        <w:t>on</w:t>
                      </w:r>
                      <w:r>
                        <w:rPr>
                          <w:color w:val="000000"/>
                          <w:spacing w:val="-12"/>
                        </w:rPr>
                        <w:t xml:space="preserve"> </w:t>
                      </w:r>
                      <w:r>
                        <w:rPr>
                          <w:color w:val="000000"/>
                        </w:rPr>
                        <w:t>1</w:t>
                      </w:r>
                      <w:r>
                        <w:rPr>
                          <w:color w:val="000000"/>
                          <w:spacing w:val="-12"/>
                        </w:rPr>
                        <w:t xml:space="preserve"> </w:t>
                      </w:r>
                      <w:r>
                        <w:rPr>
                          <w:color w:val="000000"/>
                        </w:rPr>
                        <w:t>June</w:t>
                      </w:r>
                      <w:r>
                        <w:rPr>
                          <w:color w:val="000000"/>
                          <w:spacing w:val="-12"/>
                        </w:rPr>
                        <w:t xml:space="preserve"> </w:t>
                      </w:r>
                      <w:r>
                        <w:rPr>
                          <w:color w:val="000000"/>
                        </w:rPr>
                        <w:t>2023,</w:t>
                      </w:r>
                      <w:r>
                        <w:rPr>
                          <w:color w:val="000000"/>
                          <w:spacing w:val="-12"/>
                        </w:rPr>
                        <w:t xml:space="preserve"> </w:t>
                      </w:r>
                      <w:r>
                        <w:rPr>
                          <w:color w:val="000000"/>
                        </w:rPr>
                        <w:t>and</w:t>
                      </w:r>
                      <w:r>
                        <w:rPr>
                          <w:color w:val="000000"/>
                          <w:spacing w:val="-10"/>
                        </w:rPr>
                        <w:t xml:space="preserve"> </w:t>
                      </w:r>
                      <w:r>
                        <w:rPr>
                          <w:color w:val="000000"/>
                        </w:rPr>
                        <w:t>the</w:t>
                      </w:r>
                      <w:r>
                        <w:rPr>
                          <w:color w:val="000000"/>
                          <w:spacing w:val="-12"/>
                        </w:rPr>
                        <w:t xml:space="preserve"> </w:t>
                      </w:r>
                      <w:r>
                        <w:rPr>
                          <w:b/>
                          <w:color w:val="007197"/>
                        </w:rPr>
                        <w:t>Scheme</w:t>
                      </w:r>
                      <w:r>
                        <w:rPr>
                          <w:b/>
                          <w:color w:val="007197"/>
                          <w:spacing w:val="-12"/>
                        </w:rPr>
                        <w:t xml:space="preserve"> </w:t>
                      </w:r>
                      <w:r>
                        <w:rPr>
                          <w:b/>
                          <w:color w:val="007197"/>
                        </w:rPr>
                        <w:t>Administrator</w:t>
                      </w:r>
                      <w:r>
                        <w:rPr>
                          <w:b/>
                          <w:color w:val="007197"/>
                          <w:spacing w:val="-10"/>
                        </w:rPr>
                        <w:t xml:space="preserve"> </w:t>
                      </w:r>
                      <w:r>
                        <w:rPr>
                          <w:color w:val="000000"/>
                        </w:rPr>
                        <w:t>certifies it on 6 June 2023. This is after the due date.</w:t>
                      </w:r>
                    </w:p>
                    <w:p w14:paraId="00706E92" w14:textId="77777777" w:rsidR="00790C51" w:rsidRDefault="008B1B70">
                      <w:pPr>
                        <w:pStyle w:val="BodyText"/>
                        <w:numPr>
                          <w:ilvl w:val="0"/>
                          <w:numId w:val="20"/>
                        </w:numPr>
                        <w:tabs>
                          <w:tab w:val="left" w:pos="571"/>
                          <w:tab w:val="left" w:pos="572"/>
                        </w:tabs>
                        <w:spacing w:before="117"/>
                        <w:ind w:hanging="426"/>
                        <w:rPr>
                          <w:b/>
                          <w:color w:val="000000"/>
                        </w:rPr>
                      </w:pPr>
                      <w:r>
                        <w:rPr>
                          <w:color w:val="000000"/>
                        </w:rPr>
                        <w:t>The</w:t>
                      </w:r>
                      <w:r>
                        <w:rPr>
                          <w:color w:val="000000"/>
                          <w:spacing w:val="59"/>
                        </w:rPr>
                        <w:t xml:space="preserve"> </w:t>
                      </w:r>
                      <w:r>
                        <w:rPr>
                          <w:color w:val="000000"/>
                        </w:rPr>
                        <w:t>rating</w:t>
                      </w:r>
                      <w:r>
                        <w:rPr>
                          <w:color w:val="000000"/>
                          <w:spacing w:val="62"/>
                        </w:rPr>
                        <w:t xml:space="preserve"> </w:t>
                      </w:r>
                      <w:r>
                        <w:rPr>
                          <w:color w:val="000000"/>
                        </w:rPr>
                        <w:t>will</w:t>
                      </w:r>
                      <w:r>
                        <w:rPr>
                          <w:color w:val="000000"/>
                          <w:spacing w:val="60"/>
                        </w:rPr>
                        <w:t xml:space="preserve"> </w:t>
                      </w:r>
                      <w:r>
                        <w:rPr>
                          <w:color w:val="000000"/>
                        </w:rPr>
                        <w:t>therefore</w:t>
                      </w:r>
                      <w:r>
                        <w:rPr>
                          <w:color w:val="000000"/>
                          <w:spacing w:val="62"/>
                        </w:rPr>
                        <w:t xml:space="preserve"> </w:t>
                      </w:r>
                      <w:r>
                        <w:rPr>
                          <w:color w:val="000000"/>
                        </w:rPr>
                        <w:t>be</w:t>
                      </w:r>
                      <w:r>
                        <w:rPr>
                          <w:color w:val="000000"/>
                          <w:spacing w:val="61"/>
                        </w:rPr>
                        <w:t xml:space="preserve"> </w:t>
                      </w:r>
                      <w:r>
                        <w:rPr>
                          <w:color w:val="000000"/>
                        </w:rPr>
                        <w:t>valid</w:t>
                      </w:r>
                      <w:r>
                        <w:rPr>
                          <w:color w:val="000000"/>
                          <w:spacing w:val="62"/>
                        </w:rPr>
                        <w:t xml:space="preserve"> </w:t>
                      </w:r>
                      <w:r>
                        <w:rPr>
                          <w:color w:val="000000"/>
                        </w:rPr>
                        <w:t>for</w:t>
                      </w:r>
                      <w:r>
                        <w:rPr>
                          <w:color w:val="000000"/>
                          <w:spacing w:val="62"/>
                        </w:rPr>
                        <w:t xml:space="preserve"> </w:t>
                      </w:r>
                      <w:r>
                        <w:rPr>
                          <w:color w:val="000000"/>
                        </w:rPr>
                        <w:t>365</w:t>
                      </w:r>
                      <w:r>
                        <w:rPr>
                          <w:color w:val="000000"/>
                          <w:spacing w:val="62"/>
                        </w:rPr>
                        <w:t xml:space="preserve"> </w:t>
                      </w:r>
                      <w:r>
                        <w:rPr>
                          <w:color w:val="000000"/>
                        </w:rPr>
                        <w:t>days</w:t>
                      </w:r>
                      <w:r>
                        <w:rPr>
                          <w:color w:val="000000"/>
                          <w:spacing w:val="61"/>
                        </w:rPr>
                        <w:t xml:space="preserve"> </w:t>
                      </w:r>
                      <w:r>
                        <w:rPr>
                          <w:color w:val="000000"/>
                        </w:rPr>
                        <w:t>from</w:t>
                      </w:r>
                      <w:r>
                        <w:rPr>
                          <w:color w:val="000000"/>
                          <w:spacing w:val="60"/>
                        </w:rPr>
                        <w:t xml:space="preserve"> </w:t>
                      </w:r>
                      <w:r>
                        <w:rPr>
                          <w:color w:val="000000"/>
                        </w:rPr>
                        <w:t>the</w:t>
                      </w:r>
                      <w:r>
                        <w:rPr>
                          <w:color w:val="000000"/>
                          <w:spacing w:val="58"/>
                        </w:rPr>
                        <w:t xml:space="preserve"> </w:t>
                      </w:r>
                      <w:r>
                        <w:rPr>
                          <w:color w:val="000000"/>
                        </w:rPr>
                        <w:t>end</w:t>
                      </w:r>
                      <w:r>
                        <w:rPr>
                          <w:color w:val="000000"/>
                          <w:spacing w:val="62"/>
                        </w:rPr>
                        <w:t xml:space="preserve"> </w:t>
                      </w:r>
                      <w:r>
                        <w:rPr>
                          <w:color w:val="000000"/>
                        </w:rPr>
                        <w:t>of</w:t>
                      </w:r>
                      <w:r>
                        <w:rPr>
                          <w:color w:val="000000"/>
                          <w:spacing w:val="61"/>
                        </w:rPr>
                        <w:t xml:space="preserve"> </w:t>
                      </w:r>
                      <w:r>
                        <w:rPr>
                          <w:color w:val="000000"/>
                        </w:rPr>
                        <w:t>the</w:t>
                      </w:r>
                      <w:r>
                        <w:rPr>
                          <w:color w:val="000000"/>
                          <w:spacing w:val="65"/>
                        </w:rPr>
                        <w:t xml:space="preserve"> </w:t>
                      </w:r>
                      <w:r>
                        <w:rPr>
                          <w:b/>
                          <w:color w:val="007197"/>
                        </w:rPr>
                        <w:t>rating</w:t>
                      </w:r>
                      <w:r>
                        <w:rPr>
                          <w:b/>
                          <w:color w:val="007197"/>
                          <w:spacing w:val="61"/>
                        </w:rPr>
                        <w:t xml:space="preserve"> </w:t>
                      </w:r>
                      <w:r>
                        <w:rPr>
                          <w:b/>
                          <w:color w:val="007197"/>
                          <w:spacing w:val="-2"/>
                        </w:rPr>
                        <w:t>period</w:t>
                      </w:r>
                    </w:p>
                    <w:p w14:paraId="00706E93" w14:textId="77777777" w:rsidR="00790C51" w:rsidRDefault="008B1B70">
                      <w:pPr>
                        <w:pStyle w:val="BodyText"/>
                        <w:spacing w:before="28"/>
                        <w:ind w:left="571"/>
                        <w:rPr>
                          <w:color w:val="000000"/>
                        </w:rPr>
                      </w:pPr>
                      <w:r>
                        <w:rPr>
                          <w:color w:val="000000"/>
                        </w:rPr>
                        <w:t>(31</w:t>
                      </w:r>
                      <w:r>
                        <w:rPr>
                          <w:color w:val="000000"/>
                          <w:spacing w:val="-6"/>
                        </w:rPr>
                        <w:t xml:space="preserve"> </w:t>
                      </w:r>
                      <w:r>
                        <w:rPr>
                          <w:color w:val="000000"/>
                        </w:rPr>
                        <w:t>December</w:t>
                      </w:r>
                      <w:r>
                        <w:rPr>
                          <w:color w:val="000000"/>
                          <w:spacing w:val="-5"/>
                        </w:rPr>
                        <w:t xml:space="preserve"> </w:t>
                      </w:r>
                      <w:r>
                        <w:rPr>
                          <w:color w:val="000000"/>
                          <w:spacing w:val="-2"/>
                        </w:rPr>
                        <w:t>2022).</w:t>
                      </w:r>
                    </w:p>
                    <w:p w14:paraId="00706E94" w14:textId="77777777" w:rsidR="00790C51" w:rsidRDefault="008B1B70">
                      <w:pPr>
                        <w:pStyle w:val="BodyText"/>
                        <w:numPr>
                          <w:ilvl w:val="0"/>
                          <w:numId w:val="20"/>
                        </w:numPr>
                        <w:tabs>
                          <w:tab w:val="left" w:pos="571"/>
                          <w:tab w:val="left" w:pos="572"/>
                        </w:tabs>
                        <w:spacing w:before="148"/>
                        <w:ind w:hanging="426"/>
                        <w:rPr>
                          <w:color w:val="000000"/>
                        </w:rPr>
                      </w:pPr>
                      <w:r>
                        <w:rPr>
                          <w:color w:val="000000"/>
                        </w:rPr>
                        <w:t>The</w:t>
                      </w:r>
                      <w:r>
                        <w:rPr>
                          <w:color w:val="000000"/>
                          <w:spacing w:val="-6"/>
                        </w:rPr>
                        <w:t xml:space="preserve"> </w:t>
                      </w:r>
                      <w:r>
                        <w:rPr>
                          <w:color w:val="000000"/>
                        </w:rPr>
                        <w:t>rating</w:t>
                      </w:r>
                      <w:r>
                        <w:rPr>
                          <w:color w:val="000000"/>
                          <w:spacing w:val="-4"/>
                        </w:rPr>
                        <w:t xml:space="preserve"> </w:t>
                      </w:r>
                      <w:r>
                        <w:rPr>
                          <w:color w:val="000000"/>
                        </w:rPr>
                        <w:t>will</w:t>
                      </w:r>
                      <w:r>
                        <w:rPr>
                          <w:color w:val="000000"/>
                          <w:spacing w:val="-4"/>
                        </w:rPr>
                        <w:t xml:space="preserve"> </w:t>
                      </w:r>
                      <w:r>
                        <w:rPr>
                          <w:color w:val="000000"/>
                        </w:rPr>
                        <w:t>expire</w:t>
                      </w:r>
                      <w:r>
                        <w:rPr>
                          <w:color w:val="000000"/>
                          <w:spacing w:val="-3"/>
                        </w:rPr>
                        <w:t xml:space="preserve"> </w:t>
                      </w:r>
                      <w:r>
                        <w:rPr>
                          <w:color w:val="000000"/>
                        </w:rPr>
                        <w:t>on</w:t>
                      </w:r>
                      <w:r>
                        <w:rPr>
                          <w:color w:val="000000"/>
                          <w:spacing w:val="-6"/>
                        </w:rPr>
                        <w:t xml:space="preserve"> </w:t>
                      </w:r>
                      <w:r>
                        <w:rPr>
                          <w:color w:val="000000"/>
                        </w:rPr>
                        <w:t>31</w:t>
                      </w:r>
                      <w:r>
                        <w:rPr>
                          <w:color w:val="000000"/>
                          <w:spacing w:val="-23"/>
                        </w:rPr>
                        <w:t xml:space="preserve"> </w:t>
                      </w:r>
                      <w:r>
                        <w:rPr>
                          <w:color w:val="000000"/>
                        </w:rPr>
                        <w:t>December</w:t>
                      </w:r>
                      <w:r>
                        <w:rPr>
                          <w:color w:val="000000"/>
                          <w:spacing w:val="-2"/>
                        </w:rPr>
                        <w:t xml:space="preserve"> 2023.</w:t>
                      </w:r>
                    </w:p>
                  </w:txbxContent>
                </v:textbox>
                <w10:anchorlock/>
              </v:shape>
            </w:pict>
          </mc:Fallback>
        </mc:AlternateContent>
      </w:r>
    </w:p>
    <w:p w14:paraId="0070696C" w14:textId="77777777" w:rsidR="00790C51" w:rsidRPr="00FE455B" w:rsidRDefault="00790C51">
      <w:pPr>
        <w:pStyle w:val="BodyText"/>
        <w:spacing w:before="11"/>
        <w:rPr>
          <w:sz w:val="10"/>
        </w:rPr>
      </w:pPr>
    </w:p>
    <w:p w14:paraId="0070696D" w14:textId="77777777" w:rsidR="00790C51" w:rsidRPr="00FE455B" w:rsidRDefault="008B1B70">
      <w:pPr>
        <w:spacing w:before="93"/>
        <w:ind w:left="1292" w:right="1329"/>
        <w:jc w:val="center"/>
        <w:rPr>
          <w:b/>
        </w:rPr>
      </w:pPr>
      <w:r w:rsidRPr="00FE455B">
        <w:rPr>
          <w:b/>
          <w:color w:val="0091B3"/>
        </w:rPr>
        <w:t>Figure</w:t>
      </w:r>
      <w:r w:rsidRPr="00FE455B">
        <w:rPr>
          <w:b/>
          <w:color w:val="0091B3"/>
          <w:spacing w:val="-8"/>
        </w:rPr>
        <w:t xml:space="preserve"> </w:t>
      </w:r>
      <w:r w:rsidRPr="00FE455B">
        <w:rPr>
          <w:b/>
          <w:color w:val="0091B3"/>
        </w:rPr>
        <w:t>A.1.3:</w:t>
      </w:r>
      <w:r w:rsidRPr="00FE455B">
        <w:rPr>
          <w:b/>
          <w:color w:val="0091B3"/>
          <w:spacing w:val="-2"/>
        </w:rPr>
        <w:t xml:space="preserve"> </w:t>
      </w:r>
      <w:r w:rsidRPr="00FE455B">
        <w:rPr>
          <w:b/>
          <w:color w:val="0091B3"/>
        </w:rPr>
        <w:t>Rating</w:t>
      </w:r>
      <w:r w:rsidRPr="00FE455B">
        <w:rPr>
          <w:b/>
          <w:color w:val="0091B3"/>
          <w:spacing w:val="-6"/>
        </w:rPr>
        <w:t xml:space="preserve"> </w:t>
      </w:r>
      <w:r w:rsidRPr="00FE455B">
        <w:rPr>
          <w:b/>
          <w:color w:val="0091B3"/>
        </w:rPr>
        <w:t>lodged</w:t>
      </w:r>
      <w:r w:rsidRPr="00FE455B">
        <w:rPr>
          <w:b/>
          <w:color w:val="0091B3"/>
          <w:spacing w:val="-3"/>
        </w:rPr>
        <w:t xml:space="preserve"> </w:t>
      </w:r>
      <w:r w:rsidRPr="00FE455B">
        <w:rPr>
          <w:b/>
          <w:color w:val="0091B3"/>
        </w:rPr>
        <w:t>after</w:t>
      </w:r>
      <w:r w:rsidRPr="00FE455B">
        <w:rPr>
          <w:b/>
          <w:color w:val="0091B3"/>
          <w:spacing w:val="-2"/>
        </w:rPr>
        <w:t xml:space="preserve"> </w:t>
      </w:r>
      <w:r w:rsidRPr="00FE455B">
        <w:rPr>
          <w:b/>
          <w:color w:val="0091B3"/>
        </w:rPr>
        <w:t>120</w:t>
      </w:r>
      <w:r w:rsidRPr="00FE455B">
        <w:rPr>
          <w:b/>
          <w:color w:val="0091B3"/>
          <w:spacing w:val="-5"/>
        </w:rPr>
        <w:t xml:space="preserve"> </w:t>
      </w:r>
      <w:r w:rsidRPr="00FE455B">
        <w:rPr>
          <w:b/>
          <w:color w:val="0091B3"/>
        </w:rPr>
        <w:t>days</w:t>
      </w:r>
      <w:r w:rsidRPr="00FE455B">
        <w:rPr>
          <w:b/>
          <w:color w:val="0091B3"/>
          <w:spacing w:val="-5"/>
        </w:rPr>
        <w:t xml:space="preserve"> </w:t>
      </w:r>
      <w:r w:rsidRPr="00FE455B">
        <w:rPr>
          <w:b/>
          <w:color w:val="0091B3"/>
        </w:rPr>
        <w:t>from</w:t>
      </w:r>
      <w:r w:rsidRPr="00FE455B">
        <w:rPr>
          <w:b/>
          <w:color w:val="0091B3"/>
          <w:spacing w:val="-2"/>
        </w:rPr>
        <w:t xml:space="preserve"> </w:t>
      </w:r>
      <w:r w:rsidRPr="00FE455B">
        <w:rPr>
          <w:b/>
          <w:color w:val="0091B3"/>
        </w:rPr>
        <w:t>end</w:t>
      </w:r>
      <w:r w:rsidRPr="00FE455B">
        <w:rPr>
          <w:b/>
          <w:color w:val="0091B3"/>
          <w:spacing w:val="-5"/>
        </w:rPr>
        <w:t xml:space="preserve"> </w:t>
      </w:r>
      <w:r w:rsidRPr="00FE455B">
        <w:rPr>
          <w:b/>
          <w:color w:val="0091B3"/>
        </w:rPr>
        <w:t>of</w:t>
      </w:r>
      <w:r w:rsidRPr="00FE455B">
        <w:rPr>
          <w:b/>
          <w:color w:val="0091B3"/>
          <w:spacing w:val="-4"/>
        </w:rPr>
        <w:t xml:space="preserve"> </w:t>
      </w:r>
      <w:r w:rsidRPr="00FE455B">
        <w:rPr>
          <w:b/>
          <w:color w:val="0091B3"/>
        </w:rPr>
        <w:t>rating</w:t>
      </w:r>
      <w:r w:rsidRPr="00FE455B">
        <w:rPr>
          <w:b/>
          <w:color w:val="0091B3"/>
          <w:spacing w:val="-3"/>
        </w:rPr>
        <w:t xml:space="preserve"> </w:t>
      </w:r>
      <w:r w:rsidRPr="00FE455B">
        <w:rPr>
          <w:b/>
          <w:color w:val="0091B3"/>
          <w:spacing w:val="-2"/>
        </w:rPr>
        <w:t>period</w:t>
      </w:r>
    </w:p>
    <w:p w14:paraId="0070696E" w14:textId="77777777" w:rsidR="00790C51" w:rsidRPr="00FE455B" w:rsidRDefault="00790C51">
      <w:pPr>
        <w:pStyle w:val="BodyText"/>
        <w:spacing w:before="8"/>
        <w:rPr>
          <w:b/>
          <w:sz w:val="21"/>
        </w:rPr>
      </w:pPr>
    </w:p>
    <w:tbl>
      <w:tblPr>
        <w:tblW w:w="0" w:type="auto"/>
        <w:tblInd w:w="1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15"/>
        <w:gridCol w:w="1286"/>
        <w:gridCol w:w="2429"/>
      </w:tblGrid>
      <w:tr w:rsidR="00790C51" w:rsidRPr="00FE455B" w14:paraId="00706971" w14:textId="77777777">
        <w:trPr>
          <w:trHeight w:val="399"/>
        </w:trPr>
        <w:tc>
          <w:tcPr>
            <w:tcW w:w="3715" w:type="dxa"/>
            <w:vMerge w:val="restart"/>
            <w:tcBorders>
              <w:top w:val="nil"/>
              <w:left w:val="nil"/>
              <w:right w:val="single" w:sz="12" w:space="0" w:color="000000"/>
            </w:tcBorders>
          </w:tcPr>
          <w:p w14:paraId="0070696F" w14:textId="77777777" w:rsidR="00790C51" w:rsidRPr="00FE455B" w:rsidRDefault="00790C51">
            <w:pPr>
              <w:pStyle w:val="TableParagraph"/>
              <w:spacing w:before="0"/>
              <w:rPr>
                <w:rFonts w:ascii="Times New Roman"/>
              </w:rPr>
            </w:pPr>
          </w:p>
        </w:tc>
        <w:tc>
          <w:tcPr>
            <w:tcW w:w="3715" w:type="dxa"/>
            <w:gridSpan w:val="2"/>
            <w:tcBorders>
              <w:bottom w:val="nil"/>
            </w:tcBorders>
            <w:shd w:val="clear" w:color="auto" w:fill="E2DEB6"/>
          </w:tcPr>
          <w:p w14:paraId="00706970" w14:textId="77777777" w:rsidR="00790C51" w:rsidRPr="00FE455B" w:rsidRDefault="008B1B70">
            <w:pPr>
              <w:pStyle w:val="TableParagraph"/>
              <w:spacing w:before="73"/>
              <w:ind w:left="332"/>
            </w:pPr>
            <w:r w:rsidRPr="00FE455B">
              <w:rPr>
                <w:color w:val="FFFFFF"/>
              </w:rPr>
              <w:t>365</w:t>
            </w:r>
            <w:r w:rsidRPr="00FE455B">
              <w:rPr>
                <w:color w:val="FFFFFF"/>
                <w:spacing w:val="-4"/>
              </w:rPr>
              <w:t xml:space="preserve"> </w:t>
            </w:r>
            <w:r w:rsidRPr="00FE455B">
              <w:rPr>
                <w:color w:val="FFFFFF"/>
              </w:rPr>
              <w:t>days</w:t>
            </w:r>
            <w:r w:rsidRPr="00FE455B">
              <w:rPr>
                <w:color w:val="FFFFFF"/>
                <w:spacing w:val="-3"/>
              </w:rPr>
              <w:t xml:space="preserve"> </w:t>
            </w:r>
            <w:r w:rsidRPr="00FE455B">
              <w:rPr>
                <w:color w:val="FFFFFF"/>
              </w:rPr>
              <w:t>after</w:t>
            </w:r>
            <w:r w:rsidRPr="00FE455B">
              <w:rPr>
                <w:color w:val="FFFFFF"/>
                <w:spacing w:val="-5"/>
              </w:rPr>
              <w:t xml:space="preserve"> </w:t>
            </w:r>
            <w:r w:rsidRPr="00FE455B">
              <w:rPr>
                <w:color w:val="FFFFFF"/>
              </w:rPr>
              <w:t>the</w:t>
            </w:r>
            <w:r w:rsidRPr="00FE455B">
              <w:rPr>
                <w:color w:val="FFFFFF"/>
                <w:spacing w:val="-5"/>
              </w:rPr>
              <w:t xml:space="preserve"> </w:t>
            </w:r>
            <w:r w:rsidRPr="00FE455B">
              <w:rPr>
                <w:color w:val="FFFFFF"/>
              </w:rPr>
              <w:t>rating</w:t>
            </w:r>
            <w:r w:rsidRPr="00FE455B">
              <w:rPr>
                <w:color w:val="FFFFFF"/>
                <w:spacing w:val="-5"/>
              </w:rPr>
              <w:t xml:space="preserve"> </w:t>
            </w:r>
            <w:r w:rsidRPr="00FE455B">
              <w:rPr>
                <w:color w:val="FFFFFF"/>
                <w:spacing w:val="-2"/>
              </w:rPr>
              <w:t>period</w:t>
            </w:r>
          </w:p>
        </w:tc>
      </w:tr>
      <w:tr w:rsidR="00790C51" w:rsidRPr="00FE455B" w14:paraId="00706975" w14:textId="77777777">
        <w:trPr>
          <w:trHeight w:val="520"/>
        </w:trPr>
        <w:tc>
          <w:tcPr>
            <w:tcW w:w="3715" w:type="dxa"/>
            <w:vMerge/>
            <w:tcBorders>
              <w:top w:val="nil"/>
              <w:left w:val="nil"/>
              <w:right w:val="single" w:sz="12" w:space="0" w:color="000000"/>
            </w:tcBorders>
          </w:tcPr>
          <w:p w14:paraId="00706972" w14:textId="77777777" w:rsidR="00790C51" w:rsidRPr="00FE455B" w:rsidRDefault="00790C51">
            <w:pPr>
              <w:rPr>
                <w:sz w:val="2"/>
                <w:szCs w:val="2"/>
              </w:rPr>
            </w:pPr>
          </w:p>
        </w:tc>
        <w:tc>
          <w:tcPr>
            <w:tcW w:w="1286" w:type="dxa"/>
            <w:vMerge w:val="restart"/>
            <w:tcBorders>
              <w:left w:val="single" w:sz="18" w:space="0" w:color="000000"/>
              <w:bottom w:val="nil"/>
            </w:tcBorders>
            <w:shd w:val="clear" w:color="auto" w:fill="A6A699"/>
          </w:tcPr>
          <w:p w14:paraId="00706973" w14:textId="77777777" w:rsidR="00790C51" w:rsidRPr="00FE455B" w:rsidRDefault="008B1B70">
            <w:pPr>
              <w:pStyle w:val="TableParagraph"/>
              <w:spacing w:before="72"/>
              <w:ind w:left="185"/>
            </w:pPr>
            <w:r w:rsidRPr="00FE455B">
              <w:rPr>
                <w:color w:val="FFFFFF"/>
              </w:rPr>
              <w:t>120</w:t>
            </w:r>
            <w:r w:rsidRPr="00FE455B">
              <w:rPr>
                <w:color w:val="FFFFFF"/>
                <w:spacing w:val="-1"/>
              </w:rPr>
              <w:t xml:space="preserve"> </w:t>
            </w:r>
            <w:r w:rsidRPr="00FE455B">
              <w:rPr>
                <w:color w:val="FFFFFF"/>
                <w:spacing w:val="-4"/>
              </w:rPr>
              <w:t>days</w:t>
            </w:r>
          </w:p>
        </w:tc>
        <w:tc>
          <w:tcPr>
            <w:tcW w:w="2429" w:type="dxa"/>
            <w:tcBorders>
              <w:top w:val="nil"/>
            </w:tcBorders>
            <w:shd w:val="clear" w:color="auto" w:fill="E2DEB6"/>
          </w:tcPr>
          <w:p w14:paraId="00706974" w14:textId="77777777" w:rsidR="00790C51" w:rsidRPr="00FE455B" w:rsidRDefault="00790C51">
            <w:pPr>
              <w:pStyle w:val="TableParagraph"/>
              <w:spacing w:before="0"/>
              <w:rPr>
                <w:rFonts w:ascii="Times New Roman"/>
              </w:rPr>
            </w:pPr>
          </w:p>
        </w:tc>
      </w:tr>
      <w:tr w:rsidR="00790C51" w:rsidRPr="00FE455B" w14:paraId="00706979" w14:textId="77777777">
        <w:trPr>
          <w:trHeight w:val="123"/>
        </w:trPr>
        <w:tc>
          <w:tcPr>
            <w:tcW w:w="3715" w:type="dxa"/>
            <w:vMerge w:val="restart"/>
            <w:tcBorders>
              <w:right w:val="single" w:sz="18" w:space="0" w:color="000000"/>
            </w:tcBorders>
            <w:shd w:val="clear" w:color="auto" w:fill="005D5A"/>
          </w:tcPr>
          <w:p w14:paraId="00706976" w14:textId="77777777" w:rsidR="00790C51" w:rsidRPr="00FE455B" w:rsidRDefault="008B1B70">
            <w:pPr>
              <w:pStyle w:val="TableParagraph"/>
              <w:spacing w:before="81"/>
              <w:ind w:left="758"/>
            </w:pPr>
            <w:r w:rsidRPr="00FE455B">
              <w:rPr>
                <w:color w:val="FFFFFF"/>
              </w:rPr>
              <w:t>12-month</w:t>
            </w:r>
            <w:r w:rsidRPr="00FE455B">
              <w:rPr>
                <w:color w:val="FFFFFF"/>
                <w:spacing w:val="-8"/>
              </w:rPr>
              <w:t xml:space="preserve"> </w:t>
            </w:r>
            <w:r w:rsidRPr="00FE455B">
              <w:rPr>
                <w:color w:val="FFFFFF"/>
              </w:rPr>
              <w:t>rating</w:t>
            </w:r>
            <w:r w:rsidRPr="00FE455B">
              <w:rPr>
                <w:color w:val="FFFFFF"/>
                <w:spacing w:val="-5"/>
              </w:rPr>
              <w:t xml:space="preserve"> </w:t>
            </w:r>
            <w:r w:rsidRPr="00FE455B">
              <w:rPr>
                <w:color w:val="FFFFFF"/>
                <w:spacing w:val="-2"/>
              </w:rPr>
              <w:t>period</w:t>
            </w:r>
          </w:p>
        </w:tc>
        <w:tc>
          <w:tcPr>
            <w:tcW w:w="1286" w:type="dxa"/>
            <w:vMerge/>
            <w:tcBorders>
              <w:top w:val="nil"/>
              <w:left w:val="single" w:sz="18" w:space="0" w:color="000000"/>
              <w:bottom w:val="nil"/>
            </w:tcBorders>
            <w:shd w:val="clear" w:color="auto" w:fill="A6A699"/>
          </w:tcPr>
          <w:p w14:paraId="00706977" w14:textId="77777777" w:rsidR="00790C51" w:rsidRPr="00FE455B" w:rsidRDefault="00790C51">
            <w:pPr>
              <w:rPr>
                <w:sz w:val="2"/>
                <w:szCs w:val="2"/>
              </w:rPr>
            </w:pPr>
          </w:p>
        </w:tc>
        <w:tc>
          <w:tcPr>
            <w:tcW w:w="2429" w:type="dxa"/>
            <w:tcBorders>
              <w:bottom w:val="nil"/>
              <w:right w:val="single" w:sz="8" w:space="0" w:color="000000"/>
            </w:tcBorders>
            <w:shd w:val="clear" w:color="auto" w:fill="00A3E3"/>
          </w:tcPr>
          <w:p w14:paraId="00706978" w14:textId="77777777" w:rsidR="00790C51" w:rsidRPr="00FE455B" w:rsidRDefault="00790C51">
            <w:pPr>
              <w:pStyle w:val="TableParagraph"/>
              <w:spacing w:before="0"/>
              <w:rPr>
                <w:rFonts w:ascii="Times New Roman"/>
                <w:sz w:val="6"/>
              </w:rPr>
            </w:pPr>
          </w:p>
        </w:tc>
      </w:tr>
      <w:tr w:rsidR="00790C51" w:rsidRPr="00FE455B" w14:paraId="0070697D" w14:textId="77777777">
        <w:trPr>
          <w:trHeight w:val="301"/>
        </w:trPr>
        <w:tc>
          <w:tcPr>
            <w:tcW w:w="3715" w:type="dxa"/>
            <w:vMerge/>
            <w:tcBorders>
              <w:top w:val="nil"/>
              <w:right w:val="single" w:sz="18" w:space="0" w:color="000000"/>
            </w:tcBorders>
            <w:shd w:val="clear" w:color="auto" w:fill="005D5A"/>
          </w:tcPr>
          <w:p w14:paraId="0070697A" w14:textId="77777777" w:rsidR="00790C51" w:rsidRPr="00FE455B" w:rsidRDefault="00790C51">
            <w:pPr>
              <w:rPr>
                <w:sz w:val="2"/>
                <w:szCs w:val="2"/>
              </w:rPr>
            </w:pPr>
          </w:p>
        </w:tc>
        <w:tc>
          <w:tcPr>
            <w:tcW w:w="1286" w:type="dxa"/>
            <w:tcBorders>
              <w:top w:val="nil"/>
              <w:left w:val="single" w:sz="12" w:space="0" w:color="000000"/>
            </w:tcBorders>
            <w:shd w:val="clear" w:color="auto" w:fill="A6A699"/>
          </w:tcPr>
          <w:p w14:paraId="0070697B" w14:textId="77777777" w:rsidR="00790C51" w:rsidRPr="00FE455B" w:rsidRDefault="00790C51">
            <w:pPr>
              <w:pStyle w:val="TableParagraph"/>
              <w:spacing w:before="0"/>
              <w:rPr>
                <w:rFonts w:ascii="Times New Roman"/>
              </w:rPr>
            </w:pPr>
          </w:p>
        </w:tc>
        <w:tc>
          <w:tcPr>
            <w:tcW w:w="2429" w:type="dxa"/>
            <w:tcBorders>
              <w:top w:val="nil"/>
            </w:tcBorders>
            <w:shd w:val="clear" w:color="auto" w:fill="00A3E3"/>
          </w:tcPr>
          <w:p w14:paraId="0070697C" w14:textId="77777777" w:rsidR="00790C51" w:rsidRPr="00FE455B" w:rsidRDefault="008B1B70">
            <w:pPr>
              <w:pStyle w:val="TableParagraph"/>
              <w:spacing w:before="0" w:line="184" w:lineRule="exact"/>
              <w:ind w:left="510"/>
            </w:pPr>
            <w:r w:rsidRPr="00FE455B">
              <w:rPr>
                <w:color w:val="FFFFFF"/>
              </w:rPr>
              <w:t>Validity</w:t>
            </w:r>
            <w:r w:rsidRPr="00FE455B">
              <w:rPr>
                <w:color w:val="FFFFFF"/>
                <w:spacing w:val="-10"/>
              </w:rPr>
              <w:t xml:space="preserve"> </w:t>
            </w:r>
            <w:r w:rsidRPr="00FE455B">
              <w:rPr>
                <w:color w:val="FFFFFF"/>
                <w:spacing w:val="-2"/>
              </w:rPr>
              <w:t>period</w:t>
            </w:r>
          </w:p>
        </w:tc>
      </w:tr>
    </w:tbl>
    <w:p w14:paraId="0070697E" w14:textId="77777777" w:rsidR="00790C51" w:rsidRPr="00FE455B" w:rsidRDefault="00790C51">
      <w:pPr>
        <w:pStyle w:val="BodyText"/>
        <w:rPr>
          <w:b/>
          <w:sz w:val="24"/>
        </w:rPr>
      </w:pPr>
    </w:p>
    <w:p w14:paraId="0070697F" w14:textId="381AA343" w:rsidR="00790C51" w:rsidRPr="008A2815" w:rsidRDefault="008A2815" w:rsidP="008A2815">
      <w:pPr>
        <w:pStyle w:val="Heading3"/>
      </w:pPr>
      <w:bookmarkStart w:id="149" w:name="_Toc170213582"/>
      <w:bookmarkStart w:id="150" w:name="_Toc170305678"/>
      <w:r>
        <w:t xml:space="preserve">A.2 </w:t>
      </w:r>
      <w:r w:rsidR="008B1B70" w:rsidRPr="008A2815">
        <w:t>Allowance for responses</w:t>
      </w:r>
      <w:bookmarkEnd w:id="149"/>
      <w:bookmarkEnd w:id="150"/>
      <w:r w:rsidR="008B1B70" w:rsidRPr="008A2815">
        <w:tab/>
      </w:r>
    </w:p>
    <w:p w14:paraId="00706980" w14:textId="77777777" w:rsidR="00790C51" w:rsidRPr="00FE455B" w:rsidRDefault="00790C51">
      <w:pPr>
        <w:pStyle w:val="BodyText"/>
        <w:spacing w:before="7"/>
        <w:rPr>
          <w:sz w:val="31"/>
        </w:rPr>
      </w:pPr>
    </w:p>
    <w:p w14:paraId="00706981" w14:textId="57DF135D" w:rsidR="00790C51" w:rsidRPr="00FE455B" w:rsidRDefault="008A2815" w:rsidP="008A2815">
      <w:pPr>
        <w:pStyle w:val="Heading4"/>
      </w:pPr>
      <w:r>
        <w:t xml:space="preserve">A.2.1 </w:t>
      </w:r>
      <w:r w:rsidR="008B1B70" w:rsidRPr="00FE455B">
        <w:t>General</w:t>
      </w:r>
    </w:p>
    <w:p w14:paraId="00706982" w14:textId="77777777" w:rsidR="00790C51" w:rsidRPr="00FE455B" w:rsidRDefault="008B1B70">
      <w:pPr>
        <w:spacing w:before="168" w:line="266" w:lineRule="auto"/>
        <w:ind w:left="107" w:right="138"/>
        <w:jc w:val="both"/>
      </w:pPr>
      <w:r w:rsidRPr="00FE455B">
        <w:t xml:space="preserve">The </w:t>
      </w:r>
      <w:r w:rsidRPr="00FE455B">
        <w:rPr>
          <w:b/>
          <w:color w:val="007197"/>
        </w:rPr>
        <w:t xml:space="preserve">Assessor </w:t>
      </w:r>
      <w:r w:rsidRPr="00FE455B">
        <w:t xml:space="preserve">is given 120 days after the </w:t>
      </w:r>
      <w:r w:rsidRPr="00FE455B">
        <w:rPr>
          <w:b/>
          <w:color w:val="007197"/>
        </w:rPr>
        <w:t xml:space="preserve">rating period </w:t>
      </w:r>
      <w:r w:rsidRPr="00FE455B">
        <w:t xml:space="preserve">to lodge ratings with the </w:t>
      </w:r>
      <w:r w:rsidRPr="00FE455B">
        <w:rPr>
          <w:b/>
          <w:color w:val="007197"/>
        </w:rPr>
        <w:t>Scheme Administrator</w:t>
      </w:r>
      <w:r w:rsidRPr="00FE455B">
        <w:t xml:space="preserve">. The </w:t>
      </w:r>
      <w:r w:rsidRPr="00FE455B">
        <w:rPr>
          <w:b/>
          <w:color w:val="007197"/>
        </w:rPr>
        <w:t xml:space="preserve">Assessor </w:t>
      </w:r>
      <w:r w:rsidRPr="00FE455B">
        <w:t xml:space="preserve">should allow 10 working days within this 120-day period for a response from the </w:t>
      </w:r>
      <w:r w:rsidRPr="00FE455B">
        <w:rPr>
          <w:b/>
          <w:color w:val="007197"/>
        </w:rPr>
        <w:t>Scheme Administrator</w:t>
      </w:r>
      <w:r w:rsidRPr="00FE455B">
        <w:t xml:space="preserve">. The </w:t>
      </w:r>
      <w:r w:rsidRPr="00FE455B">
        <w:rPr>
          <w:b/>
          <w:color w:val="007197"/>
        </w:rPr>
        <w:t xml:space="preserve">Scheme Administrator </w:t>
      </w:r>
      <w:r w:rsidRPr="00FE455B">
        <w:t>then allows a further</w:t>
      </w:r>
      <w:r w:rsidRPr="00FE455B">
        <w:rPr>
          <w:spacing w:val="40"/>
        </w:rPr>
        <w:t xml:space="preserve"> </w:t>
      </w:r>
      <w:r w:rsidRPr="00FE455B">
        <w:t xml:space="preserve">10 working days for the </w:t>
      </w:r>
      <w:r w:rsidRPr="00FE455B">
        <w:rPr>
          <w:b/>
          <w:color w:val="007197"/>
        </w:rPr>
        <w:t xml:space="preserve">Assessor </w:t>
      </w:r>
      <w:r w:rsidRPr="00FE455B">
        <w:t>to respond to any queries that arise from quality assurance checks before certification.</w:t>
      </w:r>
    </w:p>
    <w:p w14:paraId="00706983" w14:textId="77777777" w:rsidR="00790C51" w:rsidRPr="00FE455B" w:rsidRDefault="008B1B70">
      <w:pPr>
        <w:pStyle w:val="BodyText"/>
        <w:spacing w:before="115" w:line="266" w:lineRule="auto"/>
        <w:ind w:left="107" w:right="140"/>
        <w:jc w:val="both"/>
      </w:pPr>
      <w:r w:rsidRPr="00FE455B">
        <w:t>When</w:t>
      </w:r>
      <w:r w:rsidRPr="00FE455B">
        <w:rPr>
          <w:spacing w:val="-12"/>
        </w:rPr>
        <w:t xml:space="preserve"> </w:t>
      </w:r>
      <w:r w:rsidRPr="00FE455B">
        <w:t>the</w:t>
      </w:r>
      <w:r w:rsidRPr="00FE455B">
        <w:rPr>
          <w:spacing w:val="-11"/>
        </w:rPr>
        <w:t xml:space="preserve"> </w:t>
      </w:r>
      <w:r w:rsidRPr="00FE455B">
        <w:rPr>
          <w:b/>
          <w:color w:val="007197"/>
        </w:rPr>
        <w:t>Assessor</w:t>
      </w:r>
      <w:r w:rsidRPr="00FE455B">
        <w:rPr>
          <w:b/>
          <w:color w:val="007197"/>
          <w:spacing w:val="-8"/>
        </w:rPr>
        <w:t xml:space="preserve"> </w:t>
      </w:r>
      <w:r w:rsidRPr="00FE455B">
        <w:t>is</w:t>
      </w:r>
      <w:r w:rsidRPr="00FE455B">
        <w:rPr>
          <w:spacing w:val="-11"/>
        </w:rPr>
        <w:t xml:space="preserve"> </w:t>
      </w:r>
      <w:r w:rsidRPr="00FE455B">
        <w:t>required</w:t>
      </w:r>
      <w:r w:rsidRPr="00FE455B">
        <w:rPr>
          <w:spacing w:val="-9"/>
        </w:rPr>
        <w:t xml:space="preserve"> </w:t>
      </w:r>
      <w:r w:rsidRPr="00FE455B">
        <w:t>to</w:t>
      </w:r>
      <w:r w:rsidRPr="00FE455B">
        <w:rPr>
          <w:spacing w:val="-11"/>
        </w:rPr>
        <w:t xml:space="preserve"> </w:t>
      </w:r>
      <w:r w:rsidRPr="00FE455B">
        <w:t>provide</w:t>
      </w:r>
      <w:r w:rsidRPr="00FE455B">
        <w:rPr>
          <w:spacing w:val="-9"/>
        </w:rPr>
        <w:t xml:space="preserve"> </w:t>
      </w:r>
      <w:r w:rsidRPr="00FE455B">
        <w:t>clarification</w:t>
      </w:r>
      <w:r w:rsidRPr="00FE455B">
        <w:rPr>
          <w:spacing w:val="-9"/>
        </w:rPr>
        <w:t xml:space="preserve"> </w:t>
      </w:r>
      <w:r w:rsidRPr="00FE455B">
        <w:t>multiple</w:t>
      </w:r>
      <w:r w:rsidRPr="00FE455B">
        <w:rPr>
          <w:spacing w:val="-9"/>
        </w:rPr>
        <w:t xml:space="preserve"> </w:t>
      </w:r>
      <w:r w:rsidRPr="00FE455B">
        <w:t>times,</w:t>
      </w:r>
      <w:r w:rsidRPr="00FE455B">
        <w:rPr>
          <w:spacing w:val="-7"/>
        </w:rPr>
        <w:t xml:space="preserve"> </w:t>
      </w:r>
      <w:r w:rsidRPr="00FE455B">
        <w:t>this</w:t>
      </w:r>
      <w:r w:rsidRPr="00FE455B">
        <w:rPr>
          <w:spacing w:val="-11"/>
        </w:rPr>
        <w:t xml:space="preserve"> </w:t>
      </w:r>
      <w:r w:rsidRPr="00FE455B">
        <w:t>must</w:t>
      </w:r>
      <w:r w:rsidRPr="00FE455B">
        <w:rPr>
          <w:spacing w:val="-8"/>
        </w:rPr>
        <w:t xml:space="preserve"> </w:t>
      </w:r>
      <w:r w:rsidRPr="00FE455B">
        <w:t>be</w:t>
      </w:r>
      <w:r w:rsidRPr="00FE455B">
        <w:rPr>
          <w:spacing w:val="-12"/>
        </w:rPr>
        <w:t xml:space="preserve"> </w:t>
      </w:r>
      <w:r w:rsidRPr="00FE455B">
        <w:t>done</w:t>
      </w:r>
      <w:r w:rsidRPr="00FE455B">
        <w:rPr>
          <w:spacing w:val="-12"/>
        </w:rPr>
        <w:t xml:space="preserve"> </w:t>
      </w:r>
      <w:r w:rsidRPr="00FE455B">
        <w:t>within</w:t>
      </w:r>
      <w:r w:rsidRPr="00FE455B">
        <w:rPr>
          <w:spacing w:val="-11"/>
        </w:rPr>
        <w:t xml:space="preserve"> </w:t>
      </w:r>
      <w:r w:rsidRPr="00FE455B">
        <w:t>the allowable 10 working days period.</w:t>
      </w:r>
    </w:p>
    <w:p w14:paraId="00706984" w14:textId="77777777" w:rsidR="00790C51" w:rsidRPr="00FE455B" w:rsidRDefault="008B1B70">
      <w:pPr>
        <w:pStyle w:val="BodyText"/>
        <w:spacing w:before="120" w:line="266" w:lineRule="auto"/>
        <w:ind w:left="107" w:right="136"/>
        <w:jc w:val="both"/>
      </w:pPr>
      <w:r w:rsidRPr="00FE455B">
        <w:t>If</w:t>
      </w:r>
      <w:r w:rsidRPr="00FE455B">
        <w:rPr>
          <w:spacing w:val="-4"/>
        </w:rPr>
        <w:t xml:space="preserve"> </w:t>
      </w:r>
      <w:r w:rsidRPr="00FE455B">
        <w:t>the</w:t>
      </w:r>
      <w:r w:rsidRPr="00FE455B">
        <w:rPr>
          <w:spacing w:val="-5"/>
        </w:rPr>
        <w:t xml:space="preserve"> </w:t>
      </w:r>
      <w:r w:rsidRPr="00FE455B">
        <w:rPr>
          <w:b/>
          <w:color w:val="007197"/>
        </w:rPr>
        <w:t>Assessor</w:t>
      </w:r>
      <w:r w:rsidRPr="00FE455B">
        <w:rPr>
          <w:b/>
          <w:color w:val="007197"/>
          <w:spacing w:val="-4"/>
        </w:rPr>
        <w:t xml:space="preserve"> </w:t>
      </w:r>
      <w:r w:rsidRPr="00FE455B">
        <w:t>has</w:t>
      </w:r>
      <w:r w:rsidRPr="00FE455B">
        <w:rPr>
          <w:spacing w:val="-3"/>
        </w:rPr>
        <w:t xml:space="preserve"> </w:t>
      </w:r>
      <w:r w:rsidRPr="00FE455B">
        <w:t>not</w:t>
      </w:r>
      <w:r w:rsidRPr="00FE455B">
        <w:rPr>
          <w:spacing w:val="-2"/>
        </w:rPr>
        <w:t xml:space="preserve"> </w:t>
      </w:r>
      <w:r w:rsidRPr="00FE455B">
        <w:t>responded</w:t>
      </w:r>
      <w:r w:rsidRPr="00FE455B">
        <w:rPr>
          <w:spacing w:val="-3"/>
        </w:rPr>
        <w:t xml:space="preserve"> </w:t>
      </w:r>
      <w:r w:rsidRPr="00FE455B">
        <w:t>adequately</w:t>
      </w:r>
      <w:r w:rsidRPr="00FE455B">
        <w:rPr>
          <w:spacing w:val="-5"/>
        </w:rPr>
        <w:t xml:space="preserve"> </w:t>
      </w:r>
      <w:r w:rsidRPr="00FE455B">
        <w:t>to</w:t>
      </w:r>
      <w:r w:rsidRPr="00FE455B">
        <w:rPr>
          <w:spacing w:val="-5"/>
        </w:rPr>
        <w:t xml:space="preserve"> </w:t>
      </w:r>
      <w:r w:rsidRPr="00FE455B">
        <w:t>all</w:t>
      </w:r>
      <w:r w:rsidRPr="00FE455B">
        <w:rPr>
          <w:spacing w:val="-4"/>
        </w:rPr>
        <w:t xml:space="preserve"> </w:t>
      </w:r>
      <w:r w:rsidRPr="00FE455B">
        <w:t>queries</w:t>
      </w:r>
      <w:r w:rsidRPr="00FE455B">
        <w:rPr>
          <w:spacing w:val="-3"/>
        </w:rPr>
        <w:t xml:space="preserve"> </w:t>
      </w:r>
      <w:r w:rsidRPr="00FE455B">
        <w:t>and</w:t>
      </w:r>
      <w:r w:rsidRPr="00FE455B">
        <w:rPr>
          <w:spacing w:val="-3"/>
        </w:rPr>
        <w:t xml:space="preserve"> </w:t>
      </w:r>
      <w:r w:rsidRPr="00FE455B">
        <w:t>the</w:t>
      </w:r>
      <w:r w:rsidRPr="00FE455B">
        <w:rPr>
          <w:spacing w:val="-5"/>
        </w:rPr>
        <w:t xml:space="preserve"> </w:t>
      </w:r>
      <w:r w:rsidRPr="00FE455B">
        <w:t>rating</w:t>
      </w:r>
      <w:r w:rsidRPr="00FE455B">
        <w:rPr>
          <w:spacing w:val="-5"/>
        </w:rPr>
        <w:t xml:space="preserve"> </w:t>
      </w:r>
      <w:r w:rsidRPr="00FE455B">
        <w:t>has</w:t>
      </w:r>
      <w:r w:rsidRPr="00FE455B">
        <w:rPr>
          <w:spacing w:val="-3"/>
        </w:rPr>
        <w:t xml:space="preserve"> </w:t>
      </w:r>
      <w:r w:rsidRPr="00FE455B">
        <w:t>not</w:t>
      </w:r>
      <w:r w:rsidRPr="00FE455B">
        <w:rPr>
          <w:spacing w:val="-4"/>
        </w:rPr>
        <w:t xml:space="preserve"> </w:t>
      </w:r>
      <w:r w:rsidRPr="00FE455B">
        <w:t>been</w:t>
      </w:r>
      <w:r w:rsidRPr="00FE455B">
        <w:rPr>
          <w:spacing w:val="-3"/>
        </w:rPr>
        <w:t xml:space="preserve"> </w:t>
      </w:r>
      <w:r w:rsidRPr="00FE455B">
        <w:t>certified within</w:t>
      </w:r>
      <w:r w:rsidRPr="00FE455B">
        <w:rPr>
          <w:spacing w:val="-1"/>
        </w:rPr>
        <w:t xml:space="preserve"> </w:t>
      </w:r>
      <w:r w:rsidRPr="00FE455B">
        <w:t>120</w:t>
      </w:r>
      <w:r w:rsidRPr="00FE455B">
        <w:rPr>
          <w:spacing w:val="-1"/>
        </w:rPr>
        <w:t xml:space="preserve"> </w:t>
      </w:r>
      <w:r w:rsidRPr="00FE455B">
        <w:t>days</w:t>
      </w:r>
      <w:r w:rsidRPr="00FE455B">
        <w:rPr>
          <w:spacing w:val="-3"/>
        </w:rPr>
        <w:t xml:space="preserve"> </w:t>
      </w:r>
      <w:r w:rsidRPr="00FE455B">
        <w:t>of</w:t>
      </w:r>
      <w:r w:rsidRPr="00FE455B">
        <w:rPr>
          <w:spacing w:val="-2"/>
        </w:rPr>
        <w:t xml:space="preserve"> </w:t>
      </w:r>
      <w:r w:rsidRPr="00FE455B">
        <w:t>the</w:t>
      </w:r>
      <w:r w:rsidRPr="00FE455B">
        <w:rPr>
          <w:spacing w:val="-3"/>
        </w:rPr>
        <w:t xml:space="preserve"> </w:t>
      </w:r>
      <w:r w:rsidRPr="00FE455B">
        <w:t>end</w:t>
      </w:r>
      <w:r w:rsidRPr="00FE455B">
        <w:rPr>
          <w:spacing w:val="-1"/>
        </w:rPr>
        <w:t xml:space="preserve"> </w:t>
      </w:r>
      <w:r w:rsidRPr="00FE455B">
        <w:t>of</w:t>
      </w:r>
      <w:r w:rsidRPr="00FE455B">
        <w:rPr>
          <w:spacing w:val="-4"/>
        </w:rPr>
        <w:t xml:space="preserve"> </w:t>
      </w:r>
      <w:r w:rsidRPr="00FE455B">
        <w:t>the</w:t>
      </w:r>
      <w:r w:rsidRPr="00FE455B">
        <w:rPr>
          <w:spacing w:val="-2"/>
        </w:rPr>
        <w:t xml:space="preserve"> </w:t>
      </w:r>
      <w:r w:rsidRPr="00FE455B">
        <w:rPr>
          <w:b/>
          <w:color w:val="007197"/>
        </w:rPr>
        <w:t>rating</w:t>
      </w:r>
      <w:r w:rsidRPr="00FE455B">
        <w:rPr>
          <w:b/>
          <w:color w:val="007197"/>
          <w:spacing w:val="-1"/>
        </w:rPr>
        <w:t xml:space="preserve"> </w:t>
      </w:r>
      <w:r w:rsidRPr="00FE455B">
        <w:rPr>
          <w:b/>
          <w:color w:val="007197"/>
        </w:rPr>
        <w:t>period</w:t>
      </w:r>
      <w:r w:rsidRPr="00FE455B">
        <w:rPr>
          <w:b/>
          <w:color w:val="007197"/>
          <w:spacing w:val="-3"/>
        </w:rPr>
        <w:t xml:space="preserve"> </w:t>
      </w:r>
      <w:r w:rsidRPr="00FE455B">
        <w:t>+</w:t>
      </w:r>
      <w:r w:rsidRPr="00FE455B">
        <w:rPr>
          <w:spacing w:val="-4"/>
        </w:rPr>
        <w:t xml:space="preserve"> </w:t>
      </w:r>
      <w:r w:rsidRPr="00FE455B">
        <w:t>10</w:t>
      </w:r>
      <w:r w:rsidRPr="00FE455B">
        <w:rPr>
          <w:spacing w:val="-1"/>
        </w:rPr>
        <w:t xml:space="preserve"> </w:t>
      </w:r>
      <w:r w:rsidRPr="00FE455B">
        <w:t>working</w:t>
      </w:r>
      <w:r w:rsidRPr="00FE455B">
        <w:rPr>
          <w:spacing w:val="-3"/>
        </w:rPr>
        <w:t xml:space="preserve"> </w:t>
      </w:r>
      <w:r w:rsidRPr="00FE455B">
        <w:t>days,</w:t>
      </w:r>
      <w:r w:rsidRPr="00FE455B">
        <w:rPr>
          <w:spacing w:val="-3"/>
        </w:rPr>
        <w:t xml:space="preserve"> </w:t>
      </w:r>
      <w:r w:rsidRPr="00FE455B">
        <w:t>the</w:t>
      </w:r>
      <w:r w:rsidRPr="00FE455B">
        <w:rPr>
          <w:spacing w:val="-3"/>
        </w:rPr>
        <w:t xml:space="preserve"> </w:t>
      </w:r>
      <w:r w:rsidRPr="00FE455B">
        <w:t>rating</w:t>
      </w:r>
      <w:r w:rsidRPr="00FE455B">
        <w:rPr>
          <w:spacing w:val="-1"/>
        </w:rPr>
        <w:t xml:space="preserve"> </w:t>
      </w:r>
      <w:r w:rsidRPr="00FE455B">
        <w:t>will</w:t>
      </w:r>
      <w:r w:rsidRPr="00FE455B">
        <w:rPr>
          <w:spacing w:val="-1"/>
        </w:rPr>
        <w:t xml:space="preserve"> </w:t>
      </w:r>
      <w:r w:rsidRPr="00FE455B">
        <w:t>only be</w:t>
      </w:r>
      <w:r w:rsidRPr="00FE455B">
        <w:rPr>
          <w:spacing w:val="-3"/>
        </w:rPr>
        <w:t xml:space="preserve"> </w:t>
      </w:r>
      <w:r w:rsidRPr="00FE455B">
        <w:t>valid</w:t>
      </w:r>
      <w:r w:rsidRPr="00FE455B">
        <w:rPr>
          <w:spacing w:val="-1"/>
        </w:rPr>
        <w:t xml:space="preserve"> </w:t>
      </w:r>
      <w:r w:rsidRPr="00FE455B">
        <w:t xml:space="preserve">for up to 365 days from the end of the </w:t>
      </w:r>
      <w:r w:rsidRPr="00FE455B">
        <w:rPr>
          <w:b/>
          <w:color w:val="007197"/>
        </w:rPr>
        <w:t>rating period</w:t>
      </w:r>
      <w:r w:rsidRPr="00FE455B">
        <w:t xml:space="preserve">. This does not include the time taken by the </w:t>
      </w:r>
      <w:r w:rsidRPr="00FE455B">
        <w:rPr>
          <w:b/>
          <w:color w:val="007197"/>
        </w:rPr>
        <w:t>Scheme Administrator</w:t>
      </w:r>
      <w:r w:rsidRPr="00FE455B">
        <w:t>.</w:t>
      </w:r>
    </w:p>
    <w:p w14:paraId="00706985" w14:textId="77777777" w:rsidR="00790C51" w:rsidRPr="00FE455B" w:rsidRDefault="008B1B70">
      <w:pPr>
        <w:pStyle w:val="BodyText"/>
        <w:spacing w:before="118"/>
        <w:ind w:left="107"/>
        <w:jc w:val="both"/>
      </w:pPr>
      <w:r w:rsidRPr="00FE455B">
        <w:t>Section</w:t>
      </w:r>
      <w:r w:rsidRPr="00FE455B">
        <w:rPr>
          <w:spacing w:val="-4"/>
        </w:rPr>
        <w:t xml:space="preserve"> </w:t>
      </w:r>
      <w:r w:rsidRPr="00FE455B">
        <w:t>A.2.2</w:t>
      </w:r>
      <w:r w:rsidRPr="00FE455B">
        <w:rPr>
          <w:spacing w:val="-4"/>
        </w:rPr>
        <w:t xml:space="preserve"> </w:t>
      </w:r>
      <w:r w:rsidRPr="00FE455B">
        <w:t>provides</w:t>
      </w:r>
      <w:r w:rsidRPr="00FE455B">
        <w:rPr>
          <w:spacing w:val="-3"/>
        </w:rPr>
        <w:t xml:space="preserve"> </w:t>
      </w:r>
      <w:r w:rsidRPr="00FE455B">
        <w:t>an</w:t>
      </w:r>
      <w:r w:rsidRPr="00FE455B">
        <w:rPr>
          <w:spacing w:val="-5"/>
        </w:rPr>
        <w:t xml:space="preserve"> </w:t>
      </w:r>
      <w:r w:rsidRPr="00FE455B">
        <w:t>example</w:t>
      </w:r>
      <w:r w:rsidRPr="00FE455B">
        <w:rPr>
          <w:spacing w:val="-6"/>
        </w:rPr>
        <w:t xml:space="preserve"> </w:t>
      </w:r>
      <w:r w:rsidRPr="00FE455B">
        <w:t>of</w:t>
      </w:r>
      <w:r w:rsidRPr="00FE455B">
        <w:rPr>
          <w:spacing w:val="-4"/>
        </w:rPr>
        <w:t xml:space="preserve"> </w:t>
      </w:r>
      <w:r w:rsidRPr="00FE455B">
        <w:t>this</w:t>
      </w:r>
      <w:r w:rsidRPr="00FE455B">
        <w:rPr>
          <w:spacing w:val="-6"/>
        </w:rPr>
        <w:t xml:space="preserve"> </w:t>
      </w:r>
      <w:r w:rsidRPr="00FE455B">
        <w:rPr>
          <w:spacing w:val="-2"/>
        </w:rPr>
        <w:t>principle.</w:t>
      </w:r>
    </w:p>
    <w:p w14:paraId="00706986" w14:textId="77777777" w:rsidR="00790C51" w:rsidRPr="00FE455B" w:rsidRDefault="00790C51">
      <w:pPr>
        <w:pStyle w:val="BodyText"/>
        <w:spacing w:before="6"/>
        <w:rPr>
          <w:sz w:val="31"/>
        </w:rPr>
      </w:pPr>
    </w:p>
    <w:p w14:paraId="00706987" w14:textId="7F8A18BF" w:rsidR="00790C51" w:rsidRPr="00FE455B" w:rsidRDefault="008A2815" w:rsidP="008A2815">
      <w:pPr>
        <w:pStyle w:val="Heading4"/>
      </w:pPr>
      <w:r>
        <w:t xml:space="preserve">A.2 2 </w:t>
      </w:r>
      <w:r w:rsidR="008B1B70" w:rsidRPr="00FE455B">
        <w:t>Scenario</w:t>
      </w:r>
    </w:p>
    <w:p w14:paraId="00706988" w14:textId="77777777" w:rsidR="00790C51" w:rsidRPr="00FE455B" w:rsidRDefault="008B1B70">
      <w:pPr>
        <w:pStyle w:val="BodyText"/>
        <w:spacing w:before="167" w:line="266" w:lineRule="auto"/>
        <w:ind w:left="107" w:right="139"/>
        <w:jc w:val="both"/>
      </w:pPr>
      <w:r w:rsidRPr="00FE455B">
        <w:t xml:space="preserve">A NABERS UK rating is lodged with the </w:t>
      </w:r>
      <w:r w:rsidRPr="00FE455B">
        <w:rPr>
          <w:b/>
          <w:color w:val="007197"/>
        </w:rPr>
        <w:t xml:space="preserve">Scheme Administrator </w:t>
      </w:r>
      <w:r w:rsidRPr="00FE455B">
        <w:t>one day before the lodgement due</w:t>
      </w:r>
      <w:r w:rsidRPr="00FE455B">
        <w:rPr>
          <w:spacing w:val="-5"/>
        </w:rPr>
        <w:t xml:space="preserve"> </w:t>
      </w:r>
      <w:r w:rsidRPr="00FE455B">
        <w:t>date (120</w:t>
      </w:r>
      <w:r w:rsidRPr="00FE455B">
        <w:rPr>
          <w:spacing w:val="-16"/>
        </w:rPr>
        <w:t xml:space="preserve"> </w:t>
      </w:r>
      <w:r w:rsidRPr="00FE455B">
        <w:t xml:space="preserve">days from the end of the </w:t>
      </w:r>
      <w:r w:rsidRPr="00FE455B">
        <w:rPr>
          <w:b/>
          <w:color w:val="007197"/>
        </w:rPr>
        <w:t>rating period</w:t>
      </w:r>
      <w:r w:rsidRPr="00FE455B">
        <w:t xml:space="preserve">). Depending on how quickly the </w:t>
      </w:r>
      <w:r w:rsidRPr="00FE455B">
        <w:rPr>
          <w:b/>
          <w:color w:val="007197"/>
        </w:rPr>
        <w:t xml:space="preserve">Assessor </w:t>
      </w:r>
      <w:r w:rsidRPr="00FE455B">
        <w:t xml:space="preserve">responds to clarifications, the rating will either be valid for 365 days from the date of certification or 365 days from the end of the </w:t>
      </w:r>
      <w:r w:rsidRPr="00FE455B">
        <w:rPr>
          <w:b/>
          <w:color w:val="007197"/>
        </w:rPr>
        <w:t>rating period</w:t>
      </w:r>
      <w:r w:rsidRPr="00FE455B">
        <w:t>.</w:t>
      </w:r>
    </w:p>
    <w:p w14:paraId="00706989" w14:textId="1D250E30"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95" behindDoc="1" locked="0" layoutInCell="1" allowOverlap="1" wp14:anchorId="00706CF7" wp14:editId="3388E69A">
                <wp:simplePos x="0" y="0"/>
                <wp:positionH relativeFrom="page">
                  <wp:posOffset>792480</wp:posOffset>
                </wp:positionH>
                <wp:positionV relativeFrom="paragraph">
                  <wp:posOffset>55880</wp:posOffset>
                </wp:positionV>
                <wp:extent cx="5942330" cy="1193800"/>
                <wp:effectExtent l="0" t="0" r="0" b="0"/>
                <wp:wrapTopAndBottom/>
                <wp:docPr id="92" name="docshape395" descr="P2876TB17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9380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95"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2"/>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5"/>
                              </w:rPr>
                              <w:t xml:space="preserve"> </w:t>
                            </w:r>
                            <w:r>
                              <w:rPr>
                                <w:color w:val="000000"/>
                              </w:rPr>
                              <w:t>as</w:t>
                            </w:r>
                            <w:r>
                              <w:rPr>
                                <w:color w:val="000000"/>
                                <w:spacing w:val="-5"/>
                              </w:rPr>
                              <w:t xml:space="preserve"> </w:t>
                            </w:r>
                            <w:r>
                              <w:rPr>
                                <w:color w:val="000000"/>
                                <w:spacing w:val="-2"/>
                              </w:rPr>
                              <w:t>follows:</w:t>
                            </w:r>
                          </w:p>
                          <w:p w14:paraId="00706E96" w14:textId="77777777" w:rsidR="00790C51" w:rsidRDefault="008B1B70">
                            <w:pPr>
                              <w:pStyle w:val="BodyText"/>
                              <w:numPr>
                                <w:ilvl w:val="0"/>
                                <w:numId w:val="19"/>
                              </w:numPr>
                              <w:tabs>
                                <w:tab w:val="left" w:pos="571"/>
                                <w:tab w:val="left" w:pos="572"/>
                              </w:tabs>
                              <w:spacing w:before="145" w:line="266" w:lineRule="auto"/>
                              <w:ind w:right="106"/>
                              <w:rPr>
                                <w:color w:val="000000"/>
                              </w:rPr>
                            </w:pPr>
                            <w:r>
                              <w:rPr>
                                <w:color w:val="000000"/>
                              </w:rPr>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p w14:paraId="00706E97" w14:textId="77777777" w:rsidR="00790C51" w:rsidRDefault="008B1B70">
                            <w:pPr>
                              <w:numPr>
                                <w:ilvl w:val="0"/>
                                <w:numId w:val="19"/>
                              </w:numPr>
                              <w:tabs>
                                <w:tab w:val="left" w:pos="571"/>
                                <w:tab w:val="left" w:pos="572"/>
                              </w:tabs>
                              <w:spacing w:before="120" w:line="266" w:lineRule="auto"/>
                              <w:ind w:right="102"/>
                              <w:rPr>
                                <w:color w:val="000000"/>
                              </w:rPr>
                            </w:pPr>
                            <w:r>
                              <w:rPr>
                                <w:color w:val="000000"/>
                              </w:rPr>
                              <w:t xml:space="preserve">The </w:t>
                            </w:r>
                            <w:r>
                              <w:rPr>
                                <w:b/>
                                <w:color w:val="007197"/>
                              </w:rPr>
                              <w:t xml:space="preserve">Assessor </w:t>
                            </w:r>
                            <w:r>
                              <w:rPr>
                                <w:color w:val="000000"/>
                              </w:rPr>
                              <w:t xml:space="preserve">lodges the rating on 29 April 2023, 119 days after the end of the </w:t>
                            </w:r>
                            <w:r>
                              <w:rPr>
                                <w:b/>
                                <w:color w:val="007197"/>
                              </w:rPr>
                              <w:t>rating</w:t>
                            </w:r>
                            <w:r>
                              <w:rPr>
                                <w:b/>
                                <w:color w:val="007197"/>
                                <w:spacing w:val="80"/>
                              </w:rPr>
                              <w:t xml:space="preserve"> </w:t>
                            </w:r>
                            <w:r>
                              <w:rPr>
                                <w:b/>
                                <w:color w:val="007197"/>
                                <w:spacing w:val="-2"/>
                              </w:rPr>
                              <w:t>period</w:t>
                            </w:r>
                            <w:r>
                              <w:rPr>
                                <w:color w:val="000000"/>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F7" id="docshape395" o:spid="_x0000_s1349" type="#_x0000_t202" alt="P2876TB172#y1" style="position:absolute;margin-left:62.4pt;margin-top:4.4pt;width:467.9pt;height:94pt;z-index:-2516580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" fillcolor="#e1eed9" stroked="f">
                <v:textbox inset="0,0,0,0">
                  <w:txbxContent>
                    <w:p w14:paraId="00706E95"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2"/>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5"/>
                        </w:rPr>
                        <w:t xml:space="preserve"> </w:t>
                      </w:r>
                      <w:r>
                        <w:rPr>
                          <w:color w:val="000000"/>
                        </w:rPr>
                        <w:t>as</w:t>
                      </w:r>
                      <w:r>
                        <w:rPr>
                          <w:color w:val="000000"/>
                          <w:spacing w:val="-5"/>
                        </w:rPr>
                        <w:t xml:space="preserve"> </w:t>
                      </w:r>
                      <w:r>
                        <w:rPr>
                          <w:color w:val="000000"/>
                          <w:spacing w:val="-2"/>
                        </w:rPr>
                        <w:t>follows:</w:t>
                      </w:r>
                    </w:p>
                    <w:p w14:paraId="00706E96" w14:textId="77777777" w:rsidR="00790C51" w:rsidRDefault="008B1B70">
                      <w:pPr>
                        <w:pStyle w:val="BodyText"/>
                        <w:numPr>
                          <w:ilvl w:val="0"/>
                          <w:numId w:val="19"/>
                        </w:numPr>
                        <w:tabs>
                          <w:tab w:val="left" w:pos="571"/>
                          <w:tab w:val="left" w:pos="572"/>
                        </w:tabs>
                        <w:spacing w:before="145" w:line="266" w:lineRule="auto"/>
                        <w:ind w:right="106"/>
                        <w:rPr>
                          <w:color w:val="000000"/>
                        </w:rPr>
                      </w:pPr>
                      <w:r>
                        <w:rPr>
                          <w:color w:val="000000"/>
                        </w:rPr>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p w14:paraId="00706E97" w14:textId="77777777" w:rsidR="00790C51" w:rsidRDefault="008B1B70">
                      <w:pPr>
                        <w:numPr>
                          <w:ilvl w:val="0"/>
                          <w:numId w:val="19"/>
                        </w:numPr>
                        <w:tabs>
                          <w:tab w:val="left" w:pos="571"/>
                          <w:tab w:val="left" w:pos="572"/>
                        </w:tabs>
                        <w:spacing w:before="120" w:line="266" w:lineRule="auto"/>
                        <w:ind w:right="102"/>
                        <w:rPr>
                          <w:color w:val="000000"/>
                        </w:rPr>
                      </w:pPr>
                      <w:r>
                        <w:rPr>
                          <w:color w:val="000000"/>
                        </w:rPr>
                        <w:t xml:space="preserve">The </w:t>
                      </w:r>
                      <w:r>
                        <w:rPr>
                          <w:b/>
                          <w:color w:val="007197"/>
                        </w:rPr>
                        <w:t xml:space="preserve">Assessor </w:t>
                      </w:r>
                      <w:r>
                        <w:rPr>
                          <w:color w:val="000000"/>
                        </w:rPr>
                        <w:t xml:space="preserve">lodges the rating on 29 April 2023, 119 days after the end of the </w:t>
                      </w:r>
                      <w:r>
                        <w:rPr>
                          <w:b/>
                          <w:color w:val="007197"/>
                        </w:rPr>
                        <w:t>rating</w:t>
                      </w:r>
                      <w:r>
                        <w:rPr>
                          <w:b/>
                          <w:color w:val="007197"/>
                          <w:spacing w:val="80"/>
                        </w:rPr>
                        <w:t xml:space="preserve"> </w:t>
                      </w:r>
                      <w:r>
                        <w:rPr>
                          <w:b/>
                          <w:color w:val="007197"/>
                          <w:spacing w:val="-2"/>
                        </w:rPr>
                        <w:t>period</w:t>
                      </w:r>
                      <w:r>
                        <w:rPr>
                          <w:color w:val="000000"/>
                          <w:spacing w:val="-2"/>
                        </w:rPr>
                        <w:t>.</w:t>
                      </w:r>
                    </w:p>
                  </w:txbxContent>
                </v:textbox>
                <w10:wrap type="topAndBottom" anchorx="page"/>
              </v:shape>
            </w:pict>
          </mc:Fallback>
        </mc:AlternateContent>
      </w:r>
    </w:p>
    <w:p w14:paraId="0070698A" w14:textId="77777777" w:rsidR="00790C51" w:rsidRPr="00FE455B" w:rsidRDefault="00790C51">
      <w:pPr>
        <w:rPr>
          <w:sz w:val="5"/>
        </w:rPr>
        <w:sectPr w:rsidR="00790C51" w:rsidRPr="00FE455B" w:rsidSect="003555A6">
          <w:pgSz w:w="11910" w:h="16840"/>
          <w:pgMar w:top="1540" w:right="1100" w:bottom="740" w:left="1140" w:header="583" w:footer="543" w:gutter="0"/>
          <w:cols w:space="720"/>
        </w:sectPr>
      </w:pPr>
    </w:p>
    <w:p w14:paraId="0070698B" w14:textId="77777777" w:rsidR="00790C51" w:rsidRPr="00FE455B" w:rsidRDefault="00790C51">
      <w:pPr>
        <w:pStyle w:val="BodyText"/>
        <w:rPr>
          <w:sz w:val="7"/>
        </w:rPr>
      </w:pPr>
    </w:p>
    <w:p w14:paraId="0070698C" w14:textId="17C452BE" w:rsidR="00790C51" w:rsidRPr="00FE455B" w:rsidRDefault="00E271FB">
      <w:pPr>
        <w:pStyle w:val="BodyText"/>
        <w:ind w:left="108"/>
        <w:rPr>
          <w:sz w:val="20"/>
        </w:rPr>
      </w:pPr>
      <w:r w:rsidRPr="00FE455B">
        <w:rPr>
          <w:noProof/>
          <w:sz w:val="20"/>
        </w:rPr>
        <mc:AlternateContent>
          <mc:Choice Requires="wps">
            <w:drawing>
              <wp:inline distT="0" distB="0" distL="0" distR="0" wp14:anchorId="00706CF8" wp14:editId="3C965D1F">
                <wp:extent cx="5942330" cy="1828800"/>
                <wp:effectExtent l="0" t="0" r="1270" b="0"/>
                <wp:docPr id="91" name="docshape396" descr="P2879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82880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98" w14:textId="77777777" w:rsidR="00790C51" w:rsidRDefault="008B1B70">
                            <w:pPr>
                              <w:pStyle w:val="BodyText"/>
                              <w:numPr>
                                <w:ilvl w:val="0"/>
                                <w:numId w:val="18"/>
                              </w:numPr>
                              <w:tabs>
                                <w:tab w:val="left" w:pos="572"/>
                              </w:tabs>
                              <w:spacing w:before="29" w:line="266" w:lineRule="auto"/>
                              <w:ind w:right="104"/>
                              <w:jc w:val="both"/>
                              <w:rPr>
                                <w:color w:val="000000"/>
                              </w:rPr>
                            </w:pPr>
                            <w:r>
                              <w:rPr>
                                <w:color w:val="000000"/>
                              </w:rPr>
                              <w:t>The</w:t>
                            </w:r>
                            <w:r>
                              <w:rPr>
                                <w:color w:val="000000"/>
                                <w:spacing w:val="-7"/>
                              </w:rPr>
                              <w:t xml:space="preserve"> </w:t>
                            </w:r>
                            <w:r>
                              <w:rPr>
                                <w:b/>
                                <w:color w:val="007197"/>
                              </w:rPr>
                              <w:t>Scheme</w:t>
                            </w:r>
                            <w:r>
                              <w:rPr>
                                <w:b/>
                                <w:color w:val="007197"/>
                                <w:spacing w:val="-7"/>
                              </w:rPr>
                              <w:t xml:space="preserve"> </w:t>
                            </w:r>
                            <w:r>
                              <w:rPr>
                                <w:b/>
                                <w:color w:val="007197"/>
                              </w:rPr>
                              <w:t>Administrator</w:t>
                            </w:r>
                            <w:r>
                              <w:rPr>
                                <w:b/>
                                <w:color w:val="007197"/>
                                <w:spacing w:val="-5"/>
                              </w:rPr>
                              <w:t xml:space="preserve"> </w:t>
                            </w:r>
                            <w:r>
                              <w:rPr>
                                <w:color w:val="000000"/>
                              </w:rPr>
                              <w:t>responds</w:t>
                            </w:r>
                            <w:r>
                              <w:rPr>
                                <w:color w:val="000000"/>
                                <w:spacing w:val="-7"/>
                              </w:rPr>
                              <w:t xml:space="preserve"> </w:t>
                            </w:r>
                            <w:r>
                              <w:rPr>
                                <w:color w:val="000000"/>
                              </w:rPr>
                              <w:t>on</w:t>
                            </w:r>
                            <w:r>
                              <w:rPr>
                                <w:color w:val="000000"/>
                                <w:spacing w:val="-8"/>
                              </w:rPr>
                              <w:t xml:space="preserve"> </w:t>
                            </w:r>
                            <w:r>
                              <w:rPr>
                                <w:color w:val="000000"/>
                              </w:rPr>
                              <w:t>3</w:t>
                            </w:r>
                            <w:r>
                              <w:rPr>
                                <w:color w:val="000000"/>
                                <w:spacing w:val="-10"/>
                              </w:rPr>
                              <w:t xml:space="preserve"> </w:t>
                            </w:r>
                            <w:r>
                              <w:rPr>
                                <w:color w:val="000000"/>
                              </w:rPr>
                              <w:t>May</w:t>
                            </w:r>
                            <w:r>
                              <w:rPr>
                                <w:color w:val="000000"/>
                                <w:spacing w:val="-10"/>
                              </w:rPr>
                              <w:t xml:space="preserve"> </w:t>
                            </w:r>
                            <w:r>
                              <w:rPr>
                                <w:color w:val="000000"/>
                              </w:rPr>
                              <w:t>2023</w:t>
                            </w:r>
                            <w:r>
                              <w:rPr>
                                <w:color w:val="000000"/>
                                <w:spacing w:val="-7"/>
                              </w:rPr>
                              <w:t xml:space="preserve"> </w:t>
                            </w:r>
                            <w:r>
                              <w:rPr>
                                <w:color w:val="000000"/>
                              </w:rPr>
                              <w:t>requesting</w:t>
                            </w:r>
                            <w:r>
                              <w:rPr>
                                <w:color w:val="000000"/>
                                <w:spacing w:val="-10"/>
                              </w:rPr>
                              <w:t xml:space="preserve"> </w:t>
                            </w:r>
                            <w:r>
                              <w:rPr>
                                <w:color w:val="000000"/>
                              </w:rPr>
                              <w:t>further</w:t>
                            </w:r>
                            <w:r>
                              <w:rPr>
                                <w:color w:val="000000"/>
                                <w:spacing w:val="-6"/>
                              </w:rPr>
                              <w:t xml:space="preserve"> </w:t>
                            </w:r>
                            <w:r>
                              <w:rPr>
                                <w:color w:val="000000"/>
                              </w:rPr>
                              <w:t>clarification.</w:t>
                            </w:r>
                            <w:r>
                              <w:rPr>
                                <w:color w:val="000000"/>
                                <w:spacing w:val="-6"/>
                              </w:rPr>
                              <w:t xml:space="preserve"> </w:t>
                            </w:r>
                            <w:r>
                              <w:rPr>
                                <w:color w:val="000000"/>
                              </w:rPr>
                              <w:t xml:space="preserve">The </w:t>
                            </w:r>
                            <w:r>
                              <w:rPr>
                                <w:b/>
                                <w:color w:val="007197"/>
                              </w:rPr>
                              <w:t xml:space="preserve">Assessor </w:t>
                            </w:r>
                            <w:r>
                              <w:rPr>
                                <w:color w:val="000000"/>
                              </w:rPr>
                              <w:t>must provide</w:t>
                            </w:r>
                            <w:r>
                              <w:rPr>
                                <w:color w:val="000000"/>
                                <w:spacing w:val="-3"/>
                              </w:rPr>
                              <w:t xml:space="preserve"> </w:t>
                            </w:r>
                            <w:r>
                              <w:rPr>
                                <w:color w:val="000000"/>
                              </w:rPr>
                              <w:t>adequate clarification by</w:t>
                            </w:r>
                            <w:r>
                              <w:rPr>
                                <w:color w:val="000000"/>
                                <w:spacing w:val="-3"/>
                              </w:rPr>
                              <w:t xml:space="preserve"> </w:t>
                            </w:r>
                            <w:r>
                              <w:rPr>
                                <w:color w:val="000000"/>
                              </w:rPr>
                              <w:t>14 May</w:t>
                            </w:r>
                            <w:r>
                              <w:rPr>
                                <w:color w:val="000000"/>
                                <w:spacing w:val="-1"/>
                              </w:rPr>
                              <w:t xml:space="preserve"> </w:t>
                            </w:r>
                            <w:r>
                              <w:rPr>
                                <w:color w:val="000000"/>
                              </w:rPr>
                              <w:t>2023</w:t>
                            </w:r>
                            <w:r>
                              <w:rPr>
                                <w:color w:val="000000"/>
                                <w:spacing w:val="-1"/>
                              </w:rPr>
                              <w:t xml:space="preserve"> </w:t>
                            </w:r>
                            <w:r>
                              <w:rPr>
                                <w:color w:val="000000"/>
                              </w:rPr>
                              <w:t>(120</w:t>
                            </w:r>
                            <w:r>
                              <w:rPr>
                                <w:color w:val="000000"/>
                                <w:spacing w:val="-1"/>
                              </w:rPr>
                              <w:t xml:space="preserve"> </w:t>
                            </w:r>
                            <w:r>
                              <w:rPr>
                                <w:color w:val="000000"/>
                              </w:rPr>
                              <w:t>days</w:t>
                            </w:r>
                            <w:r>
                              <w:rPr>
                                <w:color w:val="000000"/>
                                <w:spacing w:val="-1"/>
                              </w:rPr>
                              <w:t xml:space="preserve"> </w:t>
                            </w:r>
                            <w:r>
                              <w:rPr>
                                <w:color w:val="000000"/>
                              </w:rPr>
                              <w:t>from the</w:t>
                            </w:r>
                            <w:r>
                              <w:rPr>
                                <w:color w:val="000000"/>
                                <w:spacing w:val="-1"/>
                              </w:rPr>
                              <w:t xml:space="preserve"> </w:t>
                            </w:r>
                            <w:r>
                              <w:rPr>
                                <w:color w:val="000000"/>
                              </w:rPr>
                              <w:t>end</w:t>
                            </w:r>
                            <w:r>
                              <w:rPr>
                                <w:color w:val="000000"/>
                                <w:spacing w:val="-1"/>
                              </w:rPr>
                              <w:t xml:space="preserve"> </w:t>
                            </w:r>
                            <w:r>
                              <w:rPr>
                                <w:color w:val="000000"/>
                              </w:rPr>
                              <w:t xml:space="preserve">of the </w:t>
                            </w:r>
                            <w:r>
                              <w:rPr>
                                <w:b/>
                                <w:color w:val="007197"/>
                              </w:rPr>
                              <w:t xml:space="preserve">rating period </w:t>
                            </w:r>
                            <w:r>
                              <w:rPr>
                                <w:color w:val="000000"/>
                              </w:rPr>
                              <w:t>plus 10 working days) for the rating to be valid for 365 days from the date of certification.</w:t>
                            </w:r>
                          </w:p>
                          <w:p w14:paraId="00706E99" w14:textId="77777777" w:rsidR="00790C51" w:rsidRDefault="008B1B70">
                            <w:pPr>
                              <w:pStyle w:val="BodyText"/>
                              <w:numPr>
                                <w:ilvl w:val="0"/>
                                <w:numId w:val="18"/>
                              </w:numPr>
                              <w:tabs>
                                <w:tab w:val="left" w:pos="572"/>
                              </w:tabs>
                              <w:spacing w:before="117" w:line="266" w:lineRule="auto"/>
                              <w:ind w:right="105"/>
                              <w:jc w:val="both"/>
                              <w:rPr>
                                <w:color w:val="000000"/>
                              </w:rPr>
                            </w:pPr>
                            <w:r>
                              <w:rPr>
                                <w:color w:val="000000"/>
                              </w:rPr>
                              <w:t>If</w:t>
                            </w:r>
                            <w:r>
                              <w:rPr>
                                <w:color w:val="000000"/>
                                <w:spacing w:val="-5"/>
                              </w:rPr>
                              <w:t xml:space="preserve"> </w:t>
                            </w:r>
                            <w:r>
                              <w:rPr>
                                <w:color w:val="000000"/>
                              </w:rPr>
                              <w:t>the</w:t>
                            </w:r>
                            <w:r>
                              <w:rPr>
                                <w:color w:val="000000"/>
                                <w:spacing w:val="-6"/>
                              </w:rPr>
                              <w:t xml:space="preserve"> </w:t>
                            </w:r>
                            <w:r>
                              <w:rPr>
                                <w:b/>
                                <w:color w:val="007197"/>
                              </w:rPr>
                              <w:t>Assessor</w:t>
                            </w:r>
                            <w:r>
                              <w:rPr>
                                <w:b/>
                                <w:color w:val="007197"/>
                                <w:spacing w:val="-5"/>
                              </w:rPr>
                              <w:t xml:space="preserve"> </w:t>
                            </w:r>
                            <w:r>
                              <w:rPr>
                                <w:color w:val="000000"/>
                              </w:rPr>
                              <w:t>responds</w:t>
                            </w:r>
                            <w:r>
                              <w:rPr>
                                <w:color w:val="000000"/>
                                <w:spacing w:val="-4"/>
                              </w:rPr>
                              <w:t xml:space="preserve"> </w:t>
                            </w:r>
                            <w:r>
                              <w:rPr>
                                <w:color w:val="000000"/>
                              </w:rPr>
                              <w:t>on</w:t>
                            </w:r>
                            <w:r>
                              <w:rPr>
                                <w:color w:val="000000"/>
                                <w:spacing w:val="-4"/>
                              </w:rPr>
                              <w:t xml:space="preserve"> </w:t>
                            </w:r>
                            <w:r>
                              <w:rPr>
                                <w:color w:val="000000"/>
                              </w:rPr>
                              <w:t>the</w:t>
                            </w:r>
                            <w:r>
                              <w:rPr>
                                <w:color w:val="000000"/>
                                <w:spacing w:val="-7"/>
                              </w:rPr>
                              <w:t xml:space="preserve"> </w:t>
                            </w:r>
                            <w:r>
                              <w:rPr>
                                <w:color w:val="000000"/>
                              </w:rPr>
                              <w:t>8</w:t>
                            </w:r>
                            <w:r>
                              <w:rPr>
                                <w:color w:val="000000"/>
                                <w:spacing w:val="-6"/>
                              </w:rPr>
                              <w:t xml:space="preserve"> </w:t>
                            </w:r>
                            <w:r>
                              <w:rPr>
                                <w:color w:val="000000"/>
                              </w:rPr>
                              <w:t>May</w:t>
                            </w:r>
                            <w:r>
                              <w:rPr>
                                <w:color w:val="000000"/>
                                <w:spacing w:val="-4"/>
                              </w:rPr>
                              <w:t xml:space="preserve"> </w:t>
                            </w:r>
                            <w:r>
                              <w:rPr>
                                <w:color w:val="000000"/>
                              </w:rPr>
                              <w:t>2023,</w:t>
                            </w:r>
                            <w:r>
                              <w:rPr>
                                <w:color w:val="000000"/>
                                <w:spacing w:val="-3"/>
                              </w:rPr>
                              <w:t xml:space="preserve"> </w:t>
                            </w:r>
                            <w:r>
                              <w:rPr>
                                <w:color w:val="000000"/>
                              </w:rPr>
                              <w:t>the</w:t>
                            </w:r>
                            <w:r>
                              <w:rPr>
                                <w:color w:val="000000"/>
                                <w:spacing w:val="-7"/>
                              </w:rPr>
                              <w:t xml:space="preserve"> </w:t>
                            </w:r>
                            <w:r>
                              <w:rPr>
                                <w:color w:val="000000"/>
                              </w:rPr>
                              <w:t>rating</w:t>
                            </w:r>
                            <w:r>
                              <w:rPr>
                                <w:color w:val="000000"/>
                                <w:spacing w:val="-4"/>
                              </w:rPr>
                              <w:t xml:space="preserve"> </w:t>
                            </w:r>
                            <w:r>
                              <w:rPr>
                                <w:color w:val="000000"/>
                              </w:rPr>
                              <w:t>will</w:t>
                            </w:r>
                            <w:r>
                              <w:rPr>
                                <w:color w:val="000000"/>
                                <w:spacing w:val="-5"/>
                              </w:rPr>
                              <w:t xml:space="preserve"> </w:t>
                            </w:r>
                            <w:r>
                              <w:rPr>
                                <w:color w:val="000000"/>
                              </w:rPr>
                              <w:t>be</w:t>
                            </w:r>
                            <w:r>
                              <w:rPr>
                                <w:color w:val="000000"/>
                                <w:spacing w:val="-4"/>
                              </w:rPr>
                              <w:t xml:space="preserve"> </w:t>
                            </w:r>
                            <w:r>
                              <w:rPr>
                                <w:color w:val="000000"/>
                              </w:rPr>
                              <w:t>certified</w:t>
                            </w:r>
                            <w:r>
                              <w:rPr>
                                <w:color w:val="000000"/>
                                <w:spacing w:val="-4"/>
                              </w:rPr>
                              <w:t xml:space="preserve"> </w:t>
                            </w:r>
                            <w:r>
                              <w:rPr>
                                <w:color w:val="000000"/>
                              </w:rPr>
                              <w:t>and</w:t>
                            </w:r>
                            <w:r>
                              <w:rPr>
                                <w:color w:val="000000"/>
                                <w:spacing w:val="-4"/>
                              </w:rPr>
                              <w:t xml:space="preserve"> </w:t>
                            </w:r>
                            <w:r>
                              <w:rPr>
                                <w:color w:val="000000"/>
                              </w:rPr>
                              <w:t>valid</w:t>
                            </w:r>
                            <w:r>
                              <w:rPr>
                                <w:color w:val="000000"/>
                                <w:spacing w:val="-4"/>
                              </w:rPr>
                              <w:t xml:space="preserve"> </w:t>
                            </w:r>
                            <w:r>
                              <w:rPr>
                                <w:color w:val="000000"/>
                              </w:rPr>
                              <w:t>until</w:t>
                            </w:r>
                            <w:r>
                              <w:rPr>
                                <w:color w:val="000000"/>
                                <w:spacing w:val="-5"/>
                              </w:rPr>
                              <w:t xml:space="preserve"> </w:t>
                            </w:r>
                            <w:r>
                              <w:rPr>
                                <w:color w:val="000000"/>
                              </w:rPr>
                              <w:t>the 8 May 2024.</w:t>
                            </w:r>
                          </w:p>
                          <w:p w14:paraId="00706E9A" w14:textId="77777777" w:rsidR="00790C51" w:rsidRDefault="008B1B70">
                            <w:pPr>
                              <w:pStyle w:val="BodyText"/>
                              <w:numPr>
                                <w:ilvl w:val="0"/>
                                <w:numId w:val="18"/>
                              </w:numPr>
                              <w:tabs>
                                <w:tab w:val="left" w:pos="572"/>
                              </w:tabs>
                              <w:spacing w:before="118" w:line="266" w:lineRule="auto"/>
                              <w:ind w:right="103"/>
                              <w:jc w:val="both"/>
                              <w:rPr>
                                <w:color w:val="000000"/>
                              </w:rPr>
                            </w:pPr>
                            <w:r>
                              <w:rPr>
                                <w:color w:val="000000"/>
                              </w:rPr>
                              <w:t xml:space="preserve">If the </w:t>
                            </w:r>
                            <w:r>
                              <w:rPr>
                                <w:b/>
                                <w:color w:val="007197"/>
                              </w:rPr>
                              <w:t xml:space="preserve">Assessor </w:t>
                            </w:r>
                            <w:r>
                              <w:rPr>
                                <w:color w:val="000000"/>
                              </w:rPr>
                              <w:t>does not respond with clarification until the 30 May 2023, the rating will only be</w:t>
                            </w:r>
                            <w:r>
                              <w:rPr>
                                <w:color w:val="000000"/>
                                <w:spacing w:val="-1"/>
                              </w:rPr>
                              <w:t xml:space="preserve"> </w:t>
                            </w:r>
                            <w:r>
                              <w:rPr>
                                <w:color w:val="000000"/>
                              </w:rPr>
                              <w:t>valid</w:t>
                            </w:r>
                            <w:r>
                              <w:rPr>
                                <w:color w:val="000000"/>
                                <w:spacing w:val="-1"/>
                              </w:rPr>
                              <w:t xml:space="preserve"> </w:t>
                            </w:r>
                            <w:r>
                              <w:rPr>
                                <w:color w:val="000000"/>
                              </w:rPr>
                              <w:t>until</w:t>
                            </w:r>
                            <w:r>
                              <w:rPr>
                                <w:color w:val="000000"/>
                                <w:spacing w:val="-1"/>
                              </w:rPr>
                              <w:t xml:space="preserve"> </w:t>
                            </w:r>
                            <w:r>
                              <w:rPr>
                                <w:color w:val="000000"/>
                              </w:rPr>
                              <w:t>365</w:t>
                            </w:r>
                            <w:r>
                              <w:rPr>
                                <w:color w:val="000000"/>
                                <w:spacing w:val="-1"/>
                              </w:rPr>
                              <w:t xml:space="preserve"> </w:t>
                            </w:r>
                            <w:r>
                              <w:rPr>
                                <w:color w:val="000000"/>
                              </w:rPr>
                              <w:t>days</w:t>
                            </w:r>
                            <w:r>
                              <w:rPr>
                                <w:color w:val="000000"/>
                                <w:spacing w:val="-1"/>
                              </w:rPr>
                              <w:t xml:space="preserve"> </w:t>
                            </w:r>
                            <w:r>
                              <w:rPr>
                                <w:color w:val="000000"/>
                              </w:rPr>
                              <w:t>from</w:t>
                            </w:r>
                            <w:r>
                              <w:rPr>
                                <w:color w:val="000000"/>
                                <w:spacing w:val="-2"/>
                              </w:rPr>
                              <w:t xml:space="preserve"> </w:t>
                            </w:r>
                            <w:r>
                              <w:rPr>
                                <w:color w:val="000000"/>
                              </w:rPr>
                              <w:t>the</w:t>
                            </w:r>
                            <w:r>
                              <w:rPr>
                                <w:color w:val="000000"/>
                                <w:spacing w:val="-1"/>
                              </w:rPr>
                              <w:t xml:space="preserve"> </w:t>
                            </w:r>
                            <w:r>
                              <w:rPr>
                                <w:color w:val="000000"/>
                              </w:rPr>
                              <w:t>end of</w:t>
                            </w:r>
                            <w:r>
                              <w:rPr>
                                <w:color w:val="000000"/>
                                <w:spacing w:val="-2"/>
                              </w:rPr>
                              <w:t xml:space="preserve"> </w:t>
                            </w:r>
                            <w:r>
                              <w:rPr>
                                <w:color w:val="000000"/>
                              </w:rPr>
                              <w:t>the</w:t>
                            </w:r>
                            <w:r>
                              <w:rPr>
                                <w:color w:val="000000"/>
                                <w:spacing w:val="-1"/>
                              </w:rPr>
                              <w:t xml:space="preserve"> </w:t>
                            </w:r>
                            <w:r>
                              <w:rPr>
                                <w:b/>
                                <w:color w:val="007197"/>
                              </w:rPr>
                              <w:t>rating</w:t>
                            </w:r>
                            <w:r>
                              <w:rPr>
                                <w:b/>
                                <w:color w:val="007197"/>
                                <w:spacing w:val="-1"/>
                              </w:rPr>
                              <w:t xml:space="preserve"> </w:t>
                            </w:r>
                            <w:r>
                              <w:rPr>
                                <w:b/>
                                <w:color w:val="007197"/>
                              </w:rPr>
                              <w:t xml:space="preserve">period </w:t>
                            </w:r>
                            <w:r>
                              <w:rPr>
                                <w:color w:val="000000"/>
                              </w:rPr>
                              <w:t>and</w:t>
                            </w:r>
                            <w:r>
                              <w:rPr>
                                <w:color w:val="000000"/>
                                <w:spacing w:val="-3"/>
                              </w:rPr>
                              <w:t xml:space="preserve"> </w:t>
                            </w:r>
                            <w:r>
                              <w:rPr>
                                <w:color w:val="000000"/>
                              </w:rPr>
                              <w:t>therefore</w:t>
                            </w:r>
                            <w:r>
                              <w:rPr>
                                <w:color w:val="000000"/>
                                <w:spacing w:val="-1"/>
                              </w:rPr>
                              <w:t xml:space="preserve"> </w:t>
                            </w:r>
                            <w:r>
                              <w:rPr>
                                <w:color w:val="000000"/>
                              </w:rPr>
                              <w:t>will</w:t>
                            </w:r>
                            <w:r>
                              <w:rPr>
                                <w:color w:val="000000"/>
                                <w:spacing w:val="-1"/>
                              </w:rPr>
                              <w:t xml:space="preserve"> </w:t>
                            </w:r>
                            <w:r>
                              <w:rPr>
                                <w:color w:val="000000"/>
                              </w:rPr>
                              <w:t>expire</w:t>
                            </w:r>
                            <w:r>
                              <w:rPr>
                                <w:color w:val="000000"/>
                                <w:spacing w:val="-1"/>
                              </w:rPr>
                              <w:t xml:space="preserve"> </w:t>
                            </w:r>
                            <w:r>
                              <w:rPr>
                                <w:color w:val="000000"/>
                              </w:rPr>
                              <w:t>on the 31 December 2023.</w:t>
                            </w:r>
                          </w:p>
                        </w:txbxContent>
                      </wps:txbx>
                      <wps:bodyPr rot="0" vert="horz" wrap="square" lIns="0" tIns="0" rIns="0" bIns="0" anchor="t" anchorCtr="0" upright="1">
                        <a:noAutofit/>
                      </wps:bodyPr>
                    </wps:wsp>
                  </a:graphicData>
                </a:graphic>
              </wp:inline>
            </w:drawing>
          </mc:Choice>
          <mc:Fallback>
            <w:pict>
              <v:shape w14:anchorId="00706CF8" id="docshape396" o:spid="_x0000_s1350" type="#_x0000_t202" alt="P2879TB29#y1" style="width:467.9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" fillcolor="#e1eed9" stroked="f">
                <v:textbox inset="0,0,0,0">
                  <w:txbxContent>
                    <w:p w14:paraId="00706E98" w14:textId="77777777" w:rsidR="00790C51" w:rsidRDefault="008B1B70">
                      <w:pPr>
                        <w:pStyle w:val="BodyText"/>
                        <w:numPr>
                          <w:ilvl w:val="0"/>
                          <w:numId w:val="18"/>
                        </w:numPr>
                        <w:tabs>
                          <w:tab w:val="left" w:pos="572"/>
                        </w:tabs>
                        <w:spacing w:before="29" w:line="266" w:lineRule="auto"/>
                        <w:ind w:right="104"/>
                        <w:jc w:val="both"/>
                        <w:rPr>
                          <w:color w:val="000000"/>
                        </w:rPr>
                      </w:pPr>
                      <w:r>
                        <w:rPr>
                          <w:color w:val="000000"/>
                        </w:rPr>
                        <w:t>The</w:t>
                      </w:r>
                      <w:r>
                        <w:rPr>
                          <w:color w:val="000000"/>
                          <w:spacing w:val="-7"/>
                        </w:rPr>
                        <w:t xml:space="preserve"> </w:t>
                      </w:r>
                      <w:r>
                        <w:rPr>
                          <w:b/>
                          <w:color w:val="007197"/>
                        </w:rPr>
                        <w:t>Scheme</w:t>
                      </w:r>
                      <w:r>
                        <w:rPr>
                          <w:b/>
                          <w:color w:val="007197"/>
                          <w:spacing w:val="-7"/>
                        </w:rPr>
                        <w:t xml:space="preserve"> </w:t>
                      </w:r>
                      <w:r>
                        <w:rPr>
                          <w:b/>
                          <w:color w:val="007197"/>
                        </w:rPr>
                        <w:t>Administrator</w:t>
                      </w:r>
                      <w:r>
                        <w:rPr>
                          <w:b/>
                          <w:color w:val="007197"/>
                          <w:spacing w:val="-5"/>
                        </w:rPr>
                        <w:t xml:space="preserve"> </w:t>
                      </w:r>
                      <w:r>
                        <w:rPr>
                          <w:color w:val="000000"/>
                        </w:rPr>
                        <w:t>responds</w:t>
                      </w:r>
                      <w:r>
                        <w:rPr>
                          <w:color w:val="000000"/>
                          <w:spacing w:val="-7"/>
                        </w:rPr>
                        <w:t xml:space="preserve"> </w:t>
                      </w:r>
                      <w:r>
                        <w:rPr>
                          <w:color w:val="000000"/>
                        </w:rPr>
                        <w:t>on</w:t>
                      </w:r>
                      <w:r>
                        <w:rPr>
                          <w:color w:val="000000"/>
                          <w:spacing w:val="-8"/>
                        </w:rPr>
                        <w:t xml:space="preserve"> </w:t>
                      </w:r>
                      <w:r>
                        <w:rPr>
                          <w:color w:val="000000"/>
                        </w:rPr>
                        <w:t>3</w:t>
                      </w:r>
                      <w:r>
                        <w:rPr>
                          <w:color w:val="000000"/>
                          <w:spacing w:val="-10"/>
                        </w:rPr>
                        <w:t xml:space="preserve"> </w:t>
                      </w:r>
                      <w:r>
                        <w:rPr>
                          <w:color w:val="000000"/>
                        </w:rPr>
                        <w:t>May</w:t>
                      </w:r>
                      <w:r>
                        <w:rPr>
                          <w:color w:val="000000"/>
                          <w:spacing w:val="-10"/>
                        </w:rPr>
                        <w:t xml:space="preserve"> </w:t>
                      </w:r>
                      <w:r>
                        <w:rPr>
                          <w:color w:val="000000"/>
                        </w:rPr>
                        <w:t>2023</w:t>
                      </w:r>
                      <w:r>
                        <w:rPr>
                          <w:color w:val="000000"/>
                          <w:spacing w:val="-7"/>
                        </w:rPr>
                        <w:t xml:space="preserve"> </w:t>
                      </w:r>
                      <w:r>
                        <w:rPr>
                          <w:color w:val="000000"/>
                        </w:rPr>
                        <w:t>requesting</w:t>
                      </w:r>
                      <w:r>
                        <w:rPr>
                          <w:color w:val="000000"/>
                          <w:spacing w:val="-10"/>
                        </w:rPr>
                        <w:t xml:space="preserve"> </w:t>
                      </w:r>
                      <w:r>
                        <w:rPr>
                          <w:color w:val="000000"/>
                        </w:rPr>
                        <w:t>further</w:t>
                      </w:r>
                      <w:r>
                        <w:rPr>
                          <w:color w:val="000000"/>
                          <w:spacing w:val="-6"/>
                        </w:rPr>
                        <w:t xml:space="preserve"> </w:t>
                      </w:r>
                      <w:r>
                        <w:rPr>
                          <w:color w:val="000000"/>
                        </w:rPr>
                        <w:t>clarification.</w:t>
                      </w:r>
                      <w:r>
                        <w:rPr>
                          <w:color w:val="000000"/>
                          <w:spacing w:val="-6"/>
                        </w:rPr>
                        <w:t xml:space="preserve"> </w:t>
                      </w:r>
                      <w:r>
                        <w:rPr>
                          <w:color w:val="000000"/>
                        </w:rPr>
                        <w:t xml:space="preserve">The </w:t>
                      </w:r>
                      <w:r>
                        <w:rPr>
                          <w:b/>
                          <w:color w:val="007197"/>
                        </w:rPr>
                        <w:t xml:space="preserve">Assessor </w:t>
                      </w:r>
                      <w:r>
                        <w:rPr>
                          <w:color w:val="000000"/>
                        </w:rPr>
                        <w:t>must provide</w:t>
                      </w:r>
                      <w:r>
                        <w:rPr>
                          <w:color w:val="000000"/>
                          <w:spacing w:val="-3"/>
                        </w:rPr>
                        <w:t xml:space="preserve"> </w:t>
                      </w:r>
                      <w:r>
                        <w:rPr>
                          <w:color w:val="000000"/>
                        </w:rPr>
                        <w:t>adequate clarification by</w:t>
                      </w:r>
                      <w:r>
                        <w:rPr>
                          <w:color w:val="000000"/>
                          <w:spacing w:val="-3"/>
                        </w:rPr>
                        <w:t xml:space="preserve"> </w:t>
                      </w:r>
                      <w:r>
                        <w:rPr>
                          <w:color w:val="000000"/>
                        </w:rPr>
                        <w:t>14 May</w:t>
                      </w:r>
                      <w:r>
                        <w:rPr>
                          <w:color w:val="000000"/>
                          <w:spacing w:val="-1"/>
                        </w:rPr>
                        <w:t xml:space="preserve"> </w:t>
                      </w:r>
                      <w:r>
                        <w:rPr>
                          <w:color w:val="000000"/>
                        </w:rPr>
                        <w:t>2023</w:t>
                      </w:r>
                      <w:r>
                        <w:rPr>
                          <w:color w:val="000000"/>
                          <w:spacing w:val="-1"/>
                        </w:rPr>
                        <w:t xml:space="preserve"> </w:t>
                      </w:r>
                      <w:r>
                        <w:rPr>
                          <w:color w:val="000000"/>
                        </w:rPr>
                        <w:t>(120</w:t>
                      </w:r>
                      <w:r>
                        <w:rPr>
                          <w:color w:val="000000"/>
                          <w:spacing w:val="-1"/>
                        </w:rPr>
                        <w:t xml:space="preserve"> </w:t>
                      </w:r>
                      <w:r>
                        <w:rPr>
                          <w:color w:val="000000"/>
                        </w:rPr>
                        <w:t>days</w:t>
                      </w:r>
                      <w:r>
                        <w:rPr>
                          <w:color w:val="000000"/>
                          <w:spacing w:val="-1"/>
                        </w:rPr>
                        <w:t xml:space="preserve"> </w:t>
                      </w:r>
                      <w:r>
                        <w:rPr>
                          <w:color w:val="000000"/>
                        </w:rPr>
                        <w:t>from the</w:t>
                      </w:r>
                      <w:r>
                        <w:rPr>
                          <w:color w:val="000000"/>
                          <w:spacing w:val="-1"/>
                        </w:rPr>
                        <w:t xml:space="preserve"> </w:t>
                      </w:r>
                      <w:r>
                        <w:rPr>
                          <w:color w:val="000000"/>
                        </w:rPr>
                        <w:t>end</w:t>
                      </w:r>
                      <w:r>
                        <w:rPr>
                          <w:color w:val="000000"/>
                          <w:spacing w:val="-1"/>
                        </w:rPr>
                        <w:t xml:space="preserve"> </w:t>
                      </w:r>
                      <w:r>
                        <w:rPr>
                          <w:color w:val="000000"/>
                        </w:rPr>
                        <w:t xml:space="preserve">of the </w:t>
                      </w:r>
                      <w:r>
                        <w:rPr>
                          <w:b/>
                          <w:color w:val="007197"/>
                        </w:rPr>
                        <w:t xml:space="preserve">rating period </w:t>
                      </w:r>
                      <w:r>
                        <w:rPr>
                          <w:color w:val="000000"/>
                        </w:rPr>
                        <w:t>plus 10 working days) for the rating to be valid for 365 days from the date of certification.</w:t>
                      </w:r>
                    </w:p>
                    <w:p w14:paraId="00706E99" w14:textId="77777777" w:rsidR="00790C51" w:rsidRDefault="008B1B70">
                      <w:pPr>
                        <w:pStyle w:val="BodyText"/>
                        <w:numPr>
                          <w:ilvl w:val="0"/>
                          <w:numId w:val="18"/>
                        </w:numPr>
                        <w:tabs>
                          <w:tab w:val="left" w:pos="572"/>
                        </w:tabs>
                        <w:spacing w:before="117" w:line="266" w:lineRule="auto"/>
                        <w:ind w:right="105"/>
                        <w:jc w:val="both"/>
                        <w:rPr>
                          <w:color w:val="000000"/>
                        </w:rPr>
                      </w:pPr>
                      <w:r>
                        <w:rPr>
                          <w:color w:val="000000"/>
                        </w:rPr>
                        <w:t>If</w:t>
                      </w:r>
                      <w:r>
                        <w:rPr>
                          <w:color w:val="000000"/>
                          <w:spacing w:val="-5"/>
                        </w:rPr>
                        <w:t xml:space="preserve"> </w:t>
                      </w:r>
                      <w:r>
                        <w:rPr>
                          <w:color w:val="000000"/>
                        </w:rPr>
                        <w:t>the</w:t>
                      </w:r>
                      <w:r>
                        <w:rPr>
                          <w:color w:val="000000"/>
                          <w:spacing w:val="-6"/>
                        </w:rPr>
                        <w:t xml:space="preserve"> </w:t>
                      </w:r>
                      <w:r>
                        <w:rPr>
                          <w:b/>
                          <w:color w:val="007197"/>
                        </w:rPr>
                        <w:t>Assessor</w:t>
                      </w:r>
                      <w:r>
                        <w:rPr>
                          <w:b/>
                          <w:color w:val="007197"/>
                          <w:spacing w:val="-5"/>
                        </w:rPr>
                        <w:t xml:space="preserve"> </w:t>
                      </w:r>
                      <w:r>
                        <w:rPr>
                          <w:color w:val="000000"/>
                        </w:rPr>
                        <w:t>responds</w:t>
                      </w:r>
                      <w:r>
                        <w:rPr>
                          <w:color w:val="000000"/>
                          <w:spacing w:val="-4"/>
                        </w:rPr>
                        <w:t xml:space="preserve"> </w:t>
                      </w:r>
                      <w:r>
                        <w:rPr>
                          <w:color w:val="000000"/>
                        </w:rPr>
                        <w:t>on</w:t>
                      </w:r>
                      <w:r>
                        <w:rPr>
                          <w:color w:val="000000"/>
                          <w:spacing w:val="-4"/>
                        </w:rPr>
                        <w:t xml:space="preserve"> </w:t>
                      </w:r>
                      <w:r>
                        <w:rPr>
                          <w:color w:val="000000"/>
                        </w:rPr>
                        <w:t>the</w:t>
                      </w:r>
                      <w:r>
                        <w:rPr>
                          <w:color w:val="000000"/>
                          <w:spacing w:val="-7"/>
                        </w:rPr>
                        <w:t xml:space="preserve"> </w:t>
                      </w:r>
                      <w:r>
                        <w:rPr>
                          <w:color w:val="000000"/>
                        </w:rPr>
                        <w:t>8</w:t>
                      </w:r>
                      <w:r>
                        <w:rPr>
                          <w:color w:val="000000"/>
                          <w:spacing w:val="-6"/>
                        </w:rPr>
                        <w:t xml:space="preserve"> </w:t>
                      </w:r>
                      <w:r>
                        <w:rPr>
                          <w:color w:val="000000"/>
                        </w:rPr>
                        <w:t>May</w:t>
                      </w:r>
                      <w:r>
                        <w:rPr>
                          <w:color w:val="000000"/>
                          <w:spacing w:val="-4"/>
                        </w:rPr>
                        <w:t xml:space="preserve"> </w:t>
                      </w:r>
                      <w:r>
                        <w:rPr>
                          <w:color w:val="000000"/>
                        </w:rPr>
                        <w:t>2023,</w:t>
                      </w:r>
                      <w:r>
                        <w:rPr>
                          <w:color w:val="000000"/>
                          <w:spacing w:val="-3"/>
                        </w:rPr>
                        <w:t xml:space="preserve"> </w:t>
                      </w:r>
                      <w:r>
                        <w:rPr>
                          <w:color w:val="000000"/>
                        </w:rPr>
                        <w:t>the</w:t>
                      </w:r>
                      <w:r>
                        <w:rPr>
                          <w:color w:val="000000"/>
                          <w:spacing w:val="-7"/>
                        </w:rPr>
                        <w:t xml:space="preserve"> </w:t>
                      </w:r>
                      <w:r>
                        <w:rPr>
                          <w:color w:val="000000"/>
                        </w:rPr>
                        <w:t>rating</w:t>
                      </w:r>
                      <w:r>
                        <w:rPr>
                          <w:color w:val="000000"/>
                          <w:spacing w:val="-4"/>
                        </w:rPr>
                        <w:t xml:space="preserve"> </w:t>
                      </w:r>
                      <w:r>
                        <w:rPr>
                          <w:color w:val="000000"/>
                        </w:rPr>
                        <w:t>will</w:t>
                      </w:r>
                      <w:r>
                        <w:rPr>
                          <w:color w:val="000000"/>
                          <w:spacing w:val="-5"/>
                        </w:rPr>
                        <w:t xml:space="preserve"> </w:t>
                      </w:r>
                      <w:r>
                        <w:rPr>
                          <w:color w:val="000000"/>
                        </w:rPr>
                        <w:t>be</w:t>
                      </w:r>
                      <w:r>
                        <w:rPr>
                          <w:color w:val="000000"/>
                          <w:spacing w:val="-4"/>
                        </w:rPr>
                        <w:t xml:space="preserve"> </w:t>
                      </w:r>
                      <w:r>
                        <w:rPr>
                          <w:color w:val="000000"/>
                        </w:rPr>
                        <w:t>certified</w:t>
                      </w:r>
                      <w:r>
                        <w:rPr>
                          <w:color w:val="000000"/>
                          <w:spacing w:val="-4"/>
                        </w:rPr>
                        <w:t xml:space="preserve"> </w:t>
                      </w:r>
                      <w:r>
                        <w:rPr>
                          <w:color w:val="000000"/>
                        </w:rPr>
                        <w:t>and</w:t>
                      </w:r>
                      <w:r>
                        <w:rPr>
                          <w:color w:val="000000"/>
                          <w:spacing w:val="-4"/>
                        </w:rPr>
                        <w:t xml:space="preserve"> </w:t>
                      </w:r>
                      <w:r>
                        <w:rPr>
                          <w:color w:val="000000"/>
                        </w:rPr>
                        <w:t>valid</w:t>
                      </w:r>
                      <w:r>
                        <w:rPr>
                          <w:color w:val="000000"/>
                          <w:spacing w:val="-4"/>
                        </w:rPr>
                        <w:t xml:space="preserve"> </w:t>
                      </w:r>
                      <w:r>
                        <w:rPr>
                          <w:color w:val="000000"/>
                        </w:rPr>
                        <w:t>until</w:t>
                      </w:r>
                      <w:r>
                        <w:rPr>
                          <w:color w:val="000000"/>
                          <w:spacing w:val="-5"/>
                        </w:rPr>
                        <w:t xml:space="preserve"> </w:t>
                      </w:r>
                      <w:r>
                        <w:rPr>
                          <w:color w:val="000000"/>
                        </w:rPr>
                        <w:t>the 8 May 2024.</w:t>
                      </w:r>
                    </w:p>
                    <w:p w14:paraId="00706E9A" w14:textId="77777777" w:rsidR="00790C51" w:rsidRDefault="008B1B70">
                      <w:pPr>
                        <w:pStyle w:val="BodyText"/>
                        <w:numPr>
                          <w:ilvl w:val="0"/>
                          <w:numId w:val="18"/>
                        </w:numPr>
                        <w:tabs>
                          <w:tab w:val="left" w:pos="572"/>
                        </w:tabs>
                        <w:spacing w:before="118" w:line="266" w:lineRule="auto"/>
                        <w:ind w:right="103"/>
                        <w:jc w:val="both"/>
                        <w:rPr>
                          <w:color w:val="000000"/>
                        </w:rPr>
                      </w:pPr>
                      <w:r>
                        <w:rPr>
                          <w:color w:val="000000"/>
                        </w:rPr>
                        <w:t xml:space="preserve">If the </w:t>
                      </w:r>
                      <w:r>
                        <w:rPr>
                          <w:b/>
                          <w:color w:val="007197"/>
                        </w:rPr>
                        <w:t xml:space="preserve">Assessor </w:t>
                      </w:r>
                      <w:r>
                        <w:rPr>
                          <w:color w:val="000000"/>
                        </w:rPr>
                        <w:t>does not respond with clarification until the 30 May 2023, the rating will only be</w:t>
                      </w:r>
                      <w:r>
                        <w:rPr>
                          <w:color w:val="000000"/>
                          <w:spacing w:val="-1"/>
                        </w:rPr>
                        <w:t xml:space="preserve"> </w:t>
                      </w:r>
                      <w:r>
                        <w:rPr>
                          <w:color w:val="000000"/>
                        </w:rPr>
                        <w:t>valid</w:t>
                      </w:r>
                      <w:r>
                        <w:rPr>
                          <w:color w:val="000000"/>
                          <w:spacing w:val="-1"/>
                        </w:rPr>
                        <w:t xml:space="preserve"> </w:t>
                      </w:r>
                      <w:r>
                        <w:rPr>
                          <w:color w:val="000000"/>
                        </w:rPr>
                        <w:t>until</w:t>
                      </w:r>
                      <w:r>
                        <w:rPr>
                          <w:color w:val="000000"/>
                          <w:spacing w:val="-1"/>
                        </w:rPr>
                        <w:t xml:space="preserve"> </w:t>
                      </w:r>
                      <w:r>
                        <w:rPr>
                          <w:color w:val="000000"/>
                        </w:rPr>
                        <w:t>365</w:t>
                      </w:r>
                      <w:r>
                        <w:rPr>
                          <w:color w:val="000000"/>
                          <w:spacing w:val="-1"/>
                        </w:rPr>
                        <w:t xml:space="preserve"> </w:t>
                      </w:r>
                      <w:r>
                        <w:rPr>
                          <w:color w:val="000000"/>
                        </w:rPr>
                        <w:t>days</w:t>
                      </w:r>
                      <w:r>
                        <w:rPr>
                          <w:color w:val="000000"/>
                          <w:spacing w:val="-1"/>
                        </w:rPr>
                        <w:t xml:space="preserve"> </w:t>
                      </w:r>
                      <w:r>
                        <w:rPr>
                          <w:color w:val="000000"/>
                        </w:rPr>
                        <w:t>from</w:t>
                      </w:r>
                      <w:r>
                        <w:rPr>
                          <w:color w:val="000000"/>
                          <w:spacing w:val="-2"/>
                        </w:rPr>
                        <w:t xml:space="preserve"> </w:t>
                      </w:r>
                      <w:r>
                        <w:rPr>
                          <w:color w:val="000000"/>
                        </w:rPr>
                        <w:t>the</w:t>
                      </w:r>
                      <w:r>
                        <w:rPr>
                          <w:color w:val="000000"/>
                          <w:spacing w:val="-1"/>
                        </w:rPr>
                        <w:t xml:space="preserve"> </w:t>
                      </w:r>
                      <w:r>
                        <w:rPr>
                          <w:color w:val="000000"/>
                        </w:rPr>
                        <w:t>end of</w:t>
                      </w:r>
                      <w:r>
                        <w:rPr>
                          <w:color w:val="000000"/>
                          <w:spacing w:val="-2"/>
                        </w:rPr>
                        <w:t xml:space="preserve"> </w:t>
                      </w:r>
                      <w:r>
                        <w:rPr>
                          <w:color w:val="000000"/>
                        </w:rPr>
                        <w:t>the</w:t>
                      </w:r>
                      <w:r>
                        <w:rPr>
                          <w:color w:val="000000"/>
                          <w:spacing w:val="-1"/>
                        </w:rPr>
                        <w:t xml:space="preserve"> </w:t>
                      </w:r>
                      <w:r>
                        <w:rPr>
                          <w:b/>
                          <w:color w:val="007197"/>
                        </w:rPr>
                        <w:t>rating</w:t>
                      </w:r>
                      <w:r>
                        <w:rPr>
                          <w:b/>
                          <w:color w:val="007197"/>
                          <w:spacing w:val="-1"/>
                        </w:rPr>
                        <w:t xml:space="preserve"> </w:t>
                      </w:r>
                      <w:r>
                        <w:rPr>
                          <w:b/>
                          <w:color w:val="007197"/>
                        </w:rPr>
                        <w:t xml:space="preserve">period </w:t>
                      </w:r>
                      <w:r>
                        <w:rPr>
                          <w:color w:val="000000"/>
                        </w:rPr>
                        <w:t>and</w:t>
                      </w:r>
                      <w:r>
                        <w:rPr>
                          <w:color w:val="000000"/>
                          <w:spacing w:val="-3"/>
                        </w:rPr>
                        <w:t xml:space="preserve"> </w:t>
                      </w:r>
                      <w:r>
                        <w:rPr>
                          <w:color w:val="000000"/>
                        </w:rPr>
                        <w:t>therefore</w:t>
                      </w:r>
                      <w:r>
                        <w:rPr>
                          <w:color w:val="000000"/>
                          <w:spacing w:val="-1"/>
                        </w:rPr>
                        <w:t xml:space="preserve"> </w:t>
                      </w:r>
                      <w:r>
                        <w:rPr>
                          <w:color w:val="000000"/>
                        </w:rPr>
                        <w:t>will</w:t>
                      </w:r>
                      <w:r>
                        <w:rPr>
                          <w:color w:val="000000"/>
                          <w:spacing w:val="-1"/>
                        </w:rPr>
                        <w:t xml:space="preserve"> </w:t>
                      </w:r>
                      <w:r>
                        <w:rPr>
                          <w:color w:val="000000"/>
                        </w:rPr>
                        <w:t>expire</w:t>
                      </w:r>
                      <w:r>
                        <w:rPr>
                          <w:color w:val="000000"/>
                          <w:spacing w:val="-1"/>
                        </w:rPr>
                        <w:t xml:space="preserve"> </w:t>
                      </w:r>
                      <w:r>
                        <w:rPr>
                          <w:color w:val="000000"/>
                        </w:rPr>
                        <w:t>on the 31 December 2023.</w:t>
                      </w:r>
                    </w:p>
                  </w:txbxContent>
                </v:textbox>
                <w10:anchorlock/>
              </v:shape>
            </w:pict>
          </mc:Fallback>
        </mc:AlternateContent>
      </w:r>
    </w:p>
    <w:p w14:paraId="0070698D" w14:textId="77777777" w:rsidR="00790C51" w:rsidRPr="00FE455B" w:rsidRDefault="00790C51">
      <w:pPr>
        <w:pStyle w:val="BodyText"/>
        <w:spacing w:before="8"/>
        <w:rPr>
          <w:sz w:val="23"/>
        </w:rPr>
      </w:pPr>
    </w:p>
    <w:p w14:paraId="0070698E" w14:textId="4A6568C9" w:rsidR="00790C51" w:rsidRPr="008A2815" w:rsidRDefault="008A2815" w:rsidP="008A2815">
      <w:pPr>
        <w:pStyle w:val="Heading3"/>
      </w:pPr>
      <w:bookmarkStart w:id="151" w:name="_Toc170213583"/>
      <w:bookmarkStart w:id="152" w:name="_Toc170305679"/>
      <w:r>
        <w:t xml:space="preserve">A.3 </w:t>
      </w:r>
      <w:r w:rsidR="008B1B70" w:rsidRPr="008A2815">
        <w:t>Adjusting the rating period</w:t>
      </w:r>
      <w:bookmarkEnd w:id="151"/>
      <w:bookmarkEnd w:id="152"/>
      <w:r w:rsidR="008B1B70" w:rsidRPr="008A2815">
        <w:tab/>
      </w:r>
    </w:p>
    <w:p w14:paraId="0070698F" w14:textId="77777777" w:rsidR="00790C51" w:rsidRPr="00FE455B" w:rsidRDefault="008B1B70">
      <w:pPr>
        <w:pStyle w:val="BodyText"/>
        <w:spacing w:before="269" w:line="266" w:lineRule="auto"/>
        <w:ind w:left="107" w:right="137"/>
        <w:jc w:val="both"/>
      </w:pPr>
      <w:r w:rsidRPr="00FE455B">
        <w:t>After</w:t>
      </w:r>
      <w:r w:rsidRPr="00FE455B">
        <w:rPr>
          <w:spacing w:val="-12"/>
        </w:rPr>
        <w:t xml:space="preserve"> </w:t>
      </w:r>
      <w:r w:rsidRPr="00FE455B">
        <w:t>the</w:t>
      </w:r>
      <w:r w:rsidRPr="00FE455B">
        <w:rPr>
          <w:spacing w:val="-13"/>
        </w:rPr>
        <w:t xml:space="preserve"> </w:t>
      </w:r>
      <w:r w:rsidRPr="00FE455B">
        <w:t>rating</w:t>
      </w:r>
      <w:r w:rsidRPr="00FE455B">
        <w:rPr>
          <w:spacing w:val="-11"/>
        </w:rPr>
        <w:t xml:space="preserve"> </w:t>
      </w:r>
      <w:r w:rsidRPr="00FE455B">
        <w:t>has</w:t>
      </w:r>
      <w:r w:rsidRPr="00FE455B">
        <w:rPr>
          <w:spacing w:val="-12"/>
        </w:rPr>
        <w:t xml:space="preserve"> </w:t>
      </w:r>
      <w:r w:rsidRPr="00FE455B">
        <w:t>been</w:t>
      </w:r>
      <w:r w:rsidRPr="00FE455B">
        <w:rPr>
          <w:spacing w:val="-13"/>
        </w:rPr>
        <w:t xml:space="preserve"> </w:t>
      </w:r>
      <w:r w:rsidRPr="00FE455B">
        <w:t>lodged,</w:t>
      </w:r>
      <w:r w:rsidRPr="00FE455B">
        <w:rPr>
          <w:spacing w:val="-9"/>
        </w:rPr>
        <w:t xml:space="preserve"> </w:t>
      </w:r>
      <w:r w:rsidRPr="00FE455B">
        <w:t>the</w:t>
      </w:r>
      <w:r w:rsidRPr="00FE455B">
        <w:rPr>
          <w:spacing w:val="-11"/>
        </w:rPr>
        <w:t xml:space="preserve"> </w:t>
      </w:r>
      <w:r w:rsidRPr="00FE455B">
        <w:rPr>
          <w:b/>
          <w:color w:val="007197"/>
        </w:rPr>
        <w:t>Assessor</w:t>
      </w:r>
      <w:r w:rsidRPr="00FE455B">
        <w:rPr>
          <w:b/>
          <w:color w:val="007197"/>
          <w:spacing w:val="-12"/>
        </w:rPr>
        <w:t xml:space="preserve"> </w:t>
      </w:r>
      <w:r w:rsidRPr="00FE455B">
        <w:t>may</w:t>
      </w:r>
      <w:r w:rsidRPr="00FE455B">
        <w:rPr>
          <w:spacing w:val="-10"/>
        </w:rPr>
        <w:t xml:space="preserve"> </w:t>
      </w:r>
      <w:r w:rsidRPr="00FE455B">
        <w:t>require</w:t>
      </w:r>
      <w:r w:rsidRPr="00FE455B">
        <w:rPr>
          <w:spacing w:val="-13"/>
        </w:rPr>
        <w:t xml:space="preserve"> </w:t>
      </w:r>
      <w:r w:rsidRPr="00FE455B">
        <w:t>the</w:t>
      </w:r>
      <w:r w:rsidRPr="00FE455B">
        <w:rPr>
          <w:spacing w:val="-12"/>
        </w:rPr>
        <w:t xml:space="preserve"> </w:t>
      </w:r>
      <w:r w:rsidRPr="00FE455B">
        <w:rPr>
          <w:b/>
          <w:color w:val="007197"/>
        </w:rPr>
        <w:t>rating</w:t>
      </w:r>
      <w:r w:rsidRPr="00FE455B">
        <w:rPr>
          <w:b/>
          <w:color w:val="007197"/>
          <w:spacing w:val="-11"/>
        </w:rPr>
        <w:t xml:space="preserve"> </w:t>
      </w:r>
      <w:r w:rsidRPr="00FE455B">
        <w:rPr>
          <w:b/>
          <w:color w:val="007197"/>
        </w:rPr>
        <w:t>period</w:t>
      </w:r>
      <w:r w:rsidRPr="00FE455B">
        <w:rPr>
          <w:b/>
          <w:color w:val="007197"/>
          <w:spacing w:val="-10"/>
        </w:rPr>
        <w:t xml:space="preserve"> </w:t>
      </w:r>
      <w:r w:rsidRPr="00FE455B">
        <w:t>to</w:t>
      </w:r>
      <w:r w:rsidRPr="00FE455B">
        <w:rPr>
          <w:spacing w:val="-10"/>
        </w:rPr>
        <w:t xml:space="preserve"> </w:t>
      </w:r>
      <w:r w:rsidRPr="00FE455B">
        <w:t>be</w:t>
      </w:r>
      <w:r w:rsidRPr="00FE455B">
        <w:rPr>
          <w:spacing w:val="-13"/>
        </w:rPr>
        <w:t xml:space="preserve"> </w:t>
      </w:r>
      <w:r w:rsidRPr="00FE455B">
        <w:t>changed.</w:t>
      </w:r>
      <w:r w:rsidRPr="00FE455B">
        <w:rPr>
          <w:spacing w:val="-9"/>
        </w:rPr>
        <w:t xml:space="preserve"> </w:t>
      </w:r>
      <w:r w:rsidRPr="00FE455B">
        <w:t xml:space="preserve">The </w:t>
      </w:r>
      <w:r w:rsidRPr="00FE455B">
        <w:rPr>
          <w:b/>
          <w:color w:val="007197"/>
        </w:rPr>
        <w:t xml:space="preserve">rating period </w:t>
      </w:r>
      <w:r w:rsidRPr="00FE455B">
        <w:t>may only be adjusted by a maximum of 62 days from the first lodgement. A new rating</w:t>
      </w:r>
      <w:r w:rsidRPr="00FE455B">
        <w:rPr>
          <w:spacing w:val="-3"/>
        </w:rPr>
        <w:t xml:space="preserve"> </w:t>
      </w:r>
      <w:r w:rsidRPr="00FE455B">
        <w:t>will</w:t>
      </w:r>
      <w:r w:rsidRPr="00FE455B">
        <w:rPr>
          <w:spacing w:val="-4"/>
        </w:rPr>
        <w:t xml:space="preserve"> </w:t>
      </w:r>
      <w:r w:rsidRPr="00FE455B">
        <w:t>need</w:t>
      </w:r>
      <w:r w:rsidRPr="00FE455B">
        <w:rPr>
          <w:spacing w:val="-3"/>
        </w:rPr>
        <w:t xml:space="preserve"> </w:t>
      </w:r>
      <w:r w:rsidRPr="00FE455B">
        <w:t>to</w:t>
      </w:r>
      <w:r w:rsidRPr="00FE455B">
        <w:rPr>
          <w:spacing w:val="-3"/>
        </w:rPr>
        <w:t xml:space="preserve"> </w:t>
      </w:r>
      <w:r w:rsidRPr="00FE455B">
        <w:t>be</w:t>
      </w:r>
      <w:r w:rsidRPr="00FE455B">
        <w:rPr>
          <w:spacing w:val="-3"/>
        </w:rPr>
        <w:t xml:space="preserve"> </w:t>
      </w:r>
      <w:r w:rsidRPr="00FE455B">
        <w:t>created</w:t>
      </w:r>
      <w:r w:rsidRPr="00FE455B">
        <w:rPr>
          <w:spacing w:val="-3"/>
        </w:rPr>
        <w:t xml:space="preserve"> </w:t>
      </w:r>
      <w:r w:rsidRPr="00FE455B">
        <w:t>if</w:t>
      </w:r>
      <w:r w:rsidRPr="00FE455B">
        <w:rPr>
          <w:spacing w:val="-4"/>
        </w:rPr>
        <w:t xml:space="preserve"> </w:t>
      </w:r>
      <w:r w:rsidRPr="00FE455B">
        <w:t>the</w:t>
      </w:r>
      <w:r w:rsidRPr="00FE455B">
        <w:rPr>
          <w:spacing w:val="-3"/>
        </w:rPr>
        <w:t xml:space="preserve"> </w:t>
      </w:r>
      <w:r w:rsidRPr="00FE455B">
        <w:rPr>
          <w:b/>
          <w:color w:val="007197"/>
        </w:rPr>
        <w:t>Assessor</w:t>
      </w:r>
      <w:r w:rsidRPr="00FE455B">
        <w:rPr>
          <w:b/>
          <w:color w:val="007197"/>
          <w:spacing w:val="-2"/>
        </w:rPr>
        <w:t xml:space="preserve"> </w:t>
      </w:r>
      <w:r w:rsidRPr="00FE455B">
        <w:t>would</w:t>
      </w:r>
      <w:r w:rsidRPr="00FE455B">
        <w:rPr>
          <w:spacing w:val="-3"/>
        </w:rPr>
        <w:t xml:space="preserve"> </w:t>
      </w:r>
      <w:r w:rsidRPr="00FE455B">
        <w:t>like</w:t>
      </w:r>
      <w:r w:rsidRPr="00FE455B">
        <w:rPr>
          <w:spacing w:val="-3"/>
        </w:rPr>
        <w:t xml:space="preserve"> </w:t>
      </w:r>
      <w:r w:rsidRPr="00FE455B">
        <w:t>to</w:t>
      </w:r>
      <w:r w:rsidRPr="00FE455B">
        <w:rPr>
          <w:spacing w:val="-3"/>
        </w:rPr>
        <w:t xml:space="preserve"> </w:t>
      </w:r>
      <w:r w:rsidRPr="00FE455B">
        <w:t>adjust</w:t>
      </w:r>
      <w:r w:rsidRPr="00FE455B">
        <w:rPr>
          <w:spacing w:val="-2"/>
        </w:rPr>
        <w:t xml:space="preserve"> </w:t>
      </w:r>
      <w:r w:rsidRPr="00FE455B">
        <w:t>the</w:t>
      </w:r>
      <w:r w:rsidRPr="00FE455B">
        <w:rPr>
          <w:spacing w:val="-4"/>
        </w:rPr>
        <w:t xml:space="preserve"> </w:t>
      </w:r>
      <w:r w:rsidRPr="00FE455B">
        <w:rPr>
          <w:b/>
          <w:color w:val="007197"/>
        </w:rPr>
        <w:t>rating</w:t>
      </w:r>
      <w:r w:rsidRPr="00FE455B">
        <w:rPr>
          <w:b/>
          <w:color w:val="007197"/>
          <w:spacing w:val="-4"/>
        </w:rPr>
        <w:t xml:space="preserve"> </w:t>
      </w:r>
      <w:r w:rsidRPr="00FE455B">
        <w:rPr>
          <w:b/>
          <w:color w:val="007197"/>
        </w:rPr>
        <w:t>period</w:t>
      </w:r>
      <w:r w:rsidRPr="00FE455B">
        <w:rPr>
          <w:b/>
          <w:color w:val="007197"/>
          <w:spacing w:val="-3"/>
        </w:rPr>
        <w:t xml:space="preserve"> </w:t>
      </w:r>
      <w:r w:rsidRPr="00FE455B">
        <w:t>by</w:t>
      </w:r>
      <w:r w:rsidRPr="00FE455B">
        <w:rPr>
          <w:spacing w:val="-5"/>
        </w:rPr>
        <w:t xml:space="preserve"> </w:t>
      </w:r>
      <w:r w:rsidRPr="00FE455B">
        <w:t>more</w:t>
      </w:r>
      <w:r w:rsidRPr="00FE455B">
        <w:rPr>
          <w:spacing w:val="-3"/>
        </w:rPr>
        <w:t xml:space="preserve"> </w:t>
      </w:r>
      <w:r w:rsidRPr="00FE455B">
        <w:t>than this initial timeframe.</w:t>
      </w:r>
    </w:p>
    <w:p w14:paraId="00706990" w14:textId="340E1473"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96" behindDoc="1" locked="0" layoutInCell="1" allowOverlap="1" wp14:anchorId="00706CFA" wp14:editId="26037737">
                <wp:simplePos x="0" y="0"/>
                <wp:positionH relativeFrom="page">
                  <wp:posOffset>792480</wp:posOffset>
                </wp:positionH>
                <wp:positionV relativeFrom="paragraph">
                  <wp:posOffset>56515</wp:posOffset>
                </wp:positionV>
                <wp:extent cx="5942330" cy="685800"/>
                <wp:effectExtent l="0" t="0" r="0" b="0"/>
                <wp:wrapTopAndBottom/>
                <wp:docPr id="90" name="docshape397" descr="P2883TB17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685800"/>
                        </a:xfrm>
                        <a:prstGeom prst="rect">
                          <a:avLst/>
                        </a:prstGeom>
                        <a:solidFill>
                          <a:srgbClr val="EE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9B" w14:textId="77777777" w:rsidR="00790C51" w:rsidRDefault="008B1B70">
                            <w:pPr>
                              <w:pStyle w:val="BodyText"/>
                              <w:spacing w:before="146" w:line="266" w:lineRule="auto"/>
                              <w:ind w:left="108" w:right="105"/>
                              <w:jc w:val="both"/>
                              <w:rPr>
                                <w:color w:val="000000"/>
                              </w:rPr>
                            </w:pPr>
                            <w:r>
                              <w:rPr>
                                <w:b/>
                                <w:color w:val="000000"/>
                              </w:rPr>
                              <w:t xml:space="preserve">Note: </w:t>
                            </w:r>
                            <w:r>
                              <w:rPr>
                                <w:color w:val="000000"/>
                              </w:rPr>
                              <w:t xml:space="preserve">A rating is required to comply with the </w:t>
                            </w:r>
                            <w:r>
                              <w:rPr>
                                <w:b/>
                                <w:color w:val="007197"/>
                              </w:rPr>
                              <w:t xml:space="preserve">Rules </w:t>
                            </w:r>
                            <w:r>
                              <w:rPr>
                                <w:color w:val="000000"/>
                              </w:rPr>
                              <w:t xml:space="preserve">that are current at the time of lodgement. </w:t>
                            </w:r>
                            <w:r>
                              <w:rPr>
                                <w:b/>
                                <w:color w:val="007197"/>
                              </w:rPr>
                              <w:t>Assessors</w:t>
                            </w:r>
                            <w:r>
                              <w:rPr>
                                <w:b/>
                                <w:color w:val="007197"/>
                                <w:spacing w:val="-14"/>
                              </w:rPr>
                              <w:t xml:space="preserve"> </w:t>
                            </w:r>
                            <w:r>
                              <w:rPr>
                                <w:color w:val="000000"/>
                              </w:rPr>
                              <w:t>are</w:t>
                            </w:r>
                            <w:r>
                              <w:rPr>
                                <w:color w:val="000000"/>
                                <w:spacing w:val="-13"/>
                              </w:rPr>
                              <w:t xml:space="preserve"> </w:t>
                            </w:r>
                            <w:r>
                              <w:rPr>
                                <w:color w:val="000000"/>
                              </w:rPr>
                              <w:t>advised</w:t>
                            </w:r>
                            <w:r>
                              <w:rPr>
                                <w:color w:val="000000"/>
                                <w:spacing w:val="-14"/>
                              </w:rPr>
                              <w:t xml:space="preserve"> </w:t>
                            </w:r>
                            <w:r>
                              <w:rPr>
                                <w:color w:val="000000"/>
                              </w:rPr>
                              <w:t>to</w:t>
                            </w:r>
                            <w:r>
                              <w:rPr>
                                <w:color w:val="000000"/>
                                <w:spacing w:val="-12"/>
                              </w:rPr>
                              <w:t xml:space="preserve"> </w:t>
                            </w:r>
                            <w:r>
                              <w:rPr>
                                <w:color w:val="000000"/>
                              </w:rPr>
                              <w:t>seek</w:t>
                            </w:r>
                            <w:r>
                              <w:rPr>
                                <w:color w:val="000000"/>
                                <w:spacing w:val="-12"/>
                              </w:rPr>
                              <w:t xml:space="preserve"> </w:t>
                            </w:r>
                            <w:r>
                              <w:rPr>
                                <w:color w:val="000000"/>
                              </w:rPr>
                              <w:t>advice</w:t>
                            </w:r>
                            <w:r>
                              <w:rPr>
                                <w:color w:val="000000"/>
                                <w:spacing w:val="-12"/>
                              </w:rPr>
                              <w:t xml:space="preserve"> </w:t>
                            </w:r>
                            <w:r>
                              <w:rPr>
                                <w:color w:val="000000"/>
                              </w:rPr>
                              <w:t>and</w:t>
                            </w:r>
                            <w:r>
                              <w:rPr>
                                <w:color w:val="000000"/>
                                <w:spacing w:val="-14"/>
                              </w:rPr>
                              <w:t xml:space="preserve"> </w:t>
                            </w:r>
                            <w:r>
                              <w:rPr>
                                <w:color w:val="000000"/>
                              </w:rPr>
                              <w:t>request</w:t>
                            </w:r>
                            <w:r>
                              <w:rPr>
                                <w:color w:val="000000"/>
                                <w:spacing w:val="-11"/>
                              </w:rPr>
                              <w:t xml:space="preserve"> </w:t>
                            </w:r>
                            <w:r>
                              <w:rPr>
                                <w:color w:val="000000"/>
                              </w:rPr>
                              <w:t>a</w:t>
                            </w:r>
                            <w:r>
                              <w:rPr>
                                <w:color w:val="000000"/>
                                <w:spacing w:val="-12"/>
                              </w:rPr>
                              <w:t xml:space="preserve"> </w:t>
                            </w:r>
                            <w:r>
                              <w:rPr>
                                <w:b/>
                                <w:color w:val="007197"/>
                              </w:rPr>
                              <w:t>Ruling</w:t>
                            </w:r>
                            <w:r>
                              <w:rPr>
                                <w:b/>
                                <w:color w:val="007197"/>
                                <w:spacing w:val="-12"/>
                              </w:rPr>
                              <w:t xml:space="preserve"> </w:t>
                            </w:r>
                            <w:r>
                              <w:rPr>
                                <w:color w:val="000000"/>
                              </w:rPr>
                              <w:t>(if</w:t>
                            </w:r>
                            <w:r>
                              <w:rPr>
                                <w:color w:val="000000"/>
                                <w:spacing w:val="-11"/>
                              </w:rPr>
                              <w:t xml:space="preserve"> </w:t>
                            </w:r>
                            <w:r>
                              <w:rPr>
                                <w:color w:val="000000"/>
                              </w:rPr>
                              <w:t>needed)</w:t>
                            </w:r>
                            <w:r>
                              <w:rPr>
                                <w:color w:val="000000"/>
                                <w:spacing w:val="-11"/>
                              </w:rPr>
                              <w:t xml:space="preserve"> </w:t>
                            </w:r>
                            <w:r>
                              <w:rPr>
                                <w:color w:val="000000"/>
                              </w:rPr>
                              <w:t>prior</w:t>
                            </w:r>
                            <w:r>
                              <w:rPr>
                                <w:color w:val="000000"/>
                                <w:spacing w:val="-11"/>
                              </w:rPr>
                              <w:t xml:space="preserve"> </w:t>
                            </w:r>
                            <w:r>
                              <w:rPr>
                                <w:color w:val="000000"/>
                              </w:rPr>
                              <w:t>to</w:t>
                            </w:r>
                            <w:r>
                              <w:rPr>
                                <w:color w:val="000000"/>
                                <w:spacing w:val="-14"/>
                              </w:rPr>
                              <w:t xml:space="preserve"> </w:t>
                            </w:r>
                            <w:r>
                              <w:rPr>
                                <w:color w:val="000000"/>
                              </w:rPr>
                              <w:t>lodging</w:t>
                            </w:r>
                            <w:r>
                              <w:rPr>
                                <w:color w:val="000000"/>
                                <w:spacing w:val="-12"/>
                              </w:rPr>
                              <w:t xml:space="preserve"> </w:t>
                            </w:r>
                            <w:r>
                              <w:rPr>
                                <w:color w:val="000000"/>
                              </w:rPr>
                              <w:t>ratings that may require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FA" id="docshape397" o:spid="_x0000_s1351" type="#_x0000_t202" alt="P2883TB173#y1" style="position:absolute;margin-left:62.4pt;margin-top:4.45pt;width:467.9pt;height:54pt;z-index:-2516580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" fillcolor="#eeebeb" stroked="f">
                <v:textbox inset="0,0,0,0">
                  <w:txbxContent>
                    <w:p w14:paraId="00706E9B" w14:textId="77777777" w:rsidR="00790C51" w:rsidRDefault="008B1B70">
                      <w:pPr>
                        <w:pStyle w:val="BodyText"/>
                        <w:spacing w:before="146" w:line="266" w:lineRule="auto"/>
                        <w:ind w:left="108" w:right="105"/>
                        <w:jc w:val="both"/>
                        <w:rPr>
                          <w:color w:val="000000"/>
                        </w:rPr>
                      </w:pPr>
                      <w:r>
                        <w:rPr>
                          <w:b/>
                          <w:color w:val="000000"/>
                        </w:rPr>
                        <w:t xml:space="preserve">Note: </w:t>
                      </w:r>
                      <w:r>
                        <w:rPr>
                          <w:color w:val="000000"/>
                        </w:rPr>
                        <w:t xml:space="preserve">A rating is required to comply with the </w:t>
                      </w:r>
                      <w:r>
                        <w:rPr>
                          <w:b/>
                          <w:color w:val="007197"/>
                        </w:rPr>
                        <w:t xml:space="preserve">Rules </w:t>
                      </w:r>
                      <w:r>
                        <w:rPr>
                          <w:color w:val="000000"/>
                        </w:rPr>
                        <w:t xml:space="preserve">that are current at the time of lodgement. </w:t>
                      </w:r>
                      <w:r>
                        <w:rPr>
                          <w:b/>
                          <w:color w:val="007197"/>
                        </w:rPr>
                        <w:t>Assessors</w:t>
                      </w:r>
                      <w:r>
                        <w:rPr>
                          <w:b/>
                          <w:color w:val="007197"/>
                          <w:spacing w:val="-14"/>
                        </w:rPr>
                        <w:t xml:space="preserve"> </w:t>
                      </w:r>
                      <w:r>
                        <w:rPr>
                          <w:color w:val="000000"/>
                        </w:rPr>
                        <w:t>are</w:t>
                      </w:r>
                      <w:r>
                        <w:rPr>
                          <w:color w:val="000000"/>
                          <w:spacing w:val="-13"/>
                        </w:rPr>
                        <w:t xml:space="preserve"> </w:t>
                      </w:r>
                      <w:r>
                        <w:rPr>
                          <w:color w:val="000000"/>
                        </w:rPr>
                        <w:t>advised</w:t>
                      </w:r>
                      <w:r>
                        <w:rPr>
                          <w:color w:val="000000"/>
                          <w:spacing w:val="-14"/>
                        </w:rPr>
                        <w:t xml:space="preserve"> </w:t>
                      </w:r>
                      <w:r>
                        <w:rPr>
                          <w:color w:val="000000"/>
                        </w:rPr>
                        <w:t>to</w:t>
                      </w:r>
                      <w:r>
                        <w:rPr>
                          <w:color w:val="000000"/>
                          <w:spacing w:val="-12"/>
                        </w:rPr>
                        <w:t xml:space="preserve"> </w:t>
                      </w:r>
                      <w:r>
                        <w:rPr>
                          <w:color w:val="000000"/>
                        </w:rPr>
                        <w:t>seek</w:t>
                      </w:r>
                      <w:r>
                        <w:rPr>
                          <w:color w:val="000000"/>
                          <w:spacing w:val="-12"/>
                        </w:rPr>
                        <w:t xml:space="preserve"> </w:t>
                      </w:r>
                      <w:r>
                        <w:rPr>
                          <w:color w:val="000000"/>
                        </w:rPr>
                        <w:t>advice</w:t>
                      </w:r>
                      <w:r>
                        <w:rPr>
                          <w:color w:val="000000"/>
                          <w:spacing w:val="-12"/>
                        </w:rPr>
                        <w:t xml:space="preserve"> </w:t>
                      </w:r>
                      <w:r>
                        <w:rPr>
                          <w:color w:val="000000"/>
                        </w:rPr>
                        <w:t>and</w:t>
                      </w:r>
                      <w:r>
                        <w:rPr>
                          <w:color w:val="000000"/>
                          <w:spacing w:val="-14"/>
                        </w:rPr>
                        <w:t xml:space="preserve"> </w:t>
                      </w:r>
                      <w:r>
                        <w:rPr>
                          <w:color w:val="000000"/>
                        </w:rPr>
                        <w:t>request</w:t>
                      </w:r>
                      <w:r>
                        <w:rPr>
                          <w:color w:val="000000"/>
                          <w:spacing w:val="-11"/>
                        </w:rPr>
                        <w:t xml:space="preserve"> </w:t>
                      </w:r>
                      <w:r>
                        <w:rPr>
                          <w:color w:val="000000"/>
                        </w:rPr>
                        <w:t>a</w:t>
                      </w:r>
                      <w:r>
                        <w:rPr>
                          <w:color w:val="000000"/>
                          <w:spacing w:val="-12"/>
                        </w:rPr>
                        <w:t xml:space="preserve"> </w:t>
                      </w:r>
                      <w:r>
                        <w:rPr>
                          <w:b/>
                          <w:color w:val="007197"/>
                        </w:rPr>
                        <w:t>Ruling</w:t>
                      </w:r>
                      <w:r>
                        <w:rPr>
                          <w:b/>
                          <w:color w:val="007197"/>
                          <w:spacing w:val="-12"/>
                        </w:rPr>
                        <w:t xml:space="preserve"> </w:t>
                      </w:r>
                      <w:r>
                        <w:rPr>
                          <w:color w:val="000000"/>
                        </w:rPr>
                        <w:t>(if</w:t>
                      </w:r>
                      <w:r>
                        <w:rPr>
                          <w:color w:val="000000"/>
                          <w:spacing w:val="-11"/>
                        </w:rPr>
                        <w:t xml:space="preserve"> </w:t>
                      </w:r>
                      <w:r>
                        <w:rPr>
                          <w:color w:val="000000"/>
                        </w:rPr>
                        <w:t>needed)</w:t>
                      </w:r>
                      <w:r>
                        <w:rPr>
                          <w:color w:val="000000"/>
                          <w:spacing w:val="-11"/>
                        </w:rPr>
                        <w:t xml:space="preserve"> </w:t>
                      </w:r>
                      <w:r>
                        <w:rPr>
                          <w:color w:val="000000"/>
                        </w:rPr>
                        <w:t>prior</w:t>
                      </w:r>
                      <w:r>
                        <w:rPr>
                          <w:color w:val="000000"/>
                          <w:spacing w:val="-11"/>
                        </w:rPr>
                        <w:t xml:space="preserve"> </w:t>
                      </w:r>
                      <w:r>
                        <w:rPr>
                          <w:color w:val="000000"/>
                        </w:rPr>
                        <w:t>to</w:t>
                      </w:r>
                      <w:r>
                        <w:rPr>
                          <w:color w:val="000000"/>
                          <w:spacing w:val="-14"/>
                        </w:rPr>
                        <w:t xml:space="preserve"> </w:t>
                      </w:r>
                      <w:r>
                        <w:rPr>
                          <w:color w:val="000000"/>
                        </w:rPr>
                        <w:t>lodging</w:t>
                      </w:r>
                      <w:r>
                        <w:rPr>
                          <w:color w:val="000000"/>
                          <w:spacing w:val="-12"/>
                        </w:rPr>
                        <w:t xml:space="preserve"> </w:t>
                      </w:r>
                      <w:r>
                        <w:rPr>
                          <w:color w:val="000000"/>
                        </w:rPr>
                        <w:t>ratings that may require one.</w:t>
                      </w:r>
                    </w:p>
                  </w:txbxContent>
                </v:textbox>
                <w10:wrap type="topAndBottom" anchorx="page"/>
              </v:shape>
            </w:pict>
          </mc:Fallback>
        </mc:AlternateContent>
      </w:r>
    </w:p>
    <w:p w14:paraId="00706991" w14:textId="77777777" w:rsidR="00790C51" w:rsidRPr="00FE455B" w:rsidRDefault="00790C51">
      <w:pPr>
        <w:pStyle w:val="BodyText"/>
        <w:spacing w:before="11"/>
        <w:rPr>
          <w:sz w:val="24"/>
        </w:rPr>
      </w:pPr>
    </w:p>
    <w:p w14:paraId="00706992" w14:textId="6010C835" w:rsidR="00790C51" w:rsidRPr="008A2815" w:rsidRDefault="008A2815" w:rsidP="008A2815">
      <w:pPr>
        <w:pStyle w:val="Heading3"/>
      </w:pPr>
      <w:bookmarkStart w:id="153" w:name="_Toc170213584"/>
      <w:bookmarkStart w:id="154" w:name="_Toc170305680"/>
      <w:r>
        <w:t xml:space="preserve">A.4 </w:t>
      </w:r>
      <w:r w:rsidR="008B1B70" w:rsidRPr="008A2815">
        <w:t>Lodging successive ratings</w:t>
      </w:r>
      <w:bookmarkEnd w:id="153"/>
      <w:bookmarkEnd w:id="154"/>
      <w:r w:rsidR="008B1B70" w:rsidRPr="008A2815">
        <w:tab/>
      </w:r>
    </w:p>
    <w:p w14:paraId="00706993" w14:textId="77777777" w:rsidR="00790C51" w:rsidRPr="00FE455B" w:rsidRDefault="00790C51">
      <w:pPr>
        <w:pStyle w:val="BodyText"/>
        <w:spacing w:before="7"/>
        <w:rPr>
          <w:sz w:val="31"/>
        </w:rPr>
      </w:pPr>
    </w:p>
    <w:p w14:paraId="00706994" w14:textId="311E370D" w:rsidR="00790C51" w:rsidRPr="00FE455B" w:rsidRDefault="008A2815" w:rsidP="008A2815">
      <w:pPr>
        <w:pStyle w:val="Heading4"/>
      </w:pPr>
      <w:r>
        <w:t xml:space="preserve">A.4.1 </w:t>
      </w:r>
      <w:r w:rsidR="008B1B70" w:rsidRPr="00FE455B">
        <w:t>General</w:t>
      </w:r>
    </w:p>
    <w:p w14:paraId="00706995" w14:textId="77777777" w:rsidR="00790C51" w:rsidRPr="00FE455B" w:rsidRDefault="008B1B70">
      <w:pPr>
        <w:pStyle w:val="BodyText"/>
        <w:spacing w:before="168" w:line="266" w:lineRule="auto"/>
        <w:ind w:left="107" w:right="95"/>
      </w:pPr>
      <w:r w:rsidRPr="00FE455B">
        <w:t>For</w:t>
      </w:r>
      <w:r w:rsidRPr="00FE455B">
        <w:rPr>
          <w:spacing w:val="-5"/>
        </w:rPr>
        <w:t xml:space="preserve"> </w:t>
      </w:r>
      <w:r w:rsidRPr="00FE455B">
        <w:t>a</w:t>
      </w:r>
      <w:r w:rsidRPr="00FE455B">
        <w:rPr>
          <w:spacing w:val="-8"/>
        </w:rPr>
        <w:t xml:space="preserve"> </w:t>
      </w:r>
      <w:r w:rsidRPr="00FE455B">
        <w:t>building</w:t>
      </w:r>
      <w:r w:rsidRPr="00FE455B">
        <w:rPr>
          <w:spacing w:val="-7"/>
        </w:rPr>
        <w:t xml:space="preserve"> </w:t>
      </w:r>
      <w:r w:rsidRPr="00FE455B">
        <w:t>which</w:t>
      </w:r>
      <w:r w:rsidRPr="00FE455B">
        <w:rPr>
          <w:spacing w:val="-6"/>
        </w:rPr>
        <w:t xml:space="preserve"> </w:t>
      </w:r>
      <w:r w:rsidRPr="00FE455B">
        <w:t>already</w:t>
      </w:r>
      <w:r w:rsidRPr="00FE455B">
        <w:rPr>
          <w:spacing w:val="-6"/>
        </w:rPr>
        <w:t xml:space="preserve"> </w:t>
      </w:r>
      <w:r w:rsidRPr="00FE455B">
        <w:t>has</w:t>
      </w:r>
      <w:r w:rsidRPr="00FE455B">
        <w:rPr>
          <w:spacing w:val="-6"/>
        </w:rPr>
        <w:t xml:space="preserve"> </w:t>
      </w:r>
      <w:r w:rsidRPr="00FE455B">
        <w:t>a</w:t>
      </w:r>
      <w:r w:rsidRPr="00FE455B">
        <w:rPr>
          <w:spacing w:val="-9"/>
        </w:rPr>
        <w:t xml:space="preserve"> </w:t>
      </w:r>
      <w:r w:rsidRPr="00FE455B">
        <w:t>current</w:t>
      </w:r>
      <w:r w:rsidRPr="00FE455B">
        <w:rPr>
          <w:spacing w:val="-7"/>
        </w:rPr>
        <w:t xml:space="preserve"> </w:t>
      </w:r>
      <w:r w:rsidRPr="00FE455B">
        <w:t>rating,</w:t>
      </w:r>
      <w:r w:rsidRPr="00FE455B">
        <w:rPr>
          <w:spacing w:val="-10"/>
        </w:rPr>
        <w:t xml:space="preserve"> </w:t>
      </w:r>
      <w:r w:rsidRPr="00FE455B">
        <w:t>there</w:t>
      </w:r>
      <w:r w:rsidRPr="00FE455B">
        <w:rPr>
          <w:spacing w:val="-9"/>
        </w:rPr>
        <w:t xml:space="preserve"> </w:t>
      </w:r>
      <w:r w:rsidRPr="00FE455B">
        <w:t>are</w:t>
      </w:r>
      <w:r w:rsidRPr="00FE455B">
        <w:rPr>
          <w:spacing w:val="-8"/>
        </w:rPr>
        <w:t xml:space="preserve"> </w:t>
      </w:r>
      <w:r w:rsidRPr="00FE455B">
        <w:t>two</w:t>
      </w:r>
      <w:r w:rsidRPr="00FE455B">
        <w:rPr>
          <w:spacing w:val="-6"/>
        </w:rPr>
        <w:t xml:space="preserve"> </w:t>
      </w:r>
      <w:r w:rsidRPr="00FE455B">
        <w:t>options</w:t>
      </w:r>
      <w:r w:rsidRPr="00FE455B">
        <w:rPr>
          <w:spacing w:val="-9"/>
        </w:rPr>
        <w:t xml:space="preserve"> </w:t>
      </w:r>
      <w:r w:rsidRPr="00FE455B">
        <w:t>to</w:t>
      </w:r>
      <w:r w:rsidRPr="00FE455B">
        <w:rPr>
          <w:spacing w:val="-9"/>
        </w:rPr>
        <w:t xml:space="preserve"> </w:t>
      </w:r>
      <w:r w:rsidRPr="00FE455B">
        <w:t>complete</w:t>
      </w:r>
      <w:r w:rsidRPr="00FE455B">
        <w:rPr>
          <w:spacing w:val="-6"/>
        </w:rPr>
        <w:t xml:space="preserve"> </w:t>
      </w:r>
      <w:r w:rsidRPr="00FE455B">
        <w:t>another</w:t>
      </w:r>
      <w:r w:rsidRPr="00FE455B">
        <w:rPr>
          <w:spacing w:val="-8"/>
        </w:rPr>
        <w:t xml:space="preserve"> </w:t>
      </w:r>
      <w:r w:rsidRPr="00FE455B">
        <w:t>rating of the same type, i.e. replace or renew.</w:t>
      </w:r>
    </w:p>
    <w:p w14:paraId="00706996" w14:textId="24E033D3" w:rsidR="00790C51" w:rsidRPr="00FE455B" w:rsidRDefault="00E271FB">
      <w:pPr>
        <w:pStyle w:val="BodyText"/>
        <w:spacing w:before="9"/>
        <w:rPr>
          <w:sz w:val="5"/>
        </w:rPr>
      </w:pPr>
      <w:r w:rsidRPr="00FE455B">
        <w:rPr>
          <w:noProof/>
        </w:rPr>
        <mc:AlternateContent>
          <mc:Choice Requires="wps">
            <w:drawing>
              <wp:anchor distT="0" distB="0" distL="0" distR="0" simplePos="0" relativeHeight="251658397" behindDoc="1" locked="0" layoutInCell="1" allowOverlap="1" wp14:anchorId="00706CFB" wp14:editId="6E014794">
                <wp:simplePos x="0" y="0"/>
                <wp:positionH relativeFrom="page">
                  <wp:posOffset>792480</wp:posOffset>
                </wp:positionH>
                <wp:positionV relativeFrom="paragraph">
                  <wp:posOffset>57785</wp:posOffset>
                </wp:positionV>
                <wp:extent cx="5942330" cy="508000"/>
                <wp:effectExtent l="0" t="0" r="0" b="0"/>
                <wp:wrapTopAndBottom/>
                <wp:docPr id="89" name="docshape398" descr="P2889TB17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508000"/>
                        </a:xfrm>
                        <a:prstGeom prst="rect">
                          <a:avLst/>
                        </a:prstGeom>
                        <a:solidFill>
                          <a:srgbClr val="EE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9C" w14:textId="77777777" w:rsidR="00790C51" w:rsidRDefault="008B1B70">
                            <w:pPr>
                              <w:pStyle w:val="BodyText"/>
                              <w:spacing w:before="146" w:line="266" w:lineRule="auto"/>
                              <w:ind w:left="108"/>
                              <w:rPr>
                                <w:color w:val="000000"/>
                              </w:rPr>
                            </w:pPr>
                            <w:r>
                              <w:rPr>
                                <w:b/>
                                <w:color w:val="000000"/>
                              </w:rPr>
                              <w:t xml:space="preserve">Note: </w:t>
                            </w:r>
                            <w:r>
                              <w:rPr>
                                <w:color w:val="000000"/>
                              </w:rPr>
                              <w:t xml:space="preserve">The </w:t>
                            </w:r>
                            <w:r>
                              <w:rPr>
                                <w:b/>
                                <w:color w:val="007197"/>
                              </w:rPr>
                              <w:t xml:space="preserve">Assessor </w:t>
                            </w:r>
                            <w:r>
                              <w:rPr>
                                <w:color w:val="000000"/>
                              </w:rPr>
                              <w:t>will be prompted to select “replace” or “renew” when creating a rating. This selection can be changed just before the rating is lodged but not after.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FB" id="docshape398" o:spid="_x0000_s1352" type="#_x0000_t202" alt="P2889TB174#y1" style="position:absolute;margin-left:62.4pt;margin-top:4.55pt;width:467.9pt;height:40pt;z-index:-2516580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" fillcolor="#eeebeb" stroked="f">
                <v:textbox inset="0,0,0,0">
                  <w:txbxContent>
                    <w:p w14:paraId="00706E9C" w14:textId="77777777" w:rsidR="00790C51" w:rsidRDefault="008B1B70">
                      <w:pPr>
                        <w:pStyle w:val="BodyText"/>
                        <w:spacing w:before="146" w:line="266" w:lineRule="auto"/>
                        <w:ind w:left="108"/>
                        <w:rPr>
                          <w:color w:val="000000"/>
                        </w:rPr>
                      </w:pPr>
                      <w:r>
                        <w:rPr>
                          <w:b/>
                          <w:color w:val="000000"/>
                        </w:rPr>
                        <w:t xml:space="preserve">Note: </w:t>
                      </w:r>
                      <w:r>
                        <w:rPr>
                          <w:color w:val="000000"/>
                        </w:rPr>
                        <w:t xml:space="preserve">The </w:t>
                      </w:r>
                      <w:r>
                        <w:rPr>
                          <w:b/>
                          <w:color w:val="007197"/>
                        </w:rPr>
                        <w:t xml:space="preserve">Assessor </w:t>
                      </w:r>
                      <w:r>
                        <w:rPr>
                          <w:color w:val="000000"/>
                        </w:rPr>
                        <w:t>will be prompted to select “replace” or “renew” when creating a rating. This selection can be changed just before the rating is lodged but not after.</w:t>
                      </w:r>
                    </w:p>
                  </w:txbxContent>
                </v:textbox>
                <w10:wrap type="topAndBottom" anchorx="page"/>
              </v:shape>
            </w:pict>
          </mc:Fallback>
        </mc:AlternateContent>
      </w:r>
    </w:p>
    <w:p w14:paraId="00706997" w14:textId="77777777" w:rsidR="00790C51" w:rsidRPr="00FE455B" w:rsidRDefault="00790C51">
      <w:pPr>
        <w:pStyle w:val="BodyText"/>
        <w:spacing w:before="9"/>
        <w:rPr>
          <w:sz w:val="23"/>
        </w:rPr>
      </w:pPr>
    </w:p>
    <w:p w14:paraId="00706998" w14:textId="482C4733" w:rsidR="00790C51" w:rsidRPr="00FE455B" w:rsidRDefault="008A2815" w:rsidP="008A2815">
      <w:pPr>
        <w:pStyle w:val="Heading4"/>
      </w:pPr>
      <w:r>
        <w:t xml:space="preserve">A.4.2 </w:t>
      </w:r>
      <w:r w:rsidR="008B1B70" w:rsidRPr="00FE455B">
        <w:t>Option</w:t>
      </w:r>
      <w:r w:rsidR="008B1B70" w:rsidRPr="00FE455B">
        <w:rPr>
          <w:spacing w:val="-2"/>
        </w:rPr>
        <w:t xml:space="preserve"> </w:t>
      </w:r>
      <w:r w:rsidR="008B1B70" w:rsidRPr="00FE455B">
        <w:t>1:</w:t>
      </w:r>
      <w:r w:rsidR="008B1B70" w:rsidRPr="00FE455B">
        <w:rPr>
          <w:spacing w:val="2"/>
        </w:rPr>
        <w:t xml:space="preserve"> </w:t>
      </w:r>
      <w:r w:rsidR="008B1B70" w:rsidRPr="00FE455B">
        <w:rPr>
          <w:spacing w:val="-2"/>
        </w:rPr>
        <w:t>Replace</w:t>
      </w:r>
    </w:p>
    <w:p w14:paraId="00706999" w14:textId="77777777" w:rsidR="00790C51" w:rsidRPr="00FE455B" w:rsidRDefault="008B1B70">
      <w:pPr>
        <w:pStyle w:val="BodyText"/>
        <w:spacing w:before="168" w:line="266" w:lineRule="auto"/>
        <w:ind w:left="107"/>
      </w:pPr>
      <w:r w:rsidRPr="00FE455B">
        <w:t>The replace option allows the new certified</w:t>
      </w:r>
      <w:r w:rsidRPr="00FE455B">
        <w:rPr>
          <w:spacing w:val="-1"/>
        </w:rPr>
        <w:t xml:space="preserve"> </w:t>
      </w:r>
      <w:r w:rsidRPr="00FE455B">
        <w:t>rating</w:t>
      </w:r>
      <w:r w:rsidRPr="00FE455B">
        <w:rPr>
          <w:spacing w:val="-2"/>
        </w:rPr>
        <w:t xml:space="preserve"> </w:t>
      </w:r>
      <w:r w:rsidRPr="00FE455B">
        <w:t>to replace</w:t>
      </w:r>
      <w:r w:rsidRPr="00FE455B">
        <w:rPr>
          <w:spacing w:val="-2"/>
        </w:rPr>
        <w:t xml:space="preserve"> </w:t>
      </w:r>
      <w:r w:rsidRPr="00FE455B">
        <w:t xml:space="preserve">the existing rating immediately upon </w:t>
      </w:r>
      <w:r w:rsidRPr="00FE455B">
        <w:rPr>
          <w:spacing w:val="-2"/>
        </w:rPr>
        <w:t>certification.</w:t>
      </w:r>
    </w:p>
    <w:p w14:paraId="0070699A" w14:textId="77777777" w:rsidR="00790C51" w:rsidRPr="00FE455B" w:rsidRDefault="008B1B70">
      <w:pPr>
        <w:pStyle w:val="BodyText"/>
        <w:spacing w:before="117" w:line="266" w:lineRule="auto"/>
        <w:ind w:left="107"/>
      </w:pPr>
      <w:r w:rsidRPr="00FE455B">
        <w:t>There will be</w:t>
      </w:r>
      <w:r w:rsidRPr="00FE455B">
        <w:rPr>
          <w:spacing w:val="-2"/>
        </w:rPr>
        <w:t xml:space="preserve"> </w:t>
      </w:r>
      <w:r w:rsidRPr="00FE455B">
        <w:t>loss</w:t>
      </w:r>
      <w:r w:rsidRPr="00FE455B">
        <w:rPr>
          <w:spacing w:val="-2"/>
        </w:rPr>
        <w:t xml:space="preserve"> </w:t>
      </w:r>
      <w:r w:rsidRPr="00FE455B">
        <w:t>of the</w:t>
      </w:r>
      <w:r w:rsidRPr="00FE455B">
        <w:rPr>
          <w:spacing w:val="-4"/>
        </w:rPr>
        <w:t xml:space="preserve"> </w:t>
      </w:r>
      <w:r w:rsidRPr="00FE455B">
        <w:t>existing</w:t>
      </w:r>
      <w:r w:rsidRPr="00FE455B">
        <w:rPr>
          <w:spacing w:val="-2"/>
        </w:rPr>
        <w:t xml:space="preserve"> </w:t>
      </w:r>
      <w:r w:rsidRPr="00FE455B">
        <w:t>rating’s</w:t>
      </w:r>
      <w:r w:rsidRPr="00FE455B">
        <w:rPr>
          <w:spacing w:val="-2"/>
        </w:rPr>
        <w:t xml:space="preserve"> </w:t>
      </w:r>
      <w:r w:rsidRPr="00FE455B">
        <w:t xml:space="preserve">remaining </w:t>
      </w:r>
      <w:r w:rsidRPr="00FE455B">
        <w:rPr>
          <w:b/>
          <w:color w:val="007197"/>
        </w:rPr>
        <w:t>validity</w:t>
      </w:r>
      <w:r w:rsidRPr="00FE455B">
        <w:rPr>
          <w:b/>
          <w:color w:val="007197"/>
          <w:spacing w:val="-2"/>
        </w:rPr>
        <w:t xml:space="preserve"> </w:t>
      </w:r>
      <w:r w:rsidRPr="00FE455B">
        <w:rPr>
          <w:b/>
          <w:color w:val="007197"/>
        </w:rPr>
        <w:t>period</w:t>
      </w:r>
      <w:r w:rsidRPr="00FE455B">
        <w:t>. This</w:t>
      </w:r>
      <w:r w:rsidRPr="00FE455B">
        <w:rPr>
          <w:spacing w:val="-2"/>
        </w:rPr>
        <w:t xml:space="preserve"> </w:t>
      </w:r>
      <w:r w:rsidRPr="00FE455B">
        <w:t>option</w:t>
      </w:r>
      <w:r w:rsidRPr="00FE455B">
        <w:rPr>
          <w:spacing w:val="-1"/>
        </w:rPr>
        <w:t xml:space="preserve"> </w:t>
      </w:r>
      <w:r w:rsidRPr="00FE455B">
        <w:t>may</w:t>
      </w:r>
      <w:r w:rsidRPr="00FE455B">
        <w:rPr>
          <w:spacing w:val="-1"/>
        </w:rPr>
        <w:t xml:space="preserve"> </w:t>
      </w:r>
      <w:r w:rsidRPr="00FE455B">
        <w:t>be</w:t>
      </w:r>
      <w:r w:rsidRPr="00FE455B">
        <w:rPr>
          <w:spacing w:val="-2"/>
        </w:rPr>
        <w:t xml:space="preserve"> </w:t>
      </w:r>
      <w:r w:rsidRPr="00FE455B">
        <w:t>chosen</w:t>
      </w:r>
      <w:r w:rsidRPr="00FE455B">
        <w:rPr>
          <w:spacing w:val="-2"/>
        </w:rPr>
        <w:t xml:space="preserve"> </w:t>
      </w:r>
      <w:r w:rsidRPr="00FE455B">
        <w:t>if the new rating is better than the existing rating, see Figure A.4.2.</w:t>
      </w:r>
    </w:p>
    <w:p w14:paraId="0070699B" w14:textId="77777777" w:rsidR="00790C51" w:rsidRPr="00FE455B" w:rsidRDefault="008B1B70">
      <w:pPr>
        <w:pStyle w:val="Heading5"/>
        <w:spacing w:before="214"/>
        <w:ind w:left="1292" w:right="1325" w:firstLine="0"/>
        <w:jc w:val="center"/>
      </w:pPr>
      <w:r w:rsidRPr="00FE455B">
        <w:rPr>
          <w:color w:val="0091B3"/>
        </w:rPr>
        <w:t>Figure</w:t>
      </w:r>
      <w:r w:rsidRPr="00FE455B">
        <w:rPr>
          <w:color w:val="0091B3"/>
          <w:spacing w:val="-6"/>
        </w:rPr>
        <w:t xml:space="preserve"> </w:t>
      </w:r>
      <w:r w:rsidRPr="00FE455B">
        <w:rPr>
          <w:color w:val="0091B3"/>
        </w:rPr>
        <w:t>A.4.2:</w:t>
      </w:r>
      <w:r w:rsidRPr="00FE455B">
        <w:rPr>
          <w:color w:val="0091B3"/>
          <w:spacing w:val="-2"/>
        </w:rPr>
        <w:t xml:space="preserve"> </w:t>
      </w:r>
      <w:r w:rsidRPr="00FE455B">
        <w:rPr>
          <w:color w:val="0091B3"/>
        </w:rPr>
        <w:t>Existing</w:t>
      </w:r>
      <w:r w:rsidRPr="00FE455B">
        <w:rPr>
          <w:color w:val="0091B3"/>
          <w:spacing w:val="-7"/>
        </w:rPr>
        <w:t xml:space="preserve"> </w:t>
      </w:r>
      <w:r w:rsidRPr="00FE455B">
        <w:rPr>
          <w:color w:val="0091B3"/>
        </w:rPr>
        <w:t>rating</w:t>
      </w:r>
      <w:r w:rsidRPr="00FE455B">
        <w:rPr>
          <w:color w:val="0091B3"/>
          <w:spacing w:val="-6"/>
        </w:rPr>
        <w:t xml:space="preserve"> </w:t>
      </w:r>
      <w:r w:rsidRPr="00FE455B">
        <w:rPr>
          <w:color w:val="0091B3"/>
        </w:rPr>
        <w:t>replaced</w:t>
      </w:r>
      <w:r w:rsidRPr="00FE455B">
        <w:rPr>
          <w:color w:val="0091B3"/>
          <w:spacing w:val="-6"/>
        </w:rPr>
        <w:t xml:space="preserve"> </w:t>
      </w:r>
      <w:r w:rsidRPr="00FE455B">
        <w:rPr>
          <w:color w:val="0091B3"/>
        </w:rPr>
        <w:t>by</w:t>
      </w:r>
      <w:r w:rsidRPr="00FE455B">
        <w:rPr>
          <w:color w:val="0091B3"/>
          <w:spacing w:val="-7"/>
        </w:rPr>
        <w:t xml:space="preserve"> </w:t>
      </w:r>
      <w:r w:rsidRPr="00FE455B">
        <w:rPr>
          <w:color w:val="0091B3"/>
        </w:rPr>
        <w:t>a</w:t>
      </w:r>
      <w:r w:rsidRPr="00FE455B">
        <w:rPr>
          <w:color w:val="0091B3"/>
          <w:spacing w:val="-3"/>
        </w:rPr>
        <w:t xml:space="preserve"> </w:t>
      </w:r>
      <w:r w:rsidRPr="00FE455B">
        <w:rPr>
          <w:color w:val="0091B3"/>
        </w:rPr>
        <w:t>new</w:t>
      </w:r>
      <w:r w:rsidRPr="00FE455B">
        <w:rPr>
          <w:color w:val="0091B3"/>
          <w:spacing w:val="-4"/>
        </w:rPr>
        <w:t xml:space="preserve"> </w:t>
      </w:r>
      <w:r w:rsidRPr="00FE455B">
        <w:rPr>
          <w:color w:val="0091B3"/>
          <w:spacing w:val="-2"/>
        </w:rPr>
        <w:t>rating</w:t>
      </w:r>
    </w:p>
    <w:p w14:paraId="0070699C" w14:textId="77777777" w:rsidR="00790C51" w:rsidRPr="00FE455B" w:rsidRDefault="00790C51">
      <w:pPr>
        <w:pStyle w:val="BodyText"/>
        <w:spacing w:before="5" w:after="1"/>
        <w:rPr>
          <w:b/>
          <w:sz w:val="21"/>
        </w:rPr>
      </w:pPr>
    </w:p>
    <w:tbl>
      <w:tblPr>
        <w:tblW w:w="0" w:type="auto"/>
        <w:tblInd w:w="1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45"/>
        <w:gridCol w:w="784"/>
        <w:gridCol w:w="2945"/>
      </w:tblGrid>
      <w:tr w:rsidR="00790C51" w:rsidRPr="00FE455B" w14:paraId="0070699F" w14:textId="77777777">
        <w:trPr>
          <w:trHeight w:val="214"/>
        </w:trPr>
        <w:tc>
          <w:tcPr>
            <w:tcW w:w="3729" w:type="dxa"/>
            <w:gridSpan w:val="2"/>
            <w:tcBorders>
              <w:bottom w:val="nil"/>
            </w:tcBorders>
            <w:shd w:val="clear" w:color="auto" w:fill="89D1F3"/>
          </w:tcPr>
          <w:p w14:paraId="0070699D" w14:textId="77777777" w:rsidR="00790C51" w:rsidRPr="00FE455B" w:rsidRDefault="008B1B70">
            <w:pPr>
              <w:pStyle w:val="TableParagraph"/>
              <w:spacing w:before="75" w:line="119" w:lineRule="exact"/>
              <w:ind w:left="1094"/>
            </w:pPr>
            <w:r w:rsidRPr="00FE455B">
              <w:rPr>
                <w:color w:val="FFFFFF"/>
              </w:rPr>
              <w:t>Replaced</w:t>
            </w:r>
            <w:r w:rsidRPr="00FE455B">
              <w:rPr>
                <w:color w:val="FFFFFF"/>
                <w:spacing w:val="-9"/>
              </w:rPr>
              <w:t xml:space="preserve"> </w:t>
            </w:r>
            <w:r w:rsidRPr="00FE455B">
              <w:rPr>
                <w:color w:val="FFFFFF"/>
                <w:spacing w:val="-2"/>
              </w:rPr>
              <w:t>rating</w:t>
            </w:r>
          </w:p>
        </w:tc>
        <w:tc>
          <w:tcPr>
            <w:tcW w:w="2945" w:type="dxa"/>
            <w:tcBorders>
              <w:top w:val="nil"/>
              <w:right w:val="nil"/>
            </w:tcBorders>
          </w:tcPr>
          <w:p w14:paraId="0070699E" w14:textId="77777777" w:rsidR="00790C51" w:rsidRPr="00FE455B" w:rsidRDefault="00790C51">
            <w:pPr>
              <w:pStyle w:val="TableParagraph"/>
              <w:spacing w:before="0"/>
              <w:rPr>
                <w:rFonts w:ascii="Times New Roman"/>
                <w:sz w:val="14"/>
              </w:rPr>
            </w:pPr>
          </w:p>
        </w:tc>
      </w:tr>
      <w:tr w:rsidR="00790C51" w:rsidRPr="00FE455B" w14:paraId="007069A3" w14:textId="77777777">
        <w:trPr>
          <w:trHeight w:val="204"/>
        </w:trPr>
        <w:tc>
          <w:tcPr>
            <w:tcW w:w="2945" w:type="dxa"/>
            <w:tcBorders>
              <w:top w:val="nil"/>
            </w:tcBorders>
            <w:shd w:val="clear" w:color="auto" w:fill="89D1F3"/>
          </w:tcPr>
          <w:p w14:paraId="007069A0" w14:textId="77777777" w:rsidR="00790C51" w:rsidRPr="00FE455B" w:rsidRDefault="00790C51">
            <w:pPr>
              <w:pStyle w:val="TableParagraph"/>
              <w:spacing w:before="0"/>
              <w:rPr>
                <w:rFonts w:ascii="Times New Roman"/>
                <w:sz w:val="14"/>
              </w:rPr>
            </w:pPr>
          </w:p>
        </w:tc>
        <w:tc>
          <w:tcPr>
            <w:tcW w:w="784" w:type="dxa"/>
            <w:shd w:val="clear" w:color="auto" w:fill="00A3E3"/>
          </w:tcPr>
          <w:p w14:paraId="007069A1" w14:textId="77777777" w:rsidR="00790C51" w:rsidRPr="00FE455B" w:rsidRDefault="00790C51">
            <w:pPr>
              <w:pStyle w:val="TableParagraph"/>
              <w:spacing w:before="0"/>
              <w:rPr>
                <w:rFonts w:ascii="Times New Roman"/>
                <w:sz w:val="14"/>
              </w:rPr>
            </w:pPr>
          </w:p>
        </w:tc>
        <w:tc>
          <w:tcPr>
            <w:tcW w:w="2945" w:type="dxa"/>
            <w:tcBorders>
              <w:bottom w:val="nil"/>
            </w:tcBorders>
            <w:shd w:val="clear" w:color="auto" w:fill="00A3E3"/>
          </w:tcPr>
          <w:p w14:paraId="007069A2" w14:textId="77777777" w:rsidR="00790C51" w:rsidRPr="00FE455B" w:rsidRDefault="008B1B70">
            <w:pPr>
              <w:pStyle w:val="TableParagraph"/>
              <w:spacing w:before="76" w:line="109" w:lineRule="exact"/>
              <w:ind w:left="-19"/>
            </w:pPr>
            <w:r w:rsidRPr="00FE455B">
              <w:rPr>
                <w:color w:val="FFFFFF"/>
              </w:rPr>
              <w:t>365-day</w:t>
            </w:r>
            <w:r w:rsidRPr="00FE455B">
              <w:rPr>
                <w:color w:val="FFFFFF"/>
                <w:spacing w:val="-5"/>
              </w:rPr>
              <w:t xml:space="preserve"> </w:t>
            </w:r>
            <w:r w:rsidRPr="00FE455B">
              <w:rPr>
                <w:color w:val="FFFFFF"/>
              </w:rPr>
              <w:t>validity</w:t>
            </w:r>
            <w:r w:rsidRPr="00FE455B">
              <w:rPr>
                <w:color w:val="FFFFFF"/>
                <w:spacing w:val="-7"/>
              </w:rPr>
              <w:t xml:space="preserve"> </w:t>
            </w:r>
            <w:r w:rsidRPr="00FE455B">
              <w:rPr>
                <w:color w:val="FFFFFF"/>
                <w:spacing w:val="-2"/>
              </w:rPr>
              <w:t>period</w:t>
            </w:r>
          </w:p>
        </w:tc>
      </w:tr>
      <w:tr w:rsidR="00790C51" w:rsidRPr="00FE455B" w14:paraId="007069A6" w14:textId="77777777">
        <w:trPr>
          <w:trHeight w:val="214"/>
        </w:trPr>
        <w:tc>
          <w:tcPr>
            <w:tcW w:w="2945" w:type="dxa"/>
            <w:tcBorders>
              <w:left w:val="nil"/>
              <w:bottom w:val="nil"/>
            </w:tcBorders>
          </w:tcPr>
          <w:p w14:paraId="007069A4" w14:textId="77777777" w:rsidR="00790C51" w:rsidRPr="00FE455B" w:rsidRDefault="00790C51">
            <w:pPr>
              <w:pStyle w:val="TableParagraph"/>
              <w:spacing w:before="0"/>
              <w:rPr>
                <w:rFonts w:ascii="Times New Roman"/>
                <w:sz w:val="14"/>
              </w:rPr>
            </w:pPr>
          </w:p>
        </w:tc>
        <w:tc>
          <w:tcPr>
            <w:tcW w:w="3729" w:type="dxa"/>
            <w:gridSpan w:val="2"/>
            <w:tcBorders>
              <w:top w:val="nil"/>
            </w:tcBorders>
            <w:shd w:val="clear" w:color="auto" w:fill="00A3E3"/>
          </w:tcPr>
          <w:p w14:paraId="007069A5" w14:textId="77777777" w:rsidR="00790C51" w:rsidRPr="00FE455B" w:rsidRDefault="00790C51">
            <w:pPr>
              <w:pStyle w:val="TableParagraph"/>
              <w:spacing w:before="0"/>
              <w:rPr>
                <w:rFonts w:ascii="Times New Roman"/>
                <w:sz w:val="14"/>
              </w:rPr>
            </w:pPr>
          </w:p>
        </w:tc>
      </w:tr>
    </w:tbl>
    <w:p w14:paraId="007069A7" w14:textId="77777777" w:rsidR="00790C51" w:rsidRPr="00FE455B" w:rsidRDefault="00790C51">
      <w:pPr>
        <w:rPr>
          <w:rFonts w:ascii="Times New Roman"/>
          <w:sz w:val="14"/>
        </w:rPr>
        <w:sectPr w:rsidR="00790C51" w:rsidRPr="00FE455B" w:rsidSect="003555A6">
          <w:pgSz w:w="11910" w:h="16840"/>
          <w:pgMar w:top="1540" w:right="1100" w:bottom="740" w:left="1140" w:header="583" w:footer="543" w:gutter="0"/>
          <w:cols w:space="720"/>
        </w:sectPr>
      </w:pPr>
    </w:p>
    <w:p w14:paraId="007069A8" w14:textId="3035CAB7" w:rsidR="00790C51" w:rsidRPr="00FE455B" w:rsidRDefault="008A2815" w:rsidP="008A2815">
      <w:pPr>
        <w:pStyle w:val="Heading4"/>
      </w:pPr>
      <w:r>
        <w:lastRenderedPageBreak/>
        <w:t xml:space="preserve">A.4.3 </w:t>
      </w:r>
      <w:r w:rsidR="008B1B70" w:rsidRPr="00FE455B">
        <w:t>Option</w:t>
      </w:r>
      <w:r w:rsidR="008B1B70" w:rsidRPr="00FE455B">
        <w:rPr>
          <w:spacing w:val="-2"/>
        </w:rPr>
        <w:t xml:space="preserve"> </w:t>
      </w:r>
      <w:r w:rsidR="008B1B70" w:rsidRPr="00FE455B">
        <w:t>2:</w:t>
      </w:r>
      <w:r w:rsidR="008B1B70" w:rsidRPr="00FE455B">
        <w:rPr>
          <w:spacing w:val="2"/>
        </w:rPr>
        <w:t xml:space="preserve"> </w:t>
      </w:r>
      <w:r w:rsidR="008B1B70" w:rsidRPr="00FE455B">
        <w:rPr>
          <w:spacing w:val="-2"/>
        </w:rPr>
        <w:t>Renew</w:t>
      </w:r>
    </w:p>
    <w:p w14:paraId="007069A9" w14:textId="77777777" w:rsidR="00790C51" w:rsidRPr="00FE455B" w:rsidRDefault="008B1B70">
      <w:pPr>
        <w:pStyle w:val="BodyText"/>
        <w:spacing w:before="168" w:line="266" w:lineRule="auto"/>
        <w:ind w:left="107" w:right="138"/>
        <w:jc w:val="both"/>
      </w:pPr>
      <w:r w:rsidRPr="00FE455B">
        <w:t>The</w:t>
      </w:r>
      <w:r w:rsidRPr="00FE455B">
        <w:rPr>
          <w:spacing w:val="-2"/>
        </w:rPr>
        <w:t xml:space="preserve"> </w:t>
      </w:r>
      <w:r w:rsidRPr="00FE455B">
        <w:t>renew</w:t>
      </w:r>
      <w:r w:rsidRPr="00FE455B">
        <w:rPr>
          <w:spacing w:val="-5"/>
        </w:rPr>
        <w:t xml:space="preserve"> </w:t>
      </w:r>
      <w:r w:rsidRPr="00FE455B">
        <w:t>option</w:t>
      </w:r>
      <w:r w:rsidRPr="00FE455B">
        <w:rPr>
          <w:spacing w:val="-2"/>
        </w:rPr>
        <w:t xml:space="preserve"> </w:t>
      </w:r>
      <w:r w:rsidRPr="00FE455B">
        <w:t>allows</w:t>
      </w:r>
      <w:r w:rsidRPr="00FE455B">
        <w:rPr>
          <w:spacing w:val="-6"/>
        </w:rPr>
        <w:t xml:space="preserve"> </w:t>
      </w:r>
      <w:r w:rsidRPr="00FE455B">
        <w:t>the</w:t>
      </w:r>
      <w:r w:rsidRPr="00FE455B">
        <w:rPr>
          <w:spacing w:val="-4"/>
        </w:rPr>
        <w:t xml:space="preserve"> </w:t>
      </w:r>
      <w:r w:rsidRPr="00FE455B">
        <w:t>new</w:t>
      </w:r>
      <w:r w:rsidRPr="00FE455B">
        <w:rPr>
          <w:spacing w:val="-2"/>
        </w:rPr>
        <w:t xml:space="preserve"> </w:t>
      </w:r>
      <w:r w:rsidRPr="00FE455B">
        <w:t>certified</w:t>
      </w:r>
      <w:r w:rsidRPr="00FE455B">
        <w:rPr>
          <w:spacing w:val="-4"/>
        </w:rPr>
        <w:t xml:space="preserve"> </w:t>
      </w:r>
      <w:r w:rsidRPr="00FE455B">
        <w:t>rating</w:t>
      </w:r>
      <w:r w:rsidRPr="00FE455B">
        <w:rPr>
          <w:spacing w:val="-2"/>
        </w:rPr>
        <w:t xml:space="preserve"> </w:t>
      </w:r>
      <w:r w:rsidRPr="00FE455B">
        <w:t>to</w:t>
      </w:r>
      <w:r w:rsidRPr="00FE455B">
        <w:rPr>
          <w:spacing w:val="-4"/>
        </w:rPr>
        <w:t xml:space="preserve"> </w:t>
      </w:r>
      <w:r w:rsidRPr="00FE455B">
        <w:t>begin</w:t>
      </w:r>
      <w:r w:rsidRPr="00FE455B">
        <w:rPr>
          <w:spacing w:val="-4"/>
        </w:rPr>
        <w:t xml:space="preserve"> </w:t>
      </w:r>
      <w:r w:rsidRPr="00FE455B">
        <w:t>its</w:t>
      </w:r>
      <w:r w:rsidRPr="00FE455B">
        <w:rPr>
          <w:spacing w:val="-3"/>
        </w:rPr>
        <w:t xml:space="preserve"> </w:t>
      </w:r>
      <w:r w:rsidRPr="00FE455B">
        <w:rPr>
          <w:b/>
          <w:color w:val="007197"/>
        </w:rPr>
        <w:t>validity</w:t>
      </w:r>
      <w:r w:rsidRPr="00FE455B">
        <w:rPr>
          <w:b/>
          <w:color w:val="007197"/>
          <w:spacing w:val="-4"/>
        </w:rPr>
        <w:t xml:space="preserve"> </w:t>
      </w:r>
      <w:r w:rsidRPr="00FE455B">
        <w:rPr>
          <w:b/>
          <w:color w:val="007197"/>
        </w:rPr>
        <w:t>period</w:t>
      </w:r>
      <w:r w:rsidRPr="00FE455B">
        <w:rPr>
          <w:b/>
          <w:color w:val="007197"/>
          <w:spacing w:val="-4"/>
        </w:rPr>
        <w:t xml:space="preserve"> </w:t>
      </w:r>
      <w:r w:rsidRPr="00FE455B">
        <w:t>immediately</w:t>
      </w:r>
      <w:r w:rsidRPr="00FE455B">
        <w:rPr>
          <w:spacing w:val="-4"/>
        </w:rPr>
        <w:t xml:space="preserve"> </w:t>
      </w:r>
      <w:r w:rsidRPr="00FE455B">
        <w:t>after</w:t>
      </w:r>
      <w:r w:rsidRPr="00FE455B">
        <w:rPr>
          <w:spacing w:val="-4"/>
        </w:rPr>
        <w:t xml:space="preserve"> </w:t>
      </w:r>
      <w:r w:rsidRPr="00FE455B">
        <w:t>the existing</w:t>
      </w:r>
      <w:r w:rsidRPr="00FE455B">
        <w:rPr>
          <w:spacing w:val="-4"/>
        </w:rPr>
        <w:t xml:space="preserve"> </w:t>
      </w:r>
      <w:r w:rsidRPr="00FE455B">
        <w:t>rating</w:t>
      </w:r>
      <w:r w:rsidRPr="00FE455B">
        <w:rPr>
          <w:spacing w:val="-3"/>
        </w:rPr>
        <w:t xml:space="preserve"> </w:t>
      </w:r>
      <w:r w:rsidRPr="00FE455B">
        <w:rPr>
          <w:b/>
          <w:color w:val="007197"/>
        </w:rPr>
        <w:t>validity</w:t>
      </w:r>
      <w:r w:rsidRPr="00FE455B">
        <w:rPr>
          <w:b/>
          <w:color w:val="007197"/>
          <w:spacing w:val="-4"/>
        </w:rPr>
        <w:t xml:space="preserve"> </w:t>
      </w:r>
      <w:r w:rsidRPr="00FE455B">
        <w:rPr>
          <w:b/>
          <w:color w:val="007197"/>
        </w:rPr>
        <w:t>period</w:t>
      </w:r>
      <w:r w:rsidRPr="00FE455B">
        <w:rPr>
          <w:b/>
          <w:color w:val="007197"/>
          <w:spacing w:val="-3"/>
        </w:rPr>
        <w:t xml:space="preserve"> </w:t>
      </w:r>
      <w:r w:rsidRPr="00FE455B">
        <w:t>expires.</w:t>
      </w:r>
      <w:r w:rsidRPr="00FE455B">
        <w:rPr>
          <w:spacing w:val="-2"/>
        </w:rPr>
        <w:t xml:space="preserve"> </w:t>
      </w:r>
      <w:r w:rsidRPr="00FE455B">
        <w:t>This</w:t>
      </w:r>
      <w:r w:rsidRPr="00FE455B">
        <w:rPr>
          <w:spacing w:val="-6"/>
        </w:rPr>
        <w:t xml:space="preserve"> </w:t>
      </w:r>
      <w:r w:rsidRPr="00FE455B">
        <w:t>option</w:t>
      </w:r>
      <w:r w:rsidRPr="00FE455B">
        <w:rPr>
          <w:spacing w:val="-4"/>
        </w:rPr>
        <w:t xml:space="preserve"> </w:t>
      </w:r>
      <w:r w:rsidRPr="00FE455B">
        <w:t>is</w:t>
      </w:r>
      <w:r w:rsidRPr="00FE455B">
        <w:rPr>
          <w:spacing w:val="-4"/>
        </w:rPr>
        <w:t xml:space="preserve"> </w:t>
      </w:r>
      <w:r w:rsidRPr="00FE455B">
        <w:t>often</w:t>
      </w:r>
      <w:r w:rsidRPr="00FE455B">
        <w:rPr>
          <w:spacing w:val="-7"/>
        </w:rPr>
        <w:t xml:space="preserve"> </w:t>
      </w:r>
      <w:r w:rsidRPr="00FE455B">
        <w:t>chosen</w:t>
      </w:r>
      <w:r w:rsidRPr="00FE455B">
        <w:rPr>
          <w:spacing w:val="-4"/>
        </w:rPr>
        <w:t xml:space="preserve"> </w:t>
      </w:r>
      <w:r w:rsidRPr="00FE455B">
        <w:t>when</w:t>
      </w:r>
      <w:r w:rsidRPr="00FE455B">
        <w:rPr>
          <w:spacing w:val="-6"/>
        </w:rPr>
        <w:t xml:space="preserve"> </w:t>
      </w:r>
      <w:r w:rsidRPr="00FE455B">
        <w:t>a</w:t>
      </w:r>
      <w:r w:rsidRPr="00FE455B">
        <w:rPr>
          <w:spacing w:val="-6"/>
        </w:rPr>
        <w:t xml:space="preserve"> </w:t>
      </w:r>
      <w:r w:rsidRPr="00FE455B">
        <w:t>site</w:t>
      </w:r>
      <w:r w:rsidRPr="00FE455B">
        <w:rPr>
          <w:spacing w:val="-4"/>
        </w:rPr>
        <w:t xml:space="preserve"> </w:t>
      </w:r>
      <w:r w:rsidRPr="00FE455B">
        <w:t>is</w:t>
      </w:r>
      <w:r w:rsidRPr="00FE455B">
        <w:rPr>
          <w:spacing w:val="-6"/>
        </w:rPr>
        <w:t xml:space="preserve"> </w:t>
      </w:r>
      <w:r w:rsidRPr="00FE455B">
        <w:t>most</w:t>
      </w:r>
      <w:r w:rsidRPr="00FE455B">
        <w:rPr>
          <w:spacing w:val="-5"/>
        </w:rPr>
        <w:t xml:space="preserve"> </w:t>
      </w:r>
      <w:r w:rsidRPr="00FE455B">
        <w:t xml:space="preserve">concerned with maximising the </w:t>
      </w:r>
      <w:r w:rsidRPr="00FE455B">
        <w:rPr>
          <w:b/>
          <w:color w:val="007197"/>
        </w:rPr>
        <w:t>validity period</w:t>
      </w:r>
      <w:r w:rsidRPr="00FE455B">
        <w:t>.</w:t>
      </w:r>
    </w:p>
    <w:p w14:paraId="007069AA" w14:textId="77777777" w:rsidR="00790C51" w:rsidRPr="00FE455B" w:rsidRDefault="008B1B70">
      <w:pPr>
        <w:spacing w:before="117" w:line="266" w:lineRule="auto"/>
        <w:ind w:left="107" w:right="138"/>
        <w:jc w:val="both"/>
      </w:pPr>
      <w:r w:rsidRPr="00FE455B">
        <w:t xml:space="preserve">As ratings are based on current data, the new </w:t>
      </w:r>
      <w:r w:rsidRPr="00FE455B">
        <w:rPr>
          <w:b/>
          <w:color w:val="007197"/>
        </w:rPr>
        <w:t xml:space="preserve">validity period </w:t>
      </w:r>
      <w:r w:rsidRPr="00FE455B">
        <w:t>cannot not exceed 485 days from the</w:t>
      </w:r>
      <w:r w:rsidRPr="00FE455B">
        <w:rPr>
          <w:spacing w:val="-3"/>
        </w:rPr>
        <w:t xml:space="preserve"> </w:t>
      </w:r>
      <w:r w:rsidRPr="00FE455B">
        <w:t>end</w:t>
      </w:r>
      <w:r w:rsidRPr="00FE455B">
        <w:rPr>
          <w:spacing w:val="-5"/>
        </w:rPr>
        <w:t xml:space="preserve"> </w:t>
      </w:r>
      <w:r w:rsidRPr="00FE455B">
        <w:t>of</w:t>
      </w:r>
      <w:r w:rsidRPr="00FE455B">
        <w:rPr>
          <w:spacing w:val="-4"/>
        </w:rPr>
        <w:t xml:space="preserve"> </w:t>
      </w:r>
      <w:r w:rsidRPr="00FE455B">
        <w:t>the</w:t>
      </w:r>
      <w:r w:rsidRPr="00FE455B">
        <w:rPr>
          <w:spacing w:val="-6"/>
        </w:rPr>
        <w:t xml:space="preserve"> </w:t>
      </w:r>
      <w:r w:rsidRPr="00FE455B">
        <w:rPr>
          <w:b/>
          <w:color w:val="007197"/>
        </w:rPr>
        <w:t>rating</w:t>
      </w:r>
      <w:r w:rsidRPr="00FE455B">
        <w:rPr>
          <w:b/>
          <w:color w:val="007197"/>
          <w:spacing w:val="-6"/>
        </w:rPr>
        <w:t xml:space="preserve"> </w:t>
      </w:r>
      <w:r w:rsidRPr="00FE455B">
        <w:rPr>
          <w:b/>
          <w:color w:val="007197"/>
        </w:rPr>
        <w:t>period</w:t>
      </w:r>
      <w:r w:rsidRPr="00FE455B">
        <w:t>.</w:t>
      </w:r>
      <w:r w:rsidRPr="00FE455B">
        <w:rPr>
          <w:spacing w:val="-4"/>
        </w:rPr>
        <w:t xml:space="preserve"> </w:t>
      </w:r>
      <w:r w:rsidRPr="00FE455B">
        <w:t>To</w:t>
      </w:r>
      <w:r w:rsidRPr="00FE455B">
        <w:rPr>
          <w:spacing w:val="-6"/>
        </w:rPr>
        <w:t xml:space="preserve"> </w:t>
      </w:r>
      <w:r w:rsidRPr="00FE455B">
        <w:t>ensure</w:t>
      </w:r>
      <w:r w:rsidRPr="00FE455B">
        <w:rPr>
          <w:spacing w:val="-7"/>
        </w:rPr>
        <w:t xml:space="preserve"> </w:t>
      </w:r>
      <w:r w:rsidRPr="00FE455B">
        <w:t>the</w:t>
      </w:r>
      <w:r w:rsidRPr="00FE455B">
        <w:rPr>
          <w:spacing w:val="-6"/>
        </w:rPr>
        <w:t xml:space="preserve"> </w:t>
      </w:r>
      <w:r w:rsidRPr="00FE455B">
        <w:t>new</w:t>
      </w:r>
      <w:r w:rsidRPr="00FE455B">
        <w:rPr>
          <w:spacing w:val="-6"/>
        </w:rPr>
        <w:t xml:space="preserve"> </w:t>
      </w:r>
      <w:r w:rsidRPr="00FE455B">
        <w:t>rating</w:t>
      </w:r>
      <w:r w:rsidRPr="00FE455B">
        <w:rPr>
          <w:spacing w:val="-5"/>
        </w:rPr>
        <w:t xml:space="preserve"> </w:t>
      </w:r>
      <w:r w:rsidRPr="00FE455B">
        <w:t>maximum</w:t>
      </w:r>
      <w:r w:rsidRPr="00FE455B">
        <w:rPr>
          <w:spacing w:val="-3"/>
        </w:rPr>
        <w:t xml:space="preserve"> </w:t>
      </w:r>
      <w:r w:rsidRPr="00FE455B">
        <w:rPr>
          <w:b/>
          <w:color w:val="007197"/>
        </w:rPr>
        <w:t>validity</w:t>
      </w:r>
      <w:r w:rsidRPr="00FE455B">
        <w:rPr>
          <w:b/>
          <w:color w:val="007197"/>
          <w:spacing w:val="-8"/>
        </w:rPr>
        <w:t xml:space="preserve"> </w:t>
      </w:r>
      <w:r w:rsidRPr="00FE455B">
        <w:rPr>
          <w:b/>
          <w:color w:val="007197"/>
        </w:rPr>
        <w:t>period</w:t>
      </w:r>
      <w:r w:rsidRPr="00FE455B">
        <w:rPr>
          <w:b/>
          <w:color w:val="007197"/>
          <w:spacing w:val="-5"/>
        </w:rPr>
        <w:t xml:space="preserve"> </w:t>
      </w:r>
      <w:r w:rsidRPr="00FE455B">
        <w:t>is</w:t>
      </w:r>
      <w:r w:rsidRPr="00FE455B">
        <w:rPr>
          <w:spacing w:val="-3"/>
        </w:rPr>
        <w:t xml:space="preserve"> </w:t>
      </w:r>
      <w:r w:rsidRPr="00FE455B">
        <w:t>achieved,</w:t>
      </w:r>
      <w:r w:rsidRPr="00FE455B">
        <w:rPr>
          <w:spacing w:val="-4"/>
        </w:rPr>
        <w:t xml:space="preserve"> </w:t>
      </w:r>
      <w:r w:rsidRPr="00FE455B">
        <w:t xml:space="preserve">the </w:t>
      </w:r>
      <w:r w:rsidRPr="00FE455B">
        <w:rPr>
          <w:b/>
          <w:color w:val="007197"/>
        </w:rPr>
        <w:t xml:space="preserve">validity period </w:t>
      </w:r>
      <w:r w:rsidRPr="00FE455B">
        <w:t xml:space="preserve">must start within 120 days after the end of the </w:t>
      </w:r>
      <w:r w:rsidRPr="00FE455B">
        <w:rPr>
          <w:b/>
          <w:color w:val="007197"/>
        </w:rPr>
        <w:t>rating period</w:t>
      </w:r>
      <w:r w:rsidRPr="00FE455B">
        <w:t>.</w:t>
      </w:r>
    </w:p>
    <w:p w14:paraId="007069AB" w14:textId="77777777" w:rsidR="00790C51" w:rsidRPr="00FE455B" w:rsidRDefault="008B1B70">
      <w:pPr>
        <w:pStyle w:val="BodyText"/>
        <w:spacing w:before="118"/>
        <w:ind w:left="107"/>
        <w:jc w:val="both"/>
      </w:pPr>
      <w:r w:rsidRPr="00FE455B">
        <w:t>Section</w:t>
      </w:r>
      <w:r w:rsidRPr="00FE455B">
        <w:rPr>
          <w:spacing w:val="-5"/>
        </w:rPr>
        <w:t xml:space="preserve"> </w:t>
      </w:r>
      <w:r w:rsidRPr="00FE455B">
        <w:t>A.4.4</w:t>
      </w:r>
      <w:r w:rsidRPr="00FE455B">
        <w:rPr>
          <w:spacing w:val="-3"/>
        </w:rPr>
        <w:t xml:space="preserve"> </w:t>
      </w:r>
      <w:r w:rsidRPr="00FE455B">
        <w:t>provides</w:t>
      </w:r>
      <w:r w:rsidRPr="00FE455B">
        <w:rPr>
          <w:spacing w:val="-4"/>
        </w:rPr>
        <w:t xml:space="preserve"> </w:t>
      </w:r>
      <w:r w:rsidRPr="00FE455B">
        <w:t>an</w:t>
      </w:r>
      <w:r w:rsidRPr="00FE455B">
        <w:rPr>
          <w:spacing w:val="-4"/>
        </w:rPr>
        <w:t xml:space="preserve"> </w:t>
      </w:r>
      <w:r w:rsidRPr="00FE455B">
        <w:t>example</w:t>
      </w:r>
      <w:r w:rsidRPr="00FE455B">
        <w:rPr>
          <w:spacing w:val="-7"/>
        </w:rPr>
        <w:t xml:space="preserve"> </w:t>
      </w:r>
      <w:r w:rsidRPr="00FE455B">
        <w:t>of</w:t>
      </w:r>
      <w:r w:rsidRPr="00FE455B">
        <w:rPr>
          <w:spacing w:val="-3"/>
        </w:rPr>
        <w:t xml:space="preserve"> </w:t>
      </w:r>
      <w:r w:rsidRPr="00FE455B">
        <w:t>this</w:t>
      </w:r>
      <w:r w:rsidRPr="00FE455B">
        <w:rPr>
          <w:spacing w:val="-6"/>
        </w:rPr>
        <w:t xml:space="preserve"> </w:t>
      </w:r>
      <w:r w:rsidRPr="00FE455B">
        <w:rPr>
          <w:spacing w:val="-2"/>
        </w:rPr>
        <w:t>principle.</w:t>
      </w:r>
    </w:p>
    <w:p w14:paraId="007069AC" w14:textId="77777777" w:rsidR="00790C51" w:rsidRPr="00FE455B" w:rsidRDefault="00790C51">
      <w:pPr>
        <w:pStyle w:val="BodyText"/>
        <w:spacing w:before="8"/>
        <w:rPr>
          <w:sz w:val="31"/>
        </w:rPr>
      </w:pPr>
    </w:p>
    <w:p w14:paraId="007069AD" w14:textId="26BA9EFE" w:rsidR="00790C51" w:rsidRPr="00FE455B" w:rsidRDefault="008A2815" w:rsidP="008A2815">
      <w:pPr>
        <w:pStyle w:val="Heading4"/>
      </w:pPr>
      <w:r>
        <w:t xml:space="preserve">A.4.4 </w:t>
      </w:r>
      <w:r w:rsidR="008B1B70" w:rsidRPr="00FE455B">
        <w:t>Scenario</w:t>
      </w:r>
      <w:r w:rsidR="008B1B70" w:rsidRPr="00FE455B">
        <w:rPr>
          <w:spacing w:val="-3"/>
        </w:rPr>
        <w:t xml:space="preserve"> </w:t>
      </w:r>
      <w:r w:rsidR="008B1B70" w:rsidRPr="00FE455B">
        <w:rPr>
          <w:spacing w:val="-10"/>
        </w:rPr>
        <w:t>1</w:t>
      </w:r>
    </w:p>
    <w:p w14:paraId="007069AE" w14:textId="77777777" w:rsidR="00790C51" w:rsidRPr="00FE455B" w:rsidRDefault="008B1B70">
      <w:pPr>
        <w:spacing w:before="168" w:line="266" w:lineRule="auto"/>
        <w:ind w:left="107" w:right="137"/>
        <w:jc w:val="both"/>
      </w:pPr>
      <w:r w:rsidRPr="00FE455B">
        <w:t xml:space="preserve">A NABERS UK rating is lodged with the </w:t>
      </w:r>
      <w:r w:rsidRPr="00FE455B">
        <w:rPr>
          <w:b/>
          <w:color w:val="007197"/>
        </w:rPr>
        <w:t xml:space="preserve">Scheme Administrator </w:t>
      </w:r>
      <w:r w:rsidRPr="00FE455B">
        <w:t xml:space="preserve">and the renew option has been selected. The new rating begins its </w:t>
      </w:r>
      <w:r w:rsidRPr="00FE455B">
        <w:rPr>
          <w:b/>
          <w:color w:val="007197"/>
        </w:rPr>
        <w:t xml:space="preserve">validity period </w:t>
      </w:r>
      <w:r w:rsidRPr="00FE455B">
        <w:t xml:space="preserve">within 120 days after the end of the </w:t>
      </w:r>
      <w:r w:rsidRPr="00FE455B">
        <w:rPr>
          <w:b/>
          <w:color w:val="007197"/>
        </w:rPr>
        <w:t>rating period</w:t>
      </w:r>
      <w:r w:rsidRPr="00FE455B">
        <w:t>, see Figure A.4.4.</w:t>
      </w:r>
    </w:p>
    <w:p w14:paraId="007069AF" w14:textId="67356BE1"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98" behindDoc="1" locked="0" layoutInCell="1" allowOverlap="1" wp14:anchorId="00706CFC" wp14:editId="4223E75C">
                <wp:simplePos x="0" y="0"/>
                <wp:positionH relativeFrom="page">
                  <wp:posOffset>792480</wp:posOffset>
                </wp:positionH>
                <wp:positionV relativeFrom="paragraph">
                  <wp:posOffset>56515</wp:posOffset>
                </wp:positionV>
                <wp:extent cx="5942330" cy="1524635"/>
                <wp:effectExtent l="0" t="0" r="0" b="0"/>
                <wp:wrapTopAndBottom/>
                <wp:docPr id="88" name="docshape399" descr="P2914TB17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5246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9D"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0706E9E" w14:textId="77777777" w:rsidR="00790C51" w:rsidRDefault="008B1B70">
                            <w:pPr>
                              <w:numPr>
                                <w:ilvl w:val="0"/>
                                <w:numId w:val="17"/>
                              </w:numPr>
                              <w:tabs>
                                <w:tab w:val="left" w:pos="571"/>
                                <w:tab w:val="left" w:pos="572"/>
                              </w:tabs>
                              <w:spacing w:before="147"/>
                              <w:ind w:hanging="426"/>
                              <w:rPr>
                                <w:color w:val="000000"/>
                              </w:rPr>
                            </w:pPr>
                            <w:r>
                              <w:rPr>
                                <w:color w:val="000000"/>
                              </w:rPr>
                              <w:t>The</w:t>
                            </w:r>
                            <w:r>
                              <w:rPr>
                                <w:color w:val="000000"/>
                                <w:spacing w:val="-7"/>
                              </w:rPr>
                              <w:t xml:space="preserve"> </w:t>
                            </w:r>
                            <w:r>
                              <w:rPr>
                                <w:color w:val="000000"/>
                              </w:rPr>
                              <w:t>current</w:t>
                            </w:r>
                            <w:r>
                              <w:rPr>
                                <w:color w:val="000000"/>
                                <w:spacing w:val="-5"/>
                              </w:rPr>
                              <w:t xml:space="preserve"> </w:t>
                            </w:r>
                            <w:r>
                              <w:rPr>
                                <w:color w:val="000000"/>
                              </w:rPr>
                              <w:t>rating’s</w:t>
                            </w:r>
                            <w:r>
                              <w:rPr>
                                <w:color w:val="000000"/>
                                <w:spacing w:val="-3"/>
                              </w:rPr>
                              <w:t xml:space="preserve"> </w:t>
                            </w:r>
                            <w:r>
                              <w:rPr>
                                <w:b/>
                                <w:color w:val="007197"/>
                              </w:rPr>
                              <w:t>validity</w:t>
                            </w:r>
                            <w:r>
                              <w:rPr>
                                <w:b/>
                                <w:color w:val="007197"/>
                                <w:spacing w:val="-6"/>
                              </w:rPr>
                              <w:t xml:space="preserve"> </w:t>
                            </w:r>
                            <w:r>
                              <w:rPr>
                                <w:b/>
                                <w:color w:val="007197"/>
                              </w:rPr>
                              <w:t>period</w:t>
                            </w:r>
                            <w:r>
                              <w:rPr>
                                <w:b/>
                                <w:color w:val="007197"/>
                                <w:spacing w:val="-5"/>
                              </w:rPr>
                              <w:t xml:space="preserve"> </w:t>
                            </w:r>
                            <w:r>
                              <w:rPr>
                                <w:color w:val="000000"/>
                              </w:rPr>
                              <w:t>expired</w:t>
                            </w:r>
                            <w:r>
                              <w:rPr>
                                <w:color w:val="000000"/>
                                <w:spacing w:val="-7"/>
                              </w:rPr>
                              <w:t xml:space="preserve"> </w:t>
                            </w:r>
                            <w:r>
                              <w:rPr>
                                <w:color w:val="000000"/>
                              </w:rPr>
                              <w:t>31</w:t>
                            </w:r>
                            <w:r>
                              <w:rPr>
                                <w:color w:val="000000"/>
                                <w:spacing w:val="-4"/>
                              </w:rPr>
                              <w:t xml:space="preserve"> </w:t>
                            </w:r>
                            <w:r>
                              <w:rPr>
                                <w:color w:val="000000"/>
                              </w:rPr>
                              <w:t>December</w:t>
                            </w:r>
                            <w:r>
                              <w:rPr>
                                <w:color w:val="000000"/>
                                <w:spacing w:val="-5"/>
                              </w:rPr>
                              <w:t xml:space="preserve"> </w:t>
                            </w:r>
                            <w:r>
                              <w:rPr>
                                <w:color w:val="000000"/>
                                <w:spacing w:val="-2"/>
                              </w:rPr>
                              <w:t>2022.</w:t>
                            </w:r>
                          </w:p>
                          <w:p w14:paraId="00706E9F" w14:textId="77777777" w:rsidR="00790C51" w:rsidRDefault="008B1B70">
                            <w:pPr>
                              <w:pStyle w:val="BodyText"/>
                              <w:numPr>
                                <w:ilvl w:val="0"/>
                                <w:numId w:val="17"/>
                              </w:numPr>
                              <w:tabs>
                                <w:tab w:val="left" w:pos="571"/>
                                <w:tab w:val="left" w:pos="572"/>
                              </w:tabs>
                              <w:spacing w:before="146"/>
                              <w:ind w:hanging="426"/>
                              <w:rPr>
                                <w:color w:val="000000"/>
                              </w:rPr>
                            </w:pPr>
                            <w:r>
                              <w:rPr>
                                <w:color w:val="000000"/>
                              </w:rPr>
                              <w:t>The</w:t>
                            </w:r>
                            <w:r>
                              <w:rPr>
                                <w:color w:val="000000"/>
                                <w:spacing w:val="-5"/>
                              </w:rPr>
                              <w:t xml:space="preserve"> </w:t>
                            </w:r>
                            <w:r>
                              <w:rPr>
                                <w:b/>
                                <w:color w:val="007197"/>
                              </w:rPr>
                              <w:t>rating</w:t>
                            </w:r>
                            <w:r>
                              <w:rPr>
                                <w:b/>
                                <w:color w:val="007197"/>
                                <w:spacing w:val="-3"/>
                              </w:rPr>
                              <w:t xml:space="preserve"> </w:t>
                            </w:r>
                            <w:r>
                              <w:rPr>
                                <w:b/>
                                <w:color w:val="007197"/>
                              </w:rPr>
                              <w:t>period</w:t>
                            </w:r>
                            <w:r>
                              <w:rPr>
                                <w:b/>
                                <w:color w:val="007197"/>
                                <w:spacing w:val="-4"/>
                              </w:rPr>
                              <w:t xml:space="preserve"> </w:t>
                            </w:r>
                            <w:r>
                              <w:rPr>
                                <w:color w:val="000000"/>
                              </w:rPr>
                              <w:t>is</w:t>
                            </w:r>
                            <w:r>
                              <w:rPr>
                                <w:color w:val="000000"/>
                                <w:spacing w:val="-2"/>
                              </w:rPr>
                              <w:t xml:space="preserve"> </w:t>
                            </w:r>
                            <w:r>
                              <w:rPr>
                                <w:color w:val="000000"/>
                              </w:rPr>
                              <w:t>1</w:t>
                            </w:r>
                            <w:r>
                              <w:rPr>
                                <w:color w:val="000000"/>
                                <w:spacing w:val="-5"/>
                              </w:rPr>
                              <w:t xml:space="preserve"> </w:t>
                            </w:r>
                            <w:r>
                              <w:rPr>
                                <w:color w:val="000000"/>
                              </w:rPr>
                              <w:t>October</w:t>
                            </w:r>
                            <w:r>
                              <w:rPr>
                                <w:color w:val="000000"/>
                                <w:spacing w:val="-3"/>
                              </w:rPr>
                              <w:t xml:space="preserve"> </w:t>
                            </w:r>
                            <w:r>
                              <w:rPr>
                                <w:color w:val="000000"/>
                              </w:rPr>
                              <w:t>2021</w:t>
                            </w:r>
                            <w:r>
                              <w:rPr>
                                <w:color w:val="000000"/>
                                <w:spacing w:val="-5"/>
                              </w:rPr>
                              <w:t xml:space="preserve"> </w:t>
                            </w:r>
                            <w:r>
                              <w:rPr>
                                <w:color w:val="000000"/>
                              </w:rPr>
                              <w:t>to</w:t>
                            </w:r>
                            <w:r>
                              <w:rPr>
                                <w:color w:val="000000"/>
                                <w:spacing w:val="-3"/>
                              </w:rPr>
                              <w:t xml:space="preserve"> </w:t>
                            </w:r>
                            <w:r>
                              <w:rPr>
                                <w:color w:val="000000"/>
                              </w:rPr>
                              <w:t>30</w:t>
                            </w:r>
                            <w:r>
                              <w:rPr>
                                <w:color w:val="000000"/>
                                <w:spacing w:val="-4"/>
                              </w:rPr>
                              <w:t xml:space="preserve"> </w:t>
                            </w:r>
                            <w:r>
                              <w:rPr>
                                <w:color w:val="000000"/>
                              </w:rPr>
                              <w:t>September</w:t>
                            </w:r>
                            <w:r>
                              <w:rPr>
                                <w:color w:val="000000"/>
                                <w:spacing w:val="-4"/>
                              </w:rPr>
                              <w:t xml:space="preserve"> </w:t>
                            </w:r>
                            <w:r>
                              <w:rPr>
                                <w:color w:val="000000"/>
                              </w:rPr>
                              <w:t>2022</w:t>
                            </w:r>
                            <w:r>
                              <w:rPr>
                                <w:color w:val="000000"/>
                                <w:spacing w:val="-5"/>
                              </w:rPr>
                              <w:t xml:space="preserve"> </w:t>
                            </w:r>
                            <w:r>
                              <w:rPr>
                                <w:color w:val="000000"/>
                              </w:rPr>
                              <w:t>for</w:t>
                            </w:r>
                            <w:r>
                              <w:rPr>
                                <w:color w:val="000000"/>
                                <w:spacing w:val="-3"/>
                              </w:rPr>
                              <w:t xml:space="preserve"> </w:t>
                            </w:r>
                            <w:r>
                              <w:rPr>
                                <w:color w:val="000000"/>
                              </w:rPr>
                              <w:t>the</w:t>
                            </w:r>
                            <w:r>
                              <w:rPr>
                                <w:color w:val="000000"/>
                                <w:spacing w:val="-5"/>
                              </w:rPr>
                              <w:t xml:space="preserve"> </w:t>
                            </w:r>
                            <w:r>
                              <w:rPr>
                                <w:color w:val="000000"/>
                              </w:rPr>
                              <w:t>renewal</w:t>
                            </w:r>
                            <w:r>
                              <w:rPr>
                                <w:color w:val="000000"/>
                                <w:spacing w:val="-3"/>
                              </w:rPr>
                              <w:t xml:space="preserve"> </w:t>
                            </w:r>
                            <w:r>
                              <w:rPr>
                                <w:color w:val="000000"/>
                                <w:spacing w:val="-2"/>
                              </w:rPr>
                              <w:t>rating.</w:t>
                            </w:r>
                          </w:p>
                          <w:p w14:paraId="00706EA0" w14:textId="77777777" w:rsidR="00790C51" w:rsidRDefault="008B1B70">
                            <w:pPr>
                              <w:numPr>
                                <w:ilvl w:val="0"/>
                                <w:numId w:val="17"/>
                              </w:numPr>
                              <w:tabs>
                                <w:tab w:val="left" w:pos="571"/>
                                <w:tab w:val="left" w:pos="572"/>
                              </w:tabs>
                              <w:spacing w:before="148" w:line="266" w:lineRule="auto"/>
                              <w:ind w:right="103"/>
                              <w:rPr>
                                <w:color w:val="000000"/>
                              </w:rPr>
                            </w:pPr>
                            <w:r>
                              <w:rPr>
                                <w:color w:val="000000"/>
                              </w:rPr>
                              <w:t xml:space="preserve">The </w:t>
                            </w:r>
                            <w:r>
                              <w:rPr>
                                <w:b/>
                                <w:color w:val="007197"/>
                              </w:rPr>
                              <w:t xml:space="preserve">Assessor </w:t>
                            </w:r>
                            <w:r>
                              <w:rPr>
                                <w:color w:val="000000"/>
                              </w:rPr>
                              <w:t xml:space="preserve">lodges the renewal 1 November 2022 and it is certified by the </w:t>
                            </w:r>
                            <w:r>
                              <w:rPr>
                                <w:b/>
                                <w:color w:val="007197"/>
                              </w:rPr>
                              <w:t>Scheme</w:t>
                            </w:r>
                            <w:r>
                              <w:rPr>
                                <w:b/>
                                <w:color w:val="007197"/>
                                <w:spacing w:val="80"/>
                              </w:rPr>
                              <w:t xml:space="preserve"> </w:t>
                            </w:r>
                            <w:r>
                              <w:rPr>
                                <w:b/>
                                <w:color w:val="007197"/>
                              </w:rPr>
                              <w:t xml:space="preserve">Administrator </w:t>
                            </w:r>
                            <w:r>
                              <w:rPr>
                                <w:color w:val="000000"/>
                              </w:rPr>
                              <w:t>7 November 2022.</w:t>
                            </w:r>
                          </w:p>
                          <w:p w14:paraId="00706EA1" w14:textId="77777777" w:rsidR="00790C51" w:rsidRDefault="008B1B70">
                            <w:pPr>
                              <w:numPr>
                                <w:ilvl w:val="0"/>
                                <w:numId w:val="17"/>
                              </w:numPr>
                              <w:tabs>
                                <w:tab w:val="left" w:pos="571"/>
                                <w:tab w:val="left" w:pos="572"/>
                              </w:tabs>
                              <w:spacing w:before="118"/>
                              <w:ind w:hanging="426"/>
                              <w:rPr>
                                <w:color w:val="000000"/>
                              </w:rPr>
                            </w:pPr>
                            <w:r>
                              <w:rPr>
                                <w:color w:val="000000"/>
                              </w:rPr>
                              <w:t>The</w:t>
                            </w:r>
                            <w:r>
                              <w:rPr>
                                <w:color w:val="000000"/>
                                <w:spacing w:val="-6"/>
                              </w:rPr>
                              <w:t xml:space="preserve"> </w:t>
                            </w:r>
                            <w:r>
                              <w:rPr>
                                <w:b/>
                                <w:color w:val="007197"/>
                              </w:rPr>
                              <w:t>validity</w:t>
                            </w:r>
                            <w:r>
                              <w:rPr>
                                <w:b/>
                                <w:color w:val="007197"/>
                                <w:spacing w:val="-3"/>
                              </w:rPr>
                              <w:t xml:space="preserve"> </w:t>
                            </w:r>
                            <w:r>
                              <w:rPr>
                                <w:b/>
                                <w:color w:val="007197"/>
                              </w:rPr>
                              <w:t>period</w:t>
                            </w:r>
                            <w:r>
                              <w:rPr>
                                <w:b/>
                                <w:color w:val="007197"/>
                                <w:spacing w:val="-6"/>
                              </w:rPr>
                              <w:t xml:space="preserve"> </w:t>
                            </w:r>
                            <w:r>
                              <w:rPr>
                                <w:color w:val="000000"/>
                              </w:rPr>
                              <w:t>for</w:t>
                            </w:r>
                            <w:r>
                              <w:rPr>
                                <w:color w:val="000000"/>
                                <w:spacing w:val="-4"/>
                              </w:rPr>
                              <w:t xml:space="preserve"> </w:t>
                            </w:r>
                            <w:r>
                              <w:rPr>
                                <w:color w:val="000000"/>
                              </w:rPr>
                              <w:t>the</w:t>
                            </w:r>
                            <w:r>
                              <w:rPr>
                                <w:color w:val="000000"/>
                                <w:spacing w:val="-4"/>
                              </w:rPr>
                              <w:t xml:space="preserve"> </w:t>
                            </w:r>
                            <w:r>
                              <w:rPr>
                                <w:color w:val="000000"/>
                              </w:rPr>
                              <w:t>renewal</w:t>
                            </w:r>
                            <w:r>
                              <w:rPr>
                                <w:color w:val="000000"/>
                                <w:spacing w:val="-4"/>
                              </w:rPr>
                              <w:t xml:space="preserve"> </w:t>
                            </w:r>
                            <w:r>
                              <w:rPr>
                                <w:color w:val="000000"/>
                              </w:rPr>
                              <w:t>will</w:t>
                            </w:r>
                            <w:r>
                              <w:rPr>
                                <w:color w:val="000000"/>
                                <w:spacing w:val="-3"/>
                              </w:rPr>
                              <w:t xml:space="preserve"> </w:t>
                            </w:r>
                            <w:r>
                              <w:rPr>
                                <w:color w:val="000000"/>
                              </w:rPr>
                              <w:t>be</w:t>
                            </w:r>
                            <w:r>
                              <w:rPr>
                                <w:color w:val="000000"/>
                                <w:spacing w:val="-4"/>
                              </w:rPr>
                              <w:t xml:space="preserve"> </w:t>
                            </w:r>
                            <w:r>
                              <w:rPr>
                                <w:color w:val="000000"/>
                              </w:rPr>
                              <w:t>1</w:t>
                            </w:r>
                            <w:r>
                              <w:rPr>
                                <w:color w:val="000000"/>
                                <w:spacing w:val="-5"/>
                              </w:rPr>
                              <w:t xml:space="preserve"> </w:t>
                            </w:r>
                            <w:r>
                              <w:rPr>
                                <w:color w:val="000000"/>
                              </w:rPr>
                              <w:t>January</w:t>
                            </w:r>
                            <w:r>
                              <w:rPr>
                                <w:color w:val="000000"/>
                                <w:spacing w:val="-3"/>
                              </w:rPr>
                              <w:t xml:space="preserve"> </w:t>
                            </w:r>
                            <w:r>
                              <w:rPr>
                                <w:color w:val="000000"/>
                              </w:rPr>
                              <w:t>2023</w:t>
                            </w:r>
                            <w:r>
                              <w:rPr>
                                <w:color w:val="000000"/>
                                <w:spacing w:val="-5"/>
                              </w:rPr>
                              <w:t xml:space="preserve"> </w:t>
                            </w:r>
                            <w:r>
                              <w:rPr>
                                <w:color w:val="000000"/>
                              </w:rPr>
                              <w:t>to</w:t>
                            </w:r>
                            <w:r>
                              <w:rPr>
                                <w:color w:val="000000"/>
                                <w:spacing w:val="-6"/>
                              </w:rPr>
                              <w:t xml:space="preserve"> </w:t>
                            </w:r>
                            <w:r>
                              <w:rPr>
                                <w:color w:val="000000"/>
                              </w:rPr>
                              <w:t>31</w:t>
                            </w:r>
                            <w:r>
                              <w:rPr>
                                <w:color w:val="000000"/>
                                <w:spacing w:val="-3"/>
                              </w:rPr>
                              <w:t xml:space="preserve"> </w:t>
                            </w:r>
                            <w:r>
                              <w:rPr>
                                <w:color w:val="000000"/>
                              </w:rPr>
                              <w:t>December</w:t>
                            </w:r>
                            <w:r>
                              <w:rPr>
                                <w:color w:val="000000"/>
                                <w:spacing w:val="-2"/>
                              </w:rP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FC" id="docshape399" o:spid="_x0000_s1353" type="#_x0000_t202" alt="P2914TB175#y1" style="position:absolute;margin-left:62.4pt;margin-top:4.45pt;width:467.9pt;height:120.05pt;z-index:-2516580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" fillcolor="#e1eed9" stroked="f">
                <v:textbox inset="0,0,0,0">
                  <w:txbxContent>
                    <w:p w14:paraId="00706E9D"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0706E9E" w14:textId="77777777" w:rsidR="00790C51" w:rsidRDefault="008B1B70">
                      <w:pPr>
                        <w:numPr>
                          <w:ilvl w:val="0"/>
                          <w:numId w:val="17"/>
                        </w:numPr>
                        <w:tabs>
                          <w:tab w:val="left" w:pos="571"/>
                          <w:tab w:val="left" w:pos="572"/>
                        </w:tabs>
                        <w:spacing w:before="147"/>
                        <w:ind w:hanging="426"/>
                        <w:rPr>
                          <w:color w:val="000000"/>
                        </w:rPr>
                      </w:pPr>
                      <w:r>
                        <w:rPr>
                          <w:color w:val="000000"/>
                        </w:rPr>
                        <w:t>The</w:t>
                      </w:r>
                      <w:r>
                        <w:rPr>
                          <w:color w:val="000000"/>
                          <w:spacing w:val="-7"/>
                        </w:rPr>
                        <w:t xml:space="preserve"> </w:t>
                      </w:r>
                      <w:r>
                        <w:rPr>
                          <w:color w:val="000000"/>
                        </w:rPr>
                        <w:t>current</w:t>
                      </w:r>
                      <w:r>
                        <w:rPr>
                          <w:color w:val="000000"/>
                          <w:spacing w:val="-5"/>
                        </w:rPr>
                        <w:t xml:space="preserve"> </w:t>
                      </w:r>
                      <w:r>
                        <w:rPr>
                          <w:color w:val="000000"/>
                        </w:rPr>
                        <w:t>rating’s</w:t>
                      </w:r>
                      <w:r>
                        <w:rPr>
                          <w:color w:val="000000"/>
                          <w:spacing w:val="-3"/>
                        </w:rPr>
                        <w:t xml:space="preserve"> </w:t>
                      </w:r>
                      <w:r>
                        <w:rPr>
                          <w:b/>
                          <w:color w:val="007197"/>
                        </w:rPr>
                        <w:t>validity</w:t>
                      </w:r>
                      <w:r>
                        <w:rPr>
                          <w:b/>
                          <w:color w:val="007197"/>
                          <w:spacing w:val="-6"/>
                        </w:rPr>
                        <w:t xml:space="preserve"> </w:t>
                      </w:r>
                      <w:r>
                        <w:rPr>
                          <w:b/>
                          <w:color w:val="007197"/>
                        </w:rPr>
                        <w:t>period</w:t>
                      </w:r>
                      <w:r>
                        <w:rPr>
                          <w:b/>
                          <w:color w:val="007197"/>
                          <w:spacing w:val="-5"/>
                        </w:rPr>
                        <w:t xml:space="preserve"> </w:t>
                      </w:r>
                      <w:r>
                        <w:rPr>
                          <w:color w:val="000000"/>
                        </w:rPr>
                        <w:t>expired</w:t>
                      </w:r>
                      <w:r>
                        <w:rPr>
                          <w:color w:val="000000"/>
                          <w:spacing w:val="-7"/>
                        </w:rPr>
                        <w:t xml:space="preserve"> </w:t>
                      </w:r>
                      <w:r>
                        <w:rPr>
                          <w:color w:val="000000"/>
                        </w:rPr>
                        <w:t>31</w:t>
                      </w:r>
                      <w:r>
                        <w:rPr>
                          <w:color w:val="000000"/>
                          <w:spacing w:val="-4"/>
                        </w:rPr>
                        <w:t xml:space="preserve"> </w:t>
                      </w:r>
                      <w:r>
                        <w:rPr>
                          <w:color w:val="000000"/>
                        </w:rPr>
                        <w:t>December</w:t>
                      </w:r>
                      <w:r>
                        <w:rPr>
                          <w:color w:val="000000"/>
                          <w:spacing w:val="-5"/>
                        </w:rPr>
                        <w:t xml:space="preserve"> </w:t>
                      </w:r>
                      <w:r>
                        <w:rPr>
                          <w:color w:val="000000"/>
                          <w:spacing w:val="-2"/>
                        </w:rPr>
                        <w:t>2022.</w:t>
                      </w:r>
                    </w:p>
                    <w:p w14:paraId="00706E9F" w14:textId="77777777" w:rsidR="00790C51" w:rsidRDefault="008B1B70">
                      <w:pPr>
                        <w:pStyle w:val="BodyText"/>
                        <w:numPr>
                          <w:ilvl w:val="0"/>
                          <w:numId w:val="17"/>
                        </w:numPr>
                        <w:tabs>
                          <w:tab w:val="left" w:pos="571"/>
                          <w:tab w:val="left" w:pos="572"/>
                        </w:tabs>
                        <w:spacing w:before="146"/>
                        <w:ind w:hanging="426"/>
                        <w:rPr>
                          <w:color w:val="000000"/>
                        </w:rPr>
                      </w:pPr>
                      <w:r>
                        <w:rPr>
                          <w:color w:val="000000"/>
                        </w:rPr>
                        <w:t>The</w:t>
                      </w:r>
                      <w:r>
                        <w:rPr>
                          <w:color w:val="000000"/>
                          <w:spacing w:val="-5"/>
                        </w:rPr>
                        <w:t xml:space="preserve"> </w:t>
                      </w:r>
                      <w:r>
                        <w:rPr>
                          <w:b/>
                          <w:color w:val="007197"/>
                        </w:rPr>
                        <w:t>rating</w:t>
                      </w:r>
                      <w:r>
                        <w:rPr>
                          <w:b/>
                          <w:color w:val="007197"/>
                          <w:spacing w:val="-3"/>
                        </w:rPr>
                        <w:t xml:space="preserve"> </w:t>
                      </w:r>
                      <w:r>
                        <w:rPr>
                          <w:b/>
                          <w:color w:val="007197"/>
                        </w:rPr>
                        <w:t>period</w:t>
                      </w:r>
                      <w:r>
                        <w:rPr>
                          <w:b/>
                          <w:color w:val="007197"/>
                          <w:spacing w:val="-4"/>
                        </w:rPr>
                        <w:t xml:space="preserve"> </w:t>
                      </w:r>
                      <w:r>
                        <w:rPr>
                          <w:color w:val="000000"/>
                        </w:rPr>
                        <w:t>is</w:t>
                      </w:r>
                      <w:r>
                        <w:rPr>
                          <w:color w:val="000000"/>
                          <w:spacing w:val="-2"/>
                        </w:rPr>
                        <w:t xml:space="preserve"> </w:t>
                      </w:r>
                      <w:r>
                        <w:rPr>
                          <w:color w:val="000000"/>
                        </w:rPr>
                        <w:t>1</w:t>
                      </w:r>
                      <w:r>
                        <w:rPr>
                          <w:color w:val="000000"/>
                          <w:spacing w:val="-5"/>
                        </w:rPr>
                        <w:t xml:space="preserve"> </w:t>
                      </w:r>
                      <w:r>
                        <w:rPr>
                          <w:color w:val="000000"/>
                        </w:rPr>
                        <w:t>October</w:t>
                      </w:r>
                      <w:r>
                        <w:rPr>
                          <w:color w:val="000000"/>
                          <w:spacing w:val="-3"/>
                        </w:rPr>
                        <w:t xml:space="preserve"> </w:t>
                      </w:r>
                      <w:r>
                        <w:rPr>
                          <w:color w:val="000000"/>
                        </w:rPr>
                        <w:t>2021</w:t>
                      </w:r>
                      <w:r>
                        <w:rPr>
                          <w:color w:val="000000"/>
                          <w:spacing w:val="-5"/>
                        </w:rPr>
                        <w:t xml:space="preserve"> </w:t>
                      </w:r>
                      <w:r>
                        <w:rPr>
                          <w:color w:val="000000"/>
                        </w:rPr>
                        <w:t>to</w:t>
                      </w:r>
                      <w:r>
                        <w:rPr>
                          <w:color w:val="000000"/>
                          <w:spacing w:val="-3"/>
                        </w:rPr>
                        <w:t xml:space="preserve"> </w:t>
                      </w:r>
                      <w:r>
                        <w:rPr>
                          <w:color w:val="000000"/>
                        </w:rPr>
                        <w:t>30</w:t>
                      </w:r>
                      <w:r>
                        <w:rPr>
                          <w:color w:val="000000"/>
                          <w:spacing w:val="-4"/>
                        </w:rPr>
                        <w:t xml:space="preserve"> </w:t>
                      </w:r>
                      <w:r>
                        <w:rPr>
                          <w:color w:val="000000"/>
                        </w:rPr>
                        <w:t>September</w:t>
                      </w:r>
                      <w:r>
                        <w:rPr>
                          <w:color w:val="000000"/>
                          <w:spacing w:val="-4"/>
                        </w:rPr>
                        <w:t xml:space="preserve"> </w:t>
                      </w:r>
                      <w:r>
                        <w:rPr>
                          <w:color w:val="000000"/>
                        </w:rPr>
                        <w:t>2022</w:t>
                      </w:r>
                      <w:r>
                        <w:rPr>
                          <w:color w:val="000000"/>
                          <w:spacing w:val="-5"/>
                        </w:rPr>
                        <w:t xml:space="preserve"> </w:t>
                      </w:r>
                      <w:r>
                        <w:rPr>
                          <w:color w:val="000000"/>
                        </w:rPr>
                        <w:t>for</w:t>
                      </w:r>
                      <w:r>
                        <w:rPr>
                          <w:color w:val="000000"/>
                          <w:spacing w:val="-3"/>
                        </w:rPr>
                        <w:t xml:space="preserve"> </w:t>
                      </w:r>
                      <w:r>
                        <w:rPr>
                          <w:color w:val="000000"/>
                        </w:rPr>
                        <w:t>the</w:t>
                      </w:r>
                      <w:r>
                        <w:rPr>
                          <w:color w:val="000000"/>
                          <w:spacing w:val="-5"/>
                        </w:rPr>
                        <w:t xml:space="preserve"> </w:t>
                      </w:r>
                      <w:r>
                        <w:rPr>
                          <w:color w:val="000000"/>
                        </w:rPr>
                        <w:t>renewal</w:t>
                      </w:r>
                      <w:r>
                        <w:rPr>
                          <w:color w:val="000000"/>
                          <w:spacing w:val="-3"/>
                        </w:rPr>
                        <w:t xml:space="preserve"> </w:t>
                      </w:r>
                      <w:r>
                        <w:rPr>
                          <w:color w:val="000000"/>
                          <w:spacing w:val="-2"/>
                        </w:rPr>
                        <w:t>rating.</w:t>
                      </w:r>
                    </w:p>
                    <w:p w14:paraId="00706EA0" w14:textId="77777777" w:rsidR="00790C51" w:rsidRDefault="008B1B70">
                      <w:pPr>
                        <w:numPr>
                          <w:ilvl w:val="0"/>
                          <w:numId w:val="17"/>
                        </w:numPr>
                        <w:tabs>
                          <w:tab w:val="left" w:pos="571"/>
                          <w:tab w:val="left" w:pos="572"/>
                        </w:tabs>
                        <w:spacing w:before="148" w:line="266" w:lineRule="auto"/>
                        <w:ind w:right="103"/>
                        <w:rPr>
                          <w:color w:val="000000"/>
                        </w:rPr>
                      </w:pPr>
                      <w:r>
                        <w:rPr>
                          <w:color w:val="000000"/>
                        </w:rPr>
                        <w:t xml:space="preserve">The </w:t>
                      </w:r>
                      <w:r>
                        <w:rPr>
                          <w:b/>
                          <w:color w:val="007197"/>
                        </w:rPr>
                        <w:t xml:space="preserve">Assessor </w:t>
                      </w:r>
                      <w:r>
                        <w:rPr>
                          <w:color w:val="000000"/>
                        </w:rPr>
                        <w:t xml:space="preserve">lodges the renewal 1 November 2022 and it is certified by the </w:t>
                      </w:r>
                      <w:r>
                        <w:rPr>
                          <w:b/>
                          <w:color w:val="007197"/>
                        </w:rPr>
                        <w:t>Scheme</w:t>
                      </w:r>
                      <w:r>
                        <w:rPr>
                          <w:b/>
                          <w:color w:val="007197"/>
                          <w:spacing w:val="80"/>
                        </w:rPr>
                        <w:t xml:space="preserve"> </w:t>
                      </w:r>
                      <w:r>
                        <w:rPr>
                          <w:b/>
                          <w:color w:val="007197"/>
                        </w:rPr>
                        <w:t xml:space="preserve">Administrator </w:t>
                      </w:r>
                      <w:r>
                        <w:rPr>
                          <w:color w:val="000000"/>
                        </w:rPr>
                        <w:t>7 November 2022.</w:t>
                      </w:r>
                    </w:p>
                    <w:p w14:paraId="00706EA1" w14:textId="77777777" w:rsidR="00790C51" w:rsidRDefault="008B1B70">
                      <w:pPr>
                        <w:numPr>
                          <w:ilvl w:val="0"/>
                          <w:numId w:val="17"/>
                        </w:numPr>
                        <w:tabs>
                          <w:tab w:val="left" w:pos="571"/>
                          <w:tab w:val="left" w:pos="572"/>
                        </w:tabs>
                        <w:spacing w:before="118"/>
                        <w:ind w:hanging="426"/>
                        <w:rPr>
                          <w:color w:val="000000"/>
                        </w:rPr>
                      </w:pPr>
                      <w:r>
                        <w:rPr>
                          <w:color w:val="000000"/>
                        </w:rPr>
                        <w:t>The</w:t>
                      </w:r>
                      <w:r>
                        <w:rPr>
                          <w:color w:val="000000"/>
                          <w:spacing w:val="-6"/>
                        </w:rPr>
                        <w:t xml:space="preserve"> </w:t>
                      </w:r>
                      <w:r>
                        <w:rPr>
                          <w:b/>
                          <w:color w:val="007197"/>
                        </w:rPr>
                        <w:t>validity</w:t>
                      </w:r>
                      <w:r>
                        <w:rPr>
                          <w:b/>
                          <w:color w:val="007197"/>
                          <w:spacing w:val="-3"/>
                        </w:rPr>
                        <w:t xml:space="preserve"> </w:t>
                      </w:r>
                      <w:r>
                        <w:rPr>
                          <w:b/>
                          <w:color w:val="007197"/>
                        </w:rPr>
                        <w:t>period</w:t>
                      </w:r>
                      <w:r>
                        <w:rPr>
                          <w:b/>
                          <w:color w:val="007197"/>
                          <w:spacing w:val="-6"/>
                        </w:rPr>
                        <w:t xml:space="preserve"> </w:t>
                      </w:r>
                      <w:r>
                        <w:rPr>
                          <w:color w:val="000000"/>
                        </w:rPr>
                        <w:t>for</w:t>
                      </w:r>
                      <w:r>
                        <w:rPr>
                          <w:color w:val="000000"/>
                          <w:spacing w:val="-4"/>
                        </w:rPr>
                        <w:t xml:space="preserve"> </w:t>
                      </w:r>
                      <w:r>
                        <w:rPr>
                          <w:color w:val="000000"/>
                        </w:rPr>
                        <w:t>the</w:t>
                      </w:r>
                      <w:r>
                        <w:rPr>
                          <w:color w:val="000000"/>
                          <w:spacing w:val="-4"/>
                        </w:rPr>
                        <w:t xml:space="preserve"> </w:t>
                      </w:r>
                      <w:r>
                        <w:rPr>
                          <w:color w:val="000000"/>
                        </w:rPr>
                        <w:t>renewal</w:t>
                      </w:r>
                      <w:r>
                        <w:rPr>
                          <w:color w:val="000000"/>
                          <w:spacing w:val="-4"/>
                        </w:rPr>
                        <w:t xml:space="preserve"> </w:t>
                      </w:r>
                      <w:r>
                        <w:rPr>
                          <w:color w:val="000000"/>
                        </w:rPr>
                        <w:t>will</w:t>
                      </w:r>
                      <w:r>
                        <w:rPr>
                          <w:color w:val="000000"/>
                          <w:spacing w:val="-3"/>
                        </w:rPr>
                        <w:t xml:space="preserve"> </w:t>
                      </w:r>
                      <w:r>
                        <w:rPr>
                          <w:color w:val="000000"/>
                        </w:rPr>
                        <w:t>be</w:t>
                      </w:r>
                      <w:r>
                        <w:rPr>
                          <w:color w:val="000000"/>
                          <w:spacing w:val="-4"/>
                        </w:rPr>
                        <w:t xml:space="preserve"> </w:t>
                      </w:r>
                      <w:r>
                        <w:rPr>
                          <w:color w:val="000000"/>
                        </w:rPr>
                        <w:t>1</w:t>
                      </w:r>
                      <w:r>
                        <w:rPr>
                          <w:color w:val="000000"/>
                          <w:spacing w:val="-5"/>
                        </w:rPr>
                        <w:t xml:space="preserve"> </w:t>
                      </w:r>
                      <w:r>
                        <w:rPr>
                          <w:color w:val="000000"/>
                        </w:rPr>
                        <w:t>January</w:t>
                      </w:r>
                      <w:r>
                        <w:rPr>
                          <w:color w:val="000000"/>
                          <w:spacing w:val="-3"/>
                        </w:rPr>
                        <w:t xml:space="preserve"> </w:t>
                      </w:r>
                      <w:r>
                        <w:rPr>
                          <w:color w:val="000000"/>
                        </w:rPr>
                        <w:t>2023</w:t>
                      </w:r>
                      <w:r>
                        <w:rPr>
                          <w:color w:val="000000"/>
                          <w:spacing w:val="-5"/>
                        </w:rPr>
                        <w:t xml:space="preserve"> </w:t>
                      </w:r>
                      <w:r>
                        <w:rPr>
                          <w:color w:val="000000"/>
                        </w:rPr>
                        <w:t>to</w:t>
                      </w:r>
                      <w:r>
                        <w:rPr>
                          <w:color w:val="000000"/>
                          <w:spacing w:val="-6"/>
                        </w:rPr>
                        <w:t xml:space="preserve"> </w:t>
                      </w:r>
                      <w:r>
                        <w:rPr>
                          <w:color w:val="000000"/>
                        </w:rPr>
                        <w:t>31</w:t>
                      </w:r>
                      <w:r>
                        <w:rPr>
                          <w:color w:val="000000"/>
                          <w:spacing w:val="-3"/>
                        </w:rPr>
                        <w:t xml:space="preserve"> </w:t>
                      </w:r>
                      <w:r>
                        <w:rPr>
                          <w:color w:val="000000"/>
                        </w:rPr>
                        <w:t>December</w:t>
                      </w:r>
                      <w:r>
                        <w:rPr>
                          <w:color w:val="000000"/>
                          <w:spacing w:val="-2"/>
                        </w:rPr>
                        <w:t xml:space="preserve"> 2023.</w:t>
                      </w:r>
                    </w:p>
                  </w:txbxContent>
                </v:textbox>
                <w10:wrap type="topAndBottom" anchorx="page"/>
              </v:shape>
            </w:pict>
          </mc:Fallback>
        </mc:AlternateContent>
      </w:r>
    </w:p>
    <w:p w14:paraId="007069B0" w14:textId="77777777" w:rsidR="00790C51" w:rsidRPr="00FE455B" w:rsidRDefault="00790C51">
      <w:pPr>
        <w:pStyle w:val="BodyText"/>
        <w:spacing w:before="10"/>
        <w:rPr>
          <w:sz w:val="12"/>
        </w:rPr>
      </w:pPr>
    </w:p>
    <w:p w14:paraId="007069B1" w14:textId="77777777" w:rsidR="00790C51" w:rsidRPr="00FE455B" w:rsidRDefault="008B1B70">
      <w:pPr>
        <w:pStyle w:val="Heading5"/>
        <w:spacing w:before="94" w:line="259" w:lineRule="auto"/>
        <w:ind w:left="3013" w:right="694" w:hanging="2031"/>
      </w:pPr>
      <w:r w:rsidRPr="00FE455B">
        <w:rPr>
          <w:color w:val="0091B3"/>
        </w:rPr>
        <w:t>Figure</w:t>
      </w:r>
      <w:r w:rsidRPr="00FE455B">
        <w:rPr>
          <w:color w:val="0091B3"/>
          <w:spacing w:val="-4"/>
        </w:rPr>
        <w:t xml:space="preserve"> </w:t>
      </w:r>
      <w:r w:rsidRPr="00FE455B">
        <w:rPr>
          <w:color w:val="0091B3"/>
        </w:rPr>
        <w:t>A.4.4:</w:t>
      </w:r>
      <w:r w:rsidRPr="00FE455B">
        <w:rPr>
          <w:color w:val="0091B3"/>
          <w:spacing w:val="-1"/>
        </w:rPr>
        <w:t xml:space="preserve"> </w:t>
      </w:r>
      <w:r w:rsidRPr="00FE455B">
        <w:rPr>
          <w:color w:val="0091B3"/>
        </w:rPr>
        <w:t>Validity</w:t>
      </w:r>
      <w:r w:rsidRPr="00FE455B">
        <w:rPr>
          <w:color w:val="0091B3"/>
          <w:spacing w:val="-4"/>
        </w:rPr>
        <w:t xml:space="preserve"> </w:t>
      </w:r>
      <w:r w:rsidRPr="00FE455B">
        <w:rPr>
          <w:color w:val="0091B3"/>
        </w:rPr>
        <w:t>period</w:t>
      </w:r>
      <w:r w:rsidRPr="00FE455B">
        <w:rPr>
          <w:color w:val="0091B3"/>
          <w:spacing w:val="-5"/>
        </w:rPr>
        <w:t xml:space="preserve"> </w:t>
      </w:r>
      <w:r w:rsidRPr="00FE455B">
        <w:rPr>
          <w:color w:val="0091B3"/>
        </w:rPr>
        <w:t>for</w:t>
      </w:r>
      <w:r w:rsidRPr="00FE455B">
        <w:rPr>
          <w:color w:val="0091B3"/>
          <w:spacing w:val="-4"/>
        </w:rPr>
        <w:t xml:space="preserve"> </w:t>
      </w:r>
      <w:r w:rsidRPr="00FE455B">
        <w:rPr>
          <w:color w:val="0091B3"/>
        </w:rPr>
        <w:t>new</w:t>
      </w:r>
      <w:r w:rsidRPr="00FE455B">
        <w:rPr>
          <w:color w:val="0091B3"/>
          <w:spacing w:val="-3"/>
        </w:rPr>
        <w:t xml:space="preserve"> </w:t>
      </w:r>
      <w:r w:rsidRPr="00FE455B">
        <w:rPr>
          <w:color w:val="0091B3"/>
        </w:rPr>
        <w:t>rating</w:t>
      </w:r>
      <w:r w:rsidRPr="00FE455B">
        <w:rPr>
          <w:color w:val="0091B3"/>
          <w:spacing w:val="-5"/>
        </w:rPr>
        <w:t xml:space="preserve"> </w:t>
      </w:r>
      <w:r w:rsidRPr="00FE455B">
        <w:rPr>
          <w:color w:val="0091B3"/>
        </w:rPr>
        <w:t>begins</w:t>
      </w:r>
      <w:r w:rsidRPr="00FE455B">
        <w:rPr>
          <w:color w:val="0091B3"/>
          <w:spacing w:val="-2"/>
        </w:rPr>
        <w:t xml:space="preserve"> </w:t>
      </w:r>
      <w:r w:rsidRPr="00FE455B">
        <w:rPr>
          <w:color w:val="0091B3"/>
        </w:rPr>
        <w:t>once</w:t>
      </w:r>
      <w:r w:rsidRPr="00FE455B">
        <w:rPr>
          <w:color w:val="0091B3"/>
          <w:spacing w:val="-4"/>
        </w:rPr>
        <w:t xml:space="preserve"> </w:t>
      </w:r>
      <w:r w:rsidRPr="00FE455B">
        <w:rPr>
          <w:color w:val="0091B3"/>
        </w:rPr>
        <w:t>old</w:t>
      </w:r>
      <w:r w:rsidRPr="00FE455B">
        <w:rPr>
          <w:color w:val="0091B3"/>
          <w:spacing w:val="-4"/>
        </w:rPr>
        <w:t xml:space="preserve"> </w:t>
      </w:r>
      <w:r w:rsidRPr="00FE455B">
        <w:rPr>
          <w:color w:val="0091B3"/>
        </w:rPr>
        <w:t>rating</w:t>
      </w:r>
      <w:r w:rsidRPr="00FE455B">
        <w:rPr>
          <w:color w:val="0091B3"/>
          <w:spacing w:val="-5"/>
        </w:rPr>
        <w:t xml:space="preserve"> </w:t>
      </w:r>
      <w:r w:rsidRPr="00FE455B">
        <w:rPr>
          <w:color w:val="0091B3"/>
        </w:rPr>
        <w:t>expires and new validity period is 365 days</w:t>
      </w:r>
    </w:p>
    <w:p w14:paraId="007069B2" w14:textId="77777777" w:rsidR="00790C51" w:rsidRPr="00FE455B" w:rsidRDefault="00790C51">
      <w:pPr>
        <w:pStyle w:val="BodyText"/>
        <w:spacing w:before="10"/>
        <w:rPr>
          <w:b/>
          <w:sz w:val="19"/>
        </w:rPr>
      </w:pPr>
    </w:p>
    <w:tbl>
      <w:tblPr>
        <w:tblW w:w="0" w:type="auto"/>
        <w:tblInd w:w="8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4"/>
        <w:gridCol w:w="2892"/>
        <w:gridCol w:w="659"/>
        <w:gridCol w:w="3552"/>
        <w:gridCol w:w="535"/>
      </w:tblGrid>
      <w:tr w:rsidR="00790C51" w:rsidRPr="00FE455B" w14:paraId="007069B5" w14:textId="77777777">
        <w:trPr>
          <w:trHeight w:val="406"/>
        </w:trPr>
        <w:tc>
          <w:tcPr>
            <w:tcW w:w="3556" w:type="dxa"/>
            <w:gridSpan w:val="2"/>
            <w:tcBorders>
              <w:right w:val="single" w:sz="12" w:space="0" w:color="000000"/>
            </w:tcBorders>
            <w:shd w:val="clear" w:color="auto" w:fill="005D5A"/>
          </w:tcPr>
          <w:p w14:paraId="007069B3" w14:textId="77777777" w:rsidR="00790C51" w:rsidRPr="00FE455B" w:rsidRDefault="008B1B70">
            <w:pPr>
              <w:pStyle w:val="TableParagraph"/>
              <w:spacing w:before="76"/>
              <w:ind w:left="670"/>
            </w:pPr>
            <w:r w:rsidRPr="00FE455B">
              <w:rPr>
                <w:color w:val="FFFFFF"/>
              </w:rPr>
              <w:t>12-month</w:t>
            </w:r>
            <w:r w:rsidRPr="00FE455B">
              <w:rPr>
                <w:color w:val="FFFFFF"/>
                <w:spacing w:val="-8"/>
              </w:rPr>
              <w:t xml:space="preserve"> </w:t>
            </w:r>
            <w:r w:rsidRPr="00FE455B">
              <w:rPr>
                <w:color w:val="FFFFFF"/>
              </w:rPr>
              <w:t>rating</w:t>
            </w:r>
            <w:r w:rsidRPr="00FE455B">
              <w:rPr>
                <w:color w:val="FFFFFF"/>
                <w:spacing w:val="-5"/>
              </w:rPr>
              <w:t xml:space="preserve"> </w:t>
            </w:r>
            <w:r w:rsidRPr="00FE455B">
              <w:rPr>
                <w:color w:val="FFFFFF"/>
                <w:spacing w:val="-2"/>
              </w:rPr>
              <w:t>period</w:t>
            </w:r>
          </w:p>
        </w:tc>
        <w:tc>
          <w:tcPr>
            <w:tcW w:w="4746" w:type="dxa"/>
            <w:gridSpan w:val="3"/>
            <w:vMerge w:val="restart"/>
            <w:tcBorders>
              <w:left w:val="single" w:sz="12" w:space="0" w:color="000000"/>
              <w:bottom w:val="double" w:sz="6" w:space="0" w:color="000000"/>
            </w:tcBorders>
            <w:shd w:val="clear" w:color="auto" w:fill="E2DEB6"/>
          </w:tcPr>
          <w:p w14:paraId="007069B4" w14:textId="77777777" w:rsidR="00790C51" w:rsidRPr="00FE455B" w:rsidRDefault="008B1B70">
            <w:pPr>
              <w:pStyle w:val="TableParagraph"/>
              <w:spacing w:before="72"/>
              <w:ind w:left="848"/>
            </w:pPr>
            <w:r w:rsidRPr="00FE455B">
              <w:rPr>
                <w:color w:val="FFFFFF"/>
              </w:rPr>
              <w:t>485</w:t>
            </w:r>
            <w:r w:rsidRPr="00FE455B">
              <w:rPr>
                <w:color w:val="FFFFFF"/>
                <w:spacing w:val="-4"/>
              </w:rPr>
              <w:t xml:space="preserve"> </w:t>
            </w:r>
            <w:r w:rsidRPr="00FE455B">
              <w:rPr>
                <w:color w:val="FFFFFF"/>
              </w:rPr>
              <w:t>days</w:t>
            </w:r>
            <w:r w:rsidRPr="00FE455B">
              <w:rPr>
                <w:color w:val="FFFFFF"/>
                <w:spacing w:val="-3"/>
              </w:rPr>
              <w:t xml:space="preserve"> </w:t>
            </w:r>
            <w:r w:rsidRPr="00FE455B">
              <w:rPr>
                <w:color w:val="FFFFFF"/>
              </w:rPr>
              <w:t>after</w:t>
            </w:r>
            <w:r w:rsidRPr="00FE455B">
              <w:rPr>
                <w:color w:val="FFFFFF"/>
                <w:spacing w:val="-5"/>
              </w:rPr>
              <w:t xml:space="preserve"> </w:t>
            </w:r>
            <w:r w:rsidRPr="00FE455B">
              <w:rPr>
                <w:color w:val="FFFFFF"/>
              </w:rPr>
              <w:t>the</w:t>
            </w:r>
            <w:r w:rsidRPr="00FE455B">
              <w:rPr>
                <w:color w:val="FFFFFF"/>
                <w:spacing w:val="-5"/>
              </w:rPr>
              <w:t xml:space="preserve"> </w:t>
            </w:r>
            <w:r w:rsidRPr="00FE455B">
              <w:rPr>
                <w:color w:val="FFFFFF"/>
              </w:rPr>
              <w:t>rating</w:t>
            </w:r>
            <w:r w:rsidRPr="00FE455B">
              <w:rPr>
                <w:color w:val="FFFFFF"/>
                <w:spacing w:val="-5"/>
              </w:rPr>
              <w:t xml:space="preserve"> </w:t>
            </w:r>
            <w:r w:rsidRPr="00FE455B">
              <w:rPr>
                <w:color w:val="FFFFFF"/>
                <w:spacing w:val="-2"/>
              </w:rPr>
              <w:t>period</w:t>
            </w:r>
          </w:p>
        </w:tc>
      </w:tr>
      <w:tr w:rsidR="00790C51" w:rsidRPr="00FE455B" w14:paraId="007069B8" w14:textId="77777777">
        <w:trPr>
          <w:trHeight w:val="142"/>
        </w:trPr>
        <w:tc>
          <w:tcPr>
            <w:tcW w:w="3556" w:type="dxa"/>
            <w:gridSpan w:val="2"/>
            <w:tcBorders>
              <w:left w:val="nil"/>
              <w:bottom w:val="nil"/>
            </w:tcBorders>
          </w:tcPr>
          <w:p w14:paraId="007069B6" w14:textId="77777777" w:rsidR="00790C51" w:rsidRPr="00FE455B" w:rsidRDefault="00790C51">
            <w:pPr>
              <w:pStyle w:val="TableParagraph"/>
              <w:spacing w:before="0"/>
              <w:rPr>
                <w:rFonts w:ascii="Times New Roman"/>
                <w:sz w:val="8"/>
              </w:rPr>
            </w:pPr>
          </w:p>
        </w:tc>
        <w:tc>
          <w:tcPr>
            <w:tcW w:w="4746" w:type="dxa"/>
            <w:gridSpan w:val="3"/>
            <w:vMerge/>
            <w:tcBorders>
              <w:top w:val="nil"/>
              <w:left w:val="single" w:sz="12" w:space="0" w:color="000000"/>
              <w:bottom w:val="double" w:sz="6" w:space="0" w:color="000000"/>
            </w:tcBorders>
            <w:shd w:val="clear" w:color="auto" w:fill="E2DEB6"/>
          </w:tcPr>
          <w:p w14:paraId="007069B7" w14:textId="77777777" w:rsidR="00790C51" w:rsidRPr="00FE455B" w:rsidRDefault="00790C51">
            <w:pPr>
              <w:rPr>
                <w:sz w:val="2"/>
                <w:szCs w:val="2"/>
              </w:rPr>
            </w:pPr>
          </w:p>
        </w:tc>
      </w:tr>
      <w:tr w:rsidR="00790C51" w:rsidRPr="00FE455B" w14:paraId="007069BD" w14:textId="77777777">
        <w:trPr>
          <w:trHeight w:val="427"/>
        </w:trPr>
        <w:tc>
          <w:tcPr>
            <w:tcW w:w="664" w:type="dxa"/>
            <w:tcBorders>
              <w:top w:val="nil"/>
              <w:left w:val="nil"/>
              <w:bottom w:val="nil"/>
            </w:tcBorders>
          </w:tcPr>
          <w:p w14:paraId="007069B9" w14:textId="77777777" w:rsidR="00790C51" w:rsidRPr="00FE455B" w:rsidRDefault="00790C51">
            <w:pPr>
              <w:pStyle w:val="TableParagraph"/>
              <w:spacing w:before="0"/>
              <w:rPr>
                <w:rFonts w:ascii="Times New Roman"/>
              </w:rPr>
            </w:pPr>
          </w:p>
        </w:tc>
        <w:tc>
          <w:tcPr>
            <w:tcW w:w="3551" w:type="dxa"/>
            <w:gridSpan w:val="2"/>
            <w:tcBorders>
              <w:top w:val="nil"/>
              <w:right w:val="single" w:sz="8" w:space="0" w:color="000000"/>
            </w:tcBorders>
            <w:shd w:val="clear" w:color="auto" w:fill="89D1F3"/>
          </w:tcPr>
          <w:p w14:paraId="007069BA" w14:textId="77777777" w:rsidR="00790C51" w:rsidRPr="00FE455B" w:rsidRDefault="008B1B70">
            <w:pPr>
              <w:pStyle w:val="TableParagraph"/>
              <w:spacing w:before="83"/>
              <w:ind w:left="473"/>
            </w:pPr>
            <w:r w:rsidRPr="00FE455B">
              <w:rPr>
                <w:color w:val="FFFFFF"/>
              </w:rPr>
              <w:t>Old</w:t>
            </w:r>
            <w:r w:rsidRPr="00FE455B">
              <w:rPr>
                <w:color w:val="FFFFFF"/>
                <w:spacing w:val="-5"/>
              </w:rPr>
              <w:t xml:space="preserve"> </w:t>
            </w:r>
            <w:r w:rsidRPr="00FE455B">
              <w:rPr>
                <w:color w:val="FFFFFF"/>
              </w:rPr>
              <w:t>365-day</w:t>
            </w:r>
            <w:r w:rsidRPr="00FE455B">
              <w:rPr>
                <w:color w:val="FFFFFF"/>
                <w:spacing w:val="-4"/>
              </w:rPr>
              <w:t xml:space="preserve"> </w:t>
            </w:r>
            <w:r w:rsidRPr="00FE455B">
              <w:rPr>
                <w:color w:val="FFFFFF"/>
              </w:rPr>
              <w:t>validity</w:t>
            </w:r>
            <w:r w:rsidRPr="00FE455B">
              <w:rPr>
                <w:color w:val="FFFFFF"/>
                <w:spacing w:val="-4"/>
              </w:rPr>
              <w:t xml:space="preserve"> </w:t>
            </w:r>
            <w:r w:rsidRPr="00FE455B">
              <w:rPr>
                <w:color w:val="FFFFFF"/>
                <w:spacing w:val="-2"/>
              </w:rPr>
              <w:t>period</w:t>
            </w:r>
          </w:p>
        </w:tc>
        <w:tc>
          <w:tcPr>
            <w:tcW w:w="3552" w:type="dxa"/>
            <w:tcBorders>
              <w:top w:val="double" w:sz="6" w:space="0" w:color="000000"/>
              <w:left w:val="single" w:sz="8" w:space="0" w:color="000000"/>
            </w:tcBorders>
            <w:shd w:val="clear" w:color="auto" w:fill="00A3E3"/>
          </w:tcPr>
          <w:p w14:paraId="007069BB" w14:textId="77777777" w:rsidR="00790C51" w:rsidRPr="00FE455B" w:rsidRDefault="008B1B70">
            <w:pPr>
              <w:pStyle w:val="TableParagraph"/>
              <w:spacing w:before="83"/>
              <w:ind w:left="425"/>
            </w:pPr>
            <w:r w:rsidRPr="00FE455B">
              <w:rPr>
                <w:color w:val="FFFFFF"/>
              </w:rPr>
              <w:t>New</w:t>
            </w:r>
            <w:r w:rsidRPr="00FE455B">
              <w:rPr>
                <w:color w:val="FFFFFF"/>
                <w:spacing w:val="-6"/>
              </w:rPr>
              <w:t xml:space="preserve"> </w:t>
            </w:r>
            <w:r w:rsidRPr="00FE455B">
              <w:rPr>
                <w:color w:val="FFFFFF"/>
              </w:rPr>
              <w:t>365-day</w:t>
            </w:r>
            <w:r w:rsidRPr="00FE455B">
              <w:rPr>
                <w:color w:val="FFFFFF"/>
                <w:spacing w:val="-7"/>
              </w:rPr>
              <w:t xml:space="preserve"> </w:t>
            </w:r>
            <w:r w:rsidRPr="00FE455B">
              <w:rPr>
                <w:color w:val="FFFFFF"/>
              </w:rPr>
              <w:t>validity</w:t>
            </w:r>
            <w:r w:rsidRPr="00FE455B">
              <w:rPr>
                <w:color w:val="FFFFFF"/>
                <w:spacing w:val="-4"/>
              </w:rPr>
              <w:t xml:space="preserve"> </w:t>
            </w:r>
            <w:r w:rsidRPr="00FE455B">
              <w:rPr>
                <w:color w:val="FFFFFF"/>
                <w:spacing w:val="-2"/>
              </w:rPr>
              <w:t>period</w:t>
            </w:r>
          </w:p>
        </w:tc>
        <w:tc>
          <w:tcPr>
            <w:tcW w:w="535" w:type="dxa"/>
            <w:tcBorders>
              <w:bottom w:val="nil"/>
              <w:right w:val="nil"/>
            </w:tcBorders>
          </w:tcPr>
          <w:p w14:paraId="007069BC" w14:textId="77777777" w:rsidR="00790C51" w:rsidRPr="00FE455B" w:rsidRDefault="00790C51">
            <w:pPr>
              <w:pStyle w:val="TableParagraph"/>
              <w:spacing w:before="0"/>
              <w:rPr>
                <w:rFonts w:ascii="Times New Roman"/>
              </w:rPr>
            </w:pPr>
          </w:p>
        </w:tc>
      </w:tr>
    </w:tbl>
    <w:p w14:paraId="007069BE" w14:textId="77777777" w:rsidR="00790C51" w:rsidRPr="00FE455B" w:rsidRDefault="008B1B70">
      <w:pPr>
        <w:spacing w:before="192" w:line="266" w:lineRule="auto"/>
        <w:ind w:left="107" w:right="138"/>
        <w:jc w:val="both"/>
      </w:pPr>
      <w:r w:rsidRPr="00FE455B">
        <w:t>If the new</w:t>
      </w:r>
      <w:r w:rsidRPr="00FE455B">
        <w:rPr>
          <w:spacing w:val="-1"/>
        </w:rPr>
        <w:t xml:space="preserve"> </w:t>
      </w:r>
      <w:r w:rsidRPr="00FE455B">
        <w:t xml:space="preserve">rating’s </w:t>
      </w:r>
      <w:r w:rsidRPr="00FE455B">
        <w:rPr>
          <w:b/>
          <w:color w:val="007197"/>
        </w:rPr>
        <w:t xml:space="preserve">validity period </w:t>
      </w:r>
      <w:r w:rsidRPr="00FE455B">
        <w:t>begins</w:t>
      </w:r>
      <w:r w:rsidRPr="00FE455B">
        <w:rPr>
          <w:spacing w:val="-1"/>
        </w:rPr>
        <w:t xml:space="preserve"> </w:t>
      </w:r>
      <w:r w:rsidRPr="00FE455B">
        <w:t>more than 120 days</w:t>
      </w:r>
      <w:r w:rsidRPr="00FE455B">
        <w:rPr>
          <w:spacing w:val="-1"/>
        </w:rPr>
        <w:t xml:space="preserve"> </w:t>
      </w:r>
      <w:r w:rsidRPr="00FE455B">
        <w:t>after the</w:t>
      </w:r>
      <w:r w:rsidRPr="00FE455B">
        <w:rPr>
          <w:spacing w:val="-1"/>
        </w:rPr>
        <w:t xml:space="preserve"> </w:t>
      </w:r>
      <w:r w:rsidRPr="00FE455B">
        <w:t xml:space="preserve">end of the </w:t>
      </w:r>
      <w:r w:rsidRPr="00FE455B">
        <w:rPr>
          <w:b/>
          <w:color w:val="007197"/>
        </w:rPr>
        <w:t>rating period</w:t>
      </w:r>
      <w:r w:rsidRPr="00FE455B">
        <w:t>, the</w:t>
      </w:r>
      <w:r w:rsidRPr="00FE455B">
        <w:rPr>
          <w:spacing w:val="-3"/>
        </w:rPr>
        <w:t xml:space="preserve"> </w:t>
      </w:r>
      <w:r w:rsidRPr="00FE455B">
        <w:t>validity</w:t>
      </w:r>
      <w:r w:rsidRPr="00FE455B">
        <w:rPr>
          <w:spacing w:val="-3"/>
        </w:rPr>
        <w:t xml:space="preserve"> </w:t>
      </w:r>
      <w:r w:rsidRPr="00FE455B">
        <w:t>will</w:t>
      </w:r>
      <w:r w:rsidRPr="00FE455B">
        <w:rPr>
          <w:spacing w:val="-4"/>
        </w:rPr>
        <w:t xml:space="preserve"> </w:t>
      </w:r>
      <w:r w:rsidRPr="00FE455B">
        <w:t>be</w:t>
      </w:r>
      <w:r w:rsidRPr="00FE455B">
        <w:rPr>
          <w:spacing w:val="-3"/>
        </w:rPr>
        <w:t xml:space="preserve"> </w:t>
      </w:r>
      <w:r w:rsidRPr="00FE455B">
        <w:t>reduced</w:t>
      </w:r>
      <w:r w:rsidRPr="00FE455B">
        <w:rPr>
          <w:spacing w:val="-3"/>
        </w:rPr>
        <w:t xml:space="preserve"> </w:t>
      </w:r>
      <w:r w:rsidRPr="00FE455B">
        <w:t>as</w:t>
      </w:r>
      <w:r w:rsidRPr="00FE455B">
        <w:rPr>
          <w:spacing w:val="-5"/>
        </w:rPr>
        <w:t xml:space="preserve"> </w:t>
      </w:r>
      <w:r w:rsidRPr="00FE455B">
        <w:t>the</w:t>
      </w:r>
      <w:r w:rsidRPr="00FE455B">
        <w:rPr>
          <w:spacing w:val="-2"/>
        </w:rPr>
        <w:t xml:space="preserve"> </w:t>
      </w:r>
      <w:r w:rsidRPr="00FE455B">
        <w:rPr>
          <w:b/>
          <w:color w:val="007197"/>
        </w:rPr>
        <w:t>validity</w:t>
      </w:r>
      <w:r w:rsidRPr="00FE455B">
        <w:rPr>
          <w:b/>
          <w:color w:val="007197"/>
          <w:spacing w:val="-5"/>
        </w:rPr>
        <w:t xml:space="preserve"> </w:t>
      </w:r>
      <w:r w:rsidRPr="00FE455B">
        <w:rPr>
          <w:b/>
          <w:color w:val="007197"/>
        </w:rPr>
        <w:t>period</w:t>
      </w:r>
      <w:r w:rsidRPr="00FE455B">
        <w:rPr>
          <w:b/>
          <w:color w:val="007197"/>
          <w:spacing w:val="-8"/>
        </w:rPr>
        <w:t xml:space="preserve"> </w:t>
      </w:r>
      <w:r w:rsidRPr="00FE455B">
        <w:t>will</w:t>
      </w:r>
      <w:r w:rsidRPr="00FE455B">
        <w:rPr>
          <w:spacing w:val="-4"/>
        </w:rPr>
        <w:t xml:space="preserve"> </w:t>
      </w:r>
      <w:r w:rsidRPr="00FE455B">
        <w:t>exceed</w:t>
      </w:r>
      <w:r w:rsidRPr="00FE455B">
        <w:rPr>
          <w:spacing w:val="-3"/>
        </w:rPr>
        <w:t xml:space="preserve"> </w:t>
      </w:r>
      <w:r w:rsidRPr="00FE455B">
        <w:t>485</w:t>
      </w:r>
      <w:r w:rsidRPr="00FE455B">
        <w:rPr>
          <w:spacing w:val="-3"/>
        </w:rPr>
        <w:t xml:space="preserve"> </w:t>
      </w:r>
      <w:r w:rsidRPr="00FE455B">
        <w:t>days</w:t>
      </w:r>
      <w:r w:rsidRPr="00FE455B">
        <w:rPr>
          <w:spacing w:val="-5"/>
        </w:rPr>
        <w:t xml:space="preserve"> </w:t>
      </w:r>
      <w:r w:rsidRPr="00FE455B">
        <w:t>from</w:t>
      </w:r>
      <w:r w:rsidRPr="00FE455B">
        <w:rPr>
          <w:spacing w:val="-4"/>
        </w:rPr>
        <w:t xml:space="preserve"> </w:t>
      </w:r>
      <w:r w:rsidRPr="00FE455B">
        <w:t>the</w:t>
      </w:r>
      <w:r w:rsidRPr="00FE455B">
        <w:rPr>
          <w:spacing w:val="-3"/>
        </w:rPr>
        <w:t xml:space="preserve"> </w:t>
      </w:r>
      <w:r w:rsidRPr="00FE455B">
        <w:t>end</w:t>
      </w:r>
      <w:r w:rsidRPr="00FE455B">
        <w:rPr>
          <w:spacing w:val="-5"/>
        </w:rPr>
        <w:t xml:space="preserve"> </w:t>
      </w:r>
      <w:r w:rsidRPr="00FE455B">
        <w:t>of</w:t>
      </w:r>
      <w:r w:rsidRPr="00FE455B">
        <w:rPr>
          <w:spacing w:val="-4"/>
        </w:rPr>
        <w:t xml:space="preserve"> </w:t>
      </w:r>
      <w:r w:rsidRPr="00FE455B">
        <w:t>the</w:t>
      </w:r>
      <w:r w:rsidRPr="00FE455B">
        <w:rPr>
          <w:spacing w:val="-4"/>
        </w:rPr>
        <w:t xml:space="preserve"> </w:t>
      </w:r>
      <w:r w:rsidRPr="00FE455B">
        <w:rPr>
          <w:b/>
          <w:color w:val="007197"/>
        </w:rPr>
        <w:t xml:space="preserve">rating </w:t>
      </w:r>
      <w:r w:rsidRPr="00FE455B">
        <w:rPr>
          <w:b/>
          <w:color w:val="007197"/>
          <w:spacing w:val="-2"/>
        </w:rPr>
        <w:t>period</w:t>
      </w:r>
      <w:r w:rsidRPr="00FE455B">
        <w:rPr>
          <w:spacing w:val="-2"/>
        </w:rPr>
        <w:t>.</w:t>
      </w:r>
    </w:p>
    <w:p w14:paraId="007069BF" w14:textId="2620A279"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399" behindDoc="1" locked="0" layoutInCell="1" allowOverlap="1" wp14:anchorId="00706CFD" wp14:editId="3146EB4A">
                <wp:simplePos x="0" y="0"/>
                <wp:positionH relativeFrom="page">
                  <wp:posOffset>792480</wp:posOffset>
                </wp:positionH>
                <wp:positionV relativeFrom="paragraph">
                  <wp:posOffset>56515</wp:posOffset>
                </wp:positionV>
                <wp:extent cx="5942330" cy="509270"/>
                <wp:effectExtent l="0" t="0" r="0" b="0"/>
                <wp:wrapTopAndBottom/>
                <wp:docPr id="87" name="docshape400" descr="P2930TB17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509270"/>
                        </a:xfrm>
                        <a:prstGeom prst="rect">
                          <a:avLst/>
                        </a:prstGeom>
                        <a:solidFill>
                          <a:srgbClr val="EE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A2" w14:textId="77777777" w:rsidR="00790C51" w:rsidRDefault="008B1B70">
                            <w:pPr>
                              <w:pStyle w:val="BodyText"/>
                              <w:spacing w:before="149" w:line="266" w:lineRule="auto"/>
                              <w:ind w:left="108"/>
                              <w:rPr>
                                <w:color w:val="000000"/>
                              </w:rPr>
                            </w:pPr>
                            <w:r>
                              <w:rPr>
                                <w:b/>
                                <w:color w:val="000000"/>
                              </w:rPr>
                              <w:t>Note:</w:t>
                            </w:r>
                            <w:r>
                              <w:rPr>
                                <w:b/>
                                <w:color w:val="000000"/>
                                <w:spacing w:val="40"/>
                              </w:rPr>
                              <w:t xml:space="preserve"> </w:t>
                            </w:r>
                            <w:r>
                              <w:rPr>
                                <w:color w:val="000000"/>
                              </w:rPr>
                              <w:t>An</w:t>
                            </w:r>
                            <w:r>
                              <w:rPr>
                                <w:color w:val="000000"/>
                                <w:spacing w:val="40"/>
                              </w:rPr>
                              <w:t xml:space="preserve"> </w:t>
                            </w:r>
                            <w:r>
                              <w:rPr>
                                <w:color w:val="000000"/>
                              </w:rPr>
                              <w:t>expired</w:t>
                            </w:r>
                            <w:r>
                              <w:rPr>
                                <w:color w:val="000000"/>
                                <w:spacing w:val="40"/>
                              </w:rPr>
                              <w:t xml:space="preserve"> </w:t>
                            </w:r>
                            <w:r>
                              <w:rPr>
                                <w:color w:val="000000"/>
                              </w:rPr>
                              <w:t>rating</w:t>
                            </w:r>
                            <w:r>
                              <w:rPr>
                                <w:color w:val="000000"/>
                                <w:spacing w:val="40"/>
                              </w:rPr>
                              <w:t xml:space="preserve"> </w:t>
                            </w:r>
                            <w:r>
                              <w:rPr>
                                <w:color w:val="000000"/>
                              </w:rPr>
                              <w:t>can</w:t>
                            </w:r>
                            <w:r>
                              <w:rPr>
                                <w:color w:val="000000"/>
                                <w:spacing w:val="40"/>
                              </w:rPr>
                              <w:t xml:space="preserve"> </w:t>
                            </w:r>
                            <w:r>
                              <w:rPr>
                                <w:color w:val="000000"/>
                              </w:rPr>
                              <w:t>be</w:t>
                            </w:r>
                            <w:r>
                              <w:rPr>
                                <w:color w:val="000000"/>
                                <w:spacing w:val="40"/>
                              </w:rPr>
                              <w:t xml:space="preserve"> </w:t>
                            </w:r>
                            <w:r>
                              <w:rPr>
                                <w:color w:val="000000"/>
                              </w:rPr>
                              <w:t>renewed.</w:t>
                            </w:r>
                            <w:r>
                              <w:rPr>
                                <w:color w:val="000000"/>
                                <w:spacing w:val="40"/>
                              </w:rPr>
                              <w:t xml:space="preserve"> </w:t>
                            </w:r>
                            <w:r>
                              <w:rPr>
                                <w:color w:val="000000"/>
                              </w:rPr>
                              <w:t>The</w:t>
                            </w:r>
                            <w:r>
                              <w:rPr>
                                <w:color w:val="000000"/>
                                <w:spacing w:val="40"/>
                              </w:rPr>
                              <w:t xml:space="preserve"> </w:t>
                            </w:r>
                            <w:r>
                              <w:rPr>
                                <w:b/>
                                <w:color w:val="007197"/>
                              </w:rPr>
                              <w:t>validity</w:t>
                            </w:r>
                            <w:r>
                              <w:rPr>
                                <w:b/>
                                <w:color w:val="007197"/>
                                <w:spacing w:val="40"/>
                              </w:rPr>
                              <w:t xml:space="preserve"> </w:t>
                            </w:r>
                            <w:r>
                              <w:rPr>
                                <w:b/>
                                <w:color w:val="007197"/>
                              </w:rPr>
                              <w:t>period</w:t>
                            </w:r>
                            <w:r>
                              <w:rPr>
                                <w:b/>
                                <w:color w:val="007197"/>
                                <w:spacing w:val="40"/>
                              </w:rPr>
                              <w:t xml:space="preserve"> </w:t>
                            </w:r>
                            <w:r>
                              <w:rPr>
                                <w:color w:val="000000"/>
                              </w:rPr>
                              <w:t>will</w:t>
                            </w:r>
                            <w:r>
                              <w:rPr>
                                <w:color w:val="000000"/>
                                <w:spacing w:val="40"/>
                              </w:rPr>
                              <w:t xml:space="preserve"> </w:t>
                            </w:r>
                            <w:r>
                              <w:rPr>
                                <w:color w:val="000000"/>
                              </w:rPr>
                              <w:t>begin</w:t>
                            </w:r>
                            <w:r>
                              <w:rPr>
                                <w:color w:val="000000"/>
                                <w:spacing w:val="40"/>
                              </w:rPr>
                              <w:t xml:space="preserve"> </w:t>
                            </w:r>
                            <w:r>
                              <w:rPr>
                                <w:color w:val="000000"/>
                              </w:rPr>
                              <w:t>on</w:t>
                            </w:r>
                            <w:r>
                              <w:rPr>
                                <w:color w:val="000000"/>
                                <w:spacing w:val="40"/>
                              </w:rPr>
                              <w:t xml:space="preserve"> </w:t>
                            </w:r>
                            <w:r>
                              <w:rPr>
                                <w:color w:val="000000"/>
                              </w:rPr>
                              <w:t>the</w:t>
                            </w:r>
                            <w:r>
                              <w:rPr>
                                <w:color w:val="000000"/>
                                <w:spacing w:val="40"/>
                              </w:rPr>
                              <w:t xml:space="preserve"> </w:t>
                            </w:r>
                            <w:r>
                              <w:rPr>
                                <w:color w:val="000000"/>
                              </w:rPr>
                              <w:t>date</w:t>
                            </w:r>
                            <w:r>
                              <w:rPr>
                                <w:color w:val="000000"/>
                                <w:spacing w:val="40"/>
                              </w:rPr>
                              <w:t xml:space="preserve"> </w:t>
                            </w:r>
                            <w:r>
                              <w:rPr>
                                <w:color w:val="000000"/>
                              </w:rPr>
                              <w:t>of certification, rather than the date the previous rating expired.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CFD" id="docshape400" o:spid="_x0000_s1354" type="#_x0000_t202" alt="P2930TB176#y1" style="position:absolute;margin-left:62.4pt;margin-top:4.45pt;width:467.9pt;height:40.1pt;z-index:-2516580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" fillcolor="#eeebeb" stroked="f">
                <v:textbox inset="0,0,0,0">
                  <w:txbxContent>
                    <w:p w14:paraId="00706EA2" w14:textId="77777777" w:rsidR="00790C51" w:rsidRDefault="008B1B70">
                      <w:pPr>
                        <w:pStyle w:val="BodyText"/>
                        <w:spacing w:before="149" w:line="266" w:lineRule="auto"/>
                        <w:ind w:left="108"/>
                        <w:rPr>
                          <w:color w:val="000000"/>
                        </w:rPr>
                      </w:pPr>
                      <w:r>
                        <w:rPr>
                          <w:b/>
                          <w:color w:val="000000"/>
                        </w:rPr>
                        <w:t>Note:</w:t>
                      </w:r>
                      <w:r>
                        <w:rPr>
                          <w:b/>
                          <w:color w:val="000000"/>
                          <w:spacing w:val="40"/>
                        </w:rPr>
                        <w:t xml:space="preserve"> </w:t>
                      </w:r>
                      <w:r>
                        <w:rPr>
                          <w:color w:val="000000"/>
                        </w:rPr>
                        <w:t>An</w:t>
                      </w:r>
                      <w:r>
                        <w:rPr>
                          <w:color w:val="000000"/>
                          <w:spacing w:val="40"/>
                        </w:rPr>
                        <w:t xml:space="preserve"> </w:t>
                      </w:r>
                      <w:r>
                        <w:rPr>
                          <w:color w:val="000000"/>
                        </w:rPr>
                        <w:t>expired</w:t>
                      </w:r>
                      <w:r>
                        <w:rPr>
                          <w:color w:val="000000"/>
                          <w:spacing w:val="40"/>
                        </w:rPr>
                        <w:t xml:space="preserve"> </w:t>
                      </w:r>
                      <w:r>
                        <w:rPr>
                          <w:color w:val="000000"/>
                        </w:rPr>
                        <w:t>rating</w:t>
                      </w:r>
                      <w:r>
                        <w:rPr>
                          <w:color w:val="000000"/>
                          <w:spacing w:val="40"/>
                        </w:rPr>
                        <w:t xml:space="preserve"> </w:t>
                      </w:r>
                      <w:r>
                        <w:rPr>
                          <w:color w:val="000000"/>
                        </w:rPr>
                        <w:t>can</w:t>
                      </w:r>
                      <w:r>
                        <w:rPr>
                          <w:color w:val="000000"/>
                          <w:spacing w:val="40"/>
                        </w:rPr>
                        <w:t xml:space="preserve"> </w:t>
                      </w:r>
                      <w:r>
                        <w:rPr>
                          <w:color w:val="000000"/>
                        </w:rPr>
                        <w:t>be</w:t>
                      </w:r>
                      <w:r>
                        <w:rPr>
                          <w:color w:val="000000"/>
                          <w:spacing w:val="40"/>
                        </w:rPr>
                        <w:t xml:space="preserve"> </w:t>
                      </w:r>
                      <w:r>
                        <w:rPr>
                          <w:color w:val="000000"/>
                        </w:rPr>
                        <w:t>renewed.</w:t>
                      </w:r>
                      <w:r>
                        <w:rPr>
                          <w:color w:val="000000"/>
                          <w:spacing w:val="40"/>
                        </w:rPr>
                        <w:t xml:space="preserve"> </w:t>
                      </w:r>
                      <w:r>
                        <w:rPr>
                          <w:color w:val="000000"/>
                        </w:rPr>
                        <w:t>The</w:t>
                      </w:r>
                      <w:r>
                        <w:rPr>
                          <w:color w:val="000000"/>
                          <w:spacing w:val="40"/>
                        </w:rPr>
                        <w:t xml:space="preserve"> </w:t>
                      </w:r>
                      <w:r>
                        <w:rPr>
                          <w:b/>
                          <w:color w:val="007197"/>
                        </w:rPr>
                        <w:t>validity</w:t>
                      </w:r>
                      <w:r>
                        <w:rPr>
                          <w:b/>
                          <w:color w:val="007197"/>
                          <w:spacing w:val="40"/>
                        </w:rPr>
                        <w:t xml:space="preserve"> </w:t>
                      </w:r>
                      <w:r>
                        <w:rPr>
                          <w:b/>
                          <w:color w:val="007197"/>
                        </w:rPr>
                        <w:t>period</w:t>
                      </w:r>
                      <w:r>
                        <w:rPr>
                          <w:b/>
                          <w:color w:val="007197"/>
                          <w:spacing w:val="40"/>
                        </w:rPr>
                        <w:t xml:space="preserve"> </w:t>
                      </w:r>
                      <w:r>
                        <w:rPr>
                          <w:color w:val="000000"/>
                        </w:rPr>
                        <w:t>will</w:t>
                      </w:r>
                      <w:r>
                        <w:rPr>
                          <w:color w:val="000000"/>
                          <w:spacing w:val="40"/>
                        </w:rPr>
                        <w:t xml:space="preserve"> </w:t>
                      </w:r>
                      <w:r>
                        <w:rPr>
                          <w:color w:val="000000"/>
                        </w:rPr>
                        <w:t>begin</w:t>
                      </w:r>
                      <w:r>
                        <w:rPr>
                          <w:color w:val="000000"/>
                          <w:spacing w:val="40"/>
                        </w:rPr>
                        <w:t xml:space="preserve"> </w:t>
                      </w:r>
                      <w:r>
                        <w:rPr>
                          <w:color w:val="000000"/>
                        </w:rPr>
                        <w:t>on</w:t>
                      </w:r>
                      <w:r>
                        <w:rPr>
                          <w:color w:val="000000"/>
                          <w:spacing w:val="40"/>
                        </w:rPr>
                        <w:t xml:space="preserve"> </w:t>
                      </w:r>
                      <w:r>
                        <w:rPr>
                          <w:color w:val="000000"/>
                        </w:rPr>
                        <w:t>the</w:t>
                      </w:r>
                      <w:r>
                        <w:rPr>
                          <w:color w:val="000000"/>
                          <w:spacing w:val="40"/>
                        </w:rPr>
                        <w:t xml:space="preserve"> </w:t>
                      </w:r>
                      <w:r>
                        <w:rPr>
                          <w:color w:val="000000"/>
                        </w:rPr>
                        <w:t>date</w:t>
                      </w:r>
                      <w:r>
                        <w:rPr>
                          <w:color w:val="000000"/>
                          <w:spacing w:val="40"/>
                        </w:rPr>
                        <w:t xml:space="preserve"> </w:t>
                      </w:r>
                      <w:r>
                        <w:rPr>
                          <w:color w:val="000000"/>
                        </w:rPr>
                        <w:t>of certification, rather than the date the previous rating expired.</w:t>
                      </w:r>
                    </w:p>
                  </w:txbxContent>
                </v:textbox>
                <w10:wrap type="topAndBottom" anchorx="page"/>
              </v:shape>
            </w:pict>
          </mc:Fallback>
        </mc:AlternateContent>
      </w:r>
    </w:p>
    <w:p w14:paraId="007069C0" w14:textId="77777777" w:rsidR="00790C51" w:rsidRPr="00FE455B" w:rsidRDefault="008B1B70">
      <w:pPr>
        <w:pStyle w:val="BodyText"/>
        <w:spacing w:before="122"/>
        <w:ind w:left="107"/>
        <w:jc w:val="both"/>
      </w:pPr>
      <w:r w:rsidRPr="00FE455B">
        <w:t>Section</w:t>
      </w:r>
      <w:r w:rsidRPr="00FE455B">
        <w:rPr>
          <w:spacing w:val="-5"/>
        </w:rPr>
        <w:t xml:space="preserve"> </w:t>
      </w:r>
      <w:r w:rsidRPr="00FE455B">
        <w:t>A.4.5</w:t>
      </w:r>
      <w:r w:rsidRPr="00FE455B">
        <w:rPr>
          <w:spacing w:val="-3"/>
        </w:rPr>
        <w:t xml:space="preserve"> </w:t>
      </w:r>
      <w:r w:rsidRPr="00FE455B">
        <w:t>provides</w:t>
      </w:r>
      <w:r w:rsidRPr="00FE455B">
        <w:rPr>
          <w:spacing w:val="-4"/>
        </w:rPr>
        <w:t xml:space="preserve"> </w:t>
      </w:r>
      <w:r w:rsidRPr="00FE455B">
        <w:t>an</w:t>
      </w:r>
      <w:r w:rsidRPr="00FE455B">
        <w:rPr>
          <w:spacing w:val="-4"/>
        </w:rPr>
        <w:t xml:space="preserve"> </w:t>
      </w:r>
      <w:r w:rsidRPr="00FE455B">
        <w:t>example</w:t>
      </w:r>
      <w:r w:rsidRPr="00FE455B">
        <w:rPr>
          <w:spacing w:val="-7"/>
        </w:rPr>
        <w:t xml:space="preserve"> </w:t>
      </w:r>
      <w:r w:rsidRPr="00FE455B">
        <w:t>of</w:t>
      </w:r>
      <w:r w:rsidRPr="00FE455B">
        <w:rPr>
          <w:spacing w:val="-3"/>
        </w:rPr>
        <w:t xml:space="preserve"> </w:t>
      </w:r>
      <w:r w:rsidRPr="00FE455B">
        <w:t>this</w:t>
      </w:r>
      <w:r w:rsidRPr="00FE455B">
        <w:rPr>
          <w:spacing w:val="-6"/>
        </w:rPr>
        <w:t xml:space="preserve"> </w:t>
      </w:r>
      <w:r w:rsidRPr="00FE455B">
        <w:rPr>
          <w:spacing w:val="-2"/>
        </w:rPr>
        <w:t>principle.</w:t>
      </w:r>
    </w:p>
    <w:p w14:paraId="007069C1" w14:textId="77777777" w:rsidR="00790C51" w:rsidRPr="00FE455B" w:rsidRDefault="00790C51">
      <w:pPr>
        <w:pStyle w:val="BodyText"/>
        <w:spacing w:before="2"/>
        <w:rPr>
          <w:sz w:val="33"/>
        </w:rPr>
      </w:pPr>
    </w:p>
    <w:p w14:paraId="007069C2" w14:textId="387BC81C" w:rsidR="00790C51" w:rsidRPr="00FE455B" w:rsidRDefault="008A2815" w:rsidP="008A2815">
      <w:pPr>
        <w:pStyle w:val="Heading4"/>
      </w:pPr>
      <w:r>
        <w:t xml:space="preserve">A.4.5 </w:t>
      </w:r>
      <w:r w:rsidR="008B1B70" w:rsidRPr="00FE455B">
        <w:t>Scenario</w:t>
      </w:r>
      <w:r w:rsidR="008B1B70" w:rsidRPr="00FE455B">
        <w:rPr>
          <w:spacing w:val="-3"/>
        </w:rPr>
        <w:t xml:space="preserve"> </w:t>
      </w:r>
      <w:r w:rsidR="008B1B70" w:rsidRPr="00FE455B">
        <w:rPr>
          <w:spacing w:val="-10"/>
        </w:rPr>
        <w:t>2</w:t>
      </w:r>
    </w:p>
    <w:p w14:paraId="007069C3" w14:textId="77777777" w:rsidR="00790C51" w:rsidRPr="00FE455B" w:rsidRDefault="008B1B70">
      <w:pPr>
        <w:spacing w:before="141" w:line="259" w:lineRule="auto"/>
        <w:ind w:left="107" w:right="137"/>
        <w:jc w:val="both"/>
      </w:pPr>
      <w:r w:rsidRPr="00FE455B">
        <w:t xml:space="preserve">A NABERS UK rating is lodged with the </w:t>
      </w:r>
      <w:r w:rsidRPr="00FE455B">
        <w:rPr>
          <w:b/>
          <w:color w:val="007197"/>
        </w:rPr>
        <w:t xml:space="preserve">Scheme Administrator </w:t>
      </w:r>
      <w:r w:rsidRPr="00FE455B">
        <w:t xml:space="preserve">and the renew option has been selected. The new rating begins its </w:t>
      </w:r>
      <w:r w:rsidRPr="00FE455B">
        <w:rPr>
          <w:b/>
          <w:color w:val="007197"/>
        </w:rPr>
        <w:t xml:space="preserve">validity period </w:t>
      </w:r>
      <w:r w:rsidRPr="00FE455B">
        <w:t xml:space="preserve">over 120 calendar days after the end of the </w:t>
      </w:r>
      <w:r w:rsidRPr="00FE455B">
        <w:rPr>
          <w:b/>
          <w:color w:val="007197"/>
        </w:rPr>
        <w:t>rating period</w:t>
      </w:r>
      <w:r w:rsidRPr="00FE455B">
        <w:t>, see Figure A.4.5.</w:t>
      </w:r>
    </w:p>
    <w:p w14:paraId="007069C4" w14:textId="77777777" w:rsidR="00790C51" w:rsidRPr="00FE455B" w:rsidRDefault="00790C51">
      <w:pPr>
        <w:spacing w:line="259" w:lineRule="auto"/>
        <w:jc w:val="both"/>
        <w:sectPr w:rsidR="00790C51" w:rsidRPr="00FE455B" w:rsidSect="003555A6">
          <w:pgSz w:w="11910" w:h="16840"/>
          <w:pgMar w:top="1540" w:right="1100" w:bottom="740" w:left="1140" w:header="583" w:footer="543" w:gutter="0"/>
          <w:cols w:space="720"/>
        </w:sectPr>
      </w:pPr>
    </w:p>
    <w:p w14:paraId="007069C5" w14:textId="77777777" w:rsidR="00790C51" w:rsidRPr="00FE455B" w:rsidRDefault="00790C51">
      <w:pPr>
        <w:pStyle w:val="BodyText"/>
        <w:rPr>
          <w:sz w:val="7"/>
        </w:rPr>
      </w:pPr>
    </w:p>
    <w:p w14:paraId="007069C6" w14:textId="682B7487" w:rsidR="00790C51" w:rsidRPr="00FE455B" w:rsidRDefault="00E271FB">
      <w:pPr>
        <w:pStyle w:val="BodyText"/>
        <w:ind w:left="108"/>
        <w:rPr>
          <w:sz w:val="20"/>
        </w:rPr>
      </w:pPr>
      <w:r w:rsidRPr="00FE455B">
        <w:rPr>
          <w:noProof/>
          <w:sz w:val="20"/>
        </w:rPr>
        <mc:AlternateContent>
          <mc:Choice Requires="wps">
            <w:drawing>
              <wp:inline distT="0" distB="0" distL="0" distR="0" wp14:anchorId="00706CFE" wp14:editId="1E508B3A">
                <wp:extent cx="5942330" cy="1702435"/>
                <wp:effectExtent l="0" t="0" r="1270" b="2540"/>
                <wp:docPr id="86" name="docshape401" descr="P2937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7024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A3"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0706EA4" w14:textId="77777777" w:rsidR="00790C51" w:rsidRDefault="008B1B70">
                            <w:pPr>
                              <w:numPr>
                                <w:ilvl w:val="0"/>
                                <w:numId w:val="16"/>
                              </w:numPr>
                              <w:tabs>
                                <w:tab w:val="left" w:pos="571"/>
                                <w:tab w:val="left" w:pos="572"/>
                              </w:tabs>
                              <w:spacing w:before="147"/>
                              <w:rPr>
                                <w:color w:val="000000"/>
                              </w:rPr>
                            </w:pPr>
                            <w:r>
                              <w:rPr>
                                <w:color w:val="000000"/>
                              </w:rPr>
                              <w:t>The</w:t>
                            </w:r>
                            <w:r>
                              <w:rPr>
                                <w:color w:val="000000"/>
                                <w:spacing w:val="-7"/>
                              </w:rPr>
                              <w:t xml:space="preserve"> </w:t>
                            </w:r>
                            <w:r>
                              <w:rPr>
                                <w:color w:val="000000"/>
                              </w:rPr>
                              <w:t>current</w:t>
                            </w:r>
                            <w:r>
                              <w:rPr>
                                <w:color w:val="000000"/>
                                <w:spacing w:val="-5"/>
                              </w:rPr>
                              <w:t xml:space="preserve"> </w:t>
                            </w:r>
                            <w:r>
                              <w:rPr>
                                <w:color w:val="000000"/>
                              </w:rPr>
                              <w:t>rating’s</w:t>
                            </w:r>
                            <w:r>
                              <w:rPr>
                                <w:color w:val="000000"/>
                                <w:spacing w:val="-3"/>
                              </w:rPr>
                              <w:t xml:space="preserve"> </w:t>
                            </w:r>
                            <w:r>
                              <w:rPr>
                                <w:b/>
                                <w:color w:val="007197"/>
                              </w:rPr>
                              <w:t>validity</w:t>
                            </w:r>
                            <w:r>
                              <w:rPr>
                                <w:b/>
                                <w:color w:val="007197"/>
                                <w:spacing w:val="-6"/>
                              </w:rPr>
                              <w:t xml:space="preserve"> </w:t>
                            </w:r>
                            <w:r>
                              <w:rPr>
                                <w:b/>
                                <w:color w:val="007197"/>
                              </w:rPr>
                              <w:t>period</w:t>
                            </w:r>
                            <w:r>
                              <w:rPr>
                                <w:b/>
                                <w:color w:val="007197"/>
                                <w:spacing w:val="-5"/>
                              </w:rPr>
                              <w:t xml:space="preserve"> </w:t>
                            </w:r>
                            <w:r>
                              <w:rPr>
                                <w:color w:val="000000"/>
                              </w:rPr>
                              <w:t>expired</w:t>
                            </w:r>
                            <w:r>
                              <w:rPr>
                                <w:color w:val="000000"/>
                                <w:spacing w:val="-7"/>
                              </w:rPr>
                              <w:t xml:space="preserve"> </w:t>
                            </w:r>
                            <w:r>
                              <w:rPr>
                                <w:color w:val="000000"/>
                              </w:rPr>
                              <w:t>31</w:t>
                            </w:r>
                            <w:r>
                              <w:rPr>
                                <w:color w:val="000000"/>
                                <w:spacing w:val="-4"/>
                              </w:rPr>
                              <w:t xml:space="preserve"> </w:t>
                            </w:r>
                            <w:r>
                              <w:rPr>
                                <w:color w:val="000000"/>
                              </w:rPr>
                              <w:t>December</w:t>
                            </w:r>
                            <w:r>
                              <w:rPr>
                                <w:color w:val="000000"/>
                                <w:spacing w:val="-5"/>
                              </w:rPr>
                              <w:t xml:space="preserve"> </w:t>
                            </w:r>
                            <w:r>
                              <w:rPr>
                                <w:color w:val="000000"/>
                                <w:spacing w:val="-2"/>
                              </w:rPr>
                              <w:t>2022.</w:t>
                            </w:r>
                          </w:p>
                          <w:p w14:paraId="00706EA5" w14:textId="77777777" w:rsidR="00790C51" w:rsidRDefault="008B1B70">
                            <w:pPr>
                              <w:pStyle w:val="BodyText"/>
                              <w:numPr>
                                <w:ilvl w:val="0"/>
                                <w:numId w:val="16"/>
                              </w:numPr>
                              <w:tabs>
                                <w:tab w:val="left" w:pos="571"/>
                                <w:tab w:val="left" w:pos="572"/>
                              </w:tabs>
                              <w:spacing w:before="148"/>
                              <w:rPr>
                                <w:color w:val="000000"/>
                              </w:rPr>
                            </w:pPr>
                            <w:r>
                              <w:rPr>
                                <w:color w:val="000000"/>
                              </w:rPr>
                              <w:t>The</w:t>
                            </w:r>
                            <w:r>
                              <w:rPr>
                                <w:color w:val="000000"/>
                                <w:spacing w:val="-5"/>
                              </w:rPr>
                              <w:t xml:space="preserve"> </w:t>
                            </w:r>
                            <w:r>
                              <w:rPr>
                                <w:b/>
                                <w:color w:val="007197"/>
                              </w:rPr>
                              <w:t>rating</w:t>
                            </w:r>
                            <w:r>
                              <w:rPr>
                                <w:b/>
                                <w:color w:val="007197"/>
                                <w:spacing w:val="-3"/>
                              </w:rPr>
                              <w:t xml:space="preserve"> </w:t>
                            </w:r>
                            <w:r>
                              <w:rPr>
                                <w:b/>
                                <w:color w:val="007197"/>
                              </w:rPr>
                              <w:t>period</w:t>
                            </w:r>
                            <w:r>
                              <w:rPr>
                                <w:b/>
                                <w:color w:val="007197"/>
                                <w:spacing w:val="-4"/>
                              </w:rPr>
                              <w:t xml:space="preserve"> </w:t>
                            </w:r>
                            <w:r>
                              <w:rPr>
                                <w:color w:val="000000"/>
                              </w:rPr>
                              <w:t>is</w:t>
                            </w:r>
                            <w:r>
                              <w:rPr>
                                <w:color w:val="000000"/>
                                <w:spacing w:val="-2"/>
                              </w:rPr>
                              <w:t xml:space="preserve"> </w:t>
                            </w:r>
                            <w:r>
                              <w:rPr>
                                <w:color w:val="000000"/>
                              </w:rPr>
                              <w:t>1</w:t>
                            </w:r>
                            <w:r>
                              <w:rPr>
                                <w:color w:val="000000"/>
                                <w:spacing w:val="-5"/>
                              </w:rPr>
                              <w:t xml:space="preserve"> </w:t>
                            </w:r>
                            <w:r>
                              <w:rPr>
                                <w:color w:val="000000"/>
                              </w:rPr>
                              <w:t>August</w:t>
                            </w:r>
                            <w:r>
                              <w:rPr>
                                <w:color w:val="000000"/>
                                <w:spacing w:val="-1"/>
                              </w:rPr>
                              <w:t xml:space="preserve"> </w:t>
                            </w:r>
                            <w:r>
                              <w:rPr>
                                <w:color w:val="000000"/>
                              </w:rPr>
                              <w:t>2021</w:t>
                            </w:r>
                            <w:r>
                              <w:rPr>
                                <w:color w:val="000000"/>
                                <w:spacing w:val="-5"/>
                              </w:rPr>
                              <w:t xml:space="preserve"> </w:t>
                            </w:r>
                            <w:r>
                              <w:rPr>
                                <w:color w:val="000000"/>
                              </w:rPr>
                              <w:t>to</w:t>
                            </w:r>
                            <w:r>
                              <w:rPr>
                                <w:color w:val="000000"/>
                                <w:spacing w:val="-5"/>
                              </w:rPr>
                              <w:t xml:space="preserve"> </w:t>
                            </w:r>
                            <w:r>
                              <w:rPr>
                                <w:color w:val="000000"/>
                              </w:rPr>
                              <w:t>31</w:t>
                            </w:r>
                            <w:r>
                              <w:rPr>
                                <w:color w:val="000000"/>
                                <w:spacing w:val="-4"/>
                              </w:rPr>
                              <w:t xml:space="preserve"> </w:t>
                            </w:r>
                            <w:r>
                              <w:rPr>
                                <w:color w:val="000000"/>
                              </w:rPr>
                              <w:t>July</w:t>
                            </w:r>
                            <w:r>
                              <w:rPr>
                                <w:color w:val="000000"/>
                                <w:spacing w:val="-2"/>
                              </w:rPr>
                              <w:t xml:space="preserve"> </w:t>
                            </w:r>
                            <w:r>
                              <w:rPr>
                                <w:color w:val="000000"/>
                              </w:rPr>
                              <w:t>2022</w:t>
                            </w:r>
                            <w:r>
                              <w:rPr>
                                <w:color w:val="000000"/>
                                <w:spacing w:val="-3"/>
                              </w:rPr>
                              <w:t xml:space="preserve"> </w:t>
                            </w:r>
                            <w:r>
                              <w:rPr>
                                <w:color w:val="000000"/>
                              </w:rPr>
                              <w:t>for</w:t>
                            </w:r>
                            <w:r>
                              <w:rPr>
                                <w:color w:val="000000"/>
                                <w:spacing w:val="-3"/>
                              </w:rPr>
                              <w:t xml:space="preserve"> </w:t>
                            </w:r>
                            <w:r>
                              <w:rPr>
                                <w:color w:val="000000"/>
                              </w:rPr>
                              <w:t>the</w:t>
                            </w:r>
                            <w:r>
                              <w:rPr>
                                <w:color w:val="000000"/>
                                <w:spacing w:val="-5"/>
                              </w:rPr>
                              <w:t xml:space="preserve"> </w:t>
                            </w:r>
                            <w:r>
                              <w:rPr>
                                <w:color w:val="000000"/>
                              </w:rPr>
                              <w:t>renewal</w:t>
                            </w:r>
                            <w:r>
                              <w:rPr>
                                <w:color w:val="000000"/>
                                <w:spacing w:val="-3"/>
                              </w:rPr>
                              <w:t xml:space="preserve"> </w:t>
                            </w:r>
                            <w:r>
                              <w:rPr>
                                <w:color w:val="000000"/>
                                <w:spacing w:val="-2"/>
                              </w:rPr>
                              <w:t>rating.</w:t>
                            </w:r>
                          </w:p>
                          <w:p w14:paraId="00706EA6" w14:textId="77777777" w:rsidR="00790C51" w:rsidRDefault="008B1B70">
                            <w:pPr>
                              <w:numPr>
                                <w:ilvl w:val="0"/>
                                <w:numId w:val="16"/>
                              </w:numPr>
                              <w:tabs>
                                <w:tab w:val="left" w:pos="571"/>
                                <w:tab w:val="left" w:pos="572"/>
                              </w:tabs>
                              <w:spacing w:before="146" w:line="266" w:lineRule="auto"/>
                              <w:ind w:right="103"/>
                              <w:rPr>
                                <w:color w:val="000000"/>
                              </w:rPr>
                            </w:pPr>
                            <w:r>
                              <w:rPr>
                                <w:color w:val="000000"/>
                              </w:rPr>
                              <w:t xml:space="preserve">The </w:t>
                            </w:r>
                            <w:r>
                              <w:rPr>
                                <w:b/>
                                <w:color w:val="007197"/>
                              </w:rPr>
                              <w:t xml:space="preserve">Assessor </w:t>
                            </w:r>
                            <w:r>
                              <w:rPr>
                                <w:color w:val="000000"/>
                              </w:rPr>
                              <w:t xml:space="preserve">lodges the renewal 1 November 2022 and it is certified by the </w:t>
                            </w:r>
                            <w:r>
                              <w:rPr>
                                <w:b/>
                                <w:color w:val="007197"/>
                              </w:rPr>
                              <w:t xml:space="preserve">Scheme Administrator </w:t>
                            </w:r>
                            <w:r>
                              <w:rPr>
                                <w:color w:val="000000"/>
                              </w:rPr>
                              <w:t>7 November 2022.</w:t>
                            </w:r>
                          </w:p>
                          <w:p w14:paraId="00706EA7" w14:textId="77777777" w:rsidR="00790C51" w:rsidRDefault="008B1B70">
                            <w:pPr>
                              <w:numPr>
                                <w:ilvl w:val="0"/>
                                <w:numId w:val="16"/>
                              </w:numPr>
                              <w:tabs>
                                <w:tab w:val="left" w:pos="571"/>
                                <w:tab w:val="left" w:pos="572"/>
                              </w:tabs>
                              <w:spacing w:before="117" w:line="266" w:lineRule="auto"/>
                              <w:ind w:right="101"/>
                              <w:rPr>
                                <w:color w:val="000000"/>
                              </w:rPr>
                            </w:pPr>
                            <w:r>
                              <w:rPr>
                                <w:color w:val="000000"/>
                              </w:rPr>
                              <w:t>The</w:t>
                            </w:r>
                            <w:r>
                              <w:rPr>
                                <w:color w:val="000000"/>
                                <w:spacing w:val="-16"/>
                              </w:rPr>
                              <w:t xml:space="preserve"> </w:t>
                            </w:r>
                            <w:r>
                              <w:rPr>
                                <w:b/>
                                <w:color w:val="007197"/>
                              </w:rPr>
                              <w:t>validity</w:t>
                            </w:r>
                            <w:r>
                              <w:rPr>
                                <w:b/>
                                <w:color w:val="007197"/>
                                <w:spacing w:val="-15"/>
                              </w:rPr>
                              <w:t xml:space="preserve"> </w:t>
                            </w:r>
                            <w:r>
                              <w:rPr>
                                <w:b/>
                                <w:color w:val="007197"/>
                              </w:rPr>
                              <w:t>period</w:t>
                            </w:r>
                            <w:r>
                              <w:rPr>
                                <w:b/>
                                <w:color w:val="007197"/>
                                <w:spacing w:val="-17"/>
                              </w:rPr>
                              <w:t xml:space="preserve"> </w:t>
                            </w:r>
                            <w:r>
                              <w:rPr>
                                <w:color w:val="000000"/>
                              </w:rPr>
                              <w:t>for</w:t>
                            </w:r>
                            <w:r>
                              <w:rPr>
                                <w:color w:val="000000"/>
                                <w:spacing w:val="-16"/>
                              </w:rPr>
                              <w:t xml:space="preserve"> </w:t>
                            </w:r>
                            <w:r>
                              <w:rPr>
                                <w:color w:val="000000"/>
                              </w:rPr>
                              <w:t>the</w:t>
                            </w:r>
                            <w:r>
                              <w:rPr>
                                <w:color w:val="000000"/>
                                <w:spacing w:val="-15"/>
                              </w:rPr>
                              <w:t xml:space="preserve"> </w:t>
                            </w:r>
                            <w:r>
                              <w:rPr>
                                <w:color w:val="000000"/>
                              </w:rPr>
                              <w:t>renewal</w:t>
                            </w:r>
                            <w:r>
                              <w:rPr>
                                <w:color w:val="000000"/>
                                <w:spacing w:val="-16"/>
                              </w:rPr>
                              <w:t xml:space="preserve"> </w:t>
                            </w:r>
                            <w:r>
                              <w:rPr>
                                <w:color w:val="000000"/>
                              </w:rPr>
                              <w:t>will</w:t>
                            </w:r>
                            <w:r>
                              <w:rPr>
                                <w:color w:val="000000"/>
                                <w:spacing w:val="-15"/>
                              </w:rPr>
                              <w:t xml:space="preserve"> </w:t>
                            </w:r>
                            <w:r>
                              <w:rPr>
                                <w:color w:val="000000"/>
                              </w:rPr>
                              <w:t>be</w:t>
                            </w:r>
                            <w:r>
                              <w:rPr>
                                <w:color w:val="000000"/>
                                <w:spacing w:val="-15"/>
                              </w:rPr>
                              <w:t xml:space="preserve"> </w:t>
                            </w:r>
                            <w:r>
                              <w:rPr>
                                <w:color w:val="000000"/>
                              </w:rPr>
                              <w:t>1</w:t>
                            </w:r>
                            <w:r>
                              <w:rPr>
                                <w:color w:val="000000"/>
                                <w:spacing w:val="-15"/>
                              </w:rPr>
                              <w:t xml:space="preserve"> </w:t>
                            </w:r>
                            <w:r>
                              <w:rPr>
                                <w:color w:val="000000"/>
                              </w:rPr>
                              <w:t>January</w:t>
                            </w:r>
                            <w:r>
                              <w:rPr>
                                <w:color w:val="000000"/>
                                <w:spacing w:val="-16"/>
                              </w:rPr>
                              <w:t xml:space="preserve"> </w:t>
                            </w:r>
                            <w:r>
                              <w:rPr>
                                <w:color w:val="000000"/>
                              </w:rPr>
                              <w:t>2023</w:t>
                            </w:r>
                            <w:r>
                              <w:rPr>
                                <w:color w:val="000000"/>
                                <w:spacing w:val="-16"/>
                              </w:rPr>
                              <w:t xml:space="preserve"> </w:t>
                            </w:r>
                            <w:r>
                              <w:rPr>
                                <w:color w:val="000000"/>
                              </w:rPr>
                              <w:t>to</w:t>
                            </w:r>
                            <w:r>
                              <w:rPr>
                                <w:color w:val="000000"/>
                                <w:spacing w:val="-17"/>
                              </w:rPr>
                              <w:t xml:space="preserve"> </w:t>
                            </w:r>
                            <w:r>
                              <w:rPr>
                                <w:color w:val="000000"/>
                              </w:rPr>
                              <w:t>28</w:t>
                            </w:r>
                            <w:r>
                              <w:rPr>
                                <w:color w:val="000000"/>
                                <w:spacing w:val="-15"/>
                              </w:rPr>
                              <w:t xml:space="preserve"> </w:t>
                            </w:r>
                            <w:r>
                              <w:rPr>
                                <w:color w:val="000000"/>
                              </w:rPr>
                              <w:t>November</w:t>
                            </w:r>
                            <w:r>
                              <w:rPr>
                                <w:color w:val="000000"/>
                                <w:spacing w:val="-17"/>
                              </w:rPr>
                              <w:t xml:space="preserve"> </w:t>
                            </w:r>
                            <w:r>
                              <w:rPr>
                                <w:color w:val="000000"/>
                              </w:rPr>
                              <w:t>2023,</w:t>
                            </w:r>
                            <w:r>
                              <w:rPr>
                                <w:color w:val="000000"/>
                                <w:spacing w:val="-15"/>
                              </w:rPr>
                              <w:t xml:space="preserve"> </w:t>
                            </w:r>
                            <w:r>
                              <w:rPr>
                                <w:color w:val="000000"/>
                              </w:rPr>
                              <w:t>485</w:t>
                            </w:r>
                            <w:r>
                              <w:rPr>
                                <w:color w:val="000000"/>
                                <w:spacing w:val="-9"/>
                              </w:rPr>
                              <w:t xml:space="preserve"> </w:t>
                            </w:r>
                            <w:r>
                              <w:rPr>
                                <w:color w:val="000000"/>
                              </w:rPr>
                              <w:t xml:space="preserve">days after the end of the </w:t>
                            </w:r>
                            <w:r>
                              <w:rPr>
                                <w:b/>
                                <w:color w:val="007197"/>
                              </w:rPr>
                              <w:t>rating period</w:t>
                            </w:r>
                            <w:r>
                              <w:rPr>
                                <w:color w:val="000000"/>
                              </w:rPr>
                              <w:t>.</w:t>
                            </w:r>
                          </w:p>
                        </w:txbxContent>
                      </wps:txbx>
                      <wps:bodyPr rot="0" vert="horz" wrap="square" lIns="0" tIns="0" rIns="0" bIns="0" anchor="t" anchorCtr="0" upright="1">
                        <a:noAutofit/>
                      </wps:bodyPr>
                    </wps:wsp>
                  </a:graphicData>
                </a:graphic>
              </wp:inline>
            </w:drawing>
          </mc:Choice>
          <mc:Fallback>
            <w:pict>
              <v:shape w14:anchorId="00706CFE" id="docshape401" o:spid="_x0000_s1355" type="#_x0000_t202" alt="P2937TB30#y1" style="width:467.9pt;height:1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" fillcolor="#e1eed9" stroked="f">
                <v:textbox inset="0,0,0,0">
                  <w:txbxContent>
                    <w:p w14:paraId="00706EA3" w14:textId="77777777" w:rsidR="00790C51" w:rsidRDefault="008B1B70">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0706EA4" w14:textId="77777777" w:rsidR="00790C51" w:rsidRDefault="008B1B70">
                      <w:pPr>
                        <w:numPr>
                          <w:ilvl w:val="0"/>
                          <w:numId w:val="16"/>
                        </w:numPr>
                        <w:tabs>
                          <w:tab w:val="left" w:pos="571"/>
                          <w:tab w:val="left" w:pos="572"/>
                        </w:tabs>
                        <w:spacing w:before="147"/>
                        <w:rPr>
                          <w:color w:val="000000"/>
                        </w:rPr>
                      </w:pPr>
                      <w:r>
                        <w:rPr>
                          <w:color w:val="000000"/>
                        </w:rPr>
                        <w:t>The</w:t>
                      </w:r>
                      <w:r>
                        <w:rPr>
                          <w:color w:val="000000"/>
                          <w:spacing w:val="-7"/>
                        </w:rPr>
                        <w:t xml:space="preserve"> </w:t>
                      </w:r>
                      <w:r>
                        <w:rPr>
                          <w:color w:val="000000"/>
                        </w:rPr>
                        <w:t>current</w:t>
                      </w:r>
                      <w:r>
                        <w:rPr>
                          <w:color w:val="000000"/>
                          <w:spacing w:val="-5"/>
                        </w:rPr>
                        <w:t xml:space="preserve"> </w:t>
                      </w:r>
                      <w:r>
                        <w:rPr>
                          <w:color w:val="000000"/>
                        </w:rPr>
                        <w:t>rating’s</w:t>
                      </w:r>
                      <w:r>
                        <w:rPr>
                          <w:color w:val="000000"/>
                          <w:spacing w:val="-3"/>
                        </w:rPr>
                        <w:t xml:space="preserve"> </w:t>
                      </w:r>
                      <w:r>
                        <w:rPr>
                          <w:b/>
                          <w:color w:val="007197"/>
                        </w:rPr>
                        <w:t>validity</w:t>
                      </w:r>
                      <w:r>
                        <w:rPr>
                          <w:b/>
                          <w:color w:val="007197"/>
                          <w:spacing w:val="-6"/>
                        </w:rPr>
                        <w:t xml:space="preserve"> </w:t>
                      </w:r>
                      <w:r>
                        <w:rPr>
                          <w:b/>
                          <w:color w:val="007197"/>
                        </w:rPr>
                        <w:t>period</w:t>
                      </w:r>
                      <w:r>
                        <w:rPr>
                          <w:b/>
                          <w:color w:val="007197"/>
                          <w:spacing w:val="-5"/>
                        </w:rPr>
                        <w:t xml:space="preserve"> </w:t>
                      </w:r>
                      <w:r>
                        <w:rPr>
                          <w:color w:val="000000"/>
                        </w:rPr>
                        <w:t>expired</w:t>
                      </w:r>
                      <w:r>
                        <w:rPr>
                          <w:color w:val="000000"/>
                          <w:spacing w:val="-7"/>
                        </w:rPr>
                        <w:t xml:space="preserve"> </w:t>
                      </w:r>
                      <w:r>
                        <w:rPr>
                          <w:color w:val="000000"/>
                        </w:rPr>
                        <w:t>31</w:t>
                      </w:r>
                      <w:r>
                        <w:rPr>
                          <w:color w:val="000000"/>
                          <w:spacing w:val="-4"/>
                        </w:rPr>
                        <w:t xml:space="preserve"> </w:t>
                      </w:r>
                      <w:r>
                        <w:rPr>
                          <w:color w:val="000000"/>
                        </w:rPr>
                        <w:t>December</w:t>
                      </w:r>
                      <w:r>
                        <w:rPr>
                          <w:color w:val="000000"/>
                          <w:spacing w:val="-5"/>
                        </w:rPr>
                        <w:t xml:space="preserve"> </w:t>
                      </w:r>
                      <w:r>
                        <w:rPr>
                          <w:color w:val="000000"/>
                          <w:spacing w:val="-2"/>
                        </w:rPr>
                        <w:t>2022.</w:t>
                      </w:r>
                    </w:p>
                    <w:p w14:paraId="00706EA5" w14:textId="77777777" w:rsidR="00790C51" w:rsidRDefault="008B1B70">
                      <w:pPr>
                        <w:pStyle w:val="BodyText"/>
                        <w:numPr>
                          <w:ilvl w:val="0"/>
                          <w:numId w:val="16"/>
                        </w:numPr>
                        <w:tabs>
                          <w:tab w:val="left" w:pos="571"/>
                          <w:tab w:val="left" w:pos="572"/>
                        </w:tabs>
                        <w:spacing w:before="148"/>
                        <w:rPr>
                          <w:color w:val="000000"/>
                        </w:rPr>
                      </w:pPr>
                      <w:r>
                        <w:rPr>
                          <w:color w:val="000000"/>
                        </w:rPr>
                        <w:t>The</w:t>
                      </w:r>
                      <w:r>
                        <w:rPr>
                          <w:color w:val="000000"/>
                          <w:spacing w:val="-5"/>
                        </w:rPr>
                        <w:t xml:space="preserve"> </w:t>
                      </w:r>
                      <w:r>
                        <w:rPr>
                          <w:b/>
                          <w:color w:val="007197"/>
                        </w:rPr>
                        <w:t>rating</w:t>
                      </w:r>
                      <w:r>
                        <w:rPr>
                          <w:b/>
                          <w:color w:val="007197"/>
                          <w:spacing w:val="-3"/>
                        </w:rPr>
                        <w:t xml:space="preserve"> </w:t>
                      </w:r>
                      <w:r>
                        <w:rPr>
                          <w:b/>
                          <w:color w:val="007197"/>
                        </w:rPr>
                        <w:t>period</w:t>
                      </w:r>
                      <w:r>
                        <w:rPr>
                          <w:b/>
                          <w:color w:val="007197"/>
                          <w:spacing w:val="-4"/>
                        </w:rPr>
                        <w:t xml:space="preserve"> </w:t>
                      </w:r>
                      <w:r>
                        <w:rPr>
                          <w:color w:val="000000"/>
                        </w:rPr>
                        <w:t>is</w:t>
                      </w:r>
                      <w:r>
                        <w:rPr>
                          <w:color w:val="000000"/>
                          <w:spacing w:val="-2"/>
                        </w:rPr>
                        <w:t xml:space="preserve"> </w:t>
                      </w:r>
                      <w:r>
                        <w:rPr>
                          <w:color w:val="000000"/>
                        </w:rPr>
                        <w:t>1</w:t>
                      </w:r>
                      <w:r>
                        <w:rPr>
                          <w:color w:val="000000"/>
                          <w:spacing w:val="-5"/>
                        </w:rPr>
                        <w:t xml:space="preserve"> </w:t>
                      </w:r>
                      <w:r>
                        <w:rPr>
                          <w:color w:val="000000"/>
                        </w:rPr>
                        <w:t>August</w:t>
                      </w:r>
                      <w:r>
                        <w:rPr>
                          <w:color w:val="000000"/>
                          <w:spacing w:val="-1"/>
                        </w:rPr>
                        <w:t xml:space="preserve"> </w:t>
                      </w:r>
                      <w:r>
                        <w:rPr>
                          <w:color w:val="000000"/>
                        </w:rPr>
                        <w:t>2021</w:t>
                      </w:r>
                      <w:r>
                        <w:rPr>
                          <w:color w:val="000000"/>
                          <w:spacing w:val="-5"/>
                        </w:rPr>
                        <w:t xml:space="preserve"> </w:t>
                      </w:r>
                      <w:r>
                        <w:rPr>
                          <w:color w:val="000000"/>
                        </w:rPr>
                        <w:t>to</w:t>
                      </w:r>
                      <w:r>
                        <w:rPr>
                          <w:color w:val="000000"/>
                          <w:spacing w:val="-5"/>
                        </w:rPr>
                        <w:t xml:space="preserve"> </w:t>
                      </w:r>
                      <w:r>
                        <w:rPr>
                          <w:color w:val="000000"/>
                        </w:rPr>
                        <w:t>31</w:t>
                      </w:r>
                      <w:r>
                        <w:rPr>
                          <w:color w:val="000000"/>
                          <w:spacing w:val="-4"/>
                        </w:rPr>
                        <w:t xml:space="preserve"> </w:t>
                      </w:r>
                      <w:r>
                        <w:rPr>
                          <w:color w:val="000000"/>
                        </w:rPr>
                        <w:t>July</w:t>
                      </w:r>
                      <w:r>
                        <w:rPr>
                          <w:color w:val="000000"/>
                          <w:spacing w:val="-2"/>
                        </w:rPr>
                        <w:t xml:space="preserve"> </w:t>
                      </w:r>
                      <w:r>
                        <w:rPr>
                          <w:color w:val="000000"/>
                        </w:rPr>
                        <w:t>2022</w:t>
                      </w:r>
                      <w:r>
                        <w:rPr>
                          <w:color w:val="000000"/>
                          <w:spacing w:val="-3"/>
                        </w:rPr>
                        <w:t xml:space="preserve"> </w:t>
                      </w:r>
                      <w:r>
                        <w:rPr>
                          <w:color w:val="000000"/>
                        </w:rPr>
                        <w:t>for</w:t>
                      </w:r>
                      <w:r>
                        <w:rPr>
                          <w:color w:val="000000"/>
                          <w:spacing w:val="-3"/>
                        </w:rPr>
                        <w:t xml:space="preserve"> </w:t>
                      </w:r>
                      <w:r>
                        <w:rPr>
                          <w:color w:val="000000"/>
                        </w:rPr>
                        <w:t>the</w:t>
                      </w:r>
                      <w:r>
                        <w:rPr>
                          <w:color w:val="000000"/>
                          <w:spacing w:val="-5"/>
                        </w:rPr>
                        <w:t xml:space="preserve"> </w:t>
                      </w:r>
                      <w:r>
                        <w:rPr>
                          <w:color w:val="000000"/>
                        </w:rPr>
                        <w:t>renewal</w:t>
                      </w:r>
                      <w:r>
                        <w:rPr>
                          <w:color w:val="000000"/>
                          <w:spacing w:val="-3"/>
                        </w:rPr>
                        <w:t xml:space="preserve"> </w:t>
                      </w:r>
                      <w:r>
                        <w:rPr>
                          <w:color w:val="000000"/>
                          <w:spacing w:val="-2"/>
                        </w:rPr>
                        <w:t>rating.</w:t>
                      </w:r>
                    </w:p>
                    <w:p w14:paraId="00706EA6" w14:textId="77777777" w:rsidR="00790C51" w:rsidRDefault="008B1B70">
                      <w:pPr>
                        <w:numPr>
                          <w:ilvl w:val="0"/>
                          <w:numId w:val="16"/>
                        </w:numPr>
                        <w:tabs>
                          <w:tab w:val="left" w:pos="571"/>
                          <w:tab w:val="left" w:pos="572"/>
                        </w:tabs>
                        <w:spacing w:before="146" w:line="266" w:lineRule="auto"/>
                        <w:ind w:right="103"/>
                        <w:rPr>
                          <w:color w:val="000000"/>
                        </w:rPr>
                      </w:pPr>
                      <w:r>
                        <w:rPr>
                          <w:color w:val="000000"/>
                        </w:rPr>
                        <w:t xml:space="preserve">The </w:t>
                      </w:r>
                      <w:r>
                        <w:rPr>
                          <w:b/>
                          <w:color w:val="007197"/>
                        </w:rPr>
                        <w:t xml:space="preserve">Assessor </w:t>
                      </w:r>
                      <w:r>
                        <w:rPr>
                          <w:color w:val="000000"/>
                        </w:rPr>
                        <w:t xml:space="preserve">lodges the renewal 1 November 2022 and it is certified by the </w:t>
                      </w:r>
                      <w:r>
                        <w:rPr>
                          <w:b/>
                          <w:color w:val="007197"/>
                        </w:rPr>
                        <w:t xml:space="preserve">Scheme Administrator </w:t>
                      </w:r>
                      <w:r>
                        <w:rPr>
                          <w:color w:val="000000"/>
                        </w:rPr>
                        <w:t>7 November 2022.</w:t>
                      </w:r>
                    </w:p>
                    <w:p w14:paraId="00706EA7" w14:textId="77777777" w:rsidR="00790C51" w:rsidRDefault="008B1B70">
                      <w:pPr>
                        <w:numPr>
                          <w:ilvl w:val="0"/>
                          <w:numId w:val="16"/>
                        </w:numPr>
                        <w:tabs>
                          <w:tab w:val="left" w:pos="571"/>
                          <w:tab w:val="left" w:pos="572"/>
                        </w:tabs>
                        <w:spacing w:before="117" w:line="266" w:lineRule="auto"/>
                        <w:ind w:right="101"/>
                        <w:rPr>
                          <w:color w:val="000000"/>
                        </w:rPr>
                      </w:pPr>
                      <w:r>
                        <w:rPr>
                          <w:color w:val="000000"/>
                        </w:rPr>
                        <w:t>The</w:t>
                      </w:r>
                      <w:r>
                        <w:rPr>
                          <w:color w:val="000000"/>
                          <w:spacing w:val="-16"/>
                        </w:rPr>
                        <w:t xml:space="preserve"> </w:t>
                      </w:r>
                      <w:r>
                        <w:rPr>
                          <w:b/>
                          <w:color w:val="007197"/>
                        </w:rPr>
                        <w:t>validity</w:t>
                      </w:r>
                      <w:r>
                        <w:rPr>
                          <w:b/>
                          <w:color w:val="007197"/>
                          <w:spacing w:val="-15"/>
                        </w:rPr>
                        <w:t xml:space="preserve"> </w:t>
                      </w:r>
                      <w:r>
                        <w:rPr>
                          <w:b/>
                          <w:color w:val="007197"/>
                        </w:rPr>
                        <w:t>period</w:t>
                      </w:r>
                      <w:r>
                        <w:rPr>
                          <w:b/>
                          <w:color w:val="007197"/>
                          <w:spacing w:val="-17"/>
                        </w:rPr>
                        <w:t xml:space="preserve"> </w:t>
                      </w:r>
                      <w:r>
                        <w:rPr>
                          <w:color w:val="000000"/>
                        </w:rPr>
                        <w:t>for</w:t>
                      </w:r>
                      <w:r>
                        <w:rPr>
                          <w:color w:val="000000"/>
                          <w:spacing w:val="-16"/>
                        </w:rPr>
                        <w:t xml:space="preserve"> </w:t>
                      </w:r>
                      <w:r>
                        <w:rPr>
                          <w:color w:val="000000"/>
                        </w:rPr>
                        <w:t>the</w:t>
                      </w:r>
                      <w:r>
                        <w:rPr>
                          <w:color w:val="000000"/>
                          <w:spacing w:val="-15"/>
                        </w:rPr>
                        <w:t xml:space="preserve"> </w:t>
                      </w:r>
                      <w:r>
                        <w:rPr>
                          <w:color w:val="000000"/>
                        </w:rPr>
                        <w:t>renewal</w:t>
                      </w:r>
                      <w:r>
                        <w:rPr>
                          <w:color w:val="000000"/>
                          <w:spacing w:val="-16"/>
                        </w:rPr>
                        <w:t xml:space="preserve"> </w:t>
                      </w:r>
                      <w:r>
                        <w:rPr>
                          <w:color w:val="000000"/>
                        </w:rPr>
                        <w:t>will</w:t>
                      </w:r>
                      <w:r>
                        <w:rPr>
                          <w:color w:val="000000"/>
                          <w:spacing w:val="-15"/>
                        </w:rPr>
                        <w:t xml:space="preserve"> </w:t>
                      </w:r>
                      <w:r>
                        <w:rPr>
                          <w:color w:val="000000"/>
                        </w:rPr>
                        <w:t>be</w:t>
                      </w:r>
                      <w:r>
                        <w:rPr>
                          <w:color w:val="000000"/>
                          <w:spacing w:val="-15"/>
                        </w:rPr>
                        <w:t xml:space="preserve"> </w:t>
                      </w:r>
                      <w:r>
                        <w:rPr>
                          <w:color w:val="000000"/>
                        </w:rPr>
                        <w:t>1</w:t>
                      </w:r>
                      <w:r>
                        <w:rPr>
                          <w:color w:val="000000"/>
                          <w:spacing w:val="-15"/>
                        </w:rPr>
                        <w:t xml:space="preserve"> </w:t>
                      </w:r>
                      <w:r>
                        <w:rPr>
                          <w:color w:val="000000"/>
                        </w:rPr>
                        <w:t>January</w:t>
                      </w:r>
                      <w:r>
                        <w:rPr>
                          <w:color w:val="000000"/>
                          <w:spacing w:val="-16"/>
                        </w:rPr>
                        <w:t xml:space="preserve"> </w:t>
                      </w:r>
                      <w:r>
                        <w:rPr>
                          <w:color w:val="000000"/>
                        </w:rPr>
                        <w:t>2023</w:t>
                      </w:r>
                      <w:r>
                        <w:rPr>
                          <w:color w:val="000000"/>
                          <w:spacing w:val="-16"/>
                        </w:rPr>
                        <w:t xml:space="preserve"> </w:t>
                      </w:r>
                      <w:r>
                        <w:rPr>
                          <w:color w:val="000000"/>
                        </w:rPr>
                        <w:t>to</w:t>
                      </w:r>
                      <w:r>
                        <w:rPr>
                          <w:color w:val="000000"/>
                          <w:spacing w:val="-17"/>
                        </w:rPr>
                        <w:t xml:space="preserve"> </w:t>
                      </w:r>
                      <w:r>
                        <w:rPr>
                          <w:color w:val="000000"/>
                        </w:rPr>
                        <w:t>28</w:t>
                      </w:r>
                      <w:r>
                        <w:rPr>
                          <w:color w:val="000000"/>
                          <w:spacing w:val="-15"/>
                        </w:rPr>
                        <w:t xml:space="preserve"> </w:t>
                      </w:r>
                      <w:r>
                        <w:rPr>
                          <w:color w:val="000000"/>
                        </w:rPr>
                        <w:t>November</w:t>
                      </w:r>
                      <w:r>
                        <w:rPr>
                          <w:color w:val="000000"/>
                          <w:spacing w:val="-17"/>
                        </w:rPr>
                        <w:t xml:space="preserve"> </w:t>
                      </w:r>
                      <w:r>
                        <w:rPr>
                          <w:color w:val="000000"/>
                        </w:rPr>
                        <w:t>2023,</w:t>
                      </w:r>
                      <w:r>
                        <w:rPr>
                          <w:color w:val="000000"/>
                          <w:spacing w:val="-15"/>
                        </w:rPr>
                        <w:t xml:space="preserve"> </w:t>
                      </w:r>
                      <w:r>
                        <w:rPr>
                          <w:color w:val="000000"/>
                        </w:rPr>
                        <w:t>485</w:t>
                      </w:r>
                      <w:r>
                        <w:rPr>
                          <w:color w:val="000000"/>
                          <w:spacing w:val="-9"/>
                        </w:rPr>
                        <w:t xml:space="preserve"> </w:t>
                      </w:r>
                      <w:r>
                        <w:rPr>
                          <w:color w:val="000000"/>
                        </w:rPr>
                        <w:t xml:space="preserve">days after the end of the </w:t>
                      </w:r>
                      <w:r>
                        <w:rPr>
                          <w:b/>
                          <w:color w:val="007197"/>
                        </w:rPr>
                        <w:t>rating period</w:t>
                      </w:r>
                      <w:r>
                        <w:rPr>
                          <w:color w:val="000000"/>
                        </w:rPr>
                        <w:t>.</w:t>
                      </w:r>
                    </w:p>
                  </w:txbxContent>
                </v:textbox>
                <w10:anchorlock/>
              </v:shape>
            </w:pict>
          </mc:Fallback>
        </mc:AlternateContent>
      </w:r>
    </w:p>
    <w:p w14:paraId="007069C7" w14:textId="77777777" w:rsidR="00790C51" w:rsidRPr="00FE455B" w:rsidRDefault="00790C51">
      <w:pPr>
        <w:pStyle w:val="BodyText"/>
        <w:spacing w:before="3"/>
        <w:rPr>
          <w:sz w:val="11"/>
        </w:rPr>
      </w:pPr>
    </w:p>
    <w:p w14:paraId="007069C8" w14:textId="77777777" w:rsidR="00790C51" w:rsidRPr="00FE455B" w:rsidRDefault="008B1B70">
      <w:pPr>
        <w:spacing w:before="94" w:line="259" w:lineRule="auto"/>
        <w:ind w:left="2472" w:right="694" w:hanging="1491"/>
        <w:rPr>
          <w:b/>
        </w:rPr>
      </w:pPr>
      <w:r w:rsidRPr="00FE455B">
        <w:rPr>
          <w:b/>
          <w:color w:val="0091B3"/>
        </w:rPr>
        <w:t>Figure</w:t>
      </w:r>
      <w:r w:rsidRPr="00FE455B">
        <w:rPr>
          <w:b/>
          <w:color w:val="0091B3"/>
          <w:spacing w:val="-4"/>
        </w:rPr>
        <w:t xml:space="preserve"> </w:t>
      </w:r>
      <w:r w:rsidRPr="00FE455B">
        <w:rPr>
          <w:b/>
          <w:color w:val="0091B3"/>
        </w:rPr>
        <w:t>A.4.5:</w:t>
      </w:r>
      <w:r w:rsidRPr="00FE455B">
        <w:rPr>
          <w:b/>
          <w:color w:val="0091B3"/>
          <w:spacing w:val="-1"/>
        </w:rPr>
        <w:t xml:space="preserve"> </w:t>
      </w:r>
      <w:r w:rsidRPr="00FE455B">
        <w:rPr>
          <w:b/>
          <w:color w:val="0091B3"/>
        </w:rPr>
        <w:t>Validity</w:t>
      </w:r>
      <w:r w:rsidRPr="00FE455B">
        <w:rPr>
          <w:b/>
          <w:color w:val="0091B3"/>
          <w:spacing w:val="-4"/>
        </w:rPr>
        <w:t xml:space="preserve"> </w:t>
      </w:r>
      <w:r w:rsidRPr="00FE455B">
        <w:rPr>
          <w:b/>
          <w:color w:val="0091B3"/>
        </w:rPr>
        <w:t>period</w:t>
      </w:r>
      <w:r w:rsidRPr="00FE455B">
        <w:rPr>
          <w:b/>
          <w:color w:val="0091B3"/>
          <w:spacing w:val="-5"/>
        </w:rPr>
        <w:t xml:space="preserve"> </w:t>
      </w:r>
      <w:r w:rsidRPr="00FE455B">
        <w:rPr>
          <w:b/>
          <w:color w:val="0091B3"/>
        </w:rPr>
        <w:t>for</w:t>
      </w:r>
      <w:r w:rsidRPr="00FE455B">
        <w:rPr>
          <w:b/>
          <w:color w:val="0091B3"/>
          <w:spacing w:val="-4"/>
        </w:rPr>
        <w:t xml:space="preserve"> </w:t>
      </w:r>
      <w:r w:rsidRPr="00FE455B">
        <w:rPr>
          <w:b/>
          <w:color w:val="0091B3"/>
        </w:rPr>
        <w:t>new</w:t>
      </w:r>
      <w:r w:rsidRPr="00FE455B">
        <w:rPr>
          <w:b/>
          <w:color w:val="0091B3"/>
          <w:spacing w:val="-3"/>
        </w:rPr>
        <w:t xml:space="preserve"> </w:t>
      </w:r>
      <w:r w:rsidRPr="00FE455B">
        <w:rPr>
          <w:b/>
          <w:color w:val="0091B3"/>
        </w:rPr>
        <w:t>rating</w:t>
      </w:r>
      <w:r w:rsidRPr="00FE455B">
        <w:rPr>
          <w:b/>
          <w:color w:val="0091B3"/>
          <w:spacing w:val="-5"/>
        </w:rPr>
        <w:t xml:space="preserve"> </w:t>
      </w:r>
      <w:r w:rsidRPr="00FE455B">
        <w:rPr>
          <w:b/>
          <w:color w:val="0091B3"/>
        </w:rPr>
        <w:t>begins</w:t>
      </w:r>
      <w:r w:rsidRPr="00FE455B">
        <w:rPr>
          <w:b/>
          <w:color w:val="0091B3"/>
          <w:spacing w:val="-2"/>
        </w:rPr>
        <w:t xml:space="preserve"> </w:t>
      </w:r>
      <w:r w:rsidRPr="00FE455B">
        <w:rPr>
          <w:b/>
          <w:color w:val="0091B3"/>
        </w:rPr>
        <w:t>once</w:t>
      </w:r>
      <w:r w:rsidRPr="00FE455B">
        <w:rPr>
          <w:b/>
          <w:color w:val="0091B3"/>
          <w:spacing w:val="-4"/>
        </w:rPr>
        <w:t xml:space="preserve"> </w:t>
      </w:r>
      <w:r w:rsidRPr="00FE455B">
        <w:rPr>
          <w:b/>
          <w:color w:val="0091B3"/>
        </w:rPr>
        <w:t>old</w:t>
      </w:r>
      <w:r w:rsidRPr="00FE455B">
        <w:rPr>
          <w:b/>
          <w:color w:val="0091B3"/>
          <w:spacing w:val="-4"/>
        </w:rPr>
        <w:t xml:space="preserve"> </w:t>
      </w:r>
      <w:r w:rsidRPr="00FE455B">
        <w:rPr>
          <w:b/>
          <w:color w:val="0091B3"/>
        </w:rPr>
        <w:t>rating</w:t>
      </w:r>
      <w:r w:rsidRPr="00FE455B">
        <w:rPr>
          <w:b/>
          <w:color w:val="0091B3"/>
          <w:spacing w:val="-5"/>
        </w:rPr>
        <w:t xml:space="preserve"> </w:t>
      </w:r>
      <w:r w:rsidRPr="00FE455B">
        <w:rPr>
          <w:b/>
          <w:color w:val="0091B3"/>
        </w:rPr>
        <w:t>expires and new validity period is less than 365 days</w:t>
      </w:r>
    </w:p>
    <w:p w14:paraId="007069C9" w14:textId="77777777" w:rsidR="00790C51" w:rsidRPr="00FE455B" w:rsidRDefault="00790C51">
      <w:pPr>
        <w:pStyle w:val="BodyText"/>
        <w:spacing w:before="6"/>
        <w:rPr>
          <w:b/>
          <w:sz w:val="19"/>
        </w:rPr>
      </w:pPr>
    </w:p>
    <w:tbl>
      <w:tblPr>
        <w:tblW w:w="0" w:type="auto"/>
        <w:tblInd w:w="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96"/>
        <w:gridCol w:w="943"/>
        <w:gridCol w:w="2788"/>
        <w:gridCol w:w="2192"/>
      </w:tblGrid>
      <w:tr w:rsidR="00790C51" w:rsidRPr="00FE455B" w14:paraId="007069CC" w14:textId="77777777">
        <w:trPr>
          <w:trHeight w:val="434"/>
        </w:trPr>
        <w:tc>
          <w:tcPr>
            <w:tcW w:w="3739" w:type="dxa"/>
            <w:gridSpan w:val="2"/>
            <w:tcBorders>
              <w:right w:val="single" w:sz="12" w:space="0" w:color="000000"/>
            </w:tcBorders>
            <w:shd w:val="clear" w:color="auto" w:fill="005D5A"/>
          </w:tcPr>
          <w:p w14:paraId="007069CA" w14:textId="77777777" w:rsidR="00790C51" w:rsidRPr="00FE455B" w:rsidRDefault="008B1B70">
            <w:pPr>
              <w:pStyle w:val="TableParagraph"/>
              <w:spacing w:before="74"/>
              <w:ind w:left="763"/>
            </w:pPr>
            <w:r w:rsidRPr="00FE455B">
              <w:rPr>
                <w:color w:val="FFFFFF"/>
              </w:rPr>
              <w:t>12-month</w:t>
            </w:r>
            <w:r w:rsidRPr="00FE455B">
              <w:rPr>
                <w:color w:val="FFFFFF"/>
                <w:spacing w:val="-8"/>
              </w:rPr>
              <w:t xml:space="preserve"> </w:t>
            </w:r>
            <w:r w:rsidRPr="00FE455B">
              <w:rPr>
                <w:color w:val="FFFFFF"/>
              </w:rPr>
              <w:t>rating</w:t>
            </w:r>
            <w:r w:rsidRPr="00FE455B">
              <w:rPr>
                <w:color w:val="FFFFFF"/>
                <w:spacing w:val="-5"/>
              </w:rPr>
              <w:t xml:space="preserve"> </w:t>
            </w:r>
            <w:r w:rsidRPr="00FE455B">
              <w:rPr>
                <w:color w:val="FFFFFF"/>
                <w:spacing w:val="-2"/>
              </w:rPr>
              <w:t>period</w:t>
            </w:r>
          </w:p>
        </w:tc>
        <w:tc>
          <w:tcPr>
            <w:tcW w:w="4980" w:type="dxa"/>
            <w:gridSpan w:val="2"/>
            <w:vMerge w:val="restart"/>
            <w:tcBorders>
              <w:left w:val="single" w:sz="12" w:space="0" w:color="000000"/>
            </w:tcBorders>
            <w:shd w:val="clear" w:color="auto" w:fill="E2DEB6"/>
          </w:tcPr>
          <w:p w14:paraId="007069CB" w14:textId="77777777" w:rsidR="00790C51" w:rsidRPr="00FE455B" w:rsidRDefault="008B1B70">
            <w:pPr>
              <w:pStyle w:val="TableParagraph"/>
              <w:spacing w:before="71"/>
              <w:ind w:left="577"/>
            </w:pPr>
            <w:r w:rsidRPr="00FE455B">
              <w:rPr>
                <w:color w:val="FFFFFF"/>
              </w:rPr>
              <w:t>485</w:t>
            </w:r>
            <w:r w:rsidRPr="00FE455B">
              <w:rPr>
                <w:color w:val="FFFFFF"/>
                <w:spacing w:val="-4"/>
              </w:rPr>
              <w:t xml:space="preserve"> </w:t>
            </w:r>
            <w:r w:rsidRPr="00FE455B">
              <w:rPr>
                <w:color w:val="FFFFFF"/>
              </w:rPr>
              <w:t>days</w:t>
            </w:r>
            <w:r w:rsidRPr="00FE455B">
              <w:rPr>
                <w:color w:val="FFFFFF"/>
                <w:spacing w:val="-3"/>
              </w:rPr>
              <w:t xml:space="preserve"> </w:t>
            </w:r>
            <w:r w:rsidRPr="00FE455B">
              <w:rPr>
                <w:color w:val="FFFFFF"/>
              </w:rPr>
              <w:t>after</w:t>
            </w:r>
            <w:r w:rsidRPr="00FE455B">
              <w:rPr>
                <w:color w:val="FFFFFF"/>
                <w:spacing w:val="-5"/>
              </w:rPr>
              <w:t xml:space="preserve"> </w:t>
            </w:r>
            <w:r w:rsidRPr="00FE455B">
              <w:rPr>
                <w:color w:val="FFFFFF"/>
              </w:rPr>
              <w:t>the</w:t>
            </w:r>
            <w:r w:rsidRPr="00FE455B">
              <w:rPr>
                <w:color w:val="FFFFFF"/>
                <w:spacing w:val="-5"/>
              </w:rPr>
              <w:t xml:space="preserve"> </w:t>
            </w:r>
            <w:r w:rsidRPr="00FE455B">
              <w:rPr>
                <w:color w:val="FFFFFF"/>
              </w:rPr>
              <w:t>rating</w:t>
            </w:r>
            <w:r w:rsidRPr="00FE455B">
              <w:rPr>
                <w:color w:val="FFFFFF"/>
                <w:spacing w:val="-5"/>
              </w:rPr>
              <w:t xml:space="preserve"> </w:t>
            </w:r>
            <w:r w:rsidRPr="00FE455B">
              <w:rPr>
                <w:color w:val="FFFFFF"/>
                <w:spacing w:val="-2"/>
              </w:rPr>
              <w:t>period</w:t>
            </w:r>
          </w:p>
        </w:tc>
      </w:tr>
      <w:tr w:rsidR="00790C51" w:rsidRPr="00FE455B" w14:paraId="007069CF" w14:textId="77777777">
        <w:trPr>
          <w:trHeight w:val="194"/>
        </w:trPr>
        <w:tc>
          <w:tcPr>
            <w:tcW w:w="3739" w:type="dxa"/>
            <w:gridSpan w:val="2"/>
            <w:tcBorders>
              <w:left w:val="nil"/>
              <w:bottom w:val="nil"/>
            </w:tcBorders>
          </w:tcPr>
          <w:p w14:paraId="007069CD" w14:textId="77777777" w:rsidR="00790C51" w:rsidRPr="00FE455B" w:rsidRDefault="00790C51">
            <w:pPr>
              <w:pStyle w:val="TableParagraph"/>
              <w:spacing w:before="0"/>
              <w:rPr>
                <w:rFonts w:ascii="Times New Roman"/>
                <w:sz w:val="12"/>
              </w:rPr>
            </w:pPr>
          </w:p>
        </w:tc>
        <w:tc>
          <w:tcPr>
            <w:tcW w:w="4980" w:type="dxa"/>
            <w:gridSpan w:val="2"/>
            <w:vMerge/>
            <w:tcBorders>
              <w:top w:val="nil"/>
              <w:left w:val="single" w:sz="12" w:space="0" w:color="000000"/>
            </w:tcBorders>
            <w:shd w:val="clear" w:color="auto" w:fill="E2DEB6"/>
          </w:tcPr>
          <w:p w14:paraId="007069CE" w14:textId="77777777" w:rsidR="00790C51" w:rsidRPr="00FE455B" w:rsidRDefault="00790C51">
            <w:pPr>
              <w:rPr>
                <w:sz w:val="2"/>
                <w:szCs w:val="2"/>
              </w:rPr>
            </w:pPr>
          </w:p>
        </w:tc>
      </w:tr>
      <w:tr w:rsidR="00790C51" w:rsidRPr="00FE455B" w14:paraId="007069D4" w14:textId="77777777">
        <w:trPr>
          <w:trHeight w:val="422"/>
        </w:trPr>
        <w:tc>
          <w:tcPr>
            <w:tcW w:w="2796" w:type="dxa"/>
            <w:tcBorders>
              <w:top w:val="nil"/>
              <w:left w:val="nil"/>
              <w:bottom w:val="nil"/>
            </w:tcBorders>
          </w:tcPr>
          <w:p w14:paraId="007069D0" w14:textId="77777777" w:rsidR="00790C51" w:rsidRPr="00FE455B" w:rsidRDefault="00790C51">
            <w:pPr>
              <w:pStyle w:val="TableParagraph"/>
              <w:spacing w:before="0"/>
              <w:rPr>
                <w:rFonts w:ascii="Times New Roman"/>
                <w:sz w:val="20"/>
              </w:rPr>
            </w:pPr>
          </w:p>
        </w:tc>
        <w:tc>
          <w:tcPr>
            <w:tcW w:w="943" w:type="dxa"/>
            <w:shd w:val="clear" w:color="auto" w:fill="89D1F3"/>
          </w:tcPr>
          <w:p w14:paraId="007069D1" w14:textId="77777777" w:rsidR="00790C51" w:rsidRPr="00FE455B" w:rsidRDefault="008B1B70">
            <w:pPr>
              <w:pStyle w:val="TableParagraph"/>
              <w:spacing w:before="75"/>
              <w:ind w:left="567"/>
            </w:pPr>
            <w:r w:rsidRPr="00FE455B">
              <w:rPr>
                <w:color w:val="FFFFFF"/>
                <w:spacing w:val="-5"/>
              </w:rPr>
              <w:t>Old</w:t>
            </w:r>
          </w:p>
        </w:tc>
        <w:tc>
          <w:tcPr>
            <w:tcW w:w="2788" w:type="dxa"/>
            <w:tcBorders>
              <w:bottom w:val="single" w:sz="12" w:space="0" w:color="000000"/>
              <w:right w:val="single" w:sz="8" w:space="0" w:color="000000"/>
            </w:tcBorders>
            <w:shd w:val="clear" w:color="auto" w:fill="89D1F3"/>
          </w:tcPr>
          <w:p w14:paraId="007069D2" w14:textId="77777777" w:rsidR="00790C51" w:rsidRPr="00FE455B" w:rsidRDefault="008B1B70">
            <w:pPr>
              <w:pStyle w:val="TableParagraph"/>
              <w:spacing w:before="75"/>
              <w:ind w:left="30"/>
            </w:pPr>
            <w:r w:rsidRPr="00FE455B">
              <w:rPr>
                <w:color w:val="FFFFFF"/>
              </w:rPr>
              <w:t>365-day</w:t>
            </w:r>
            <w:r w:rsidRPr="00FE455B">
              <w:rPr>
                <w:color w:val="FFFFFF"/>
                <w:spacing w:val="-7"/>
              </w:rPr>
              <w:t xml:space="preserve"> </w:t>
            </w:r>
            <w:r w:rsidRPr="00FE455B">
              <w:rPr>
                <w:color w:val="FFFFFF"/>
              </w:rPr>
              <w:t>validity</w:t>
            </w:r>
            <w:r w:rsidRPr="00FE455B">
              <w:rPr>
                <w:color w:val="FFFFFF"/>
                <w:spacing w:val="-6"/>
              </w:rPr>
              <w:t xml:space="preserve"> </w:t>
            </w:r>
            <w:r w:rsidRPr="00FE455B">
              <w:rPr>
                <w:color w:val="FFFFFF"/>
                <w:spacing w:val="-2"/>
              </w:rPr>
              <w:t>period</w:t>
            </w:r>
          </w:p>
        </w:tc>
        <w:tc>
          <w:tcPr>
            <w:tcW w:w="2192" w:type="dxa"/>
            <w:tcBorders>
              <w:left w:val="single" w:sz="8" w:space="0" w:color="000000"/>
              <w:bottom w:val="single" w:sz="12" w:space="0" w:color="000000"/>
              <w:right w:val="single" w:sz="12" w:space="0" w:color="000000"/>
            </w:tcBorders>
            <w:shd w:val="clear" w:color="auto" w:fill="00A3E3"/>
          </w:tcPr>
          <w:p w14:paraId="007069D3" w14:textId="77777777" w:rsidR="00790C51" w:rsidRPr="00FE455B" w:rsidRDefault="008B1B70">
            <w:pPr>
              <w:pStyle w:val="TableParagraph"/>
              <w:spacing w:before="75"/>
              <w:ind w:left="170"/>
            </w:pPr>
            <w:r w:rsidRPr="00FE455B">
              <w:rPr>
                <w:color w:val="FFFFFF"/>
              </w:rPr>
              <w:t>New</w:t>
            </w:r>
            <w:r w:rsidRPr="00FE455B">
              <w:rPr>
                <w:color w:val="FFFFFF"/>
                <w:spacing w:val="-6"/>
              </w:rPr>
              <w:t xml:space="preserve"> </w:t>
            </w:r>
            <w:r w:rsidRPr="00FE455B">
              <w:rPr>
                <w:color w:val="FFFFFF"/>
              </w:rPr>
              <w:t>validity</w:t>
            </w:r>
            <w:r w:rsidRPr="00FE455B">
              <w:rPr>
                <w:color w:val="FFFFFF"/>
                <w:spacing w:val="-4"/>
              </w:rPr>
              <w:t xml:space="preserve"> </w:t>
            </w:r>
            <w:r w:rsidRPr="00FE455B">
              <w:rPr>
                <w:color w:val="FFFFFF"/>
                <w:spacing w:val="-2"/>
              </w:rPr>
              <w:t>period</w:t>
            </w:r>
          </w:p>
        </w:tc>
      </w:tr>
    </w:tbl>
    <w:p w14:paraId="007069D5" w14:textId="77777777" w:rsidR="00790C51" w:rsidRPr="00FE455B" w:rsidRDefault="00790C51">
      <w:pPr>
        <w:sectPr w:rsidR="00790C51" w:rsidRPr="00FE455B" w:rsidSect="003555A6">
          <w:pgSz w:w="11910" w:h="16840"/>
          <w:pgMar w:top="1540" w:right="1100" w:bottom="740" w:left="1140" w:header="583" w:footer="543" w:gutter="0"/>
          <w:cols w:space="720"/>
        </w:sectPr>
      </w:pPr>
    </w:p>
    <w:p w14:paraId="007069D6" w14:textId="2AC7CD45" w:rsidR="00790C51" w:rsidRPr="008A2815" w:rsidRDefault="008B1B70" w:rsidP="008A2815">
      <w:pPr>
        <w:pStyle w:val="Heading1"/>
        <w:rPr>
          <w:color w:val="007197"/>
        </w:rPr>
      </w:pPr>
      <w:bookmarkStart w:id="155" w:name="_bookmark151"/>
      <w:bookmarkStart w:id="156" w:name="_Toc170213585"/>
      <w:bookmarkStart w:id="157" w:name="_Toc170305681"/>
      <w:bookmarkEnd w:id="155"/>
      <w:r w:rsidRPr="008A2815">
        <w:rPr>
          <w:color w:val="007197"/>
        </w:rPr>
        <w:lastRenderedPageBreak/>
        <w:t>Appendix B</w:t>
      </w:r>
      <w:r w:rsidRPr="008A2815">
        <w:rPr>
          <w:color w:val="007197"/>
          <w:spacing w:val="14"/>
        </w:rPr>
        <w:t xml:space="preserve"> </w:t>
      </w:r>
      <w:r w:rsidRPr="008A2815">
        <w:rPr>
          <w:color w:val="007197"/>
          <w:spacing w:val="-2"/>
        </w:rPr>
        <w:t>Tenant</w:t>
      </w:r>
      <w:bookmarkEnd w:id="156"/>
      <w:bookmarkEnd w:id="157"/>
    </w:p>
    <w:p w14:paraId="007069D7" w14:textId="77777777" w:rsidR="00790C51" w:rsidRPr="00FE455B" w:rsidRDefault="008B1B70" w:rsidP="008A2815">
      <w:pPr>
        <w:pStyle w:val="Heading1"/>
      </w:pPr>
      <w:bookmarkStart w:id="158" w:name="_Toc170213586"/>
      <w:bookmarkStart w:id="159" w:name="_Toc170305682"/>
      <w:r w:rsidRPr="008A2815">
        <w:rPr>
          <w:color w:val="007197"/>
          <w:spacing w:val="-2"/>
        </w:rPr>
        <w:t>occupancy survey</w:t>
      </w:r>
      <w:bookmarkEnd w:id="158"/>
      <w:bookmarkEnd w:id="159"/>
    </w:p>
    <w:p w14:paraId="007069D8" w14:textId="77777777" w:rsidR="00790C51" w:rsidRPr="00FE455B" w:rsidRDefault="008B1B70">
      <w:pPr>
        <w:pStyle w:val="BodyText"/>
        <w:spacing w:before="630" w:line="266" w:lineRule="auto"/>
        <w:ind w:left="107" w:right="137"/>
        <w:jc w:val="both"/>
      </w:pPr>
      <w:r w:rsidRPr="00FE455B">
        <w:t>The</w:t>
      </w:r>
      <w:r w:rsidRPr="00FE455B">
        <w:rPr>
          <w:spacing w:val="-9"/>
        </w:rPr>
        <w:t xml:space="preserve"> </w:t>
      </w:r>
      <w:r w:rsidRPr="00FE455B">
        <w:t>following</w:t>
      </w:r>
      <w:r w:rsidRPr="00FE455B">
        <w:rPr>
          <w:spacing w:val="-9"/>
        </w:rPr>
        <w:t xml:space="preserve"> </w:t>
      </w:r>
      <w:r w:rsidRPr="00FE455B">
        <w:t>form</w:t>
      </w:r>
      <w:r w:rsidRPr="00FE455B">
        <w:rPr>
          <w:spacing w:val="-10"/>
        </w:rPr>
        <w:t xml:space="preserve"> </w:t>
      </w:r>
      <w:r w:rsidRPr="00FE455B">
        <w:t>must</w:t>
      </w:r>
      <w:r w:rsidRPr="00FE455B">
        <w:rPr>
          <w:spacing w:val="-10"/>
        </w:rPr>
        <w:t xml:space="preserve"> </w:t>
      </w:r>
      <w:r w:rsidRPr="00FE455B">
        <w:t>be</w:t>
      </w:r>
      <w:r w:rsidRPr="00FE455B">
        <w:rPr>
          <w:spacing w:val="-9"/>
        </w:rPr>
        <w:t xml:space="preserve"> </w:t>
      </w:r>
      <w:r w:rsidRPr="00FE455B">
        <w:t>completed</w:t>
      </w:r>
      <w:r w:rsidRPr="00FE455B">
        <w:rPr>
          <w:spacing w:val="-8"/>
        </w:rPr>
        <w:t xml:space="preserve"> </w:t>
      </w:r>
      <w:r w:rsidRPr="00FE455B">
        <w:t>by</w:t>
      </w:r>
      <w:r w:rsidRPr="00FE455B">
        <w:rPr>
          <w:spacing w:val="-8"/>
        </w:rPr>
        <w:t xml:space="preserve"> </w:t>
      </w:r>
      <w:r w:rsidRPr="00FE455B">
        <w:t>a</w:t>
      </w:r>
      <w:r w:rsidRPr="00FE455B">
        <w:rPr>
          <w:spacing w:val="-9"/>
        </w:rPr>
        <w:t xml:space="preserve"> </w:t>
      </w:r>
      <w:r w:rsidRPr="00FE455B">
        <w:t>primary</w:t>
      </w:r>
      <w:r w:rsidRPr="00FE455B">
        <w:rPr>
          <w:spacing w:val="-8"/>
        </w:rPr>
        <w:t xml:space="preserve"> </w:t>
      </w:r>
      <w:r w:rsidRPr="00FE455B">
        <w:t>occupant</w:t>
      </w:r>
      <w:r w:rsidRPr="00FE455B">
        <w:rPr>
          <w:spacing w:val="-7"/>
        </w:rPr>
        <w:t xml:space="preserve"> </w:t>
      </w:r>
      <w:r w:rsidRPr="00FE455B">
        <w:t>of</w:t>
      </w:r>
      <w:r w:rsidRPr="00FE455B">
        <w:rPr>
          <w:spacing w:val="-10"/>
        </w:rPr>
        <w:t xml:space="preserve"> </w:t>
      </w:r>
      <w:r w:rsidRPr="00FE455B">
        <w:t>the</w:t>
      </w:r>
      <w:r w:rsidRPr="00FE455B">
        <w:rPr>
          <w:spacing w:val="-9"/>
        </w:rPr>
        <w:t xml:space="preserve"> </w:t>
      </w:r>
      <w:r w:rsidRPr="00FE455B">
        <w:t>nominated</w:t>
      </w:r>
      <w:r w:rsidRPr="00FE455B">
        <w:rPr>
          <w:spacing w:val="-5"/>
        </w:rPr>
        <w:t xml:space="preserve"> </w:t>
      </w:r>
      <w:r w:rsidRPr="00FE455B">
        <w:rPr>
          <w:b/>
          <w:color w:val="007197"/>
        </w:rPr>
        <w:t>functional</w:t>
      </w:r>
      <w:r w:rsidRPr="00FE455B">
        <w:rPr>
          <w:b/>
          <w:color w:val="007197"/>
          <w:spacing w:val="-7"/>
        </w:rPr>
        <w:t xml:space="preserve"> </w:t>
      </w:r>
      <w:r w:rsidRPr="00FE455B">
        <w:rPr>
          <w:b/>
          <w:color w:val="007197"/>
        </w:rPr>
        <w:t>space</w:t>
      </w:r>
      <w:r w:rsidRPr="00FE455B">
        <w:t xml:space="preserve">. At least one form must be printed and completed for every shift operating in each </w:t>
      </w:r>
      <w:r w:rsidRPr="00FE455B">
        <w:rPr>
          <w:b/>
          <w:color w:val="007197"/>
        </w:rPr>
        <w:t>functional space</w:t>
      </w:r>
      <w:r w:rsidRPr="00FE455B">
        <w:t xml:space="preserve">. The </w:t>
      </w:r>
      <w:r w:rsidRPr="00FE455B">
        <w:rPr>
          <w:b/>
          <w:color w:val="007197"/>
        </w:rPr>
        <w:t xml:space="preserve">Assessor </w:t>
      </w:r>
      <w:r w:rsidRPr="00FE455B">
        <w:t>must keep all files for auditing purposes.</w:t>
      </w:r>
    </w:p>
    <w:p w14:paraId="007069D9" w14:textId="77777777" w:rsidR="00790C51" w:rsidRPr="00FE455B" w:rsidRDefault="008B1B70">
      <w:pPr>
        <w:pStyle w:val="BodyText"/>
        <w:spacing w:before="118" w:line="266" w:lineRule="auto"/>
        <w:ind w:left="107" w:right="137"/>
        <w:jc w:val="both"/>
      </w:pPr>
      <w:r w:rsidRPr="00FE455B">
        <w:t>The</w:t>
      </w:r>
      <w:r w:rsidRPr="00FE455B">
        <w:rPr>
          <w:spacing w:val="-6"/>
        </w:rPr>
        <w:t xml:space="preserve"> </w:t>
      </w:r>
      <w:r w:rsidRPr="00FE455B">
        <w:t>questions</w:t>
      </w:r>
      <w:r w:rsidRPr="00FE455B">
        <w:rPr>
          <w:spacing w:val="-8"/>
        </w:rPr>
        <w:t xml:space="preserve"> </w:t>
      </w:r>
      <w:r w:rsidRPr="00FE455B">
        <w:t>in</w:t>
      </w:r>
      <w:r w:rsidRPr="00FE455B">
        <w:rPr>
          <w:spacing w:val="-9"/>
        </w:rPr>
        <w:t xml:space="preserve"> </w:t>
      </w:r>
      <w:r w:rsidRPr="00FE455B">
        <w:t>this</w:t>
      </w:r>
      <w:r w:rsidRPr="00FE455B">
        <w:rPr>
          <w:spacing w:val="-8"/>
        </w:rPr>
        <w:t xml:space="preserve"> </w:t>
      </w:r>
      <w:r w:rsidRPr="00FE455B">
        <w:t>survey</w:t>
      </w:r>
      <w:r w:rsidRPr="00FE455B">
        <w:rPr>
          <w:spacing w:val="-6"/>
        </w:rPr>
        <w:t xml:space="preserve"> </w:t>
      </w:r>
      <w:r w:rsidRPr="00FE455B">
        <w:t>are</w:t>
      </w:r>
      <w:r w:rsidRPr="00FE455B">
        <w:rPr>
          <w:spacing w:val="-9"/>
        </w:rPr>
        <w:t xml:space="preserve"> </w:t>
      </w:r>
      <w:r w:rsidRPr="00FE455B">
        <w:t>aimed</w:t>
      </w:r>
      <w:r w:rsidRPr="00FE455B">
        <w:rPr>
          <w:spacing w:val="-9"/>
        </w:rPr>
        <w:t xml:space="preserve"> </w:t>
      </w:r>
      <w:r w:rsidRPr="00FE455B">
        <w:t>at</w:t>
      </w:r>
      <w:r w:rsidRPr="00FE455B">
        <w:rPr>
          <w:spacing w:val="-7"/>
        </w:rPr>
        <w:t xml:space="preserve"> </w:t>
      </w:r>
      <w:r w:rsidRPr="00FE455B">
        <w:t>finding</w:t>
      </w:r>
      <w:r w:rsidRPr="00FE455B">
        <w:rPr>
          <w:spacing w:val="-9"/>
        </w:rPr>
        <w:t xml:space="preserve"> </w:t>
      </w:r>
      <w:r w:rsidRPr="00FE455B">
        <w:t>the</w:t>
      </w:r>
      <w:r w:rsidRPr="00FE455B">
        <w:rPr>
          <w:spacing w:val="-7"/>
        </w:rPr>
        <w:t xml:space="preserve"> </w:t>
      </w:r>
      <w:r w:rsidRPr="00FE455B">
        <w:t>average</w:t>
      </w:r>
      <w:r w:rsidRPr="00FE455B">
        <w:rPr>
          <w:spacing w:val="-9"/>
        </w:rPr>
        <w:t xml:space="preserve"> </w:t>
      </w:r>
      <w:r w:rsidRPr="00FE455B">
        <w:t>number</w:t>
      </w:r>
      <w:r w:rsidRPr="00FE455B">
        <w:rPr>
          <w:spacing w:val="-8"/>
        </w:rPr>
        <w:t xml:space="preserve"> </w:t>
      </w:r>
      <w:r w:rsidRPr="00FE455B">
        <w:t>of</w:t>
      </w:r>
      <w:r w:rsidRPr="00FE455B">
        <w:rPr>
          <w:spacing w:val="-10"/>
        </w:rPr>
        <w:t xml:space="preserve"> </w:t>
      </w:r>
      <w:r w:rsidRPr="00FE455B">
        <w:t>h/week</w:t>
      </w:r>
      <w:r w:rsidRPr="00FE455B">
        <w:rPr>
          <w:spacing w:val="-8"/>
        </w:rPr>
        <w:t xml:space="preserve"> </w:t>
      </w:r>
      <w:r w:rsidRPr="00FE455B">
        <w:t>that</w:t>
      </w:r>
      <w:r w:rsidRPr="00FE455B">
        <w:rPr>
          <w:spacing w:val="-7"/>
        </w:rPr>
        <w:t xml:space="preserve"> </w:t>
      </w:r>
      <w:r w:rsidRPr="00FE455B">
        <w:t>at</w:t>
      </w:r>
      <w:r w:rsidRPr="00FE455B">
        <w:rPr>
          <w:spacing w:val="-7"/>
        </w:rPr>
        <w:t xml:space="preserve"> </w:t>
      </w:r>
      <w:r w:rsidRPr="00FE455B">
        <w:t>least</w:t>
      </w:r>
      <w:r w:rsidRPr="00FE455B">
        <w:rPr>
          <w:spacing w:val="-7"/>
        </w:rPr>
        <w:t xml:space="preserve"> </w:t>
      </w:r>
      <w:r w:rsidRPr="00FE455B">
        <w:t>20</w:t>
      </w:r>
      <w:r w:rsidRPr="00FE455B">
        <w:rPr>
          <w:spacing w:val="-4"/>
        </w:rPr>
        <w:t xml:space="preserve"> </w:t>
      </w:r>
      <w:r w:rsidRPr="00FE455B">
        <w:t xml:space="preserve">% (1 in 5) of people who work in the </w:t>
      </w:r>
      <w:r w:rsidRPr="00FE455B">
        <w:rPr>
          <w:b/>
          <w:color w:val="007197"/>
        </w:rPr>
        <w:t xml:space="preserve">functional space </w:t>
      </w:r>
      <w:r w:rsidRPr="00FE455B">
        <w:t xml:space="preserve">were present for the </w:t>
      </w:r>
      <w:r w:rsidRPr="00FE455B">
        <w:rPr>
          <w:b/>
          <w:color w:val="007197"/>
        </w:rPr>
        <w:t>rating period</w:t>
      </w:r>
      <w:r w:rsidRPr="00FE455B">
        <w:t>. This information is only used to assess the energy consumption and greenhouse gas performance of the building relative to how many hours it is used.</w:t>
      </w:r>
    </w:p>
    <w:p w14:paraId="007069DA" w14:textId="77777777" w:rsidR="00790C51" w:rsidRPr="00FE455B" w:rsidRDefault="00790C51">
      <w:pPr>
        <w:pStyle w:val="BodyText"/>
        <w:spacing w:before="7"/>
        <w:rPr>
          <w:sz w:val="2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4"/>
        <w:gridCol w:w="2648"/>
        <w:gridCol w:w="4554"/>
      </w:tblGrid>
      <w:tr w:rsidR="00790C51" w:rsidRPr="00FE455B" w14:paraId="007069DC" w14:textId="77777777">
        <w:trPr>
          <w:trHeight w:val="491"/>
        </w:trPr>
        <w:tc>
          <w:tcPr>
            <w:tcW w:w="9406" w:type="dxa"/>
            <w:gridSpan w:val="3"/>
          </w:tcPr>
          <w:p w14:paraId="007069DB" w14:textId="77777777" w:rsidR="00790C51" w:rsidRPr="00FE455B" w:rsidRDefault="008B1B70">
            <w:pPr>
              <w:pStyle w:val="TableParagraph"/>
              <w:spacing w:before="120"/>
              <w:ind w:left="3086" w:right="3049"/>
              <w:jc w:val="center"/>
              <w:rPr>
                <w:b/>
              </w:rPr>
            </w:pPr>
            <w:r w:rsidRPr="00FE455B">
              <w:rPr>
                <w:b/>
              </w:rPr>
              <w:t>Tenant</w:t>
            </w:r>
            <w:r w:rsidRPr="00FE455B">
              <w:rPr>
                <w:b/>
                <w:spacing w:val="-6"/>
              </w:rPr>
              <w:t xml:space="preserve"> </w:t>
            </w:r>
            <w:r w:rsidRPr="00FE455B">
              <w:rPr>
                <w:b/>
              </w:rPr>
              <w:t>occupancy</w:t>
            </w:r>
            <w:r w:rsidRPr="00FE455B">
              <w:rPr>
                <w:b/>
                <w:spacing w:val="-7"/>
              </w:rPr>
              <w:t xml:space="preserve"> </w:t>
            </w:r>
            <w:r w:rsidRPr="00FE455B">
              <w:rPr>
                <w:b/>
              </w:rPr>
              <w:t>survey</w:t>
            </w:r>
            <w:r w:rsidRPr="00FE455B">
              <w:rPr>
                <w:b/>
                <w:spacing w:val="-4"/>
              </w:rPr>
              <w:t xml:space="preserve"> form</w:t>
            </w:r>
          </w:p>
        </w:tc>
      </w:tr>
      <w:tr w:rsidR="00790C51" w:rsidRPr="00FE455B" w14:paraId="007069DE" w14:textId="77777777">
        <w:trPr>
          <w:trHeight w:val="400"/>
        </w:trPr>
        <w:tc>
          <w:tcPr>
            <w:tcW w:w="9406" w:type="dxa"/>
            <w:gridSpan w:val="3"/>
            <w:shd w:val="clear" w:color="auto" w:fill="EEEBEB"/>
          </w:tcPr>
          <w:p w14:paraId="007069DD" w14:textId="77777777" w:rsidR="00790C51" w:rsidRPr="00FE455B" w:rsidRDefault="008B1B70">
            <w:pPr>
              <w:pStyle w:val="TableParagraph"/>
              <w:spacing w:before="91"/>
              <w:ind w:left="108"/>
            </w:pPr>
            <w:r w:rsidRPr="00FE455B">
              <w:rPr>
                <w:b/>
              </w:rPr>
              <w:t>Note:</w:t>
            </w:r>
            <w:r w:rsidRPr="00FE455B">
              <w:rPr>
                <w:b/>
                <w:spacing w:val="-3"/>
              </w:rPr>
              <w:t xml:space="preserve"> </w:t>
            </w:r>
            <w:r w:rsidRPr="00FE455B">
              <w:t>The</w:t>
            </w:r>
            <w:r w:rsidRPr="00FE455B">
              <w:rPr>
                <w:spacing w:val="-5"/>
              </w:rPr>
              <w:t xml:space="preserve"> </w:t>
            </w:r>
            <w:r w:rsidRPr="00FE455B">
              <w:t>below</w:t>
            </w:r>
            <w:r w:rsidRPr="00FE455B">
              <w:rPr>
                <w:spacing w:val="-3"/>
              </w:rPr>
              <w:t xml:space="preserve"> </w:t>
            </w:r>
            <w:r w:rsidRPr="00FE455B">
              <w:t>section</w:t>
            </w:r>
            <w:r w:rsidRPr="00FE455B">
              <w:rPr>
                <w:spacing w:val="-3"/>
              </w:rPr>
              <w:t xml:space="preserve"> </w:t>
            </w:r>
            <w:r w:rsidRPr="00FE455B">
              <w:t>is</w:t>
            </w:r>
            <w:r w:rsidRPr="00FE455B">
              <w:rPr>
                <w:spacing w:val="-2"/>
              </w:rPr>
              <w:t xml:space="preserve"> </w:t>
            </w:r>
            <w:r w:rsidRPr="00FE455B">
              <w:t>to</w:t>
            </w:r>
            <w:r w:rsidRPr="00FE455B">
              <w:rPr>
                <w:spacing w:val="-4"/>
              </w:rPr>
              <w:t xml:space="preserve"> </w:t>
            </w:r>
            <w:r w:rsidRPr="00FE455B">
              <w:t>be</w:t>
            </w:r>
            <w:r w:rsidRPr="00FE455B">
              <w:rPr>
                <w:spacing w:val="-5"/>
              </w:rPr>
              <w:t xml:space="preserve"> </w:t>
            </w:r>
            <w:r w:rsidRPr="00FE455B">
              <w:t>completed</w:t>
            </w:r>
            <w:r w:rsidRPr="00FE455B">
              <w:rPr>
                <w:spacing w:val="-2"/>
              </w:rPr>
              <w:t xml:space="preserve"> </w:t>
            </w:r>
            <w:r w:rsidRPr="00FE455B">
              <w:t>by</w:t>
            </w:r>
            <w:r w:rsidRPr="00FE455B">
              <w:rPr>
                <w:spacing w:val="-5"/>
              </w:rPr>
              <w:t xml:space="preserve"> </w:t>
            </w:r>
            <w:r w:rsidRPr="00FE455B">
              <w:t>the</w:t>
            </w:r>
            <w:r w:rsidRPr="00FE455B">
              <w:rPr>
                <w:spacing w:val="-2"/>
              </w:rPr>
              <w:t xml:space="preserve"> Assessor.</w:t>
            </w:r>
          </w:p>
        </w:tc>
      </w:tr>
      <w:tr w:rsidR="00790C51" w:rsidRPr="00FE455B" w14:paraId="007069E1" w14:textId="77777777">
        <w:trPr>
          <w:trHeight w:val="400"/>
        </w:trPr>
        <w:tc>
          <w:tcPr>
            <w:tcW w:w="2204" w:type="dxa"/>
          </w:tcPr>
          <w:p w14:paraId="007069DF" w14:textId="77777777" w:rsidR="00790C51" w:rsidRPr="00FE455B" w:rsidRDefault="008B1B70">
            <w:pPr>
              <w:pStyle w:val="TableParagraph"/>
              <w:ind w:left="108"/>
            </w:pPr>
            <w:r w:rsidRPr="00FE455B">
              <w:t>Functional</w:t>
            </w:r>
            <w:r w:rsidRPr="00FE455B">
              <w:rPr>
                <w:spacing w:val="-8"/>
              </w:rPr>
              <w:t xml:space="preserve"> </w:t>
            </w:r>
            <w:r w:rsidRPr="00FE455B">
              <w:rPr>
                <w:spacing w:val="-2"/>
              </w:rPr>
              <w:t>space:</w:t>
            </w:r>
          </w:p>
        </w:tc>
        <w:tc>
          <w:tcPr>
            <w:tcW w:w="7202" w:type="dxa"/>
            <w:gridSpan w:val="2"/>
          </w:tcPr>
          <w:p w14:paraId="007069E0" w14:textId="77777777" w:rsidR="00790C51" w:rsidRPr="00FE455B" w:rsidRDefault="00790C51">
            <w:pPr>
              <w:pStyle w:val="TableParagraph"/>
              <w:spacing w:before="0"/>
              <w:rPr>
                <w:rFonts w:ascii="Times New Roman"/>
              </w:rPr>
            </w:pPr>
          </w:p>
        </w:tc>
      </w:tr>
      <w:tr w:rsidR="00790C51" w:rsidRPr="00FE455B" w14:paraId="007069E4" w14:textId="77777777">
        <w:trPr>
          <w:trHeight w:val="400"/>
        </w:trPr>
        <w:tc>
          <w:tcPr>
            <w:tcW w:w="2204" w:type="dxa"/>
          </w:tcPr>
          <w:p w14:paraId="007069E2" w14:textId="77777777" w:rsidR="00790C51" w:rsidRPr="00FE455B" w:rsidRDefault="008B1B70">
            <w:pPr>
              <w:pStyle w:val="TableParagraph"/>
              <w:ind w:left="108"/>
            </w:pPr>
            <w:r w:rsidRPr="00FE455B">
              <w:t>Rating</w:t>
            </w:r>
            <w:r w:rsidRPr="00FE455B">
              <w:rPr>
                <w:spacing w:val="-6"/>
              </w:rPr>
              <w:t xml:space="preserve"> </w:t>
            </w:r>
            <w:r w:rsidRPr="00FE455B">
              <w:rPr>
                <w:spacing w:val="-2"/>
              </w:rPr>
              <w:t>period:</w:t>
            </w:r>
          </w:p>
        </w:tc>
        <w:tc>
          <w:tcPr>
            <w:tcW w:w="7202" w:type="dxa"/>
            <w:gridSpan w:val="2"/>
          </w:tcPr>
          <w:p w14:paraId="007069E3" w14:textId="77777777" w:rsidR="00790C51" w:rsidRPr="00FE455B" w:rsidRDefault="008B1B70">
            <w:pPr>
              <w:pStyle w:val="TableParagraph"/>
              <w:tabs>
                <w:tab w:val="left" w:pos="1233"/>
                <w:tab w:val="left" w:pos="1786"/>
                <w:tab w:val="left" w:pos="2640"/>
                <w:tab w:val="left" w:pos="3192"/>
              </w:tabs>
              <w:ind w:left="107"/>
            </w:pPr>
            <w:r w:rsidRPr="00FE455B">
              <w:t xml:space="preserve">From </w:t>
            </w: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r w:rsidRPr="00FE455B">
              <w:t xml:space="preserve"> to </w:t>
            </w:r>
            <w:r w:rsidRPr="00FE455B">
              <w:rPr>
                <w:spacing w:val="65"/>
                <w:u w:val="single"/>
              </w:rPr>
              <w:t xml:space="preserve">  </w:t>
            </w:r>
            <w:r w:rsidRPr="00FE455B">
              <w:rPr>
                <w:u w:val="single"/>
              </w:rPr>
              <w:t>/</w:t>
            </w:r>
            <w:r w:rsidRPr="00FE455B">
              <w:rPr>
                <w:u w:val="single"/>
              </w:rPr>
              <w:tab/>
            </w:r>
            <w:r w:rsidRPr="00FE455B">
              <w:rPr>
                <w:spacing w:val="-10"/>
                <w:u w:val="single"/>
              </w:rPr>
              <w:t>/</w:t>
            </w:r>
            <w:r w:rsidRPr="00FE455B">
              <w:rPr>
                <w:u w:val="single"/>
              </w:rPr>
              <w:tab/>
            </w:r>
          </w:p>
        </w:tc>
      </w:tr>
      <w:tr w:rsidR="00790C51" w:rsidRPr="00FE455B" w14:paraId="007069E6" w14:textId="77777777">
        <w:trPr>
          <w:trHeight w:val="400"/>
        </w:trPr>
        <w:tc>
          <w:tcPr>
            <w:tcW w:w="9406" w:type="dxa"/>
            <w:gridSpan w:val="3"/>
            <w:shd w:val="clear" w:color="auto" w:fill="EEEBEB"/>
          </w:tcPr>
          <w:p w14:paraId="007069E5" w14:textId="77777777" w:rsidR="00790C51" w:rsidRPr="00FE455B" w:rsidRDefault="008B1B70">
            <w:pPr>
              <w:pStyle w:val="TableParagraph"/>
              <w:ind w:left="108"/>
            </w:pPr>
            <w:r w:rsidRPr="00FE455B">
              <w:rPr>
                <w:b/>
              </w:rPr>
              <w:t>Note:</w:t>
            </w:r>
            <w:r w:rsidRPr="00FE455B">
              <w:rPr>
                <w:b/>
                <w:spacing w:val="-4"/>
              </w:rPr>
              <w:t xml:space="preserve"> </w:t>
            </w:r>
            <w:r w:rsidRPr="00FE455B">
              <w:t>The</w:t>
            </w:r>
            <w:r w:rsidRPr="00FE455B">
              <w:rPr>
                <w:spacing w:val="-5"/>
              </w:rPr>
              <w:t xml:space="preserve"> </w:t>
            </w:r>
            <w:r w:rsidRPr="00FE455B">
              <w:t>below</w:t>
            </w:r>
            <w:r w:rsidRPr="00FE455B">
              <w:rPr>
                <w:spacing w:val="-5"/>
              </w:rPr>
              <w:t xml:space="preserve"> </w:t>
            </w:r>
            <w:r w:rsidRPr="00FE455B">
              <w:t>section</w:t>
            </w:r>
            <w:r w:rsidRPr="00FE455B">
              <w:rPr>
                <w:spacing w:val="-3"/>
              </w:rPr>
              <w:t xml:space="preserve"> </w:t>
            </w:r>
            <w:r w:rsidRPr="00FE455B">
              <w:t>is</w:t>
            </w:r>
            <w:r w:rsidRPr="00FE455B">
              <w:rPr>
                <w:spacing w:val="-2"/>
              </w:rPr>
              <w:t xml:space="preserve"> </w:t>
            </w:r>
            <w:r w:rsidRPr="00FE455B">
              <w:t>to</w:t>
            </w:r>
            <w:r w:rsidRPr="00FE455B">
              <w:rPr>
                <w:spacing w:val="-6"/>
              </w:rPr>
              <w:t xml:space="preserve"> </w:t>
            </w:r>
            <w:r w:rsidRPr="00FE455B">
              <w:t>be</w:t>
            </w:r>
            <w:r w:rsidRPr="00FE455B">
              <w:rPr>
                <w:spacing w:val="-5"/>
              </w:rPr>
              <w:t xml:space="preserve"> </w:t>
            </w:r>
            <w:r w:rsidRPr="00FE455B">
              <w:t>completed</w:t>
            </w:r>
            <w:r w:rsidRPr="00FE455B">
              <w:rPr>
                <w:spacing w:val="-3"/>
              </w:rPr>
              <w:t xml:space="preserve"> </w:t>
            </w:r>
            <w:r w:rsidRPr="00FE455B">
              <w:t>by</w:t>
            </w:r>
            <w:r w:rsidRPr="00FE455B">
              <w:rPr>
                <w:spacing w:val="-5"/>
              </w:rPr>
              <w:t xml:space="preserve"> </w:t>
            </w:r>
            <w:r w:rsidRPr="00FE455B">
              <w:t>the</w:t>
            </w:r>
            <w:r w:rsidRPr="00FE455B">
              <w:rPr>
                <w:spacing w:val="-1"/>
              </w:rPr>
              <w:t xml:space="preserve"> </w:t>
            </w:r>
            <w:r w:rsidRPr="00FE455B">
              <w:t>nominated</w:t>
            </w:r>
            <w:r w:rsidRPr="00FE455B">
              <w:rPr>
                <w:spacing w:val="-5"/>
              </w:rPr>
              <w:t xml:space="preserve"> </w:t>
            </w:r>
            <w:r w:rsidRPr="00FE455B">
              <w:t>primary</w:t>
            </w:r>
            <w:r w:rsidRPr="00FE455B">
              <w:rPr>
                <w:spacing w:val="-4"/>
              </w:rPr>
              <w:t xml:space="preserve"> </w:t>
            </w:r>
            <w:r w:rsidRPr="00FE455B">
              <w:rPr>
                <w:spacing w:val="-2"/>
              </w:rPr>
              <w:t>occupant.</w:t>
            </w:r>
          </w:p>
        </w:tc>
      </w:tr>
      <w:tr w:rsidR="00790C51" w:rsidRPr="00FE455B" w14:paraId="007069E8" w14:textId="77777777">
        <w:trPr>
          <w:trHeight w:val="678"/>
        </w:trPr>
        <w:tc>
          <w:tcPr>
            <w:tcW w:w="9406" w:type="dxa"/>
            <w:gridSpan w:val="3"/>
          </w:tcPr>
          <w:p w14:paraId="007069E7" w14:textId="77777777" w:rsidR="00790C51" w:rsidRPr="00FE455B" w:rsidRDefault="008B1B70">
            <w:pPr>
              <w:pStyle w:val="TableParagraph"/>
              <w:spacing w:line="266" w:lineRule="auto"/>
              <w:ind w:left="108"/>
            </w:pPr>
            <w:r w:rsidRPr="00FE455B">
              <w:t>Please</w:t>
            </w:r>
            <w:r w:rsidRPr="00FE455B">
              <w:rPr>
                <w:spacing w:val="-2"/>
              </w:rPr>
              <w:t xml:space="preserve"> </w:t>
            </w:r>
            <w:r w:rsidRPr="00FE455B">
              <w:t>answer</w:t>
            </w:r>
            <w:r w:rsidRPr="00FE455B">
              <w:rPr>
                <w:spacing w:val="-3"/>
              </w:rPr>
              <w:t xml:space="preserve"> </w:t>
            </w:r>
            <w:r w:rsidRPr="00FE455B">
              <w:t>the</w:t>
            </w:r>
            <w:r w:rsidRPr="00FE455B">
              <w:rPr>
                <w:spacing w:val="-4"/>
              </w:rPr>
              <w:t xml:space="preserve"> </w:t>
            </w:r>
            <w:r w:rsidRPr="00FE455B">
              <w:t>following</w:t>
            </w:r>
            <w:r w:rsidRPr="00FE455B">
              <w:rPr>
                <w:spacing w:val="-2"/>
              </w:rPr>
              <w:t xml:space="preserve"> </w:t>
            </w:r>
            <w:r w:rsidRPr="00FE455B">
              <w:t>questions</w:t>
            </w:r>
            <w:r w:rsidRPr="00FE455B">
              <w:rPr>
                <w:spacing w:val="-2"/>
              </w:rPr>
              <w:t xml:space="preserve"> </w:t>
            </w:r>
            <w:r w:rsidRPr="00FE455B">
              <w:t>with</w:t>
            </w:r>
            <w:r w:rsidRPr="00FE455B">
              <w:rPr>
                <w:spacing w:val="-4"/>
              </w:rPr>
              <w:t xml:space="preserve"> </w:t>
            </w:r>
            <w:r w:rsidRPr="00FE455B">
              <w:t>respect</w:t>
            </w:r>
            <w:r w:rsidRPr="00FE455B">
              <w:rPr>
                <w:spacing w:val="-3"/>
              </w:rPr>
              <w:t xml:space="preserve"> </w:t>
            </w:r>
            <w:r w:rsidRPr="00FE455B">
              <w:t>to</w:t>
            </w:r>
            <w:r w:rsidRPr="00FE455B">
              <w:rPr>
                <w:spacing w:val="-4"/>
              </w:rPr>
              <w:t xml:space="preserve"> </w:t>
            </w:r>
            <w:r w:rsidRPr="00FE455B">
              <w:t>the</w:t>
            </w:r>
            <w:r w:rsidRPr="00FE455B">
              <w:rPr>
                <w:spacing w:val="-2"/>
              </w:rPr>
              <w:t xml:space="preserve"> </w:t>
            </w:r>
            <w:r w:rsidRPr="00FE455B">
              <w:t>functional</w:t>
            </w:r>
            <w:r w:rsidRPr="00FE455B">
              <w:rPr>
                <w:spacing w:val="-3"/>
              </w:rPr>
              <w:t xml:space="preserve"> </w:t>
            </w:r>
            <w:r w:rsidRPr="00FE455B">
              <w:t>space</w:t>
            </w:r>
            <w:r w:rsidRPr="00FE455B">
              <w:rPr>
                <w:spacing w:val="-4"/>
              </w:rPr>
              <w:t xml:space="preserve"> </w:t>
            </w:r>
            <w:r w:rsidRPr="00FE455B">
              <w:t>and</w:t>
            </w:r>
            <w:r w:rsidRPr="00FE455B">
              <w:rPr>
                <w:spacing w:val="-3"/>
              </w:rPr>
              <w:t xml:space="preserve"> </w:t>
            </w:r>
            <w:r w:rsidRPr="00FE455B">
              <w:t>rating</w:t>
            </w:r>
            <w:r w:rsidRPr="00FE455B">
              <w:rPr>
                <w:spacing w:val="-2"/>
              </w:rPr>
              <w:t xml:space="preserve"> </w:t>
            </w:r>
            <w:r w:rsidRPr="00FE455B">
              <w:t>period specified above.</w:t>
            </w:r>
          </w:p>
        </w:tc>
      </w:tr>
      <w:tr w:rsidR="00790C51" w:rsidRPr="00FE455B" w14:paraId="007069EB" w14:textId="77777777">
        <w:trPr>
          <w:trHeight w:val="400"/>
        </w:trPr>
        <w:tc>
          <w:tcPr>
            <w:tcW w:w="4852" w:type="dxa"/>
            <w:gridSpan w:val="2"/>
          </w:tcPr>
          <w:p w14:paraId="007069E9" w14:textId="77777777" w:rsidR="00790C51" w:rsidRPr="00FE455B" w:rsidRDefault="008B1B70">
            <w:pPr>
              <w:pStyle w:val="TableParagraph"/>
              <w:ind w:left="108"/>
            </w:pPr>
            <w:r w:rsidRPr="00FE455B">
              <w:t>Name</w:t>
            </w:r>
            <w:r w:rsidRPr="00FE455B">
              <w:rPr>
                <w:spacing w:val="-4"/>
              </w:rPr>
              <w:t xml:space="preserve"> </w:t>
            </w:r>
            <w:r w:rsidRPr="00FE455B">
              <w:t>of</w:t>
            </w:r>
            <w:r w:rsidRPr="00FE455B">
              <w:rPr>
                <w:spacing w:val="-3"/>
              </w:rPr>
              <w:t xml:space="preserve"> </w:t>
            </w:r>
            <w:r w:rsidRPr="00FE455B">
              <w:t>primary</w:t>
            </w:r>
            <w:r w:rsidRPr="00FE455B">
              <w:rPr>
                <w:spacing w:val="-5"/>
              </w:rPr>
              <w:t xml:space="preserve"> </w:t>
            </w:r>
            <w:r w:rsidRPr="00FE455B">
              <w:rPr>
                <w:spacing w:val="-2"/>
              </w:rPr>
              <w:t>occupant:</w:t>
            </w:r>
          </w:p>
        </w:tc>
        <w:tc>
          <w:tcPr>
            <w:tcW w:w="4554" w:type="dxa"/>
          </w:tcPr>
          <w:p w14:paraId="007069EA" w14:textId="77777777" w:rsidR="00790C51" w:rsidRPr="00FE455B" w:rsidRDefault="00790C51">
            <w:pPr>
              <w:pStyle w:val="TableParagraph"/>
              <w:spacing w:before="0"/>
              <w:rPr>
                <w:rFonts w:ascii="Times New Roman"/>
              </w:rPr>
            </w:pPr>
          </w:p>
        </w:tc>
      </w:tr>
      <w:tr w:rsidR="00790C51" w:rsidRPr="00FE455B" w14:paraId="007069EE" w14:textId="77777777">
        <w:trPr>
          <w:trHeight w:val="400"/>
        </w:trPr>
        <w:tc>
          <w:tcPr>
            <w:tcW w:w="4852" w:type="dxa"/>
            <w:gridSpan w:val="2"/>
          </w:tcPr>
          <w:p w14:paraId="007069EC" w14:textId="77777777" w:rsidR="00790C51" w:rsidRPr="00FE455B" w:rsidRDefault="008B1B70">
            <w:pPr>
              <w:pStyle w:val="TableParagraph"/>
              <w:ind w:left="108"/>
            </w:pPr>
            <w:r w:rsidRPr="00FE455B">
              <w:rPr>
                <w:spacing w:val="-2"/>
              </w:rPr>
              <w:t>Position:</w:t>
            </w:r>
          </w:p>
        </w:tc>
        <w:tc>
          <w:tcPr>
            <w:tcW w:w="4554" w:type="dxa"/>
          </w:tcPr>
          <w:p w14:paraId="007069ED" w14:textId="77777777" w:rsidR="00790C51" w:rsidRPr="00FE455B" w:rsidRDefault="00790C51">
            <w:pPr>
              <w:pStyle w:val="TableParagraph"/>
              <w:spacing w:before="0"/>
              <w:rPr>
                <w:rFonts w:ascii="Times New Roman"/>
              </w:rPr>
            </w:pPr>
          </w:p>
        </w:tc>
      </w:tr>
      <w:tr w:rsidR="00790C51" w:rsidRPr="00FE455B" w14:paraId="007069F1" w14:textId="77777777">
        <w:trPr>
          <w:trHeight w:val="400"/>
        </w:trPr>
        <w:tc>
          <w:tcPr>
            <w:tcW w:w="4852" w:type="dxa"/>
            <w:gridSpan w:val="2"/>
          </w:tcPr>
          <w:p w14:paraId="007069EF" w14:textId="77777777" w:rsidR="00790C51" w:rsidRPr="00FE455B" w:rsidRDefault="008B1B70">
            <w:pPr>
              <w:pStyle w:val="TableParagraph"/>
              <w:ind w:left="108"/>
            </w:pPr>
            <w:r w:rsidRPr="00FE455B">
              <w:t>Primary</w:t>
            </w:r>
            <w:r w:rsidRPr="00FE455B">
              <w:rPr>
                <w:spacing w:val="-6"/>
              </w:rPr>
              <w:t xml:space="preserve"> </w:t>
            </w:r>
            <w:r w:rsidRPr="00FE455B">
              <w:t>place</w:t>
            </w:r>
            <w:r w:rsidRPr="00FE455B">
              <w:rPr>
                <w:spacing w:val="-4"/>
              </w:rPr>
              <w:t xml:space="preserve"> </w:t>
            </w:r>
            <w:r w:rsidRPr="00FE455B">
              <w:t>of</w:t>
            </w:r>
            <w:r w:rsidRPr="00FE455B">
              <w:rPr>
                <w:spacing w:val="-2"/>
              </w:rPr>
              <w:t xml:space="preserve"> occupancy:</w:t>
            </w:r>
          </w:p>
        </w:tc>
        <w:tc>
          <w:tcPr>
            <w:tcW w:w="4554" w:type="dxa"/>
          </w:tcPr>
          <w:p w14:paraId="007069F0" w14:textId="77777777" w:rsidR="00790C51" w:rsidRPr="00FE455B" w:rsidRDefault="00790C51">
            <w:pPr>
              <w:pStyle w:val="TableParagraph"/>
              <w:spacing w:before="0"/>
              <w:rPr>
                <w:rFonts w:ascii="Times New Roman"/>
              </w:rPr>
            </w:pPr>
          </w:p>
        </w:tc>
      </w:tr>
      <w:tr w:rsidR="00790C51" w:rsidRPr="00FE455B" w14:paraId="007069F4" w14:textId="77777777">
        <w:trPr>
          <w:trHeight w:val="679"/>
        </w:trPr>
        <w:tc>
          <w:tcPr>
            <w:tcW w:w="4852" w:type="dxa"/>
            <w:gridSpan w:val="2"/>
          </w:tcPr>
          <w:p w14:paraId="007069F2" w14:textId="77777777" w:rsidR="00790C51" w:rsidRPr="00FE455B" w:rsidRDefault="008B1B70">
            <w:pPr>
              <w:pStyle w:val="TableParagraph"/>
              <w:spacing w:before="89" w:line="266" w:lineRule="auto"/>
              <w:ind w:left="108" w:right="121"/>
            </w:pPr>
            <w:r w:rsidRPr="00FE455B">
              <w:t>What</w:t>
            </w:r>
            <w:r w:rsidRPr="00FE455B">
              <w:rPr>
                <w:spacing w:val="-5"/>
              </w:rPr>
              <w:t xml:space="preserve"> </w:t>
            </w:r>
            <w:r w:rsidRPr="00FE455B">
              <w:t>are</w:t>
            </w:r>
            <w:r w:rsidRPr="00FE455B">
              <w:rPr>
                <w:spacing w:val="-6"/>
              </w:rPr>
              <w:t xml:space="preserve"> </w:t>
            </w:r>
            <w:r w:rsidRPr="00FE455B">
              <w:t>the</w:t>
            </w:r>
            <w:r w:rsidRPr="00FE455B">
              <w:rPr>
                <w:spacing w:val="-6"/>
              </w:rPr>
              <w:t xml:space="preserve"> </w:t>
            </w:r>
            <w:r w:rsidRPr="00FE455B">
              <w:t>typical</w:t>
            </w:r>
            <w:r w:rsidRPr="00FE455B">
              <w:rPr>
                <w:spacing w:val="-5"/>
              </w:rPr>
              <w:t xml:space="preserve"> </w:t>
            </w:r>
            <w:r w:rsidRPr="00FE455B">
              <w:t>days</w:t>
            </w:r>
            <w:r w:rsidRPr="00FE455B">
              <w:rPr>
                <w:spacing w:val="-3"/>
              </w:rPr>
              <w:t xml:space="preserve"> </w:t>
            </w:r>
            <w:r w:rsidRPr="00FE455B">
              <w:t>of</w:t>
            </w:r>
            <w:r w:rsidRPr="00FE455B">
              <w:rPr>
                <w:spacing w:val="-5"/>
              </w:rPr>
              <w:t xml:space="preserve"> </w:t>
            </w:r>
            <w:r w:rsidRPr="00FE455B">
              <w:t>work</w:t>
            </w:r>
            <w:r w:rsidRPr="00FE455B">
              <w:rPr>
                <w:spacing w:val="-5"/>
              </w:rPr>
              <w:t xml:space="preserve"> </w:t>
            </w:r>
            <w:r w:rsidRPr="00FE455B">
              <w:t>within</w:t>
            </w:r>
            <w:r w:rsidRPr="00FE455B">
              <w:rPr>
                <w:spacing w:val="-4"/>
              </w:rPr>
              <w:t xml:space="preserve"> </w:t>
            </w:r>
            <w:r w:rsidRPr="00FE455B">
              <w:t>the area you manage?</w:t>
            </w:r>
          </w:p>
        </w:tc>
        <w:tc>
          <w:tcPr>
            <w:tcW w:w="4554" w:type="dxa"/>
          </w:tcPr>
          <w:p w14:paraId="007069F3" w14:textId="77777777" w:rsidR="00790C51" w:rsidRPr="00FE455B" w:rsidRDefault="00790C51">
            <w:pPr>
              <w:pStyle w:val="TableParagraph"/>
              <w:spacing w:before="0"/>
              <w:rPr>
                <w:rFonts w:ascii="Times New Roman"/>
              </w:rPr>
            </w:pPr>
          </w:p>
        </w:tc>
      </w:tr>
      <w:tr w:rsidR="00790C51" w:rsidRPr="00FE455B" w14:paraId="007069F7" w14:textId="77777777">
        <w:trPr>
          <w:trHeight w:val="959"/>
        </w:trPr>
        <w:tc>
          <w:tcPr>
            <w:tcW w:w="4852" w:type="dxa"/>
            <w:gridSpan w:val="2"/>
          </w:tcPr>
          <w:p w14:paraId="007069F5" w14:textId="77777777" w:rsidR="00790C51" w:rsidRPr="00FE455B" w:rsidRDefault="008B1B70">
            <w:pPr>
              <w:pStyle w:val="TableParagraph"/>
              <w:spacing w:line="266" w:lineRule="auto"/>
              <w:ind w:left="108" w:right="121"/>
            </w:pPr>
            <w:r w:rsidRPr="00FE455B">
              <w:t>By</w:t>
            </w:r>
            <w:r w:rsidRPr="00FE455B">
              <w:rPr>
                <w:spacing w:val="-2"/>
              </w:rPr>
              <w:t xml:space="preserve"> </w:t>
            </w:r>
            <w:r w:rsidRPr="00FE455B">
              <w:t>what</w:t>
            </w:r>
            <w:r w:rsidRPr="00FE455B">
              <w:rPr>
                <w:spacing w:val="-4"/>
              </w:rPr>
              <w:t xml:space="preserve"> </w:t>
            </w:r>
            <w:r w:rsidRPr="00FE455B">
              <w:t>time</w:t>
            </w:r>
            <w:r w:rsidRPr="00FE455B">
              <w:rPr>
                <w:spacing w:val="-5"/>
              </w:rPr>
              <w:t xml:space="preserve"> </w:t>
            </w:r>
            <w:r w:rsidRPr="00FE455B">
              <w:t>at</w:t>
            </w:r>
            <w:r w:rsidRPr="00FE455B">
              <w:rPr>
                <w:spacing w:val="-4"/>
              </w:rPr>
              <w:t xml:space="preserve"> </w:t>
            </w:r>
            <w:r w:rsidRPr="00FE455B">
              <w:t>the</w:t>
            </w:r>
            <w:r w:rsidRPr="00FE455B">
              <w:rPr>
                <w:spacing w:val="-5"/>
              </w:rPr>
              <w:t xml:space="preserve"> </w:t>
            </w:r>
            <w:r w:rsidRPr="00FE455B">
              <w:t>start</w:t>
            </w:r>
            <w:r w:rsidRPr="00FE455B">
              <w:rPr>
                <w:spacing w:val="-4"/>
              </w:rPr>
              <w:t xml:space="preserve"> </w:t>
            </w:r>
            <w:r w:rsidRPr="00FE455B">
              <w:t>of</w:t>
            </w:r>
            <w:r w:rsidRPr="00FE455B">
              <w:rPr>
                <w:spacing w:val="-4"/>
              </w:rPr>
              <w:t xml:space="preserve"> </w:t>
            </w:r>
            <w:r w:rsidRPr="00FE455B">
              <w:t>the</w:t>
            </w:r>
            <w:r w:rsidRPr="00FE455B">
              <w:rPr>
                <w:spacing w:val="-5"/>
              </w:rPr>
              <w:t xml:space="preserve"> </w:t>
            </w:r>
            <w:r w:rsidRPr="00FE455B">
              <w:t>typical</w:t>
            </w:r>
            <w:r w:rsidRPr="00FE455B">
              <w:rPr>
                <w:spacing w:val="-4"/>
              </w:rPr>
              <w:t xml:space="preserve"> </w:t>
            </w:r>
            <w:r w:rsidRPr="00FE455B">
              <w:t>day</w:t>
            </w:r>
            <w:r w:rsidRPr="00FE455B">
              <w:rPr>
                <w:spacing w:val="-5"/>
              </w:rPr>
              <w:t xml:space="preserve"> </w:t>
            </w:r>
            <w:r w:rsidRPr="00FE455B">
              <w:t>have approximately 20 % (1 in 5) people arrived within the area you manage?</w:t>
            </w:r>
          </w:p>
        </w:tc>
        <w:tc>
          <w:tcPr>
            <w:tcW w:w="4554" w:type="dxa"/>
          </w:tcPr>
          <w:p w14:paraId="007069F6" w14:textId="77777777" w:rsidR="00790C51" w:rsidRPr="00FE455B" w:rsidRDefault="00790C51">
            <w:pPr>
              <w:pStyle w:val="TableParagraph"/>
              <w:spacing w:before="0"/>
              <w:rPr>
                <w:rFonts w:ascii="Times New Roman"/>
              </w:rPr>
            </w:pPr>
          </w:p>
        </w:tc>
      </w:tr>
      <w:tr w:rsidR="00790C51" w:rsidRPr="00FE455B" w14:paraId="007069FB" w14:textId="77777777">
        <w:trPr>
          <w:trHeight w:val="1240"/>
        </w:trPr>
        <w:tc>
          <w:tcPr>
            <w:tcW w:w="4852" w:type="dxa"/>
            <w:gridSpan w:val="2"/>
          </w:tcPr>
          <w:p w14:paraId="007069F8" w14:textId="77777777" w:rsidR="00790C51" w:rsidRPr="00FE455B" w:rsidRDefault="008B1B70">
            <w:pPr>
              <w:pStyle w:val="TableParagraph"/>
              <w:spacing w:line="266" w:lineRule="auto"/>
              <w:ind w:left="108"/>
            </w:pPr>
            <w:r w:rsidRPr="00FE455B">
              <w:t>By</w:t>
            </w:r>
            <w:r w:rsidRPr="00FE455B">
              <w:rPr>
                <w:spacing w:val="-2"/>
              </w:rPr>
              <w:t xml:space="preserve"> </w:t>
            </w:r>
            <w:r w:rsidRPr="00FE455B">
              <w:t>what</w:t>
            </w:r>
            <w:r w:rsidRPr="00FE455B">
              <w:rPr>
                <w:spacing w:val="-4"/>
              </w:rPr>
              <w:t xml:space="preserve"> </w:t>
            </w:r>
            <w:r w:rsidRPr="00FE455B">
              <w:t>time</w:t>
            </w:r>
            <w:r w:rsidRPr="00FE455B">
              <w:rPr>
                <w:spacing w:val="-5"/>
              </w:rPr>
              <w:t xml:space="preserve"> </w:t>
            </w:r>
            <w:r w:rsidRPr="00FE455B">
              <w:t>at</w:t>
            </w:r>
            <w:r w:rsidRPr="00FE455B">
              <w:rPr>
                <w:spacing w:val="-4"/>
              </w:rPr>
              <w:t xml:space="preserve"> </w:t>
            </w:r>
            <w:r w:rsidRPr="00FE455B">
              <w:t>the</w:t>
            </w:r>
            <w:r w:rsidRPr="00FE455B">
              <w:rPr>
                <w:spacing w:val="-5"/>
              </w:rPr>
              <w:t xml:space="preserve"> </w:t>
            </w:r>
            <w:r w:rsidRPr="00FE455B">
              <w:t>end</w:t>
            </w:r>
            <w:r w:rsidRPr="00FE455B">
              <w:rPr>
                <w:spacing w:val="-7"/>
              </w:rPr>
              <w:t xml:space="preserve"> </w:t>
            </w:r>
            <w:r w:rsidRPr="00FE455B">
              <w:t>of</w:t>
            </w:r>
            <w:r w:rsidRPr="00FE455B">
              <w:rPr>
                <w:spacing w:val="-4"/>
              </w:rPr>
              <w:t xml:space="preserve"> </w:t>
            </w:r>
            <w:r w:rsidRPr="00FE455B">
              <w:t>the</w:t>
            </w:r>
            <w:r w:rsidRPr="00FE455B">
              <w:rPr>
                <w:spacing w:val="-5"/>
              </w:rPr>
              <w:t xml:space="preserve"> </w:t>
            </w:r>
            <w:r w:rsidRPr="00FE455B">
              <w:t>typical</w:t>
            </w:r>
            <w:r w:rsidRPr="00FE455B">
              <w:rPr>
                <w:spacing w:val="-4"/>
              </w:rPr>
              <w:t xml:space="preserve"> </w:t>
            </w:r>
            <w:r w:rsidRPr="00FE455B">
              <w:t>day</w:t>
            </w:r>
            <w:r w:rsidRPr="00FE455B">
              <w:rPr>
                <w:spacing w:val="-3"/>
              </w:rPr>
              <w:t xml:space="preserve"> </w:t>
            </w:r>
            <w:r w:rsidRPr="00FE455B">
              <w:t>have most people gone except for approximately</w:t>
            </w:r>
          </w:p>
          <w:p w14:paraId="007069F9" w14:textId="77777777" w:rsidR="00790C51" w:rsidRPr="00FE455B" w:rsidRDefault="008B1B70">
            <w:pPr>
              <w:pStyle w:val="TableParagraph"/>
              <w:spacing w:before="0" w:line="266" w:lineRule="auto"/>
              <w:ind w:left="108" w:right="149"/>
            </w:pPr>
            <w:r w:rsidRPr="00FE455B">
              <w:t>20</w:t>
            </w:r>
            <w:r w:rsidRPr="00FE455B">
              <w:rPr>
                <w:spacing w:val="-3"/>
              </w:rPr>
              <w:t xml:space="preserve"> </w:t>
            </w:r>
            <w:r w:rsidRPr="00FE455B">
              <w:t>%</w:t>
            </w:r>
            <w:r w:rsidRPr="00FE455B">
              <w:rPr>
                <w:spacing w:val="-4"/>
              </w:rPr>
              <w:t xml:space="preserve"> </w:t>
            </w:r>
            <w:r w:rsidRPr="00FE455B">
              <w:t>(1</w:t>
            </w:r>
            <w:r w:rsidRPr="00FE455B">
              <w:rPr>
                <w:spacing w:val="-5"/>
              </w:rPr>
              <w:t xml:space="preserve"> </w:t>
            </w:r>
            <w:r w:rsidRPr="00FE455B">
              <w:t>in</w:t>
            </w:r>
            <w:r w:rsidRPr="00FE455B">
              <w:rPr>
                <w:spacing w:val="-3"/>
              </w:rPr>
              <w:t xml:space="preserve"> </w:t>
            </w:r>
            <w:r w:rsidRPr="00FE455B">
              <w:t>5)</w:t>
            </w:r>
            <w:r w:rsidRPr="00FE455B">
              <w:rPr>
                <w:spacing w:val="-4"/>
              </w:rPr>
              <w:t xml:space="preserve"> </w:t>
            </w:r>
            <w:r w:rsidRPr="00FE455B">
              <w:t>people</w:t>
            </w:r>
            <w:r w:rsidRPr="00FE455B">
              <w:rPr>
                <w:spacing w:val="-3"/>
              </w:rPr>
              <w:t xml:space="preserve"> </w:t>
            </w:r>
            <w:r w:rsidRPr="00FE455B">
              <w:t>who</w:t>
            </w:r>
            <w:r w:rsidRPr="00FE455B">
              <w:rPr>
                <w:spacing w:val="-5"/>
              </w:rPr>
              <w:t xml:space="preserve"> </w:t>
            </w:r>
            <w:r w:rsidRPr="00FE455B">
              <w:t>are</w:t>
            </w:r>
            <w:r w:rsidRPr="00FE455B">
              <w:rPr>
                <w:spacing w:val="-5"/>
              </w:rPr>
              <w:t xml:space="preserve"> </w:t>
            </w:r>
            <w:r w:rsidRPr="00FE455B">
              <w:t>still</w:t>
            </w:r>
            <w:r w:rsidRPr="00FE455B">
              <w:rPr>
                <w:spacing w:val="-3"/>
              </w:rPr>
              <w:t xml:space="preserve"> </w:t>
            </w:r>
            <w:r w:rsidRPr="00FE455B">
              <w:t>in</w:t>
            </w:r>
            <w:r w:rsidRPr="00FE455B">
              <w:rPr>
                <w:spacing w:val="-3"/>
              </w:rPr>
              <w:t xml:space="preserve"> </w:t>
            </w:r>
            <w:r w:rsidRPr="00FE455B">
              <w:t>the</w:t>
            </w:r>
            <w:r w:rsidRPr="00FE455B">
              <w:rPr>
                <w:spacing w:val="-5"/>
              </w:rPr>
              <w:t xml:space="preserve"> </w:t>
            </w:r>
            <w:r w:rsidRPr="00FE455B">
              <w:t>area you manage?</w:t>
            </w:r>
          </w:p>
        </w:tc>
        <w:tc>
          <w:tcPr>
            <w:tcW w:w="4554" w:type="dxa"/>
          </w:tcPr>
          <w:p w14:paraId="007069FA" w14:textId="77777777" w:rsidR="00790C51" w:rsidRPr="00FE455B" w:rsidRDefault="00790C51">
            <w:pPr>
              <w:pStyle w:val="TableParagraph"/>
              <w:spacing w:before="0"/>
              <w:rPr>
                <w:rFonts w:ascii="Times New Roman"/>
              </w:rPr>
            </w:pPr>
          </w:p>
        </w:tc>
      </w:tr>
    </w:tbl>
    <w:p w14:paraId="007069FC" w14:textId="77777777" w:rsidR="00790C51" w:rsidRPr="00FE455B" w:rsidRDefault="00790C51">
      <w:pPr>
        <w:rPr>
          <w:rFonts w:ascii="Times New Roman"/>
        </w:rPr>
        <w:sectPr w:rsidR="00790C51" w:rsidRPr="00FE455B" w:rsidSect="003555A6">
          <w:headerReference w:type="default" r:id="rId49"/>
          <w:pgSz w:w="11910" w:h="16840"/>
          <w:pgMar w:top="1540" w:right="1100" w:bottom="740" w:left="1140" w:header="583" w:footer="543" w:gutter="0"/>
          <w:cols w:space="720"/>
        </w:sectPr>
      </w:pPr>
    </w:p>
    <w:p w14:paraId="007069FD" w14:textId="77777777" w:rsidR="00790C51" w:rsidRPr="00FE455B" w:rsidRDefault="00790C51">
      <w:pPr>
        <w:pStyle w:val="BodyText"/>
        <w:rPr>
          <w:sz w:val="7"/>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1"/>
        <w:gridCol w:w="4553"/>
      </w:tblGrid>
      <w:tr w:rsidR="00790C51" w:rsidRPr="00FE455B" w14:paraId="007069FF" w14:textId="77777777">
        <w:trPr>
          <w:trHeight w:val="494"/>
        </w:trPr>
        <w:tc>
          <w:tcPr>
            <w:tcW w:w="9404" w:type="dxa"/>
            <w:gridSpan w:val="2"/>
          </w:tcPr>
          <w:p w14:paraId="007069FE" w14:textId="77777777" w:rsidR="00790C51" w:rsidRPr="00FE455B" w:rsidRDefault="008B1B70">
            <w:pPr>
              <w:pStyle w:val="TableParagraph"/>
              <w:spacing w:before="120"/>
              <w:ind w:left="3086" w:right="3047"/>
              <w:jc w:val="center"/>
              <w:rPr>
                <w:b/>
              </w:rPr>
            </w:pPr>
            <w:r w:rsidRPr="00FE455B">
              <w:rPr>
                <w:b/>
              </w:rPr>
              <w:t>Tenant</w:t>
            </w:r>
            <w:r w:rsidRPr="00FE455B">
              <w:rPr>
                <w:b/>
                <w:spacing w:val="-6"/>
              </w:rPr>
              <w:t xml:space="preserve"> </w:t>
            </w:r>
            <w:r w:rsidRPr="00FE455B">
              <w:rPr>
                <w:b/>
              </w:rPr>
              <w:t>occupancy</w:t>
            </w:r>
            <w:r w:rsidRPr="00FE455B">
              <w:rPr>
                <w:b/>
                <w:spacing w:val="-7"/>
              </w:rPr>
              <w:t xml:space="preserve"> </w:t>
            </w:r>
            <w:r w:rsidRPr="00FE455B">
              <w:rPr>
                <w:b/>
              </w:rPr>
              <w:t>survey</w:t>
            </w:r>
            <w:r w:rsidRPr="00FE455B">
              <w:rPr>
                <w:b/>
                <w:spacing w:val="-4"/>
              </w:rPr>
              <w:t xml:space="preserve"> form</w:t>
            </w:r>
          </w:p>
        </w:tc>
      </w:tr>
      <w:tr w:rsidR="00790C51" w:rsidRPr="00FE455B" w14:paraId="00706A02" w14:textId="77777777">
        <w:trPr>
          <w:trHeight w:val="1518"/>
        </w:trPr>
        <w:tc>
          <w:tcPr>
            <w:tcW w:w="4851" w:type="dxa"/>
          </w:tcPr>
          <w:p w14:paraId="00706A00" w14:textId="77777777" w:rsidR="00790C51" w:rsidRPr="00FE455B" w:rsidRDefault="008B1B70">
            <w:pPr>
              <w:pStyle w:val="TableParagraph"/>
              <w:spacing w:line="266" w:lineRule="auto"/>
              <w:ind w:left="108"/>
            </w:pPr>
            <w:r w:rsidRPr="00FE455B">
              <w:t>Describe</w:t>
            </w:r>
            <w:r w:rsidRPr="00FE455B">
              <w:rPr>
                <w:spacing w:val="-4"/>
              </w:rPr>
              <w:t xml:space="preserve"> </w:t>
            </w:r>
            <w:r w:rsidRPr="00FE455B">
              <w:t>any</w:t>
            </w:r>
            <w:r w:rsidRPr="00FE455B">
              <w:rPr>
                <w:spacing w:val="-6"/>
              </w:rPr>
              <w:t xml:space="preserve"> </w:t>
            </w:r>
            <w:r w:rsidRPr="00FE455B">
              <w:t>periods</w:t>
            </w:r>
            <w:r w:rsidRPr="00FE455B">
              <w:rPr>
                <w:spacing w:val="-3"/>
              </w:rPr>
              <w:t xml:space="preserve"> </w:t>
            </w:r>
            <w:r w:rsidRPr="00FE455B">
              <w:t>where</w:t>
            </w:r>
            <w:r w:rsidRPr="00FE455B">
              <w:rPr>
                <w:spacing w:val="-6"/>
              </w:rPr>
              <w:t xml:space="preserve"> </w:t>
            </w:r>
            <w:r w:rsidRPr="00FE455B">
              <w:t>more</w:t>
            </w:r>
            <w:r w:rsidRPr="00FE455B">
              <w:rPr>
                <w:spacing w:val="-6"/>
              </w:rPr>
              <w:t xml:space="preserve"> </w:t>
            </w:r>
            <w:r w:rsidRPr="00FE455B">
              <w:t>than</w:t>
            </w:r>
            <w:r w:rsidRPr="00FE455B">
              <w:rPr>
                <w:spacing w:val="-6"/>
              </w:rPr>
              <w:t xml:space="preserve"> </w:t>
            </w:r>
            <w:r w:rsidRPr="00FE455B">
              <w:t>20</w:t>
            </w:r>
            <w:r w:rsidRPr="00FE455B">
              <w:rPr>
                <w:spacing w:val="-4"/>
              </w:rPr>
              <w:t xml:space="preserve"> </w:t>
            </w:r>
            <w:r w:rsidRPr="00FE455B">
              <w:t>%</w:t>
            </w:r>
            <w:r w:rsidRPr="00FE455B">
              <w:rPr>
                <w:spacing w:val="-3"/>
              </w:rPr>
              <w:t xml:space="preserve"> </w:t>
            </w:r>
            <w:r w:rsidRPr="00FE455B">
              <w:t>of people would be present outside these typical hours, e.g. “Four hours one Saturday each month”, or “A total of 50 hours at the end of financial year”:</w:t>
            </w:r>
          </w:p>
        </w:tc>
        <w:tc>
          <w:tcPr>
            <w:tcW w:w="4553" w:type="dxa"/>
          </w:tcPr>
          <w:p w14:paraId="00706A01" w14:textId="77777777" w:rsidR="00790C51" w:rsidRPr="00FE455B" w:rsidRDefault="00790C51">
            <w:pPr>
              <w:pStyle w:val="TableParagraph"/>
              <w:spacing w:before="0"/>
              <w:rPr>
                <w:rFonts w:ascii="Times New Roman"/>
                <w:sz w:val="20"/>
              </w:rPr>
            </w:pPr>
          </w:p>
        </w:tc>
      </w:tr>
      <w:tr w:rsidR="00790C51" w:rsidRPr="00FE455B" w14:paraId="00706A05" w14:textId="77777777">
        <w:trPr>
          <w:trHeight w:val="681"/>
        </w:trPr>
        <w:tc>
          <w:tcPr>
            <w:tcW w:w="4851" w:type="dxa"/>
          </w:tcPr>
          <w:p w14:paraId="00706A03" w14:textId="77777777" w:rsidR="00790C51" w:rsidRPr="00FE455B" w:rsidRDefault="008B1B70">
            <w:pPr>
              <w:pStyle w:val="TableParagraph"/>
              <w:spacing w:line="266" w:lineRule="auto"/>
              <w:ind w:left="108"/>
            </w:pPr>
            <w:r w:rsidRPr="00FE455B">
              <w:t>Do</w:t>
            </w:r>
            <w:r w:rsidRPr="00FE455B">
              <w:rPr>
                <w:spacing w:val="-4"/>
              </w:rPr>
              <w:t xml:space="preserve"> </w:t>
            </w:r>
            <w:r w:rsidRPr="00FE455B">
              <w:t>all</w:t>
            </w:r>
            <w:r w:rsidRPr="00FE455B">
              <w:rPr>
                <w:spacing w:val="-4"/>
              </w:rPr>
              <w:t xml:space="preserve"> </w:t>
            </w:r>
            <w:r w:rsidRPr="00FE455B">
              <w:t>the</w:t>
            </w:r>
            <w:r w:rsidRPr="00FE455B">
              <w:rPr>
                <w:spacing w:val="-6"/>
              </w:rPr>
              <w:t xml:space="preserve"> </w:t>
            </w:r>
            <w:r w:rsidRPr="00FE455B">
              <w:t>these</w:t>
            </w:r>
            <w:r w:rsidRPr="00FE455B">
              <w:rPr>
                <w:spacing w:val="-6"/>
              </w:rPr>
              <w:t xml:space="preserve"> </w:t>
            </w:r>
            <w:r w:rsidRPr="00FE455B">
              <w:t>answers</w:t>
            </w:r>
            <w:r w:rsidRPr="00FE455B">
              <w:rPr>
                <w:spacing w:val="-5"/>
              </w:rPr>
              <w:t xml:space="preserve"> </w:t>
            </w:r>
            <w:r w:rsidRPr="00FE455B">
              <w:t>apply</w:t>
            </w:r>
            <w:r w:rsidRPr="00FE455B">
              <w:rPr>
                <w:spacing w:val="-3"/>
              </w:rPr>
              <w:t xml:space="preserve"> </w:t>
            </w:r>
            <w:r w:rsidRPr="00FE455B">
              <w:t>for</w:t>
            </w:r>
            <w:r w:rsidRPr="00FE455B">
              <w:rPr>
                <w:spacing w:val="-5"/>
              </w:rPr>
              <w:t xml:space="preserve"> </w:t>
            </w:r>
            <w:r w:rsidRPr="00FE455B">
              <w:t>the</w:t>
            </w:r>
            <w:r w:rsidRPr="00FE455B">
              <w:rPr>
                <w:spacing w:val="-6"/>
              </w:rPr>
              <w:t xml:space="preserve"> </w:t>
            </w:r>
            <w:r w:rsidRPr="00FE455B">
              <w:t>whole rating period indicated above?</w:t>
            </w:r>
          </w:p>
        </w:tc>
        <w:tc>
          <w:tcPr>
            <w:tcW w:w="4553" w:type="dxa"/>
          </w:tcPr>
          <w:p w14:paraId="00706A04" w14:textId="77777777" w:rsidR="00790C51" w:rsidRPr="00FE455B" w:rsidRDefault="00790C51">
            <w:pPr>
              <w:pStyle w:val="TableParagraph"/>
              <w:spacing w:before="0"/>
              <w:rPr>
                <w:rFonts w:ascii="Times New Roman"/>
                <w:sz w:val="20"/>
              </w:rPr>
            </w:pPr>
          </w:p>
        </w:tc>
      </w:tr>
      <w:tr w:rsidR="00790C51" w:rsidRPr="00FE455B" w14:paraId="00706A09" w14:textId="77777777">
        <w:trPr>
          <w:trHeight w:val="1300"/>
        </w:trPr>
        <w:tc>
          <w:tcPr>
            <w:tcW w:w="4851" w:type="dxa"/>
          </w:tcPr>
          <w:p w14:paraId="00706A06" w14:textId="77777777" w:rsidR="00790C51" w:rsidRPr="00FE455B" w:rsidRDefault="008B1B70">
            <w:pPr>
              <w:pStyle w:val="TableParagraph"/>
              <w:ind w:left="108"/>
            </w:pPr>
            <w:r w:rsidRPr="00FE455B">
              <w:t>If</w:t>
            </w:r>
            <w:r w:rsidRPr="00FE455B">
              <w:rPr>
                <w:spacing w:val="-5"/>
              </w:rPr>
              <w:t xml:space="preserve"> </w:t>
            </w:r>
            <w:r w:rsidRPr="00FE455B">
              <w:t>not,</w:t>
            </w:r>
            <w:r w:rsidRPr="00FE455B">
              <w:rPr>
                <w:spacing w:val="-3"/>
              </w:rPr>
              <w:t xml:space="preserve"> </w:t>
            </w:r>
            <w:r w:rsidRPr="00FE455B">
              <w:t>what</w:t>
            </w:r>
            <w:r w:rsidRPr="00FE455B">
              <w:rPr>
                <w:spacing w:val="-2"/>
              </w:rPr>
              <w:t xml:space="preserve"> </w:t>
            </w:r>
            <w:r w:rsidRPr="00FE455B">
              <w:t>period</w:t>
            </w:r>
            <w:r w:rsidRPr="00FE455B">
              <w:rPr>
                <w:spacing w:val="-4"/>
              </w:rPr>
              <w:t xml:space="preserve"> </w:t>
            </w:r>
            <w:r w:rsidRPr="00FE455B">
              <w:t>do</w:t>
            </w:r>
            <w:r w:rsidRPr="00FE455B">
              <w:rPr>
                <w:spacing w:val="-6"/>
              </w:rPr>
              <w:t xml:space="preserve"> </w:t>
            </w:r>
            <w:r w:rsidRPr="00FE455B">
              <w:t>the</w:t>
            </w:r>
            <w:r w:rsidRPr="00FE455B">
              <w:rPr>
                <w:spacing w:val="-6"/>
              </w:rPr>
              <w:t xml:space="preserve"> </w:t>
            </w:r>
            <w:r w:rsidRPr="00FE455B">
              <w:t>answers</w:t>
            </w:r>
            <w:r w:rsidRPr="00FE455B">
              <w:rPr>
                <w:spacing w:val="-5"/>
              </w:rPr>
              <w:t xml:space="preserve"> </w:t>
            </w:r>
            <w:r w:rsidRPr="00FE455B">
              <w:t>apply</w:t>
            </w:r>
            <w:r w:rsidRPr="00FE455B">
              <w:rPr>
                <w:spacing w:val="-5"/>
              </w:rPr>
              <w:t xml:space="preserve"> to?</w:t>
            </w:r>
          </w:p>
          <w:p w14:paraId="00706A07" w14:textId="77777777" w:rsidR="00790C51" w:rsidRPr="00FE455B" w:rsidRDefault="008B1B70">
            <w:pPr>
              <w:pStyle w:val="TableParagraph"/>
              <w:spacing w:before="86" w:line="266" w:lineRule="auto"/>
              <w:ind w:left="108" w:right="167"/>
            </w:pPr>
            <w:r w:rsidRPr="00FE455B">
              <w:t>Please give alternative responses for the rest of</w:t>
            </w:r>
            <w:r w:rsidRPr="00FE455B">
              <w:rPr>
                <w:spacing w:val="-5"/>
              </w:rPr>
              <w:t xml:space="preserve"> </w:t>
            </w:r>
            <w:r w:rsidRPr="00FE455B">
              <w:t>the</w:t>
            </w:r>
            <w:r w:rsidRPr="00FE455B">
              <w:rPr>
                <w:spacing w:val="-6"/>
              </w:rPr>
              <w:t xml:space="preserve"> </w:t>
            </w:r>
            <w:r w:rsidRPr="00FE455B">
              <w:t>rating</w:t>
            </w:r>
            <w:r w:rsidRPr="00FE455B">
              <w:rPr>
                <w:spacing w:val="-4"/>
              </w:rPr>
              <w:t xml:space="preserve"> </w:t>
            </w:r>
            <w:r w:rsidRPr="00FE455B">
              <w:t>period</w:t>
            </w:r>
            <w:r w:rsidRPr="00FE455B">
              <w:rPr>
                <w:spacing w:val="-6"/>
              </w:rPr>
              <w:t xml:space="preserve"> </w:t>
            </w:r>
            <w:r w:rsidRPr="00FE455B">
              <w:t>(ignoring</w:t>
            </w:r>
            <w:r w:rsidRPr="00FE455B">
              <w:rPr>
                <w:spacing w:val="-4"/>
              </w:rPr>
              <w:t xml:space="preserve"> </w:t>
            </w:r>
            <w:r w:rsidRPr="00FE455B">
              <w:t>periods</w:t>
            </w:r>
            <w:r w:rsidRPr="00FE455B">
              <w:rPr>
                <w:spacing w:val="-6"/>
              </w:rPr>
              <w:t xml:space="preserve"> </w:t>
            </w:r>
            <w:r w:rsidRPr="00FE455B">
              <w:t>when</w:t>
            </w:r>
            <w:r w:rsidRPr="00FE455B">
              <w:rPr>
                <w:spacing w:val="-4"/>
              </w:rPr>
              <w:t xml:space="preserve"> </w:t>
            </w:r>
            <w:r w:rsidRPr="00FE455B">
              <w:t>the space was vacant):</w:t>
            </w:r>
          </w:p>
        </w:tc>
        <w:tc>
          <w:tcPr>
            <w:tcW w:w="4553" w:type="dxa"/>
          </w:tcPr>
          <w:p w14:paraId="00706A08" w14:textId="77777777" w:rsidR="00790C51" w:rsidRPr="00FE455B" w:rsidRDefault="00790C51">
            <w:pPr>
              <w:pStyle w:val="TableParagraph"/>
              <w:spacing w:before="0"/>
              <w:rPr>
                <w:rFonts w:ascii="Times New Roman"/>
                <w:sz w:val="20"/>
              </w:rPr>
            </w:pPr>
          </w:p>
        </w:tc>
      </w:tr>
      <w:tr w:rsidR="00790C51" w:rsidRPr="00FE455B" w14:paraId="00706A0C" w14:textId="77777777">
        <w:trPr>
          <w:trHeight w:val="513"/>
        </w:trPr>
        <w:tc>
          <w:tcPr>
            <w:tcW w:w="4851" w:type="dxa"/>
          </w:tcPr>
          <w:p w14:paraId="00706A0A" w14:textId="77777777" w:rsidR="00790C51" w:rsidRPr="00FE455B" w:rsidRDefault="008B1B70">
            <w:pPr>
              <w:pStyle w:val="TableParagraph"/>
              <w:spacing w:before="146"/>
              <w:ind w:left="108"/>
            </w:pPr>
            <w:r w:rsidRPr="00FE455B">
              <w:t>Signature</w:t>
            </w:r>
            <w:r w:rsidRPr="00FE455B">
              <w:rPr>
                <w:spacing w:val="-7"/>
              </w:rPr>
              <w:t xml:space="preserve"> </w:t>
            </w:r>
            <w:r w:rsidRPr="00FE455B">
              <w:t>of</w:t>
            </w:r>
            <w:r w:rsidRPr="00FE455B">
              <w:rPr>
                <w:spacing w:val="-5"/>
              </w:rPr>
              <w:t xml:space="preserve"> </w:t>
            </w:r>
            <w:r w:rsidRPr="00FE455B">
              <w:t>primary</w:t>
            </w:r>
            <w:r w:rsidRPr="00FE455B">
              <w:rPr>
                <w:spacing w:val="-5"/>
              </w:rPr>
              <w:t xml:space="preserve"> </w:t>
            </w:r>
            <w:r w:rsidRPr="00FE455B">
              <w:rPr>
                <w:spacing w:val="-2"/>
              </w:rPr>
              <w:t>occupant:</w:t>
            </w:r>
          </w:p>
        </w:tc>
        <w:tc>
          <w:tcPr>
            <w:tcW w:w="4553" w:type="dxa"/>
          </w:tcPr>
          <w:p w14:paraId="00706A0B" w14:textId="77777777" w:rsidR="00790C51" w:rsidRPr="00FE455B" w:rsidRDefault="00790C51">
            <w:pPr>
              <w:pStyle w:val="TableParagraph"/>
              <w:spacing w:before="0"/>
              <w:rPr>
                <w:rFonts w:ascii="Times New Roman"/>
                <w:sz w:val="20"/>
              </w:rPr>
            </w:pPr>
          </w:p>
        </w:tc>
      </w:tr>
      <w:tr w:rsidR="00790C51" w:rsidRPr="00FE455B" w14:paraId="00706A0F" w14:textId="77777777">
        <w:trPr>
          <w:trHeight w:val="515"/>
        </w:trPr>
        <w:tc>
          <w:tcPr>
            <w:tcW w:w="4851" w:type="dxa"/>
          </w:tcPr>
          <w:p w14:paraId="00706A0D" w14:textId="77777777" w:rsidR="00790C51" w:rsidRPr="00FE455B" w:rsidRDefault="008B1B70">
            <w:pPr>
              <w:pStyle w:val="TableParagraph"/>
              <w:spacing w:before="146"/>
              <w:ind w:left="108"/>
            </w:pPr>
            <w:r w:rsidRPr="00FE455B">
              <w:rPr>
                <w:spacing w:val="-2"/>
              </w:rPr>
              <w:t>Date:</w:t>
            </w:r>
          </w:p>
        </w:tc>
        <w:tc>
          <w:tcPr>
            <w:tcW w:w="4553" w:type="dxa"/>
          </w:tcPr>
          <w:p w14:paraId="00706A0E" w14:textId="77777777" w:rsidR="00790C51" w:rsidRPr="00FE455B" w:rsidRDefault="00790C51">
            <w:pPr>
              <w:pStyle w:val="TableParagraph"/>
              <w:spacing w:before="0"/>
              <w:rPr>
                <w:rFonts w:ascii="Times New Roman"/>
                <w:sz w:val="20"/>
              </w:rPr>
            </w:pPr>
          </w:p>
        </w:tc>
      </w:tr>
    </w:tbl>
    <w:p w14:paraId="00706A10" w14:textId="77777777" w:rsidR="00790C51" w:rsidRPr="00FE455B" w:rsidRDefault="00790C51">
      <w:pPr>
        <w:pStyle w:val="BodyText"/>
        <w:rPr>
          <w:sz w:val="20"/>
        </w:rPr>
      </w:pPr>
    </w:p>
    <w:p w14:paraId="00706A11" w14:textId="77777777" w:rsidR="00790C51" w:rsidRPr="00FE455B" w:rsidRDefault="00790C51">
      <w:pPr>
        <w:pStyle w:val="BodyText"/>
        <w:rPr>
          <w:sz w:val="20"/>
        </w:rPr>
      </w:pPr>
    </w:p>
    <w:p w14:paraId="00706A12" w14:textId="77777777" w:rsidR="00790C51" w:rsidRPr="00FE455B" w:rsidRDefault="00790C51">
      <w:pPr>
        <w:pStyle w:val="BodyText"/>
        <w:spacing w:before="2"/>
        <w:rPr>
          <w:sz w:val="2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4"/>
        <w:gridCol w:w="1904"/>
        <w:gridCol w:w="1904"/>
        <w:gridCol w:w="1904"/>
        <w:gridCol w:w="1739"/>
      </w:tblGrid>
      <w:tr w:rsidR="00790C51" w:rsidRPr="00FE455B" w14:paraId="00706A14" w14:textId="77777777">
        <w:trPr>
          <w:trHeight w:val="493"/>
        </w:trPr>
        <w:tc>
          <w:tcPr>
            <w:tcW w:w="9355" w:type="dxa"/>
            <w:gridSpan w:val="5"/>
          </w:tcPr>
          <w:p w14:paraId="00706A13" w14:textId="77777777" w:rsidR="00790C51" w:rsidRPr="00FE455B" w:rsidRDefault="008B1B70">
            <w:pPr>
              <w:pStyle w:val="TableParagraph"/>
              <w:spacing w:before="120"/>
              <w:ind w:left="1939" w:right="1905"/>
              <w:jc w:val="center"/>
              <w:rPr>
                <w:b/>
              </w:rPr>
            </w:pPr>
            <w:r w:rsidRPr="00FE455B">
              <w:rPr>
                <w:b/>
              </w:rPr>
              <w:t>Tenant</w:t>
            </w:r>
            <w:r w:rsidRPr="00FE455B">
              <w:rPr>
                <w:b/>
                <w:spacing w:val="-8"/>
              </w:rPr>
              <w:t xml:space="preserve"> </w:t>
            </w:r>
            <w:r w:rsidRPr="00FE455B">
              <w:rPr>
                <w:b/>
              </w:rPr>
              <w:t>Occupied</w:t>
            </w:r>
            <w:r w:rsidRPr="00FE455B">
              <w:rPr>
                <w:b/>
                <w:spacing w:val="-9"/>
              </w:rPr>
              <w:t xml:space="preserve"> </w:t>
            </w:r>
            <w:r w:rsidRPr="00FE455B">
              <w:rPr>
                <w:b/>
              </w:rPr>
              <w:t>Workstation</w:t>
            </w:r>
            <w:r w:rsidRPr="00FE455B">
              <w:rPr>
                <w:b/>
                <w:spacing w:val="-7"/>
              </w:rPr>
              <w:t xml:space="preserve"> </w:t>
            </w:r>
            <w:r w:rsidRPr="00FE455B">
              <w:rPr>
                <w:b/>
              </w:rPr>
              <w:t>Estimate</w:t>
            </w:r>
            <w:r w:rsidRPr="00FE455B">
              <w:rPr>
                <w:b/>
                <w:spacing w:val="-8"/>
              </w:rPr>
              <w:t xml:space="preserve"> </w:t>
            </w:r>
            <w:r w:rsidRPr="00FE455B">
              <w:rPr>
                <w:b/>
              </w:rPr>
              <w:t>(TOWE)</w:t>
            </w:r>
            <w:r w:rsidRPr="00FE455B">
              <w:rPr>
                <w:b/>
                <w:spacing w:val="-4"/>
              </w:rPr>
              <w:t xml:space="preserve"> form</w:t>
            </w:r>
          </w:p>
        </w:tc>
      </w:tr>
      <w:tr w:rsidR="00790C51" w:rsidRPr="00FE455B" w14:paraId="00706A16" w14:textId="77777777">
        <w:trPr>
          <w:trHeight w:val="400"/>
        </w:trPr>
        <w:tc>
          <w:tcPr>
            <w:tcW w:w="9355" w:type="dxa"/>
            <w:gridSpan w:val="5"/>
            <w:shd w:val="clear" w:color="auto" w:fill="EEEBEB"/>
          </w:tcPr>
          <w:p w14:paraId="00706A15" w14:textId="77777777" w:rsidR="00790C51" w:rsidRPr="00FE455B" w:rsidRDefault="008B1B70">
            <w:pPr>
              <w:pStyle w:val="TableParagraph"/>
              <w:spacing w:before="89"/>
              <w:ind w:left="108"/>
            </w:pPr>
            <w:r w:rsidRPr="00FE455B">
              <w:rPr>
                <w:b/>
              </w:rPr>
              <w:t>Note:</w:t>
            </w:r>
            <w:r w:rsidRPr="00FE455B">
              <w:rPr>
                <w:b/>
                <w:spacing w:val="-3"/>
              </w:rPr>
              <w:t xml:space="preserve"> </w:t>
            </w:r>
            <w:r w:rsidRPr="00FE455B">
              <w:t>The</w:t>
            </w:r>
            <w:r w:rsidRPr="00FE455B">
              <w:rPr>
                <w:spacing w:val="-5"/>
              </w:rPr>
              <w:t xml:space="preserve"> </w:t>
            </w:r>
            <w:r w:rsidRPr="00FE455B">
              <w:t>below</w:t>
            </w:r>
            <w:r w:rsidRPr="00FE455B">
              <w:rPr>
                <w:spacing w:val="-3"/>
              </w:rPr>
              <w:t xml:space="preserve"> </w:t>
            </w:r>
            <w:r w:rsidRPr="00FE455B">
              <w:t>section</w:t>
            </w:r>
            <w:r w:rsidRPr="00FE455B">
              <w:rPr>
                <w:spacing w:val="-3"/>
              </w:rPr>
              <w:t xml:space="preserve"> </w:t>
            </w:r>
            <w:r w:rsidRPr="00FE455B">
              <w:t>is</w:t>
            </w:r>
            <w:r w:rsidRPr="00FE455B">
              <w:rPr>
                <w:spacing w:val="-2"/>
              </w:rPr>
              <w:t xml:space="preserve"> </w:t>
            </w:r>
            <w:r w:rsidRPr="00FE455B">
              <w:t>to</w:t>
            </w:r>
            <w:r w:rsidRPr="00FE455B">
              <w:rPr>
                <w:spacing w:val="-4"/>
              </w:rPr>
              <w:t xml:space="preserve"> </w:t>
            </w:r>
            <w:r w:rsidRPr="00FE455B">
              <w:t>be</w:t>
            </w:r>
            <w:r w:rsidRPr="00FE455B">
              <w:rPr>
                <w:spacing w:val="-5"/>
              </w:rPr>
              <w:t xml:space="preserve"> </w:t>
            </w:r>
            <w:r w:rsidRPr="00FE455B">
              <w:t>completed</w:t>
            </w:r>
            <w:r w:rsidRPr="00FE455B">
              <w:rPr>
                <w:spacing w:val="-2"/>
              </w:rPr>
              <w:t xml:space="preserve"> </w:t>
            </w:r>
            <w:r w:rsidRPr="00FE455B">
              <w:t>by</w:t>
            </w:r>
            <w:r w:rsidRPr="00FE455B">
              <w:rPr>
                <w:spacing w:val="-5"/>
              </w:rPr>
              <w:t xml:space="preserve"> </w:t>
            </w:r>
            <w:r w:rsidRPr="00FE455B">
              <w:t>the</w:t>
            </w:r>
            <w:r w:rsidRPr="00FE455B">
              <w:rPr>
                <w:spacing w:val="-2"/>
              </w:rPr>
              <w:t xml:space="preserve"> Assessor.</w:t>
            </w:r>
          </w:p>
        </w:tc>
      </w:tr>
      <w:tr w:rsidR="00790C51" w:rsidRPr="00FE455B" w14:paraId="00706A19" w14:textId="77777777">
        <w:trPr>
          <w:trHeight w:val="397"/>
        </w:trPr>
        <w:tc>
          <w:tcPr>
            <w:tcW w:w="3808" w:type="dxa"/>
            <w:gridSpan w:val="2"/>
          </w:tcPr>
          <w:p w14:paraId="00706A17" w14:textId="77777777" w:rsidR="00790C51" w:rsidRPr="00FE455B" w:rsidRDefault="008B1B70">
            <w:pPr>
              <w:pStyle w:val="TableParagraph"/>
              <w:ind w:left="108"/>
            </w:pPr>
            <w:r w:rsidRPr="00FE455B">
              <w:t>Number</w:t>
            </w:r>
            <w:r w:rsidRPr="00FE455B">
              <w:rPr>
                <w:spacing w:val="-4"/>
              </w:rPr>
              <w:t xml:space="preserve"> </w:t>
            </w:r>
            <w:r w:rsidRPr="00FE455B">
              <w:t>of</w:t>
            </w:r>
            <w:r w:rsidRPr="00FE455B">
              <w:rPr>
                <w:spacing w:val="-4"/>
              </w:rPr>
              <w:t xml:space="preserve"> </w:t>
            </w:r>
            <w:r w:rsidRPr="00FE455B">
              <w:rPr>
                <w:spacing w:val="-2"/>
              </w:rPr>
              <w:t>workstations:</w:t>
            </w:r>
          </w:p>
        </w:tc>
        <w:tc>
          <w:tcPr>
            <w:tcW w:w="5547" w:type="dxa"/>
            <w:gridSpan w:val="3"/>
          </w:tcPr>
          <w:p w14:paraId="00706A18" w14:textId="77777777" w:rsidR="00790C51" w:rsidRPr="00FE455B" w:rsidRDefault="00790C51">
            <w:pPr>
              <w:pStyle w:val="TableParagraph"/>
              <w:spacing w:before="0"/>
              <w:rPr>
                <w:rFonts w:ascii="Times New Roman"/>
                <w:sz w:val="20"/>
              </w:rPr>
            </w:pPr>
          </w:p>
        </w:tc>
      </w:tr>
      <w:tr w:rsidR="00790C51" w:rsidRPr="00FE455B" w14:paraId="00706A1B" w14:textId="77777777">
        <w:trPr>
          <w:trHeight w:val="400"/>
        </w:trPr>
        <w:tc>
          <w:tcPr>
            <w:tcW w:w="9355" w:type="dxa"/>
            <w:gridSpan w:val="5"/>
            <w:shd w:val="clear" w:color="auto" w:fill="EEEBEB"/>
          </w:tcPr>
          <w:p w14:paraId="00706A1A" w14:textId="77777777" w:rsidR="00790C51" w:rsidRPr="00FE455B" w:rsidRDefault="008B1B70">
            <w:pPr>
              <w:pStyle w:val="TableParagraph"/>
              <w:spacing w:before="91"/>
              <w:ind w:left="108"/>
            </w:pPr>
            <w:r w:rsidRPr="00FE455B">
              <w:rPr>
                <w:b/>
              </w:rPr>
              <w:t>Note:</w:t>
            </w:r>
            <w:r w:rsidRPr="00FE455B">
              <w:rPr>
                <w:b/>
                <w:spacing w:val="-4"/>
              </w:rPr>
              <w:t xml:space="preserve"> </w:t>
            </w:r>
            <w:r w:rsidRPr="00FE455B">
              <w:t>The</w:t>
            </w:r>
            <w:r w:rsidRPr="00FE455B">
              <w:rPr>
                <w:spacing w:val="-5"/>
              </w:rPr>
              <w:t xml:space="preserve"> </w:t>
            </w:r>
            <w:r w:rsidRPr="00FE455B">
              <w:t>below</w:t>
            </w:r>
            <w:r w:rsidRPr="00FE455B">
              <w:rPr>
                <w:spacing w:val="-5"/>
              </w:rPr>
              <w:t xml:space="preserve"> </w:t>
            </w:r>
            <w:r w:rsidRPr="00FE455B">
              <w:t>section</w:t>
            </w:r>
            <w:r w:rsidRPr="00FE455B">
              <w:rPr>
                <w:spacing w:val="-3"/>
              </w:rPr>
              <w:t xml:space="preserve"> </w:t>
            </w:r>
            <w:r w:rsidRPr="00FE455B">
              <w:t>is</w:t>
            </w:r>
            <w:r w:rsidRPr="00FE455B">
              <w:rPr>
                <w:spacing w:val="-2"/>
              </w:rPr>
              <w:t xml:space="preserve"> </w:t>
            </w:r>
            <w:r w:rsidRPr="00FE455B">
              <w:t>to</w:t>
            </w:r>
            <w:r w:rsidRPr="00FE455B">
              <w:rPr>
                <w:spacing w:val="-6"/>
              </w:rPr>
              <w:t xml:space="preserve"> </w:t>
            </w:r>
            <w:r w:rsidRPr="00FE455B">
              <w:t>be</w:t>
            </w:r>
            <w:r w:rsidRPr="00FE455B">
              <w:rPr>
                <w:spacing w:val="-5"/>
              </w:rPr>
              <w:t xml:space="preserve"> </w:t>
            </w:r>
            <w:r w:rsidRPr="00FE455B">
              <w:t>completed</w:t>
            </w:r>
            <w:r w:rsidRPr="00FE455B">
              <w:rPr>
                <w:spacing w:val="-3"/>
              </w:rPr>
              <w:t xml:space="preserve"> </w:t>
            </w:r>
            <w:r w:rsidRPr="00FE455B">
              <w:t>by</w:t>
            </w:r>
            <w:r w:rsidRPr="00FE455B">
              <w:rPr>
                <w:spacing w:val="-6"/>
              </w:rPr>
              <w:t xml:space="preserve"> </w:t>
            </w:r>
            <w:r w:rsidRPr="00FE455B">
              <w:t>the</w:t>
            </w:r>
            <w:r w:rsidRPr="00FE455B">
              <w:rPr>
                <w:spacing w:val="-3"/>
              </w:rPr>
              <w:t xml:space="preserve"> </w:t>
            </w:r>
            <w:r w:rsidRPr="00FE455B">
              <w:t>nominated</w:t>
            </w:r>
            <w:r w:rsidRPr="00FE455B">
              <w:rPr>
                <w:spacing w:val="-5"/>
              </w:rPr>
              <w:t xml:space="preserve"> </w:t>
            </w:r>
            <w:r w:rsidRPr="00FE455B">
              <w:t>primary</w:t>
            </w:r>
            <w:r w:rsidRPr="00FE455B">
              <w:rPr>
                <w:spacing w:val="-4"/>
              </w:rPr>
              <w:t xml:space="preserve"> </w:t>
            </w:r>
            <w:r w:rsidRPr="00FE455B">
              <w:rPr>
                <w:spacing w:val="-2"/>
              </w:rPr>
              <w:t>occupant.</w:t>
            </w:r>
          </w:p>
        </w:tc>
      </w:tr>
      <w:tr w:rsidR="00790C51" w:rsidRPr="00FE455B" w14:paraId="00706A1E" w14:textId="77777777">
        <w:trPr>
          <w:trHeight w:val="959"/>
        </w:trPr>
        <w:tc>
          <w:tcPr>
            <w:tcW w:w="3808" w:type="dxa"/>
            <w:gridSpan w:val="2"/>
          </w:tcPr>
          <w:p w14:paraId="00706A1C" w14:textId="77777777" w:rsidR="00790C51" w:rsidRPr="00FE455B" w:rsidRDefault="008B1B70">
            <w:pPr>
              <w:pStyle w:val="TableParagraph"/>
              <w:spacing w:line="266" w:lineRule="auto"/>
              <w:ind w:left="108" w:right="188"/>
            </w:pPr>
            <w:r w:rsidRPr="00FE455B">
              <w:t>Current assessed occupancy percentage,</w:t>
            </w:r>
            <w:r w:rsidRPr="00FE455B">
              <w:rPr>
                <w:spacing w:val="-11"/>
              </w:rPr>
              <w:t xml:space="preserve"> </w:t>
            </w:r>
            <w:r w:rsidRPr="00FE455B">
              <w:t>based</w:t>
            </w:r>
            <w:r w:rsidRPr="00FE455B">
              <w:rPr>
                <w:spacing w:val="-13"/>
              </w:rPr>
              <w:t xml:space="preserve"> </w:t>
            </w:r>
            <w:r w:rsidRPr="00FE455B">
              <w:t>on</w:t>
            </w:r>
            <w:r w:rsidRPr="00FE455B">
              <w:rPr>
                <w:spacing w:val="-14"/>
              </w:rPr>
              <w:t xml:space="preserve"> </w:t>
            </w:r>
            <w:r w:rsidRPr="00FE455B">
              <w:t>observation by the Assessor:</w:t>
            </w:r>
          </w:p>
        </w:tc>
        <w:tc>
          <w:tcPr>
            <w:tcW w:w="5547" w:type="dxa"/>
            <w:gridSpan w:val="3"/>
          </w:tcPr>
          <w:p w14:paraId="00706A1D" w14:textId="77777777" w:rsidR="00790C51" w:rsidRPr="00FE455B" w:rsidRDefault="00790C51">
            <w:pPr>
              <w:pStyle w:val="TableParagraph"/>
              <w:spacing w:before="0"/>
              <w:rPr>
                <w:rFonts w:ascii="Times New Roman"/>
                <w:sz w:val="20"/>
              </w:rPr>
            </w:pPr>
          </w:p>
        </w:tc>
      </w:tr>
      <w:tr w:rsidR="00790C51" w:rsidRPr="00FE455B" w14:paraId="00706A20" w14:textId="77777777">
        <w:trPr>
          <w:trHeight w:val="746"/>
        </w:trPr>
        <w:tc>
          <w:tcPr>
            <w:tcW w:w="9355" w:type="dxa"/>
            <w:gridSpan w:val="5"/>
          </w:tcPr>
          <w:p w14:paraId="00706A1F" w14:textId="77777777" w:rsidR="00790C51" w:rsidRPr="00FE455B" w:rsidRDefault="008B1B70">
            <w:pPr>
              <w:pStyle w:val="TableParagraph"/>
              <w:spacing w:line="266" w:lineRule="auto"/>
              <w:ind w:left="108" w:right="304"/>
            </w:pPr>
            <w:r w:rsidRPr="00FE455B">
              <w:t>Over</w:t>
            </w:r>
            <w:r w:rsidRPr="00FE455B">
              <w:rPr>
                <w:spacing w:val="-4"/>
              </w:rPr>
              <w:t xml:space="preserve"> </w:t>
            </w:r>
            <w:r w:rsidRPr="00FE455B">
              <w:t>the</w:t>
            </w:r>
            <w:r w:rsidRPr="00FE455B">
              <w:rPr>
                <w:spacing w:val="-5"/>
              </w:rPr>
              <w:t xml:space="preserve"> </w:t>
            </w:r>
            <w:r w:rsidRPr="00FE455B">
              <w:t>rating</w:t>
            </w:r>
            <w:r w:rsidRPr="00FE455B">
              <w:rPr>
                <w:spacing w:val="-3"/>
              </w:rPr>
              <w:t xml:space="preserve"> </w:t>
            </w:r>
            <w:r w:rsidRPr="00FE455B">
              <w:t>period, estimate</w:t>
            </w:r>
            <w:r w:rsidRPr="00FE455B">
              <w:rPr>
                <w:spacing w:val="-1"/>
              </w:rPr>
              <w:t xml:space="preserve"> </w:t>
            </w:r>
            <w:r w:rsidRPr="00FE455B">
              <w:t>what</w:t>
            </w:r>
            <w:r w:rsidRPr="00FE455B">
              <w:rPr>
                <w:spacing w:val="-4"/>
              </w:rPr>
              <w:t xml:space="preserve"> </w:t>
            </w:r>
            <w:r w:rsidRPr="00FE455B">
              <w:t>percentage</w:t>
            </w:r>
            <w:r w:rsidRPr="00FE455B">
              <w:rPr>
                <w:spacing w:val="-5"/>
              </w:rPr>
              <w:t xml:space="preserve"> </w:t>
            </w:r>
            <w:r w:rsidRPr="00FE455B">
              <w:t>of</w:t>
            </w:r>
            <w:r w:rsidRPr="00FE455B">
              <w:rPr>
                <w:spacing w:val="-4"/>
              </w:rPr>
              <w:t xml:space="preserve"> </w:t>
            </w:r>
            <w:r w:rsidRPr="00FE455B">
              <w:t>these</w:t>
            </w:r>
            <w:r w:rsidRPr="00FE455B">
              <w:rPr>
                <w:spacing w:val="-5"/>
              </w:rPr>
              <w:t xml:space="preserve"> </w:t>
            </w:r>
            <w:r w:rsidRPr="00FE455B">
              <w:t>workstations</w:t>
            </w:r>
            <w:r w:rsidRPr="00FE455B">
              <w:rPr>
                <w:spacing w:val="-2"/>
              </w:rPr>
              <w:t xml:space="preserve"> </w:t>
            </w:r>
            <w:r w:rsidRPr="00FE455B">
              <w:t>have</w:t>
            </w:r>
            <w:r w:rsidRPr="00FE455B">
              <w:rPr>
                <w:spacing w:val="-3"/>
              </w:rPr>
              <w:t xml:space="preserve"> </w:t>
            </w:r>
            <w:r w:rsidRPr="00FE455B">
              <w:t>been</w:t>
            </w:r>
            <w:r w:rsidRPr="00FE455B">
              <w:rPr>
                <w:spacing w:val="-3"/>
              </w:rPr>
              <w:t xml:space="preserve"> </w:t>
            </w:r>
            <w:r w:rsidRPr="00FE455B">
              <w:t>occupied mid-morning/mid-afternoon on a normal working day:</w:t>
            </w:r>
          </w:p>
        </w:tc>
      </w:tr>
      <w:tr w:rsidR="00790C51" w:rsidRPr="00FE455B" w14:paraId="00706A29" w14:textId="77777777">
        <w:trPr>
          <w:trHeight w:val="494"/>
        </w:trPr>
        <w:tc>
          <w:tcPr>
            <w:tcW w:w="1904" w:type="dxa"/>
            <w:vMerge w:val="restart"/>
          </w:tcPr>
          <w:p w14:paraId="00706A21" w14:textId="77777777" w:rsidR="00790C51" w:rsidRPr="00FE455B" w:rsidRDefault="00790C51">
            <w:pPr>
              <w:pStyle w:val="TableParagraph"/>
              <w:spacing w:before="0"/>
              <w:rPr>
                <w:sz w:val="24"/>
              </w:rPr>
            </w:pPr>
          </w:p>
          <w:p w14:paraId="00706A22" w14:textId="77777777" w:rsidR="00790C51" w:rsidRPr="00FE455B" w:rsidRDefault="00790C51">
            <w:pPr>
              <w:pStyle w:val="TableParagraph"/>
              <w:spacing w:before="0"/>
              <w:rPr>
                <w:sz w:val="24"/>
              </w:rPr>
            </w:pPr>
          </w:p>
          <w:p w14:paraId="00706A23" w14:textId="77777777" w:rsidR="00790C51" w:rsidRPr="00FE455B" w:rsidRDefault="00790C51">
            <w:pPr>
              <w:pStyle w:val="TableParagraph"/>
              <w:spacing w:before="9"/>
              <w:rPr>
                <w:sz w:val="27"/>
              </w:rPr>
            </w:pPr>
          </w:p>
          <w:p w14:paraId="00706A24" w14:textId="77777777" w:rsidR="00790C51" w:rsidRPr="00FE455B" w:rsidRDefault="008B1B70">
            <w:pPr>
              <w:pStyle w:val="TableParagraph"/>
              <w:spacing w:before="0"/>
              <w:ind w:left="134"/>
              <w:rPr>
                <w:b/>
              </w:rPr>
            </w:pPr>
            <w:r w:rsidRPr="00FE455B">
              <w:rPr>
                <w:b/>
                <w:spacing w:val="-2"/>
              </w:rPr>
              <w:t>Dates</w:t>
            </w:r>
          </w:p>
        </w:tc>
        <w:tc>
          <w:tcPr>
            <w:tcW w:w="1904" w:type="dxa"/>
          </w:tcPr>
          <w:p w14:paraId="00706A25" w14:textId="77777777" w:rsidR="00790C51" w:rsidRPr="00FE455B" w:rsidRDefault="008B1B70">
            <w:pPr>
              <w:pStyle w:val="TableParagraph"/>
              <w:spacing w:before="120"/>
              <w:ind w:left="131"/>
              <w:rPr>
                <w:b/>
              </w:rPr>
            </w:pPr>
            <w:r w:rsidRPr="00FE455B">
              <w:rPr>
                <w:b/>
                <w:spacing w:val="-5"/>
              </w:rPr>
              <w:t>Q1</w:t>
            </w:r>
          </w:p>
        </w:tc>
        <w:tc>
          <w:tcPr>
            <w:tcW w:w="1904" w:type="dxa"/>
          </w:tcPr>
          <w:p w14:paraId="00706A26" w14:textId="77777777" w:rsidR="00790C51" w:rsidRPr="00FE455B" w:rsidRDefault="008B1B70">
            <w:pPr>
              <w:pStyle w:val="TableParagraph"/>
              <w:spacing w:before="120"/>
              <w:ind w:left="131"/>
              <w:rPr>
                <w:b/>
              </w:rPr>
            </w:pPr>
            <w:r w:rsidRPr="00FE455B">
              <w:rPr>
                <w:b/>
                <w:spacing w:val="-5"/>
              </w:rPr>
              <w:t>Q2</w:t>
            </w:r>
          </w:p>
        </w:tc>
        <w:tc>
          <w:tcPr>
            <w:tcW w:w="1904" w:type="dxa"/>
          </w:tcPr>
          <w:p w14:paraId="00706A27" w14:textId="77777777" w:rsidR="00790C51" w:rsidRPr="00FE455B" w:rsidRDefault="008B1B70">
            <w:pPr>
              <w:pStyle w:val="TableParagraph"/>
              <w:spacing w:before="120"/>
              <w:ind w:left="130"/>
              <w:rPr>
                <w:b/>
              </w:rPr>
            </w:pPr>
            <w:r w:rsidRPr="00FE455B">
              <w:rPr>
                <w:b/>
                <w:spacing w:val="-5"/>
              </w:rPr>
              <w:t>Q3</w:t>
            </w:r>
          </w:p>
        </w:tc>
        <w:tc>
          <w:tcPr>
            <w:tcW w:w="1739" w:type="dxa"/>
          </w:tcPr>
          <w:p w14:paraId="00706A28" w14:textId="77777777" w:rsidR="00790C51" w:rsidRPr="00FE455B" w:rsidRDefault="008B1B70">
            <w:pPr>
              <w:pStyle w:val="TableParagraph"/>
              <w:spacing w:before="120"/>
              <w:ind w:left="132"/>
              <w:rPr>
                <w:b/>
              </w:rPr>
            </w:pPr>
            <w:r w:rsidRPr="00FE455B">
              <w:rPr>
                <w:b/>
                <w:spacing w:val="-5"/>
              </w:rPr>
              <w:t>Q4</w:t>
            </w:r>
          </w:p>
        </w:tc>
      </w:tr>
      <w:tr w:rsidR="00790C51" w:rsidRPr="00FE455B" w14:paraId="00706A33" w14:textId="77777777">
        <w:trPr>
          <w:trHeight w:val="787"/>
        </w:trPr>
        <w:tc>
          <w:tcPr>
            <w:tcW w:w="1904" w:type="dxa"/>
            <w:vMerge/>
            <w:tcBorders>
              <w:top w:val="nil"/>
            </w:tcBorders>
          </w:tcPr>
          <w:p w14:paraId="00706A2A" w14:textId="77777777" w:rsidR="00790C51" w:rsidRPr="00FE455B" w:rsidRDefault="00790C51">
            <w:pPr>
              <w:rPr>
                <w:sz w:val="2"/>
                <w:szCs w:val="2"/>
              </w:rPr>
            </w:pPr>
          </w:p>
        </w:tc>
        <w:tc>
          <w:tcPr>
            <w:tcW w:w="1904" w:type="dxa"/>
            <w:tcBorders>
              <w:bottom w:val="nil"/>
            </w:tcBorders>
          </w:tcPr>
          <w:p w14:paraId="00706A2B" w14:textId="77777777" w:rsidR="00790C51" w:rsidRPr="00FE455B" w:rsidRDefault="008B1B70">
            <w:pPr>
              <w:pStyle w:val="TableParagraph"/>
              <w:tabs>
                <w:tab w:val="left" w:pos="656"/>
                <w:tab w:val="left" w:pos="1209"/>
              </w:tabs>
              <w:spacing w:before="146"/>
              <w:ind w:left="105"/>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r w:rsidRPr="00FE455B">
              <w:t xml:space="preserve"> to</w:t>
            </w:r>
          </w:p>
          <w:p w14:paraId="00706A2C" w14:textId="77777777" w:rsidR="00790C51" w:rsidRPr="00FE455B" w:rsidRDefault="008B1B70">
            <w:pPr>
              <w:pStyle w:val="TableParagraph"/>
              <w:tabs>
                <w:tab w:val="left" w:pos="656"/>
                <w:tab w:val="left" w:pos="1209"/>
              </w:tabs>
              <w:spacing w:before="28"/>
              <w:ind w:left="105"/>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p>
        </w:tc>
        <w:tc>
          <w:tcPr>
            <w:tcW w:w="1904" w:type="dxa"/>
            <w:tcBorders>
              <w:bottom w:val="nil"/>
            </w:tcBorders>
          </w:tcPr>
          <w:p w14:paraId="00706A2D" w14:textId="77777777" w:rsidR="00790C51" w:rsidRPr="00FE455B" w:rsidRDefault="008B1B70">
            <w:pPr>
              <w:pStyle w:val="TableParagraph"/>
              <w:tabs>
                <w:tab w:val="left" w:pos="656"/>
                <w:tab w:val="left" w:pos="1209"/>
              </w:tabs>
              <w:spacing w:before="146"/>
              <w:ind w:left="104"/>
            </w:pPr>
            <w:r w:rsidRPr="00FE455B">
              <w:rPr>
                <w:spacing w:val="60"/>
                <w:u w:val="single"/>
              </w:rPr>
              <w:t xml:space="preserve">  </w:t>
            </w:r>
            <w:r w:rsidRPr="00FE455B">
              <w:rPr>
                <w:spacing w:val="-10"/>
                <w:u w:val="single"/>
              </w:rPr>
              <w:t>/</w:t>
            </w:r>
            <w:r w:rsidRPr="00FE455B">
              <w:rPr>
                <w:u w:val="single"/>
              </w:rPr>
              <w:tab/>
            </w:r>
            <w:r w:rsidRPr="00FE455B">
              <w:rPr>
                <w:spacing w:val="-12"/>
                <w:u w:val="single"/>
              </w:rPr>
              <w:t>/</w:t>
            </w:r>
            <w:r w:rsidRPr="00FE455B">
              <w:rPr>
                <w:u w:val="single"/>
              </w:rPr>
              <w:tab/>
            </w:r>
            <w:r w:rsidRPr="00FE455B">
              <w:t xml:space="preserve"> to</w:t>
            </w:r>
          </w:p>
          <w:p w14:paraId="00706A2E" w14:textId="77777777" w:rsidR="00790C51" w:rsidRPr="00FE455B" w:rsidRDefault="008B1B70">
            <w:pPr>
              <w:pStyle w:val="TableParagraph"/>
              <w:tabs>
                <w:tab w:val="left" w:pos="656"/>
                <w:tab w:val="left" w:pos="1209"/>
              </w:tabs>
              <w:spacing w:before="28"/>
              <w:ind w:left="104"/>
            </w:pPr>
            <w:r w:rsidRPr="00FE455B">
              <w:rPr>
                <w:spacing w:val="60"/>
                <w:u w:val="single"/>
              </w:rPr>
              <w:t xml:space="preserve">  </w:t>
            </w:r>
            <w:r w:rsidRPr="00FE455B">
              <w:rPr>
                <w:spacing w:val="-10"/>
                <w:u w:val="single"/>
              </w:rPr>
              <w:t>/</w:t>
            </w:r>
            <w:r w:rsidRPr="00FE455B">
              <w:rPr>
                <w:u w:val="single"/>
              </w:rPr>
              <w:tab/>
            </w:r>
            <w:r w:rsidRPr="00FE455B">
              <w:rPr>
                <w:spacing w:val="-12"/>
                <w:u w:val="single"/>
              </w:rPr>
              <w:t>/</w:t>
            </w:r>
            <w:r w:rsidRPr="00FE455B">
              <w:rPr>
                <w:u w:val="single"/>
              </w:rPr>
              <w:tab/>
            </w:r>
          </w:p>
        </w:tc>
        <w:tc>
          <w:tcPr>
            <w:tcW w:w="1904" w:type="dxa"/>
            <w:tcBorders>
              <w:bottom w:val="nil"/>
            </w:tcBorders>
          </w:tcPr>
          <w:p w14:paraId="00706A2F" w14:textId="77777777" w:rsidR="00790C51" w:rsidRPr="00FE455B" w:rsidRDefault="008B1B70">
            <w:pPr>
              <w:pStyle w:val="TableParagraph"/>
              <w:tabs>
                <w:tab w:val="left" w:pos="656"/>
                <w:tab w:val="left" w:pos="1208"/>
              </w:tabs>
              <w:spacing w:before="146"/>
              <w:ind w:left="104"/>
            </w:pPr>
            <w:r w:rsidRPr="00FE455B">
              <w:rPr>
                <w:spacing w:val="60"/>
                <w:u w:val="single"/>
              </w:rPr>
              <w:t xml:space="preserve">  </w:t>
            </w:r>
            <w:r w:rsidRPr="00FE455B">
              <w:rPr>
                <w:spacing w:val="-10"/>
                <w:u w:val="single"/>
              </w:rPr>
              <w:t>/</w:t>
            </w:r>
            <w:r w:rsidRPr="00FE455B">
              <w:rPr>
                <w:u w:val="single"/>
              </w:rPr>
              <w:tab/>
            </w:r>
            <w:r w:rsidRPr="00FE455B">
              <w:rPr>
                <w:spacing w:val="-12"/>
                <w:u w:val="single"/>
              </w:rPr>
              <w:t>/</w:t>
            </w:r>
            <w:r w:rsidRPr="00FE455B">
              <w:rPr>
                <w:u w:val="single"/>
              </w:rPr>
              <w:tab/>
            </w:r>
            <w:r w:rsidRPr="00FE455B">
              <w:t xml:space="preserve"> to</w:t>
            </w:r>
          </w:p>
          <w:p w14:paraId="00706A30" w14:textId="77777777" w:rsidR="00790C51" w:rsidRPr="00FE455B" w:rsidRDefault="008B1B70">
            <w:pPr>
              <w:pStyle w:val="TableParagraph"/>
              <w:tabs>
                <w:tab w:val="left" w:pos="656"/>
                <w:tab w:val="left" w:pos="1208"/>
              </w:tabs>
              <w:spacing w:before="28"/>
              <w:ind w:left="104"/>
            </w:pPr>
            <w:r w:rsidRPr="00FE455B">
              <w:rPr>
                <w:spacing w:val="60"/>
                <w:u w:val="single"/>
              </w:rPr>
              <w:t xml:space="preserve">  </w:t>
            </w:r>
            <w:r w:rsidRPr="00FE455B">
              <w:rPr>
                <w:spacing w:val="-10"/>
                <w:u w:val="single"/>
              </w:rPr>
              <w:t>/</w:t>
            </w:r>
            <w:r w:rsidRPr="00FE455B">
              <w:rPr>
                <w:u w:val="single"/>
              </w:rPr>
              <w:tab/>
            </w:r>
            <w:r w:rsidRPr="00FE455B">
              <w:rPr>
                <w:spacing w:val="-12"/>
                <w:u w:val="single"/>
              </w:rPr>
              <w:t>/</w:t>
            </w:r>
            <w:r w:rsidRPr="00FE455B">
              <w:rPr>
                <w:u w:val="single"/>
              </w:rPr>
              <w:tab/>
            </w:r>
          </w:p>
        </w:tc>
        <w:tc>
          <w:tcPr>
            <w:tcW w:w="1739" w:type="dxa"/>
            <w:tcBorders>
              <w:bottom w:val="nil"/>
            </w:tcBorders>
          </w:tcPr>
          <w:p w14:paraId="00706A31" w14:textId="77777777" w:rsidR="00790C51" w:rsidRPr="00FE455B" w:rsidRDefault="008B1B70">
            <w:pPr>
              <w:pStyle w:val="TableParagraph"/>
              <w:tabs>
                <w:tab w:val="left" w:pos="657"/>
                <w:tab w:val="left" w:pos="1210"/>
              </w:tabs>
              <w:spacing w:before="146"/>
              <w:ind w:left="106"/>
            </w:pPr>
            <w:r w:rsidRPr="00FE455B">
              <w:rPr>
                <w:spacing w:val="60"/>
                <w:u w:val="single"/>
              </w:rPr>
              <w:t xml:space="preserve">  </w:t>
            </w:r>
            <w:r w:rsidRPr="00FE455B">
              <w:rPr>
                <w:spacing w:val="-10"/>
                <w:u w:val="single"/>
              </w:rPr>
              <w:t>/</w:t>
            </w:r>
            <w:r w:rsidRPr="00FE455B">
              <w:rPr>
                <w:u w:val="single"/>
              </w:rPr>
              <w:tab/>
            </w:r>
            <w:r w:rsidRPr="00FE455B">
              <w:rPr>
                <w:spacing w:val="-12"/>
                <w:u w:val="single"/>
              </w:rPr>
              <w:t>/</w:t>
            </w:r>
            <w:r w:rsidRPr="00FE455B">
              <w:rPr>
                <w:u w:val="single"/>
              </w:rPr>
              <w:tab/>
            </w:r>
            <w:r w:rsidRPr="00FE455B">
              <w:t xml:space="preserve"> to</w:t>
            </w:r>
          </w:p>
          <w:p w14:paraId="00706A32" w14:textId="77777777" w:rsidR="00790C51" w:rsidRPr="00FE455B" w:rsidRDefault="008B1B70">
            <w:pPr>
              <w:pStyle w:val="TableParagraph"/>
              <w:tabs>
                <w:tab w:val="left" w:pos="657"/>
                <w:tab w:val="left" w:pos="1210"/>
              </w:tabs>
              <w:spacing w:before="28"/>
              <w:ind w:left="106"/>
            </w:pPr>
            <w:r w:rsidRPr="00FE455B">
              <w:rPr>
                <w:spacing w:val="60"/>
                <w:u w:val="single"/>
              </w:rPr>
              <w:t xml:space="preserve">  </w:t>
            </w:r>
            <w:r w:rsidRPr="00FE455B">
              <w:rPr>
                <w:spacing w:val="-10"/>
                <w:u w:val="single"/>
              </w:rPr>
              <w:t>/</w:t>
            </w:r>
            <w:r w:rsidRPr="00FE455B">
              <w:rPr>
                <w:u w:val="single"/>
              </w:rPr>
              <w:tab/>
            </w:r>
            <w:r w:rsidRPr="00FE455B">
              <w:rPr>
                <w:spacing w:val="-12"/>
                <w:u w:val="single"/>
              </w:rPr>
              <w:t>/</w:t>
            </w:r>
            <w:r w:rsidRPr="00FE455B">
              <w:rPr>
                <w:u w:val="single"/>
              </w:rPr>
              <w:tab/>
            </w:r>
          </w:p>
        </w:tc>
      </w:tr>
      <w:tr w:rsidR="00790C51" w:rsidRPr="00FE455B" w14:paraId="00706A39" w14:textId="77777777">
        <w:trPr>
          <w:trHeight w:val="692"/>
        </w:trPr>
        <w:tc>
          <w:tcPr>
            <w:tcW w:w="1904" w:type="dxa"/>
            <w:vMerge/>
            <w:tcBorders>
              <w:top w:val="nil"/>
            </w:tcBorders>
          </w:tcPr>
          <w:p w14:paraId="00706A34" w14:textId="77777777" w:rsidR="00790C51" w:rsidRPr="00FE455B" w:rsidRDefault="00790C51">
            <w:pPr>
              <w:rPr>
                <w:sz w:val="2"/>
                <w:szCs w:val="2"/>
              </w:rPr>
            </w:pPr>
          </w:p>
        </w:tc>
        <w:tc>
          <w:tcPr>
            <w:tcW w:w="1904" w:type="dxa"/>
            <w:tcBorders>
              <w:top w:val="nil"/>
            </w:tcBorders>
          </w:tcPr>
          <w:p w14:paraId="00706A35" w14:textId="77777777" w:rsidR="00790C51" w:rsidRPr="00FE455B" w:rsidRDefault="008B1B70">
            <w:pPr>
              <w:pStyle w:val="TableParagraph"/>
              <w:spacing w:before="100" w:line="266" w:lineRule="auto"/>
              <w:ind w:left="105" w:right="314"/>
            </w:pPr>
            <w:r w:rsidRPr="00FE455B">
              <w:t>Tick</w:t>
            </w:r>
            <w:r w:rsidRPr="00FE455B">
              <w:rPr>
                <w:spacing w:val="-16"/>
              </w:rPr>
              <w:t xml:space="preserve"> </w:t>
            </w:r>
            <w:r w:rsidRPr="00FE455B">
              <w:t>only</w:t>
            </w:r>
            <w:r w:rsidRPr="00FE455B">
              <w:rPr>
                <w:spacing w:val="-15"/>
              </w:rPr>
              <w:t xml:space="preserve"> </w:t>
            </w:r>
            <w:r w:rsidRPr="00FE455B">
              <w:t>ONE as</w:t>
            </w:r>
            <w:r w:rsidRPr="00FE455B">
              <w:rPr>
                <w:spacing w:val="-1"/>
              </w:rPr>
              <w:t xml:space="preserve"> </w:t>
            </w:r>
            <w:r w:rsidRPr="00FE455B">
              <w:rPr>
                <w:spacing w:val="-2"/>
              </w:rPr>
              <w:t>appropriate</w:t>
            </w:r>
          </w:p>
        </w:tc>
        <w:tc>
          <w:tcPr>
            <w:tcW w:w="1904" w:type="dxa"/>
            <w:tcBorders>
              <w:top w:val="nil"/>
            </w:tcBorders>
          </w:tcPr>
          <w:p w14:paraId="00706A36" w14:textId="77777777" w:rsidR="00790C51" w:rsidRPr="00FE455B" w:rsidRDefault="008B1B70">
            <w:pPr>
              <w:pStyle w:val="TableParagraph"/>
              <w:spacing w:before="100" w:line="266" w:lineRule="auto"/>
              <w:ind w:left="104" w:right="314"/>
            </w:pPr>
            <w:r w:rsidRPr="00FE455B">
              <w:t>Tick</w:t>
            </w:r>
            <w:r w:rsidRPr="00FE455B">
              <w:rPr>
                <w:spacing w:val="-16"/>
              </w:rPr>
              <w:t xml:space="preserve"> </w:t>
            </w:r>
            <w:r w:rsidRPr="00FE455B">
              <w:t>only</w:t>
            </w:r>
            <w:r w:rsidRPr="00FE455B">
              <w:rPr>
                <w:spacing w:val="-15"/>
              </w:rPr>
              <w:t xml:space="preserve"> </w:t>
            </w:r>
            <w:r w:rsidRPr="00FE455B">
              <w:t>ONE as</w:t>
            </w:r>
            <w:r w:rsidRPr="00FE455B">
              <w:rPr>
                <w:spacing w:val="-1"/>
              </w:rPr>
              <w:t xml:space="preserve"> </w:t>
            </w:r>
            <w:r w:rsidRPr="00FE455B">
              <w:rPr>
                <w:spacing w:val="-2"/>
              </w:rPr>
              <w:t>appropriate</w:t>
            </w:r>
          </w:p>
        </w:tc>
        <w:tc>
          <w:tcPr>
            <w:tcW w:w="1904" w:type="dxa"/>
            <w:tcBorders>
              <w:top w:val="nil"/>
            </w:tcBorders>
          </w:tcPr>
          <w:p w14:paraId="00706A37" w14:textId="77777777" w:rsidR="00790C51" w:rsidRPr="00FE455B" w:rsidRDefault="008B1B70">
            <w:pPr>
              <w:pStyle w:val="TableParagraph"/>
              <w:spacing w:before="100" w:line="266" w:lineRule="auto"/>
              <w:ind w:left="104" w:right="314"/>
            </w:pPr>
            <w:r w:rsidRPr="00FE455B">
              <w:t>Tick</w:t>
            </w:r>
            <w:r w:rsidRPr="00FE455B">
              <w:rPr>
                <w:spacing w:val="-16"/>
              </w:rPr>
              <w:t xml:space="preserve"> </w:t>
            </w:r>
            <w:r w:rsidRPr="00FE455B">
              <w:t>only</w:t>
            </w:r>
            <w:r w:rsidRPr="00FE455B">
              <w:rPr>
                <w:spacing w:val="-15"/>
              </w:rPr>
              <w:t xml:space="preserve"> </w:t>
            </w:r>
            <w:r w:rsidRPr="00FE455B">
              <w:t>ONE as</w:t>
            </w:r>
            <w:r w:rsidRPr="00FE455B">
              <w:rPr>
                <w:spacing w:val="-1"/>
              </w:rPr>
              <w:t xml:space="preserve"> </w:t>
            </w:r>
            <w:r w:rsidRPr="00FE455B">
              <w:rPr>
                <w:spacing w:val="-2"/>
              </w:rPr>
              <w:t>appropriate</w:t>
            </w:r>
          </w:p>
        </w:tc>
        <w:tc>
          <w:tcPr>
            <w:tcW w:w="1739" w:type="dxa"/>
            <w:tcBorders>
              <w:top w:val="nil"/>
            </w:tcBorders>
          </w:tcPr>
          <w:p w14:paraId="00706A38" w14:textId="77777777" w:rsidR="00790C51" w:rsidRPr="00FE455B" w:rsidRDefault="008B1B70">
            <w:pPr>
              <w:pStyle w:val="TableParagraph"/>
              <w:spacing w:before="100" w:line="266" w:lineRule="auto"/>
              <w:ind w:left="106" w:right="35"/>
            </w:pPr>
            <w:r w:rsidRPr="00FE455B">
              <w:t>Tick</w:t>
            </w:r>
            <w:r w:rsidRPr="00FE455B">
              <w:rPr>
                <w:spacing w:val="-16"/>
              </w:rPr>
              <w:t xml:space="preserve"> </w:t>
            </w:r>
            <w:r w:rsidRPr="00FE455B">
              <w:t>only</w:t>
            </w:r>
            <w:r w:rsidRPr="00FE455B">
              <w:rPr>
                <w:spacing w:val="-15"/>
              </w:rPr>
              <w:t xml:space="preserve"> </w:t>
            </w:r>
            <w:r w:rsidRPr="00FE455B">
              <w:t>ONE as</w:t>
            </w:r>
            <w:r w:rsidRPr="00FE455B">
              <w:rPr>
                <w:spacing w:val="-1"/>
              </w:rPr>
              <w:t xml:space="preserve"> </w:t>
            </w:r>
            <w:r w:rsidRPr="00FE455B">
              <w:rPr>
                <w:spacing w:val="-2"/>
              </w:rPr>
              <w:t>appropriate</w:t>
            </w:r>
          </w:p>
        </w:tc>
      </w:tr>
      <w:tr w:rsidR="00790C51" w:rsidRPr="00FE455B" w14:paraId="00706A3F" w14:textId="77777777">
        <w:trPr>
          <w:trHeight w:val="678"/>
        </w:trPr>
        <w:tc>
          <w:tcPr>
            <w:tcW w:w="1904" w:type="dxa"/>
          </w:tcPr>
          <w:p w14:paraId="00706A3A" w14:textId="77777777" w:rsidR="00790C51" w:rsidRPr="00FE455B" w:rsidRDefault="008B1B70">
            <w:pPr>
              <w:pStyle w:val="TableParagraph"/>
              <w:spacing w:before="86" w:line="266" w:lineRule="auto"/>
              <w:ind w:left="108" w:right="314"/>
            </w:pPr>
            <w:r w:rsidRPr="00FE455B">
              <w:t>All/nearly all: 80</w:t>
            </w:r>
            <w:r w:rsidRPr="00FE455B">
              <w:rPr>
                <w:spacing w:val="-8"/>
              </w:rPr>
              <w:t xml:space="preserve"> </w:t>
            </w:r>
            <w:r w:rsidRPr="00FE455B">
              <w:t>%</w:t>
            </w:r>
            <w:r w:rsidRPr="00FE455B">
              <w:rPr>
                <w:spacing w:val="-9"/>
              </w:rPr>
              <w:t xml:space="preserve"> </w:t>
            </w:r>
            <w:r w:rsidRPr="00FE455B">
              <w:t>to</w:t>
            </w:r>
            <w:r w:rsidRPr="00FE455B">
              <w:rPr>
                <w:spacing w:val="-10"/>
              </w:rPr>
              <w:t xml:space="preserve"> </w:t>
            </w:r>
            <w:r w:rsidRPr="00FE455B">
              <w:t>100</w:t>
            </w:r>
            <w:r w:rsidRPr="00FE455B">
              <w:rPr>
                <w:spacing w:val="-10"/>
              </w:rPr>
              <w:t xml:space="preserve"> </w:t>
            </w:r>
            <w:r w:rsidRPr="00FE455B">
              <w:t>%</w:t>
            </w:r>
          </w:p>
        </w:tc>
        <w:tc>
          <w:tcPr>
            <w:tcW w:w="1904" w:type="dxa"/>
          </w:tcPr>
          <w:p w14:paraId="00706A3B" w14:textId="77777777" w:rsidR="00790C51" w:rsidRPr="00FE455B" w:rsidRDefault="00790C51">
            <w:pPr>
              <w:pStyle w:val="TableParagraph"/>
              <w:spacing w:before="0"/>
              <w:rPr>
                <w:rFonts w:ascii="Times New Roman"/>
                <w:sz w:val="20"/>
              </w:rPr>
            </w:pPr>
          </w:p>
        </w:tc>
        <w:tc>
          <w:tcPr>
            <w:tcW w:w="1904" w:type="dxa"/>
          </w:tcPr>
          <w:p w14:paraId="00706A3C" w14:textId="77777777" w:rsidR="00790C51" w:rsidRPr="00FE455B" w:rsidRDefault="00790C51">
            <w:pPr>
              <w:pStyle w:val="TableParagraph"/>
              <w:spacing w:before="0"/>
              <w:rPr>
                <w:rFonts w:ascii="Times New Roman"/>
                <w:sz w:val="20"/>
              </w:rPr>
            </w:pPr>
          </w:p>
        </w:tc>
        <w:tc>
          <w:tcPr>
            <w:tcW w:w="1904" w:type="dxa"/>
          </w:tcPr>
          <w:p w14:paraId="00706A3D" w14:textId="77777777" w:rsidR="00790C51" w:rsidRPr="00FE455B" w:rsidRDefault="00790C51">
            <w:pPr>
              <w:pStyle w:val="TableParagraph"/>
              <w:spacing w:before="0"/>
              <w:rPr>
                <w:rFonts w:ascii="Times New Roman"/>
                <w:sz w:val="20"/>
              </w:rPr>
            </w:pPr>
          </w:p>
        </w:tc>
        <w:tc>
          <w:tcPr>
            <w:tcW w:w="1739" w:type="dxa"/>
          </w:tcPr>
          <w:p w14:paraId="00706A3E" w14:textId="77777777" w:rsidR="00790C51" w:rsidRPr="00FE455B" w:rsidRDefault="00790C51">
            <w:pPr>
              <w:pStyle w:val="TableParagraph"/>
              <w:spacing w:before="0"/>
              <w:rPr>
                <w:rFonts w:ascii="Times New Roman"/>
                <w:sz w:val="20"/>
              </w:rPr>
            </w:pPr>
          </w:p>
        </w:tc>
      </w:tr>
      <w:tr w:rsidR="00790C51" w:rsidRPr="00FE455B" w14:paraId="00706A45" w14:textId="77777777">
        <w:trPr>
          <w:trHeight w:val="681"/>
        </w:trPr>
        <w:tc>
          <w:tcPr>
            <w:tcW w:w="1904" w:type="dxa"/>
          </w:tcPr>
          <w:p w14:paraId="00706A40" w14:textId="77777777" w:rsidR="00790C51" w:rsidRPr="00FE455B" w:rsidRDefault="008B1B70">
            <w:pPr>
              <w:pStyle w:val="TableParagraph"/>
              <w:spacing w:line="266" w:lineRule="auto"/>
              <w:ind w:left="108" w:right="338"/>
            </w:pPr>
            <w:r w:rsidRPr="00FE455B">
              <w:t>Most:</w:t>
            </w:r>
            <w:r w:rsidRPr="00FE455B">
              <w:rPr>
                <w:spacing w:val="-10"/>
              </w:rPr>
              <w:t xml:space="preserve"> </w:t>
            </w:r>
            <w:r w:rsidRPr="00FE455B">
              <w:t>60</w:t>
            </w:r>
            <w:r w:rsidRPr="00FE455B">
              <w:rPr>
                <w:spacing w:val="-13"/>
              </w:rPr>
              <w:t xml:space="preserve"> </w:t>
            </w:r>
            <w:r w:rsidRPr="00FE455B">
              <w:t>%</w:t>
            </w:r>
            <w:r w:rsidRPr="00FE455B">
              <w:rPr>
                <w:spacing w:val="-15"/>
              </w:rPr>
              <w:t xml:space="preserve"> </w:t>
            </w:r>
            <w:r w:rsidRPr="00FE455B">
              <w:t>to 80 %</w:t>
            </w:r>
          </w:p>
        </w:tc>
        <w:tc>
          <w:tcPr>
            <w:tcW w:w="1904" w:type="dxa"/>
          </w:tcPr>
          <w:p w14:paraId="00706A41" w14:textId="77777777" w:rsidR="00790C51" w:rsidRPr="00FE455B" w:rsidRDefault="00790C51">
            <w:pPr>
              <w:pStyle w:val="TableParagraph"/>
              <w:spacing w:before="0"/>
              <w:rPr>
                <w:rFonts w:ascii="Times New Roman"/>
                <w:sz w:val="20"/>
              </w:rPr>
            </w:pPr>
          </w:p>
        </w:tc>
        <w:tc>
          <w:tcPr>
            <w:tcW w:w="1904" w:type="dxa"/>
          </w:tcPr>
          <w:p w14:paraId="00706A42" w14:textId="77777777" w:rsidR="00790C51" w:rsidRPr="00FE455B" w:rsidRDefault="00790C51">
            <w:pPr>
              <w:pStyle w:val="TableParagraph"/>
              <w:spacing w:before="0"/>
              <w:rPr>
                <w:rFonts w:ascii="Times New Roman"/>
                <w:sz w:val="20"/>
              </w:rPr>
            </w:pPr>
          </w:p>
        </w:tc>
        <w:tc>
          <w:tcPr>
            <w:tcW w:w="1904" w:type="dxa"/>
          </w:tcPr>
          <w:p w14:paraId="00706A43" w14:textId="77777777" w:rsidR="00790C51" w:rsidRPr="00FE455B" w:rsidRDefault="00790C51">
            <w:pPr>
              <w:pStyle w:val="TableParagraph"/>
              <w:spacing w:before="0"/>
              <w:rPr>
                <w:rFonts w:ascii="Times New Roman"/>
                <w:sz w:val="20"/>
              </w:rPr>
            </w:pPr>
          </w:p>
        </w:tc>
        <w:tc>
          <w:tcPr>
            <w:tcW w:w="1739" w:type="dxa"/>
          </w:tcPr>
          <w:p w14:paraId="00706A44" w14:textId="77777777" w:rsidR="00790C51" w:rsidRPr="00FE455B" w:rsidRDefault="00790C51">
            <w:pPr>
              <w:pStyle w:val="TableParagraph"/>
              <w:spacing w:before="0"/>
              <w:rPr>
                <w:rFonts w:ascii="Times New Roman"/>
                <w:sz w:val="20"/>
              </w:rPr>
            </w:pPr>
          </w:p>
        </w:tc>
      </w:tr>
      <w:tr w:rsidR="00790C51" w:rsidRPr="00FE455B" w14:paraId="00706A4B" w14:textId="77777777">
        <w:trPr>
          <w:trHeight w:val="959"/>
        </w:trPr>
        <w:tc>
          <w:tcPr>
            <w:tcW w:w="1904" w:type="dxa"/>
          </w:tcPr>
          <w:p w14:paraId="00706A46" w14:textId="77777777" w:rsidR="00790C51" w:rsidRPr="00FE455B" w:rsidRDefault="008B1B70">
            <w:pPr>
              <w:pStyle w:val="TableParagraph"/>
              <w:spacing w:before="86" w:line="266" w:lineRule="auto"/>
              <w:ind w:left="108" w:right="338"/>
            </w:pPr>
            <w:r w:rsidRPr="00FE455B">
              <w:rPr>
                <w:spacing w:val="-2"/>
              </w:rPr>
              <w:t xml:space="preserve">Approximately </w:t>
            </w:r>
            <w:r w:rsidRPr="00FE455B">
              <w:t>half: 40 % to 60 %</w:t>
            </w:r>
          </w:p>
        </w:tc>
        <w:tc>
          <w:tcPr>
            <w:tcW w:w="1904" w:type="dxa"/>
          </w:tcPr>
          <w:p w14:paraId="00706A47" w14:textId="77777777" w:rsidR="00790C51" w:rsidRPr="00FE455B" w:rsidRDefault="00790C51">
            <w:pPr>
              <w:pStyle w:val="TableParagraph"/>
              <w:spacing w:before="0"/>
              <w:rPr>
                <w:rFonts w:ascii="Times New Roman"/>
                <w:sz w:val="20"/>
              </w:rPr>
            </w:pPr>
          </w:p>
        </w:tc>
        <w:tc>
          <w:tcPr>
            <w:tcW w:w="1904" w:type="dxa"/>
          </w:tcPr>
          <w:p w14:paraId="00706A48" w14:textId="77777777" w:rsidR="00790C51" w:rsidRPr="00FE455B" w:rsidRDefault="00790C51">
            <w:pPr>
              <w:pStyle w:val="TableParagraph"/>
              <w:spacing w:before="0"/>
              <w:rPr>
                <w:rFonts w:ascii="Times New Roman"/>
                <w:sz w:val="20"/>
              </w:rPr>
            </w:pPr>
          </w:p>
        </w:tc>
        <w:tc>
          <w:tcPr>
            <w:tcW w:w="1904" w:type="dxa"/>
          </w:tcPr>
          <w:p w14:paraId="00706A49" w14:textId="77777777" w:rsidR="00790C51" w:rsidRPr="00FE455B" w:rsidRDefault="00790C51">
            <w:pPr>
              <w:pStyle w:val="TableParagraph"/>
              <w:spacing w:before="0"/>
              <w:rPr>
                <w:rFonts w:ascii="Times New Roman"/>
                <w:sz w:val="20"/>
              </w:rPr>
            </w:pPr>
          </w:p>
        </w:tc>
        <w:tc>
          <w:tcPr>
            <w:tcW w:w="1739" w:type="dxa"/>
          </w:tcPr>
          <w:p w14:paraId="00706A4A" w14:textId="77777777" w:rsidR="00790C51" w:rsidRPr="00FE455B" w:rsidRDefault="00790C51">
            <w:pPr>
              <w:pStyle w:val="TableParagraph"/>
              <w:spacing w:before="0"/>
              <w:rPr>
                <w:rFonts w:ascii="Times New Roman"/>
                <w:sz w:val="20"/>
              </w:rPr>
            </w:pPr>
          </w:p>
        </w:tc>
      </w:tr>
    </w:tbl>
    <w:p w14:paraId="00706A4C" w14:textId="77777777" w:rsidR="00790C51" w:rsidRPr="00FE455B" w:rsidRDefault="00790C51">
      <w:pPr>
        <w:rPr>
          <w:rFonts w:ascii="Times New Roman"/>
          <w:sz w:val="20"/>
        </w:rPr>
        <w:sectPr w:rsidR="00790C51" w:rsidRPr="00FE455B" w:rsidSect="003555A6">
          <w:pgSz w:w="11910" w:h="16840"/>
          <w:pgMar w:top="1540" w:right="1100" w:bottom="740" w:left="1140" w:header="583" w:footer="543" w:gutter="0"/>
          <w:cols w:space="720"/>
        </w:sectPr>
      </w:pPr>
    </w:p>
    <w:p w14:paraId="00706A4D" w14:textId="77777777" w:rsidR="00790C51" w:rsidRPr="00FE455B" w:rsidRDefault="00790C51">
      <w:pPr>
        <w:pStyle w:val="BodyText"/>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906"/>
        <w:gridCol w:w="1903"/>
        <w:gridCol w:w="1903"/>
        <w:gridCol w:w="1738"/>
      </w:tblGrid>
      <w:tr w:rsidR="00790C51" w:rsidRPr="00FE455B" w14:paraId="00706A4F" w14:textId="77777777">
        <w:trPr>
          <w:trHeight w:val="494"/>
        </w:trPr>
        <w:tc>
          <w:tcPr>
            <w:tcW w:w="9351" w:type="dxa"/>
            <w:gridSpan w:val="5"/>
          </w:tcPr>
          <w:p w14:paraId="00706A4E" w14:textId="77777777" w:rsidR="00790C51" w:rsidRPr="00FE455B" w:rsidRDefault="008B1B70">
            <w:pPr>
              <w:pStyle w:val="TableParagraph"/>
              <w:spacing w:before="120"/>
              <w:ind w:left="1939" w:right="1901"/>
              <w:jc w:val="center"/>
              <w:rPr>
                <w:b/>
              </w:rPr>
            </w:pPr>
            <w:r w:rsidRPr="00FE455B">
              <w:rPr>
                <w:b/>
              </w:rPr>
              <w:t>Tenant</w:t>
            </w:r>
            <w:r w:rsidRPr="00FE455B">
              <w:rPr>
                <w:b/>
                <w:spacing w:val="-8"/>
              </w:rPr>
              <w:t xml:space="preserve"> </w:t>
            </w:r>
            <w:r w:rsidRPr="00FE455B">
              <w:rPr>
                <w:b/>
              </w:rPr>
              <w:t>Occupied</w:t>
            </w:r>
            <w:r w:rsidRPr="00FE455B">
              <w:rPr>
                <w:b/>
                <w:spacing w:val="-9"/>
              </w:rPr>
              <w:t xml:space="preserve"> </w:t>
            </w:r>
            <w:r w:rsidRPr="00FE455B">
              <w:rPr>
                <w:b/>
              </w:rPr>
              <w:t>Workstation</w:t>
            </w:r>
            <w:r w:rsidRPr="00FE455B">
              <w:rPr>
                <w:b/>
                <w:spacing w:val="-7"/>
              </w:rPr>
              <w:t xml:space="preserve"> </w:t>
            </w:r>
            <w:r w:rsidRPr="00FE455B">
              <w:rPr>
                <w:b/>
              </w:rPr>
              <w:t>Estimate</w:t>
            </w:r>
            <w:r w:rsidRPr="00FE455B">
              <w:rPr>
                <w:b/>
                <w:spacing w:val="-8"/>
              </w:rPr>
              <w:t xml:space="preserve"> </w:t>
            </w:r>
            <w:r w:rsidRPr="00FE455B">
              <w:rPr>
                <w:b/>
              </w:rPr>
              <w:t>(TOWE)</w:t>
            </w:r>
            <w:r w:rsidRPr="00FE455B">
              <w:rPr>
                <w:b/>
                <w:spacing w:val="-4"/>
              </w:rPr>
              <w:t xml:space="preserve"> form</w:t>
            </w:r>
          </w:p>
        </w:tc>
      </w:tr>
      <w:tr w:rsidR="00790C51" w:rsidRPr="00FE455B" w14:paraId="00706A55" w14:textId="77777777">
        <w:trPr>
          <w:trHeight w:val="678"/>
        </w:trPr>
        <w:tc>
          <w:tcPr>
            <w:tcW w:w="1901" w:type="dxa"/>
          </w:tcPr>
          <w:p w14:paraId="00706A50" w14:textId="77777777" w:rsidR="00790C51" w:rsidRPr="00FE455B" w:rsidRDefault="008B1B70">
            <w:pPr>
              <w:pStyle w:val="TableParagraph"/>
              <w:spacing w:line="266" w:lineRule="auto"/>
              <w:ind w:left="108" w:right="152"/>
            </w:pPr>
            <w:r w:rsidRPr="00FE455B">
              <w:t>Some:</w:t>
            </w:r>
            <w:r w:rsidRPr="00FE455B">
              <w:rPr>
                <w:spacing w:val="-12"/>
              </w:rPr>
              <w:t xml:space="preserve"> </w:t>
            </w:r>
            <w:r w:rsidRPr="00FE455B">
              <w:t>20</w:t>
            </w:r>
            <w:r w:rsidRPr="00FE455B">
              <w:rPr>
                <w:spacing w:val="-13"/>
              </w:rPr>
              <w:t xml:space="preserve"> </w:t>
            </w:r>
            <w:r w:rsidRPr="00FE455B">
              <w:t>%</w:t>
            </w:r>
            <w:r w:rsidRPr="00FE455B">
              <w:rPr>
                <w:spacing w:val="-12"/>
              </w:rPr>
              <w:t xml:space="preserve"> </w:t>
            </w:r>
            <w:r w:rsidRPr="00FE455B">
              <w:t>to 40 %</w:t>
            </w:r>
          </w:p>
        </w:tc>
        <w:tc>
          <w:tcPr>
            <w:tcW w:w="1906" w:type="dxa"/>
          </w:tcPr>
          <w:p w14:paraId="00706A51" w14:textId="77777777" w:rsidR="00790C51" w:rsidRPr="00FE455B" w:rsidRDefault="00790C51">
            <w:pPr>
              <w:pStyle w:val="TableParagraph"/>
              <w:spacing w:before="0"/>
              <w:rPr>
                <w:rFonts w:ascii="Times New Roman"/>
                <w:sz w:val="20"/>
              </w:rPr>
            </w:pPr>
          </w:p>
        </w:tc>
        <w:tc>
          <w:tcPr>
            <w:tcW w:w="1903" w:type="dxa"/>
          </w:tcPr>
          <w:p w14:paraId="00706A52" w14:textId="77777777" w:rsidR="00790C51" w:rsidRPr="00FE455B" w:rsidRDefault="00790C51">
            <w:pPr>
              <w:pStyle w:val="TableParagraph"/>
              <w:spacing w:before="0"/>
              <w:rPr>
                <w:rFonts w:ascii="Times New Roman"/>
                <w:sz w:val="20"/>
              </w:rPr>
            </w:pPr>
          </w:p>
        </w:tc>
        <w:tc>
          <w:tcPr>
            <w:tcW w:w="1903" w:type="dxa"/>
          </w:tcPr>
          <w:p w14:paraId="00706A53" w14:textId="77777777" w:rsidR="00790C51" w:rsidRPr="00FE455B" w:rsidRDefault="00790C51">
            <w:pPr>
              <w:pStyle w:val="TableParagraph"/>
              <w:spacing w:before="0"/>
              <w:rPr>
                <w:rFonts w:ascii="Times New Roman"/>
                <w:sz w:val="20"/>
              </w:rPr>
            </w:pPr>
          </w:p>
        </w:tc>
        <w:tc>
          <w:tcPr>
            <w:tcW w:w="1738" w:type="dxa"/>
          </w:tcPr>
          <w:p w14:paraId="00706A54" w14:textId="77777777" w:rsidR="00790C51" w:rsidRPr="00FE455B" w:rsidRDefault="00790C51">
            <w:pPr>
              <w:pStyle w:val="TableParagraph"/>
              <w:spacing w:before="0"/>
              <w:rPr>
                <w:rFonts w:ascii="Times New Roman"/>
                <w:sz w:val="20"/>
              </w:rPr>
            </w:pPr>
          </w:p>
        </w:tc>
      </w:tr>
      <w:tr w:rsidR="00790C51" w:rsidRPr="00FE455B" w14:paraId="00706A5B" w14:textId="77777777">
        <w:trPr>
          <w:trHeight w:val="681"/>
        </w:trPr>
        <w:tc>
          <w:tcPr>
            <w:tcW w:w="1901" w:type="dxa"/>
          </w:tcPr>
          <w:p w14:paraId="00706A56" w14:textId="77777777" w:rsidR="00790C51" w:rsidRPr="00FE455B" w:rsidRDefault="008B1B70">
            <w:pPr>
              <w:pStyle w:val="TableParagraph"/>
              <w:spacing w:line="266" w:lineRule="auto"/>
              <w:ind w:left="108" w:right="432"/>
            </w:pPr>
            <w:r w:rsidRPr="00FE455B">
              <w:t>Few:</w:t>
            </w:r>
            <w:r w:rsidRPr="00FE455B">
              <w:rPr>
                <w:spacing w:val="-10"/>
              </w:rPr>
              <w:t xml:space="preserve"> </w:t>
            </w:r>
            <w:r w:rsidRPr="00FE455B">
              <w:t>0</w:t>
            </w:r>
            <w:r w:rsidRPr="00FE455B">
              <w:rPr>
                <w:spacing w:val="-13"/>
              </w:rPr>
              <w:t xml:space="preserve"> </w:t>
            </w:r>
            <w:r w:rsidRPr="00FE455B">
              <w:t>%</w:t>
            </w:r>
            <w:r w:rsidRPr="00FE455B">
              <w:rPr>
                <w:spacing w:val="-13"/>
              </w:rPr>
              <w:t xml:space="preserve"> </w:t>
            </w:r>
            <w:r w:rsidRPr="00FE455B">
              <w:t>to 20 %</w:t>
            </w:r>
          </w:p>
        </w:tc>
        <w:tc>
          <w:tcPr>
            <w:tcW w:w="1906" w:type="dxa"/>
          </w:tcPr>
          <w:p w14:paraId="00706A57" w14:textId="77777777" w:rsidR="00790C51" w:rsidRPr="00FE455B" w:rsidRDefault="00790C51">
            <w:pPr>
              <w:pStyle w:val="TableParagraph"/>
              <w:spacing w:before="0"/>
              <w:rPr>
                <w:rFonts w:ascii="Times New Roman"/>
                <w:sz w:val="20"/>
              </w:rPr>
            </w:pPr>
          </w:p>
        </w:tc>
        <w:tc>
          <w:tcPr>
            <w:tcW w:w="1903" w:type="dxa"/>
          </w:tcPr>
          <w:p w14:paraId="00706A58" w14:textId="77777777" w:rsidR="00790C51" w:rsidRPr="00FE455B" w:rsidRDefault="00790C51">
            <w:pPr>
              <w:pStyle w:val="TableParagraph"/>
              <w:spacing w:before="0"/>
              <w:rPr>
                <w:rFonts w:ascii="Times New Roman"/>
                <w:sz w:val="20"/>
              </w:rPr>
            </w:pPr>
          </w:p>
        </w:tc>
        <w:tc>
          <w:tcPr>
            <w:tcW w:w="1903" w:type="dxa"/>
          </w:tcPr>
          <w:p w14:paraId="00706A59" w14:textId="77777777" w:rsidR="00790C51" w:rsidRPr="00FE455B" w:rsidRDefault="00790C51">
            <w:pPr>
              <w:pStyle w:val="TableParagraph"/>
              <w:spacing w:before="0"/>
              <w:rPr>
                <w:rFonts w:ascii="Times New Roman"/>
                <w:sz w:val="20"/>
              </w:rPr>
            </w:pPr>
          </w:p>
        </w:tc>
        <w:tc>
          <w:tcPr>
            <w:tcW w:w="1738" w:type="dxa"/>
          </w:tcPr>
          <w:p w14:paraId="00706A5A" w14:textId="77777777" w:rsidR="00790C51" w:rsidRPr="00FE455B" w:rsidRDefault="00790C51">
            <w:pPr>
              <w:pStyle w:val="TableParagraph"/>
              <w:spacing w:before="0"/>
              <w:rPr>
                <w:rFonts w:ascii="Times New Roman"/>
                <w:sz w:val="20"/>
              </w:rPr>
            </w:pPr>
          </w:p>
        </w:tc>
      </w:tr>
    </w:tbl>
    <w:p w14:paraId="00706A5C" w14:textId="77777777" w:rsidR="00790C51" w:rsidRPr="00FE455B" w:rsidRDefault="00790C51">
      <w:pPr>
        <w:rPr>
          <w:rFonts w:ascii="Times New Roman"/>
          <w:sz w:val="20"/>
        </w:rPr>
        <w:sectPr w:rsidR="00790C51" w:rsidRPr="00FE455B" w:rsidSect="003555A6">
          <w:pgSz w:w="11910" w:h="16840"/>
          <w:pgMar w:top="1540" w:right="1100" w:bottom="740" w:left="1140" w:header="583" w:footer="543" w:gutter="0"/>
          <w:cols w:space="720"/>
        </w:sectPr>
      </w:pPr>
    </w:p>
    <w:p w14:paraId="00706A5D" w14:textId="77777777" w:rsidR="00790C51" w:rsidRPr="00FE455B" w:rsidRDefault="00790C51">
      <w:pPr>
        <w:pStyle w:val="BodyText"/>
        <w:spacing w:before="8"/>
        <w:rPr>
          <w:sz w:val="10"/>
        </w:rPr>
      </w:pPr>
    </w:p>
    <w:p w14:paraId="00706A5E" w14:textId="77777777" w:rsidR="00790C51" w:rsidRPr="00FE455B" w:rsidRDefault="008B1B70">
      <w:pPr>
        <w:pStyle w:val="Heading1"/>
        <w:tabs>
          <w:tab w:val="left" w:pos="4428"/>
        </w:tabs>
        <w:spacing w:before="77"/>
        <w:ind w:left="107"/>
      </w:pPr>
      <w:bookmarkStart w:id="160" w:name="_bookmark152"/>
      <w:bookmarkStart w:id="161" w:name="_Toc170213587"/>
      <w:bookmarkStart w:id="162" w:name="_Toc170305683"/>
      <w:bookmarkEnd w:id="160"/>
      <w:r w:rsidRPr="00FE455B">
        <w:rPr>
          <w:color w:val="007197"/>
        </w:rPr>
        <w:t>Appendix</w:t>
      </w:r>
      <w:r w:rsidRPr="00FE455B">
        <w:rPr>
          <w:color w:val="007197"/>
          <w:spacing w:val="2"/>
        </w:rPr>
        <w:t xml:space="preserve"> </w:t>
      </w:r>
      <w:r w:rsidRPr="00FE455B">
        <w:rPr>
          <w:color w:val="007197"/>
          <w:spacing w:val="-10"/>
        </w:rPr>
        <w:t>C</w:t>
      </w:r>
      <w:r w:rsidRPr="00FE455B">
        <w:rPr>
          <w:color w:val="007197"/>
        </w:rPr>
        <w:tab/>
      </w:r>
      <w:r w:rsidRPr="00FE455B">
        <w:rPr>
          <w:color w:val="007197"/>
          <w:spacing w:val="-2"/>
        </w:rPr>
        <w:t>Calculations</w:t>
      </w:r>
      <w:bookmarkEnd w:id="161"/>
      <w:bookmarkEnd w:id="162"/>
    </w:p>
    <w:p w14:paraId="00706A5F" w14:textId="77777777" w:rsidR="00790C51" w:rsidRPr="00FE455B" w:rsidRDefault="00790C51">
      <w:pPr>
        <w:pStyle w:val="BodyText"/>
        <w:rPr>
          <w:sz w:val="20"/>
        </w:rPr>
      </w:pPr>
    </w:p>
    <w:p w14:paraId="00706A60" w14:textId="77777777" w:rsidR="00790C51" w:rsidRPr="00FE455B" w:rsidRDefault="00790C51">
      <w:pPr>
        <w:pStyle w:val="BodyText"/>
        <w:spacing w:before="10"/>
        <w:rPr>
          <w:sz w:val="25"/>
        </w:rPr>
      </w:pPr>
    </w:p>
    <w:p w14:paraId="00706A61" w14:textId="5A9DFE71" w:rsidR="00790C51" w:rsidRPr="008A2815" w:rsidRDefault="008A2815" w:rsidP="008A2815">
      <w:pPr>
        <w:pStyle w:val="Heading3"/>
      </w:pPr>
      <w:bookmarkStart w:id="163" w:name="_Toc170213588"/>
      <w:bookmarkStart w:id="164" w:name="_Toc170305684"/>
      <w:r>
        <w:t xml:space="preserve">C.1 </w:t>
      </w:r>
      <w:r w:rsidR="008B1B70" w:rsidRPr="008A2815">
        <w:t>Rated area calculation</w:t>
      </w:r>
      <w:bookmarkEnd w:id="163"/>
      <w:bookmarkEnd w:id="164"/>
      <w:r w:rsidR="008B1B70" w:rsidRPr="008A2815">
        <w:tab/>
      </w:r>
    </w:p>
    <w:p w14:paraId="00706A62" w14:textId="77777777" w:rsidR="00790C51" w:rsidRPr="00FE455B" w:rsidRDefault="008B1B70">
      <w:pPr>
        <w:spacing w:before="269"/>
        <w:ind w:left="107"/>
      </w:pPr>
      <w:r w:rsidRPr="00FE455B">
        <w:t>Calculate</w:t>
      </w:r>
      <w:r w:rsidRPr="00FE455B">
        <w:rPr>
          <w:spacing w:val="-3"/>
        </w:rPr>
        <w:t xml:space="preserve"> </w:t>
      </w:r>
      <w:r w:rsidRPr="00FE455B">
        <w:t>the</w:t>
      </w:r>
      <w:r w:rsidRPr="00FE455B">
        <w:rPr>
          <w:spacing w:val="-5"/>
        </w:rPr>
        <w:t xml:space="preserve"> </w:t>
      </w:r>
      <w:r w:rsidRPr="00FE455B">
        <w:rPr>
          <w:b/>
          <w:color w:val="007197"/>
        </w:rPr>
        <w:t>rated</w:t>
      </w:r>
      <w:r w:rsidRPr="00FE455B">
        <w:rPr>
          <w:b/>
          <w:color w:val="007197"/>
          <w:spacing w:val="-7"/>
        </w:rPr>
        <w:t xml:space="preserve"> </w:t>
      </w:r>
      <w:r w:rsidRPr="00FE455B">
        <w:rPr>
          <w:b/>
          <w:color w:val="007197"/>
        </w:rPr>
        <w:t>area</w:t>
      </w:r>
      <w:r w:rsidRPr="00FE455B">
        <w:rPr>
          <w:b/>
          <w:color w:val="007197"/>
          <w:spacing w:val="-5"/>
        </w:rPr>
        <w:t xml:space="preserve"> </w:t>
      </w:r>
      <w:r w:rsidRPr="00FE455B">
        <w:t>as</w:t>
      </w:r>
      <w:r w:rsidRPr="00FE455B">
        <w:rPr>
          <w:spacing w:val="-5"/>
        </w:rPr>
        <w:t xml:space="preserve"> </w:t>
      </w:r>
      <w:r w:rsidRPr="00FE455B">
        <w:rPr>
          <w:spacing w:val="-2"/>
        </w:rPr>
        <w:t>follows:</w:t>
      </w:r>
    </w:p>
    <w:p w14:paraId="00706A63" w14:textId="77777777" w:rsidR="00790C51" w:rsidRPr="00FE455B" w:rsidRDefault="008B1B70">
      <w:pPr>
        <w:pStyle w:val="ListParagraph"/>
        <w:numPr>
          <w:ilvl w:val="0"/>
          <w:numId w:val="14"/>
        </w:numPr>
        <w:tabs>
          <w:tab w:val="left" w:pos="571"/>
          <w:tab w:val="left" w:pos="572"/>
        </w:tabs>
        <w:spacing w:before="148"/>
      </w:pPr>
      <w:r w:rsidRPr="00FE455B">
        <w:t>Identify</w:t>
      </w:r>
      <w:r w:rsidRPr="00FE455B">
        <w:rPr>
          <w:spacing w:val="-7"/>
        </w:rPr>
        <w:t xml:space="preserve"> </w:t>
      </w:r>
      <w:r w:rsidRPr="00FE455B">
        <w:t>the</w:t>
      </w:r>
      <w:r w:rsidRPr="00FE455B">
        <w:rPr>
          <w:spacing w:val="-8"/>
        </w:rPr>
        <w:t xml:space="preserve"> </w:t>
      </w:r>
      <w:r w:rsidRPr="00FE455B">
        <w:rPr>
          <w:b/>
          <w:color w:val="007197"/>
        </w:rPr>
        <w:t>functional</w:t>
      </w:r>
      <w:r w:rsidRPr="00FE455B">
        <w:rPr>
          <w:b/>
          <w:color w:val="007197"/>
          <w:spacing w:val="-7"/>
        </w:rPr>
        <w:t xml:space="preserve"> </w:t>
      </w:r>
      <w:r w:rsidRPr="00FE455B">
        <w:rPr>
          <w:b/>
          <w:color w:val="007197"/>
        </w:rPr>
        <w:t>spaces</w:t>
      </w:r>
      <w:r w:rsidRPr="00FE455B">
        <w:rPr>
          <w:b/>
          <w:color w:val="007197"/>
          <w:spacing w:val="-4"/>
        </w:rPr>
        <w:t xml:space="preserve"> </w:t>
      </w:r>
      <w:r w:rsidRPr="00FE455B">
        <w:t>in</w:t>
      </w:r>
      <w:r w:rsidRPr="00FE455B">
        <w:rPr>
          <w:spacing w:val="-6"/>
        </w:rPr>
        <w:t xml:space="preserve"> </w:t>
      </w:r>
      <w:r w:rsidRPr="00FE455B">
        <w:t>accordance</w:t>
      </w:r>
      <w:r w:rsidRPr="00FE455B">
        <w:rPr>
          <w:spacing w:val="-6"/>
        </w:rPr>
        <w:t xml:space="preserve"> </w:t>
      </w:r>
      <w:r w:rsidRPr="00FE455B">
        <w:t>with</w:t>
      </w:r>
      <w:r w:rsidRPr="00FE455B">
        <w:rPr>
          <w:spacing w:val="-5"/>
        </w:rPr>
        <w:t xml:space="preserve"> </w:t>
      </w:r>
      <w:r w:rsidRPr="00FE455B">
        <w:t>Section</w:t>
      </w:r>
      <w:r w:rsidRPr="00FE455B">
        <w:rPr>
          <w:spacing w:val="-6"/>
        </w:rPr>
        <w:t xml:space="preserve"> </w:t>
      </w:r>
      <w:hyperlink w:anchor="_bookmark34" w:history="1">
        <w:r w:rsidRPr="00FE455B">
          <w:rPr>
            <w:spacing w:val="-4"/>
          </w:rPr>
          <w:t>4.4</w:t>
        </w:r>
      </w:hyperlink>
      <w:r w:rsidRPr="00FE455B">
        <w:rPr>
          <w:spacing w:val="-4"/>
        </w:rPr>
        <w:t>.</w:t>
      </w:r>
    </w:p>
    <w:p w14:paraId="00706A64" w14:textId="77777777" w:rsidR="00790C51" w:rsidRPr="00FE455B" w:rsidRDefault="008B1B70">
      <w:pPr>
        <w:pStyle w:val="ListParagraph"/>
        <w:numPr>
          <w:ilvl w:val="0"/>
          <w:numId w:val="14"/>
        </w:numPr>
        <w:tabs>
          <w:tab w:val="left" w:pos="571"/>
          <w:tab w:val="left" w:pos="572"/>
        </w:tabs>
        <w:spacing w:before="145" w:line="266" w:lineRule="auto"/>
        <w:ind w:right="137"/>
      </w:pPr>
      <w:r w:rsidRPr="00FE455B">
        <w:t>For</w:t>
      </w:r>
      <w:r w:rsidRPr="00FE455B">
        <w:rPr>
          <w:spacing w:val="-1"/>
        </w:rPr>
        <w:t xml:space="preserve"> </w:t>
      </w:r>
      <w:r w:rsidRPr="00FE455B">
        <w:t>each</w:t>
      </w:r>
      <w:r w:rsidRPr="00FE455B">
        <w:rPr>
          <w:spacing w:val="-4"/>
        </w:rPr>
        <w:t xml:space="preserve"> </w:t>
      </w:r>
      <w:r w:rsidRPr="00FE455B">
        <w:rPr>
          <w:b/>
          <w:color w:val="007197"/>
        </w:rPr>
        <w:t>functional space</w:t>
      </w:r>
      <w:r w:rsidRPr="00FE455B">
        <w:t>, determine</w:t>
      </w:r>
      <w:r w:rsidRPr="00FE455B">
        <w:rPr>
          <w:spacing w:val="-4"/>
        </w:rPr>
        <w:t xml:space="preserve"> </w:t>
      </w:r>
      <w:r w:rsidRPr="00FE455B">
        <w:t>the</w:t>
      </w:r>
      <w:r w:rsidRPr="00FE455B">
        <w:rPr>
          <w:spacing w:val="-2"/>
        </w:rPr>
        <w:t xml:space="preserve"> </w:t>
      </w:r>
      <w:r w:rsidRPr="00FE455B">
        <w:t>proportion</w:t>
      </w:r>
      <w:r w:rsidRPr="00FE455B">
        <w:rPr>
          <w:spacing w:val="-2"/>
        </w:rPr>
        <w:t xml:space="preserve"> </w:t>
      </w:r>
      <w:r w:rsidRPr="00FE455B">
        <w:t>of</w:t>
      </w:r>
      <w:r w:rsidRPr="00FE455B">
        <w:rPr>
          <w:spacing w:val="-3"/>
        </w:rPr>
        <w:t xml:space="preserve"> </w:t>
      </w:r>
      <w:r w:rsidRPr="00FE455B">
        <w:t>time</w:t>
      </w:r>
      <w:r w:rsidRPr="00FE455B">
        <w:rPr>
          <w:spacing w:val="-4"/>
        </w:rPr>
        <w:t xml:space="preserve"> </w:t>
      </w:r>
      <w:r w:rsidRPr="00FE455B">
        <w:t>the</w:t>
      </w:r>
      <w:r w:rsidRPr="00FE455B">
        <w:rPr>
          <w:spacing w:val="-2"/>
        </w:rPr>
        <w:t xml:space="preserve"> </w:t>
      </w:r>
      <w:r w:rsidRPr="00FE455B">
        <w:t>space</w:t>
      </w:r>
      <w:r w:rsidRPr="00FE455B">
        <w:rPr>
          <w:spacing w:val="-2"/>
        </w:rPr>
        <w:t xml:space="preserve"> </w:t>
      </w:r>
      <w:r w:rsidRPr="00FE455B">
        <w:t>is</w:t>
      </w:r>
      <w:r w:rsidRPr="00FE455B">
        <w:rPr>
          <w:spacing w:val="-4"/>
        </w:rPr>
        <w:t xml:space="preserve"> </w:t>
      </w:r>
      <w:r w:rsidRPr="00FE455B">
        <w:rPr>
          <w:b/>
          <w:color w:val="007197"/>
        </w:rPr>
        <w:t>occupied</w:t>
      </w:r>
      <w:r w:rsidRPr="00FE455B">
        <w:t>,</w:t>
      </w:r>
      <w:r w:rsidRPr="00FE455B">
        <w:rPr>
          <w:spacing w:val="-3"/>
        </w:rPr>
        <w:t xml:space="preserve"> </w:t>
      </w:r>
      <w:r w:rsidRPr="00FE455B">
        <w:t>i.e.</w:t>
      </w:r>
      <w:r w:rsidRPr="00FE455B">
        <w:rPr>
          <w:spacing w:val="-3"/>
        </w:rPr>
        <w:t xml:space="preserve"> </w:t>
      </w:r>
      <w:r w:rsidRPr="00FE455B">
        <w:t xml:space="preserve">not </w:t>
      </w:r>
      <w:r w:rsidRPr="00FE455B">
        <w:rPr>
          <w:spacing w:val="-2"/>
        </w:rPr>
        <w:t>vacant.</w:t>
      </w:r>
    </w:p>
    <w:p w14:paraId="00706A65" w14:textId="77777777" w:rsidR="00790C51" w:rsidRPr="00FE455B" w:rsidRDefault="008B1B70">
      <w:pPr>
        <w:pStyle w:val="ListParagraph"/>
        <w:numPr>
          <w:ilvl w:val="0"/>
          <w:numId w:val="14"/>
        </w:numPr>
        <w:tabs>
          <w:tab w:val="left" w:pos="571"/>
          <w:tab w:val="left" w:pos="572"/>
        </w:tabs>
        <w:spacing w:before="119" w:line="266" w:lineRule="auto"/>
        <w:ind w:right="139"/>
      </w:pPr>
      <w:r w:rsidRPr="00FE455B">
        <w:t xml:space="preserve">For each </w:t>
      </w:r>
      <w:r w:rsidRPr="00FE455B">
        <w:rPr>
          <w:b/>
          <w:color w:val="007197"/>
        </w:rPr>
        <w:t>functional space</w:t>
      </w:r>
      <w:r w:rsidRPr="00FE455B">
        <w:t xml:space="preserve">, determine the time-weighted area by multiplying the floor area of the space by the proportion of time the area was </w:t>
      </w:r>
      <w:r w:rsidRPr="00FE455B">
        <w:rPr>
          <w:b/>
          <w:color w:val="007197"/>
        </w:rPr>
        <w:t>occupied</w:t>
      </w:r>
      <w:r w:rsidRPr="00FE455B">
        <w:t>.</w:t>
      </w:r>
    </w:p>
    <w:p w14:paraId="00706A66" w14:textId="77777777" w:rsidR="00790C51" w:rsidRPr="00FE455B" w:rsidRDefault="008B1B70">
      <w:pPr>
        <w:pStyle w:val="ListParagraph"/>
        <w:numPr>
          <w:ilvl w:val="0"/>
          <w:numId w:val="14"/>
        </w:numPr>
        <w:tabs>
          <w:tab w:val="left" w:pos="571"/>
          <w:tab w:val="left" w:pos="572"/>
        </w:tabs>
        <w:spacing w:before="119" w:line="266" w:lineRule="auto"/>
        <w:ind w:right="140"/>
      </w:pPr>
      <w:r w:rsidRPr="00FE455B">
        <w:t xml:space="preserve">Determine the </w:t>
      </w:r>
      <w:r w:rsidRPr="00FE455B">
        <w:rPr>
          <w:b/>
          <w:color w:val="007197"/>
        </w:rPr>
        <w:t xml:space="preserve">rated area </w:t>
      </w:r>
      <w:r w:rsidRPr="00FE455B">
        <w:t xml:space="preserve">by adding all the time-weighted areas for each of the </w:t>
      </w:r>
      <w:r w:rsidRPr="00FE455B">
        <w:rPr>
          <w:b/>
          <w:color w:val="007197"/>
        </w:rPr>
        <w:t xml:space="preserve">functional </w:t>
      </w:r>
      <w:r w:rsidRPr="00FE455B">
        <w:rPr>
          <w:b/>
          <w:color w:val="007197"/>
          <w:spacing w:val="-2"/>
        </w:rPr>
        <w:t>spaces</w:t>
      </w:r>
      <w:r w:rsidRPr="00FE455B">
        <w:rPr>
          <w:spacing w:val="-2"/>
        </w:rPr>
        <w:t>.</w:t>
      </w:r>
    </w:p>
    <w:p w14:paraId="00706A67" w14:textId="77777777" w:rsidR="00790C51" w:rsidRPr="00FE455B" w:rsidRDefault="008B1B70">
      <w:pPr>
        <w:pStyle w:val="BodyText"/>
        <w:spacing w:before="118"/>
        <w:ind w:left="107"/>
      </w:pPr>
      <w:r w:rsidRPr="00FE455B">
        <w:t>This</w:t>
      </w:r>
      <w:r w:rsidRPr="00FE455B">
        <w:rPr>
          <w:spacing w:val="-4"/>
        </w:rPr>
        <w:t xml:space="preserve"> </w:t>
      </w:r>
      <w:r w:rsidRPr="00FE455B">
        <w:t>calculation</w:t>
      </w:r>
      <w:r w:rsidRPr="00FE455B">
        <w:rPr>
          <w:spacing w:val="-5"/>
        </w:rPr>
        <w:t xml:space="preserve"> </w:t>
      </w:r>
      <w:r w:rsidRPr="00FE455B">
        <w:t>is</w:t>
      </w:r>
      <w:r w:rsidRPr="00FE455B">
        <w:rPr>
          <w:spacing w:val="-5"/>
        </w:rPr>
        <w:t xml:space="preserve"> </w:t>
      </w:r>
      <w:r w:rsidRPr="00FE455B">
        <w:t>expressed</w:t>
      </w:r>
      <w:r w:rsidRPr="00FE455B">
        <w:rPr>
          <w:spacing w:val="-5"/>
        </w:rPr>
        <w:t xml:space="preserve"> </w:t>
      </w:r>
      <w:r w:rsidRPr="00FE455B">
        <w:t>in</w:t>
      </w:r>
      <w:r w:rsidRPr="00FE455B">
        <w:rPr>
          <w:spacing w:val="-7"/>
        </w:rPr>
        <w:t xml:space="preserve"> </w:t>
      </w:r>
      <w:r w:rsidRPr="00FE455B">
        <w:t>the</w:t>
      </w:r>
      <w:r w:rsidRPr="00FE455B">
        <w:rPr>
          <w:spacing w:val="-6"/>
        </w:rPr>
        <w:t xml:space="preserve"> </w:t>
      </w:r>
      <w:r w:rsidRPr="00FE455B">
        <w:t>following</w:t>
      </w:r>
      <w:r w:rsidRPr="00FE455B">
        <w:rPr>
          <w:spacing w:val="-4"/>
        </w:rPr>
        <w:t xml:space="preserve"> </w:t>
      </w:r>
      <w:r w:rsidRPr="00FE455B">
        <w:rPr>
          <w:spacing w:val="-2"/>
        </w:rPr>
        <w:t>formula:</w:t>
      </w:r>
    </w:p>
    <w:p w14:paraId="00706A68" w14:textId="77777777" w:rsidR="00790C51" w:rsidRPr="00FE455B" w:rsidRDefault="008B1B70">
      <w:pPr>
        <w:spacing w:before="101"/>
        <w:ind w:left="1273" w:right="1329"/>
        <w:jc w:val="center"/>
        <w:rPr>
          <w:rFonts w:ascii="Cambria Math" w:eastAsia="Cambria Math"/>
          <w:sz w:val="16"/>
        </w:rPr>
      </w:pPr>
      <w:r w:rsidRPr="00FE455B">
        <w:rPr>
          <w:rFonts w:ascii="Cambria Math" w:eastAsia="Cambria Math"/>
          <w:spacing w:val="-10"/>
          <w:w w:val="105"/>
          <w:sz w:val="16"/>
        </w:rPr>
        <w:t>𝑁</w:t>
      </w:r>
    </w:p>
    <w:p w14:paraId="00706A69" w14:textId="77777777" w:rsidR="00790C51" w:rsidRPr="00FE455B" w:rsidRDefault="008B1B70">
      <w:pPr>
        <w:spacing w:before="82"/>
        <w:ind w:left="1283" w:right="1329"/>
        <w:jc w:val="center"/>
        <w:rPr>
          <w:rFonts w:ascii="Cambria Math" w:eastAsia="Cambria Math" w:hAnsi="Cambria Math"/>
          <w:sz w:val="16"/>
        </w:rPr>
      </w:pPr>
      <w:r w:rsidRPr="00FE455B">
        <w:rPr>
          <w:rFonts w:ascii="Cambria Math" w:eastAsia="Cambria Math" w:hAnsi="Cambria Math"/>
          <w:w w:val="115"/>
        </w:rPr>
        <w:t>𝐴</w:t>
      </w:r>
      <w:r w:rsidRPr="00FE455B">
        <w:rPr>
          <w:rFonts w:ascii="Cambria Math" w:eastAsia="Cambria Math" w:hAnsi="Cambria Math"/>
          <w:spacing w:val="-13"/>
          <w:w w:val="115"/>
        </w:rPr>
        <w:t xml:space="preserve"> </w:t>
      </w:r>
      <w:r w:rsidRPr="00FE455B">
        <w:rPr>
          <w:rFonts w:ascii="Cambria Math" w:eastAsia="Cambria Math" w:hAnsi="Cambria Math"/>
          <w:w w:val="115"/>
        </w:rPr>
        <w:t>=</w:t>
      </w:r>
      <w:r w:rsidRPr="00FE455B">
        <w:rPr>
          <w:rFonts w:ascii="Cambria Math" w:eastAsia="Cambria Math" w:hAnsi="Cambria Math"/>
          <w:spacing w:val="-9"/>
          <w:w w:val="165"/>
        </w:rPr>
        <w:t xml:space="preserve"> </w:t>
      </w:r>
      <w:r w:rsidRPr="00FE455B">
        <w:rPr>
          <w:rFonts w:ascii="Cambria Math" w:eastAsia="Cambria Math" w:hAnsi="Cambria Math"/>
          <w:w w:val="165"/>
        </w:rPr>
        <w:t>∑</w:t>
      </w:r>
      <w:r w:rsidRPr="00FE455B">
        <w:rPr>
          <w:rFonts w:ascii="Cambria Math" w:eastAsia="Cambria Math" w:hAnsi="Cambria Math"/>
          <w:spacing w:val="-21"/>
          <w:w w:val="165"/>
        </w:rPr>
        <w:t xml:space="preserve"> </w:t>
      </w:r>
      <w:r w:rsidRPr="00FE455B">
        <w:rPr>
          <w:rFonts w:ascii="Cambria Math" w:eastAsia="Cambria Math" w:hAnsi="Cambria Math"/>
          <w:w w:val="115"/>
        </w:rPr>
        <w:t>𝑜</w:t>
      </w:r>
      <w:r w:rsidRPr="00FE455B">
        <w:rPr>
          <w:rFonts w:ascii="Cambria Math" w:eastAsia="Cambria Math" w:hAnsi="Cambria Math"/>
          <w:w w:val="115"/>
          <w:position w:val="-4"/>
          <w:sz w:val="16"/>
        </w:rPr>
        <w:t>𝑖</w:t>
      </w:r>
      <w:r w:rsidRPr="00FE455B">
        <w:rPr>
          <w:rFonts w:ascii="Cambria Math" w:eastAsia="Cambria Math" w:hAnsi="Cambria Math"/>
          <w:spacing w:val="3"/>
          <w:w w:val="115"/>
          <w:position w:val="-4"/>
          <w:sz w:val="16"/>
        </w:rPr>
        <w:t xml:space="preserve"> </w:t>
      </w:r>
      <w:r w:rsidRPr="00FE455B">
        <w:rPr>
          <w:rFonts w:ascii="Cambria Math" w:eastAsia="Cambria Math" w:hAnsi="Cambria Math"/>
          <w:spacing w:val="-7"/>
          <w:w w:val="115"/>
        </w:rPr>
        <w:t>𝑎</w:t>
      </w:r>
      <w:r w:rsidRPr="00FE455B">
        <w:rPr>
          <w:rFonts w:ascii="Cambria Math" w:eastAsia="Cambria Math" w:hAnsi="Cambria Math"/>
          <w:spacing w:val="-7"/>
          <w:w w:val="115"/>
          <w:position w:val="-4"/>
          <w:sz w:val="16"/>
        </w:rPr>
        <w:t>𝑖</w:t>
      </w:r>
    </w:p>
    <w:p w14:paraId="00706A6A" w14:textId="77777777" w:rsidR="00790C51" w:rsidRPr="00FE455B" w:rsidRDefault="008B1B70">
      <w:pPr>
        <w:spacing w:before="46"/>
        <w:ind w:left="1279" w:right="1329"/>
        <w:jc w:val="center"/>
        <w:rPr>
          <w:rFonts w:ascii="Cambria Math" w:eastAsia="Cambria Math"/>
          <w:sz w:val="16"/>
        </w:rPr>
      </w:pPr>
      <w:r w:rsidRPr="00FE455B">
        <w:rPr>
          <w:rFonts w:ascii="Cambria Math" w:eastAsia="Cambria Math"/>
          <w:w w:val="105"/>
          <w:sz w:val="16"/>
        </w:rPr>
        <w:t>𝑖 =</w:t>
      </w:r>
      <w:r w:rsidRPr="00FE455B">
        <w:rPr>
          <w:rFonts w:ascii="Cambria Math" w:eastAsia="Cambria Math"/>
          <w:spacing w:val="-7"/>
          <w:w w:val="105"/>
          <w:sz w:val="16"/>
        </w:rPr>
        <w:t xml:space="preserve"> </w:t>
      </w:r>
      <w:r w:rsidRPr="00FE455B">
        <w:rPr>
          <w:rFonts w:ascii="Cambria Math" w:eastAsia="Cambria Math"/>
          <w:spacing w:val="-12"/>
          <w:w w:val="105"/>
          <w:sz w:val="16"/>
        </w:rPr>
        <w:t>1</w:t>
      </w:r>
    </w:p>
    <w:p w14:paraId="00706A6B" w14:textId="77777777" w:rsidR="00790C51" w:rsidRPr="00FE455B" w:rsidRDefault="008B1B70">
      <w:pPr>
        <w:pStyle w:val="BodyText"/>
        <w:spacing w:before="111"/>
        <w:ind w:left="107"/>
      </w:pPr>
      <w:r w:rsidRPr="00FE455B">
        <w:rPr>
          <w:spacing w:val="-2"/>
        </w:rPr>
        <w:t>where:</w:t>
      </w:r>
    </w:p>
    <w:p w14:paraId="00706A6C" w14:textId="77777777" w:rsidR="00790C51" w:rsidRPr="00FE455B" w:rsidRDefault="008B1B70">
      <w:pPr>
        <w:spacing w:before="133"/>
        <w:ind w:left="108"/>
      </w:pPr>
      <w:r w:rsidRPr="00FE455B">
        <w:rPr>
          <w:rFonts w:ascii="Cambria Math"/>
          <w:i/>
          <w:sz w:val="23"/>
        </w:rPr>
        <w:t>A</w:t>
      </w:r>
      <w:r w:rsidRPr="00FE455B">
        <w:rPr>
          <w:rFonts w:ascii="Cambria Math"/>
          <w:i/>
          <w:spacing w:val="8"/>
          <w:sz w:val="23"/>
        </w:rPr>
        <w:t xml:space="preserve"> </w:t>
      </w:r>
      <w:r w:rsidRPr="00FE455B">
        <w:t>=</w:t>
      </w:r>
      <w:r w:rsidRPr="00FE455B">
        <w:rPr>
          <w:spacing w:val="-4"/>
        </w:rPr>
        <w:t xml:space="preserve"> </w:t>
      </w:r>
      <w:r w:rsidRPr="00FE455B">
        <w:rPr>
          <w:b/>
          <w:color w:val="007197"/>
        </w:rPr>
        <w:t>rated</w:t>
      </w:r>
      <w:r w:rsidRPr="00FE455B">
        <w:rPr>
          <w:b/>
          <w:color w:val="007197"/>
          <w:spacing w:val="-6"/>
        </w:rPr>
        <w:t xml:space="preserve"> </w:t>
      </w:r>
      <w:r w:rsidRPr="00FE455B">
        <w:rPr>
          <w:b/>
          <w:color w:val="007197"/>
        </w:rPr>
        <w:t>area</w:t>
      </w:r>
      <w:r w:rsidRPr="00FE455B">
        <w:rPr>
          <w:b/>
          <w:color w:val="007197"/>
          <w:spacing w:val="-4"/>
        </w:rPr>
        <w:t xml:space="preserve"> </w:t>
      </w:r>
      <w:r w:rsidRPr="00FE455B">
        <w:rPr>
          <w:spacing w:val="-4"/>
        </w:rPr>
        <w:t>(m</w:t>
      </w:r>
      <w:r w:rsidRPr="00FE455B">
        <w:rPr>
          <w:spacing w:val="-4"/>
          <w:vertAlign w:val="superscript"/>
        </w:rPr>
        <w:t>2</w:t>
      </w:r>
      <w:r w:rsidRPr="00FE455B">
        <w:rPr>
          <w:spacing w:val="-4"/>
        </w:rPr>
        <w:t>)</w:t>
      </w:r>
    </w:p>
    <w:p w14:paraId="00706A6D" w14:textId="77777777" w:rsidR="00790C51" w:rsidRPr="00FE455B" w:rsidRDefault="008B1B70">
      <w:pPr>
        <w:spacing w:before="129"/>
        <w:ind w:left="108"/>
        <w:rPr>
          <w:b/>
        </w:rPr>
      </w:pPr>
      <w:r w:rsidRPr="00FE455B">
        <w:rPr>
          <w:rFonts w:ascii="Cambria Math"/>
          <w:i/>
          <w:sz w:val="23"/>
        </w:rPr>
        <w:t>i</w:t>
      </w:r>
      <w:r w:rsidRPr="00FE455B">
        <w:rPr>
          <w:rFonts w:ascii="Cambria Math"/>
          <w:i/>
          <w:spacing w:val="-6"/>
          <w:sz w:val="23"/>
        </w:rPr>
        <w:t xml:space="preserve"> </w:t>
      </w:r>
      <w:r w:rsidRPr="00FE455B">
        <w:t>=</w:t>
      </w:r>
      <w:r w:rsidRPr="00FE455B">
        <w:rPr>
          <w:spacing w:val="-3"/>
        </w:rPr>
        <w:t xml:space="preserve"> </w:t>
      </w:r>
      <w:r w:rsidRPr="00FE455B">
        <w:t>each</w:t>
      </w:r>
      <w:r w:rsidRPr="00FE455B">
        <w:rPr>
          <w:spacing w:val="-7"/>
        </w:rPr>
        <w:t xml:space="preserve"> </w:t>
      </w:r>
      <w:r w:rsidRPr="00FE455B">
        <w:rPr>
          <w:b/>
          <w:color w:val="007197"/>
        </w:rPr>
        <w:t>functional</w:t>
      </w:r>
      <w:r w:rsidRPr="00FE455B">
        <w:rPr>
          <w:b/>
          <w:color w:val="007197"/>
          <w:spacing w:val="-5"/>
        </w:rPr>
        <w:t xml:space="preserve"> </w:t>
      </w:r>
      <w:r w:rsidRPr="00FE455B">
        <w:rPr>
          <w:b/>
          <w:color w:val="007197"/>
          <w:spacing w:val="-4"/>
        </w:rPr>
        <w:t>space</w:t>
      </w:r>
    </w:p>
    <w:p w14:paraId="00706A6E" w14:textId="77777777" w:rsidR="00790C51" w:rsidRPr="00FE455B" w:rsidRDefault="008B1B70">
      <w:pPr>
        <w:spacing w:before="131"/>
        <w:ind w:left="108"/>
      </w:pPr>
      <w:r w:rsidRPr="00FE455B">
        <w:rPr>
          <w:rFonts w:ascii="Cambria Math"/>
          <w:i/>
          <w:position w:val="2"/>
          <w:sz w:val="23"/>
        </w:rPr>
        <w:t>a</w:t>
      </w:r>
      <w:r w:rsidRPr="00FE455B">
        <w:rPr>
          <w:rFonts w:ascii="Cambria Math"/>
          <w:i/>
          <w:sz w:val="14"/>
        </w:rPr>
        <w:t>i</w:t>
      </w:r>
      <w:r w:rsidRPr="00FE455B">
        <w:rPr>
          <w:rFonts w:ascii="Cambria Math"/>
          <w:i/>
          <w:spacing w:val="27"/>
          <w:sz w:val="14"/>
        </w:rPr>
        <w:t xml:space="preserve"> </w:t>
      </w:r>
      <w:r w:rsidRPr="00FE455B">
        <w:rPr>
          <w:position w:val="2"/>
        </w:rPr>
        <w:t>=</w:t>
      </w:r>
      <w:r w:rsidRPr="00FE455B">
        <w:rPr>
          <w:spacing w:val="-5"/>
          <w:position w:val="2"/>
        </w:rPr>
        <w:t xml:space="preserve"> </w:t>
      </w:r>
      <w:r w:rsidRPr="00FE455B">
        <w:rPr>
          <w:position w:val="2"/>
        </w:rPr>
        <w:t>floor</w:t>
      </w:r>
      <w:r w:rsidRPr="00FE455B">
        <w:rPr>
          <w:spacing w:val="-4"/>
          <w:position w:val="2"/>
        </w:rPr>
        <w:t xml:space="preserve"> </w:t>
      </w:r>
      <w:r w:rsidRPr="00FE455B">
        <w:rPr>
          <w:position w:val="2"/>
        </w:rPr>
        <w:t>area</w:t>
      </w:r>
      <w:r w:rsidRPr="00FE455B">
        <w:rPr>
          <w:spacing w:val="-6"/>
          <w:position w:val="2"/>
        </w:rPr>
        <w:t xml:space="preserve"> </w:t>
      </w:r>
      <w:r w:rsidRPr="00FE455B">
        <w:rPr>
          <w:position w:val="2"/>
        </w:rPr>
        <w:t>of</w:t>
      </w:r>
      <w:r w:rsidRPr="00FE455B">
        <w:rPr>
          <w:spacing w:val="-4"/>
          <w:position w:val="2"/>
        </w:rPr>
        <w:t xml:space="preserve"> </w:t>
      </w:r>
      <w:r w:rsidRPr="00FE455B">
        <w:rPr>
          <w:position w:val="2"/>
        </w:rPr>
        <w:t>each</w:t>
      </w:r>
      <w:r w:rsidRPr="00FE455B">
        <w:rPr>
          <w:spacing w:val="-4"/>
          <w:position w:val="2"/>
        </w:rPr>
        <w:t xml:space="preserve"> </w:t>
      </w:r>
      <w:r w:rsidRPr="00FE455B">
        <w:rPr>
          <w:b/>
          <w:color w:val="007197"/>
          <w:position w:val="2"/>
        </w:rPr>
        <w:t>functional</w:t>
      </w:r>
      <w:r w:rsidRPr="00FE455B">
        <w:rPr>
          <w:b/>
          <w:color w:val="007197"/>
          <w:spacing w:val="-2"/>
          <w:position w:val="2"/>
        </w:rPr>
        <w:t xml:space="preserve"> </w:t>
      </w:r>
      <w:r w:rsidRPr="00FE455B">
        <w:rPr>
          <w:b/>
          <w:color w:val="007197"/>
          <w:position w:val="2"/>
        </w:rPr>
        <w:t>space</w:t>
      </w:r>
      <w:r w:rsidRPr="00FE455B">
        <w:rPr>
          <w:b/>
          <w:color w:val="007197"/>
          <w:spacing w:val="-4"/>
          <w:position w:val="2"/>
        </w:rPr>
        <w:t xml:space="preserve"> </w:t>
      </w:r>
      <w:r w:rsidRPr="00FE455B">
        <w:rPr>
          <w:spacing w:val="-4"/>
          <w:position w:val="2"/>
        </w:rPr>
        <w:t>(m</w:t>
      </w:r>
      <w:r w:rsidRPr="00FE455B">
        <w:rPr>
          <w:spacing w:val="-4"/>
          <w:position w:val="2"/>
          <w:vertAlign w:val="superscript"/>
        </w:rPr>
        <w:t>2</w:t>
      </w:r>
      <w:r w:rsidRPr="00FE455B">
        <w:rPr>
          <w:spacing w:val="-4"/>
          <w:position w:val="2"/>
        </w:rPr>
        <w:t>)</w:t>
      </w:r>
    </w:p>
    <w:p w14:paraId="00706A6F" w14:textId="77777777" w:rsidR="00790C51" w:rsidRPr="00FE455B" w:rsidRDefault="008B1B70">
      <w:pPr>
        <w:spacing w:before="115"/>
        <w:ind w:left="108"/>
        <w:rPr>
          <w:b/>
        </w:rPr>
      </w:pPr>
      <w:r w:rsidRPr="00FE455B">
        <w:rPr>
          <w:rFonts w:ascii="Cambria Math"/>
          <w:i/>
          <w:position w:val="2"/>
          <w:sz w:val="23"/>
        </w:rPr>
        <w:t>o</w:t>
      </w:r>
      <w:r w:rsidRPr="00FE455B">
        <w:rPr>
          <w:rFonts w:ascii="Cambria Math"/>
          <w:i/>
          <w:sz w:val="14"/>
        </w:rPr>
        <w:t>i</w:t>
      </w:r>
      <w:r w:rsidRPr="00FE455B">
        <w:rPr>
          <w:rFonts w:ascii="Cambria Math"/>
          <w:i/>
          <w:spacing w:val="27"/>
          <w:sz w:val="14"/>
        </w:rPr>
        <w:t xml:space="preserve"> </w:t>
      </w:r>
      <w:r w:rsidRPr="00FE455B">
        <w:rPr>
          <w:position w:val="2"/>
        </w:rPr>
        <w:t>=</w:t>
      </w:r>
      <w:r w:rsidRPr="00FE455B">
        <w:rPr>
          <w:spacing w:val="-4"/>
          <w:position w:val="2"/>
        </w:rPr>
        <w:t xml:space="preserve"> </w:t>
      </w:r>
      <w:r w:rsidRPr="00FE455B">
        <w:rPr>
          <w:position w:val="2"/>
        </w:rPr>
        <w:t>proportion</w:t>
      </w:r>
      <w:r w:rsidRPr="00FE455B">
        <w:rPr>
          <w:spacing w:val="-4"/>
          <w:position w:val="2"/>
        </w:rPr>
        <w:t xml:space="preserve"> </w:t>
      </w:r>
      <w:r w:rsidRPr="00FE455B">
        <w:rPr>
          <w:position w:val="2"/>
        </w:rPr>
        <w:t>of</w:t>
      </w:r>
      <w:r w:rsidRPr="00FE455B">
        <w:rPr>
          <w:spacing w:val="-4"/>
          <w:position w:val="2"/>
        </w:rPr>
        <w:t xml:space="preserve"> </w:t>
      </w:r>
      <w:r w:rsidRPr="00FE455B">
        <w:rPr>
          <w:position w:val="2"/>
        </w:rPr>
        <w:t>the</w:t>
      </w:r>
      <w:r w:rsidRPr="00FE455B">
        <w:rPr>
          <w:spacing w:val="-4"/>
          <w:position w:val="2"/>
        </w:rPr>
        <w:t xml:space="preserve"> </w:t>
      </w:r>
      <w:r w:rsidRPr="00FE455B">
        <w:rPr>
          <w:b/>
          <w:color w:val="007197"/>
          <w:position w:val="2"/>
        </w:rPr>
        <w:t>rating</w:t>
      </w:r>
      <w:r w:rsidRPr="00FE455B">
        <w:rPr>
          <w:b/>
          <w:color w:val="007197"/>
          <w:spacing w:val="-4"/>
          <w:position w:val="2"/>
        </w:rPr>
        <w:t xml:space="preserve"> </w:t>
      </w:r>
      <w:r w:rsidRPr="00FE455B">
        <w:rPr>
          <w:b/>
          <w:color w:val="007197"/>
          <w:position w:val="2"/>
        </w:rPr>
        <w:t>period</w:t>
      </w:r>
      <w:r w:rsidRPr="00FE455B">
        <w:rPr>
          <w:b/>
          <w:color w:val="007197"/>
          <w:spacing w:val="-5"/>
          <w:position w:val="2"/>
        </w:rPr>
        <w:t xml:space="preserve"> </w:t>
      </w:r>
      <w:r w:rsidRPr="00FE455B">
        <w:rPr>
          <w:position w:val="2"/>
        </w:rPr>
        <w:t>that</w:t>
      </w:r>
      <w:r w:rsidRPr="00FE455B">
        <w:rPr>
          <w:spacing w:val="-4"/>
          <w:position w:val="2"/>
        </w:rPr>
        <w:t xml:space="preserve"> </w:t>
      </w:r>
      <w:r w:rsidRPr="00FE455B">
        <w:rPr>
          <w:position w:val="2"/>
        </w:rPr>
        <w:t>the</w:t>
      </w:r>
      <w:r w:rsidRPr="00FE455B">
        <w:rPr>
          <w:spacing w:val="-5"/>
          <w:position w:val="2"/>
        </w:rPr>
        <w:t xml:space="preserve"> </w:t>
      </w:r>
      <w:r w:rsidRPr="00FE455B">
        <w:rPr>
          <w:position w:val="2"/>
        </w:rPr>
        <w:t>space</w:t>
      </w:r>
      <w:r w:rsidRPr="00FE455B">
        <w:rPr>
          <w:spacing w:val="-5"/>
          <w:position w:val="2"/>
        </w:rPr>
        <w:t xml:space="preserve"> </w:t>
      </w:r>
      <w:r w:rsidRPr="00FE455B">
        <w:rPr>
          <w:position w:val="2"/>
        </w:rPr>
        <w:t>was</w:t>
      </w:r>
      <w:r w:rsidRPr="00FE455B">
        <w:rPr>
          <w:spacing w:val="-2"/>
          <w:position w:val="2"/>
        </w:rPr>
        <w:t xml:space="preserve"> </w:t>
      </w:r>
      <w:r w:rsidRPr="00FE455B">
        <w:rPr>
          <w:b/>
          <w:color w:val="007197"/>
          <w:spacing w:val="-2"/>
          <w:position w:val="2"/>
        </w:rPr>
        <w:t>occupied</w:t>
      </w:r>
    </w:p>
    <w:p w14:paraId="00706A70" w14:textId="7DFB496A" w:rsidR="00790C51" w:rsidRPr="00FE455B" w:rsidRDefault="00E271FB">
      <w:pPr>
        <w:pStyle w:val="BodyText"/>
        <w:spacing w:before="11"/>
        <w:rPr>
          <w:b/>
          <w:sz w:val="7"/>
        </w:rPr>
      </w:pPr>
      <w:r w:rsidRPr="00FE455B">
        <w:rPr>
          <w:noProof/>
        </w:rPr>
        <mc:AlternateContent>
          <mc:Choice Requires="wpg">
            <w:drawing>
              <wp:anchor distT="0" distB="0" distL="0" distR="0" simplePos="0" relativeHeight="251658400" behindDoc="1" locked="0" layoutInCell="1" allowOverlap="1" wp14:anchorId="00706D00" wp14:editId="7AE6A956">
                <wp:simplePos x="0" y="0"/>
                <wp:positionH relativeFrom="page">
                  <wp:posOffset>792480</wp:posOffset>
                </wp:positionH>
                <wp:positionV relativeFrom="paragraph">
                  <wp:posOffset>73660</wp:posOffset>
                </wp:positionV>
                <wp:extent cx="5942330" cy="1157605"/>
                <wp:effectExtent l="0" t="0" r="0" b="0"/>
                <wp:wrapTopAndBottom/>
                <wp:docPr id="79" name="docshapegroup408" descr="P310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1157605"/>
                          <a:chOff x="1248" y="116"/>
                          <a:chExt cx="9358" cy="1823"/>
                        </a:xfrm>
                      </wpg:grpSpPr>
                      <wps:wsp>
                        <wps:cNvPr id="80" name="docshape409"/>
                        <wps:cNvSpPr>
                          <a:spLocks noChangeArrowheads="1"/>
                        </wps:cNvSpPr>
                        <wps:spPr bwMode="auto">
                          <a:xfrm>
                            <a:off x="1248" y="115"/>
                            <a:ext cx="9358" cy="1823"/>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docshape410"/>
                        <wps:cNvSpPr>
                          <a:spLocks/>
                        </wps:cNvSpPr>
                        <wps:spPr bwMode="auto">
                          <a:xfrm>
                            <a:off x="3799" y="1594"/>
                            <a:ext cx="1537" cy="15"/>
                          </a:xfrm>
                          <a:custGeom>
                            <a:avLst/>
                            <a:gdLst>
                              <a:gd name="T0" fmla="+- 0 4045 3800"/>
                              <a:gd name="T1" fmla="*/ T0 w 1537"/>
                              <a:gd name="T2" fmla="+- 0 1595 1595"/>
                              <a:gd name="T3" fmla="*/ 1595 h 15"/>
                              <a:gd name="T4" fmla="+- 0 3800 3800"/>
                              <a:gd name="T5" fmla="*/ T4 w 1537"/>
                              <a:gd name="T6" fmla="+- 0 1595 1595"/>
                              <a:gd name="T7" fmla="*/ 1595 h 15"/>
                              <a:gd name="T8" fmla="+- 0 3800 3800"/>
                              <a:gd name="T9" fmla="*/ T8 w 1537"/>
                              <a:gd name="T10" fmla="+- 0 1609 1595"/>
                              <a:gd name="T11" fmla="*/ 1609 h 15"/>
                              <a:gd name="T12" fmla="+- 0 4045 3800"/>
                              <a:gd name="T13" fmla="*/ T12 w 1537"/>
                              <a:gd name="T14" fmla="+- 0 1609 1595"/>
                              <a:gd name="T15" fmla="*/ 1609 h 15"/>
                              <a:gd name="T16" fmla="+- 0 4045 3800"/>
                              <a:gd name="T17" fmla="*/ T16 w 1537"/>
                              <a:gd name="T18" fmla="+- 0 1595 1595"/>
                              <a:gd name="T19" fmla="*/ 1595 h 15"/>
                              <a:gd name="T20" fmla="+- 0 5336 3800"/>
                              <a:gd name="T21" fmla="*/ T20 w 1537"/>
                              <a:gd name="T22" fmla="+- 0 1595 1595"/>
                              <a:gd name="T23" fmla="*/ 1595 h 15"/>
                              <a:gd name="T24" fmla="+- 0 5091 3800"/>
                              <a:gd name="T25" fmla="*/ T24 w 1537"/>
                              <a:gd name="T26" fmla="+- 0 1595 1595"/>
                              <a:gd name="T27" fmla="*/ 1595 h 15"/>
                              <a:gd name="T28" fmla="+- 0 5091 3800"/>
                              <a:gd name="T29" fmla="*/ T28 w 1537"/>
                              <a:gd name="T30" fmla="+- 0 1609 1595"/>
                              <a:gd name="T31" fmla="*/ 1609 h 15"/>
                              <a:gd name="T32" fmla="+- 0 5336 3800"/>
                              <a:gd name="T33" fmla="*/ T32 w 1537"/>
                              <a:gd name="T34" fmla="+- 0 1609 1595"/>
                              <a:gd name="T35" fmla="*/ 1609 h 15"/>
                              <a:gd name="T36" fmla="+- 0 5336 3800"/>
                              <a:gd name="T37" fmla="*/ T36 w 1537"/>
                              <a:gd name="T38" fmla="+- 0 1595 1595"/>
                              <a:gd name="T39" fmla="*/ 159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7" h="15">
                                <a:moveTo>
                                  <a:pt x="245" y="0"/>
                                </a:moveTo>
                                <a:lnTo>
                                  <a:pt x="0" y="0"/>
                                </a:lnTo>
                                <a:lnTo>
                                  <a:pt x="0" y="14"/>
                                </a:lnTo>
                                <a:lnTo>
                                  <a:pt x="245" y="14"/>
                                </a:lnTo>
                                <a:lnTo>
                                  <a:pt x="245" y="0"/>
                                </a:lnTo>
                                <a:close/>
                                <a:moveTo>
                                  <a:pt x="1536" y="0"/>
                                </a:moveTo>
                                <a:lnTo>
                                  <a:pt x="1291" y="0"/>
                                </a:lnTo>
                                <a:lnTo>
                                  <a:pt x="1291" y="14"/>
                                </a:lnTo>
                                <a:lnTo>
                                  <a:pt x="1536" y="14"/>
                                </a:lnTo>
                                <a:lnTo>
                                  <a:pt x="1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411"/>
                        <wps:cNvSpPr txBox="1">
                          <a:spLocks noChangeArrowheads="1"/>
                        </wps:cNvSpPr>
                        <wps:spPr bwMode="auto">
                          <a:xfrm>
                            <a:off x="1356" y="265"/>
                            <a:ext cx="916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A8" w14:textId="77777777" w:rsidR="00790C51" w:rsidRDefault="008B1B70">
                              <w:pPr>
                                <w:spacing w:line="266" w:lineRule="auto"/>
                              </w:pPr>
                              <w:r>
                                <w:rPr>
                                  <w:b/>
                                </w:rPr>
                                <w:t xml:space="preserve">Example: </w:t>
                              </w:r>
                              <w:r>
                                <w:t>A building has two 1,000 m</w:t>
                              </w:r>
                              <w:r>
                                <w:rPr>
                                  <w:vertAlign w:val="superscript"/>
                                </w:rPr>
                                <w:t>2</w:t>
                              </w:r>
                              <w:r>
                                <w:t xml:space="preserve"> </w:t>
                              </w:r>
                              <w:r>
                                <w:rPr>
                                  <w:b/>
                                  <w:color w:val="007197"/>
                                </w:rPr>
                                <w:t>functional spaces</w:t>
                              </w:r>
                              <w:r>
                                <w:t xml:space="preserve">, but one of them has been vacant for 3 months during the </w:t>
                              </w:r>
                              <w:r>
                                <w:rPr>
                                  <w:b/>
                                  <w:color w:val="007197"/>
                                </w:rPr>
                                <w:t>rating period</w:t>
                              </w:r>
                              <w:r>
                                <w:t>.</w:t>
                              </w:r>
                            </w:p>
                            <w:p w14:paraId="00706EA9" w14:textId="77777777" w:rsidR="00790C51" w:rsidRDefault="008B1B70">
                              <w:pPr>
                                <w:spacing w:before="119"/>
                              </w:pPr>
                              <w:r>
                                <w:t>The</w:t>
                              </w:r>
                              <w:r>
                                <w:rPr>
                                  <w:spacing w:val="-4"/>
                                </w:rPr>
                                <w:t xml:space="preserve"> </w:t>
                              </w:r>
                              <w:r>
                                <w:rPr>
                                  <w:b/>
                                  <w:color w:val="007197"/>
                                </w:rPr>
                                <w:t>rated</w:t>
                              </w:r>
                              <w:r>
                                <w:rPr>
                                  <w:b/>
                                  <w:color w:val="007197"/>
                                  <w:spacing w:val="-6"/>
                                </w:rPr>
                                <w:t xml:space="preserve"> </w:t>
                              </w:r>
                              <w:r>
                                <w:rPr>
                                  <w:b/>
                                  <w:color w:val="007197"/>
                                </w:rPr>
                                <w:t>area</w:t>
                              </w:r>
                              <w:r>
                                <w:rPr>
                                  <w:b/>
                                  <w:color w:val="007197"/>
                                  <w:spacing w:val="-5"/>
                                </w:rPr>
                                <w:t xml:space="preserve"> </w:t>
                              </w:r>
                              <w:r>
                                <w:t>is</w:t>
                              </w:r>
                              <w:r>
                                <w:rPr>
                                  <w:spacing w:val="-3"/>
                                </w:rPr>
                                <w:t xml:space="preserve"> </w:t>
                              </w:r>
                              <w:r>
                                <w:t>assessed</w:t>
                              </w:r>
                              <w:r>
                                <w:rPr>
                                  <w:spacing w:val="-3"/>
                                </w:rPr>
                                <w:t xml:space="preserve"> </w:t>
                              </w:r>
                              <w:r>
                                <w:t>as</w:t>
                              </w:r>
                              <w:r>
                                <w:rPr>
                                  <w:spacing w:val="-5"/>
                                </w:rPr>
                                <w:t xml:space="preserve"> </w:t>
                              </w:r>
                              <w:r>
                                <w:rPr>
                                  <w:spacing w:val="-2"/>
                                </w:rPr>
                                <w:t>follows:</w:t>
                              </w:r>
                            </w:p>
                          </w:txbxContent>
                        </wps:txbx>
                        <wps:bodyPr rot="0" vert="horz" wrap="square" lIns="0" tIns="0" rIns="0" bIns="0" anchor="t" anchorCtr="0" upright="1">
                          <a:noAutofit/>
                        </wps:bodyPr>
                      </wps:wsp>
                      <wps:wsp>
                        <wps:cNvPr id="83" name="docshape412"/>
                        <wps:cNvSpPr txBox="1">
                          <a:spLocks noChangeArrowheads="1"/>
                        </wps:cNvSpPr>
                        <wps:spPr bwMode="auto">
                          <a:xfrm>
                            <a:off x="3262" y="1492"/>
                            <a:ext cx="535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AA" w14:textId="77777777" w:rsidR="00790C51" w:rsidRDefault="008B1B70">
                              <w:pPr>
                                <w:tabs>
                                  <w:tab w:val="left" w:pos="782"/>
                                  <w:tab w:val="left" w:pos="2074"/>
                                </w:tabs>
                                <w:spacing w:line="221" w:lineRule="exact"/>
                                <w:rPr>
                                  <w:rFonts w:ascii="Cambria Math" w:eastAsia="Cambria Math" w:hAnsi="Cambria Math"/>
                                </w:rPr>
                              </w:pPr>
                              <w:r>
                                <w:rPr>
                                  <w:rFonts w:ascii="Cambria Math" w:eastAsia="Cambria Math" w:hAnsi="Cambria Math"/>
                                </w:rPr>
                                <w:t>𝐴</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10"/>
                                </w:rPr>
                                <w:t>(</w:t>
                              </w:r>
                              <w:r>
                                <w:rPr>
                                  <w:rFonts w:ascii="Cambria Math" w:eastAsia="Cambria Math" w:hAnsi="Cambria Math"/>
                                </w:rPr>
                                <w:tab/>
                                <w:t>)</w:t>
                              </w:r>
                              <w:r>
                                <w:rPr>
                                  <w:rFonts w:ascii="Cambria Math" w:eastAsia="Cambria Math" w:hAnsi="Cambria Math"/>
                                  <w:spacing w:val="-12"/>
                                </w:rPr>
                                <w:t xml:space="preserve"> </w:t>
                              </w:r>
                              <w:r>
                                <w:rPr>
                                  <w:rFonts w:ascii="Cambria Math" w:eastAsia="Cambria Math" w:hAnsi="Cambria Math"/>
                                </w:rPr>
                                <w:t>1,000</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10"/>
                                </w:rPr>
                                <w:t>(</w:t>
                              </w:r>
                              <w:r>
                                <w:rPr>
                                  <w:rFonts w:ascii="Cambria Math" w:eastAsia="Cambria Math" w:hAnsi="Cambria Math"/>
                                </w:rPr>
                                <w:tab/>
                                <w:t>)</w:t>
                              </w:r>
                              <w:r>
                                <w:rPr>
                                  <w:rFonts w:ascii="Cambria Math" w:eastAsia="Cambria Math" w:hAnsi="Cambria Math"/>
                                  <w:spacing w:val="49"/>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1,000</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1,000</w:t>
                              </w:r>
                              <w:r>
                                <w:rPr>
                                  <w:rFonts w:ascii="Cambria Math" w:eastAsia="Cambria Math" w:hAnsi="Cambria Math"/>
                                  <w:spacing w:val="4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750</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2"/>
                                </w:rPr>
                                <w:t>1,750</w:t>
                              </w:r>
                            </w:p>
                          </w:txbxContent>
                        </wps:txbx>
                        <wps:bodyPr rot="0" vert="horz" wrap="square" lIns="0" tIns="0" rIns="0" bIns="0" anchor="t" anchorCtr="0" upright="1">
                          <a:noAutofit/>
                        </wps:bodyPr>
                      </wps:wsp>
                      <wps:wsp>
                        <wps:cNvPr id="84" name="docshape413"/>
                        <wps:cNvSpPr txBox="1">
                          <a:spLocks noChangeArrowheads="1"/>
                        </wps:cNvSpPr>
                        <wps:spPr bwMode="auto">
                          <a:xfrm>
                            <a:off x="3799" y="1324"/>
                            <a:ext cx="14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AB" w14:textId="77777777" w:rsidR="00790C51" w:rsidRDefault="008B1B70">
                              <w:pPr>
                                <w:tabs>
                                  <w:tab w:val="left" w:pos="1351"/>
                                </w:tabs>
                                <w:spacing w:line="221" w:lineRule="exact"/>
                                <w:rPr>
                                  <w:rFonts w:ascii="Cambria Math"/>
                                </w:rPr>
                              </w:pPr>
                              <w:r>
                                <w:rPr>
                                  <w:rFonts w:ascii="Cambria Math"/>
                                  <w:spacing w:val="-5"/>
                                </w:rPr>
                                <w:t>12</w:t>
                              </w:r>
                              <w:r>
                                <w:rPr>
                                  <w:rFonts w:ascii="Cambria Math"/>
                                </w:rPr>
                                <w:tab/>
                              </w:r>
                              <w:r>
                                <w:rPr>
                                  <w:rFonts w:ascii="Cambria Math"/>
                                  <w:spacing w:val="-10"/>
                                </w:rPr>
                                <w:t>9</w:t>
                              </w:r>
                            </w:p>
                          </w:txbxContent>
                        </wps:txbx>
                        <wps:bodyPr rot="0" vert="horz" wrap="square" lIns="0" tIns="0" rIns="0" bIns="0" anchor="t" anchorCtr="0" upright="1">
                          <a:noAutofit/>
                        </wps:bodyPr>
                      </wps:wsp>
                      <wps:wsp>
                        <wps:cNvPr id="85" name="docshape414"/>
                        <wps:cNvSpPr txBox="1">
                          <a:spLocks noChangeArrowheads="1"/>
                        </wps:cNvSpPr>
                        <wps:spPr bwMode="auto">
                          <a:xfrm>
                            <a:off x="3799" y="1641"/>
                            <a:ext cx="155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AC" w14:textId="77777777" w:rsidR="00790C51" w:rsidRDefault="008B1B70">
                              <w:pPr>
                                <w:tabs>
                                  <w:tab w:val="left" w:pos="1291"/>
                                </w:tabs>
                                <w:spacing w:line="221" w:lineRule="exact"/>
                                <w:rPr>
                                  <w:rFonts w:ascii="Cambria Math"/>
                                </w:rPr>
                              </w:pPr>
                              <w:r>
                                <w:rPr>
                                  <w:rFonts w:ascii="Cambria Math"/>
                                  <w:spacing w:val="-5"/>
                                </w:rPr>
                                <w:t>12</w:t>
                              </w:r>
                              <w:r>
                                <w:rPr>
                                  <w:rFonts w:ascii="Cambria Math"/>
                                </w:rPr>
                                <w:tab/>
                              </w:r>
                              <w:r>
                                <w:rPr>
                                  <w:rFonts w:ascii="Cambria Math"/>
                                  <w:spacing w:val="-5"/>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D00" id="docshapegroup408" o:spid="_x0000_s1356" alt="P3107#y1" style="position:absolute;margin-left:62.4pt;margin-top:5.8pt;width:467.9pt;height:91.15pt;z-index:-251658080;mso-wrap-distance-left:0;mso-wrap-distance-right:0;mso-position-horizontal-relative:page;mso-position-vertical-relative:text" coordorigin="1248,116" coordsize="9358,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">
                <v:rect id="docshape409" o:spid="_x0000_s1357" style="position:absolute;left:1248;top:115;width:935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" fillcolor="#e1eed9" stroked="f"/>
                <v:shape id="docshape410" o:spid="_x0000_s1358" style="position:absolute;left:3799;top:1594;width:1537;height:15;visibility:visible;mso-wrap-style:square;v-text-anchor:top" coordsize="15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" path="m245,l,,,14r245,l245,xm1536,l1291,r,14l1536,14r,-14xe" fillcolor="black" stroked="f">
                  <v:path arrowok="t" o:connecttype="custom" o:connectlocs="245,1595;0,1595;0,1609;245,1609;245,1595;1536,1595;1291,1595;1291,1609;1536,1609;1536,1595" o:connectangles="0,0,0,0,0,0,0,0,0,0"/>
                </v:shape>
                <v:shape id="docshape411" o:spid="_x0000_s1359" type="#_x0000_t202" style="position:absolute;left:1356;top:265;width:916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0706EA8" w14:textId="77777777" w:rsidR="00790C51" w:rsidRDefault="008B1B70">
                        <w:pPr>
                          <w:spacing w:line="266" w:lineRule="auto"/>
                        </w:pPr>
                        <w:r>
                          <w:rPr>
                            <w:b/>
                          </w:rPr>
                          <w:t xml:space="preserve">Example: </w:t>
                        </w:r>
                        <w:r>
                          <w:t>A building has two 1,000 m</w:t>
                        </w:r>
                        <w:r>
                          <w:rPr>
                            <w:vertAlign w:val="superscript"/>
                          </w:rPr>
                          <w:t>2</w:t>
                        </w:r>
                        <w:r>
                          <w:t xml:space="preserve"> </w:t>
                        </w:r>
                        <w:r>
                          <w:rPr>
                            <w:b/>
                            <w:color w:val="007197"/>
                          </w:rPr>
                          <w:t>functional spaces</w:t>
                        </w:r>
                        <w:r>
                          <w:t xml:space="preserve">, but one of them has been vacant for 3 months during the </w:t>
                        </w:r>
                        <w:r>
                          <w:rPr>
                            <w:b/>
                            <w:color w:val="007197"/>
                          </w:rPr>
                          <w:t>rating period</w:t>
                        </w:r>
                        <w:r>
                          <w:t>.</w:t>
                        </w:r>
                      </w:p>
                      <w:p w14:paraId="00706EA9" w14:textId="77777777" w:rsidR="00790C51" w:rsidRDefault="008B1B70">
                        <w:pPr>
                          <w:spacing w:before="119"/>
                        </w:pPr>
                        <w:r>
                          <w:t>The</w:t>
                        </w:r>
                        <w:r>
                          <w:rPr>
                            <w:spacing w:val="-4"/>
                          </w:rPr>
                          <w:t xml:space="preserve"> </w:t>
                        </w:r>
                        <w:r>
                          <w:rPr>
                            <w:b/>
                            <w:color w:val="007197"/>
                          </w:rPr>
                          <w:t>rated</w:t>
                        </w:r>
                        <w:r>
                          <w:rPr>
                            <w:b/>
                            <w:color w:val="007197"/>
                            <w:spacing w:val="-6"/>
                          </w:rPr>
                          <w:t xml:space="preserve"> </w:t>
                        </w:r>
                        <w:r>
                          <w:rPr>
                            <w:b/>
                            <w:color w:val="007197"/>
                          </w:rPr>
                          <w:t>area</w:t>
                        </w:r>
                        <w:r>
                          <w:rPr>
                            <w:b/>
                            <w:color w:val="007197"/>
                            <w:spacing w:val="-5"/>
                          </w:rPr>
                          <w:t xml:space="preserve"> </w:t>
                        </w:r>
                        <w:r>
                          <w:t>is</w:t>
                        </w:r>
                        <w:r>
                          <w:rPr>
                            <w:spacing w:val="-3"/>
                          </w:rPr>
                          <w:t xml:space="preserve"> </w:t>
                        </w:r>
                        <w:r>
                          <w:t>assessed</w:t>
                        </w:r>
                        <w:r>
                          <w:rPr>
                            <w:spacing w:val="-3"/>
                          </w:rPr>
                          <w:t xml:space="preserve"> </w:t>
                        </w:r>
                        <w:r>
                          <w:t>as</w:t>
                        </w:r>
                        <w:r>
                          <w:rPr>
                            <w:spacing w:val="-5"/>
                          </w:rPr>
                          <w:t xml:space="preserve"> </w:t>
                        </w:r>
                        <w:r>
                          <w:rPr>
                            <w:spacing w:val="-2"/>
                          </w:rPr>
                          <w:t>follows:</w:t>
                        </w:r>
                      </w:p>
                    </w:txbxContent>
                  </v:textbox>
                </v:shape>
                <v:shape id="docshape412" o:spid="_x0000_s1360" type="#_x0000_t202" style="position:absolute;left:3262;top:1492;width:535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0706EAA" w14:textId="77777777" w:rsidR="00790C51" w:rsidRDefault="008B1B70">
                        <w:pPr>
                          <w:tabs>
                            <w:tab w:val="left" w:pos="782"/>
                            <w:tab w:val="left" w:pos="2074"/>
                          </w:tabs>
                          <w:spacing w:line="221" w:lineRule="exact"/>
                          <w:rPr>
                            <w:rFonts w:ascii="Cambria Math" w:eastAsia="Cambria Math" w:hAnsi="Cambria Math"/>
                          </w:rPr>
                        </w:pPr>
                        <w:r>
                          <w:rPr>
                            <w:rFonts w:ascii="Cambria Math" w:eastAsia="Cambria Math" w:hAnsi="Cambria Math"/>
                          </w:rPr>
                          <w:t>𝐴</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10"/>
                          </w:rPr>
                          <w:t>(</w:t>
                        </w:r>
                        <w:r>
                          <w:rPr>
                            <w:rFonts w:ascii="Cambria Math" w:eastAsia="Cambria Math" w:hAnsi="Cambria Math"/>
                          </w:rPr>
                          <w:tab/>
                          <w:t>)</w:t>
                        </w:r>
                        <w:r>
                          <w:rPr>
                            <w:rFonts w:ascii="Cambria Math" w:eastAsia="Cambria Math" w:hAnsi="Cambria Math"/>
                            <w:spacing w:val="-12"/>
                          </w:rPr>
                          <w:t xml:space="preserve"> </w:t>
                        </w:r>
                        <w:r>
                          <w:rPr>
                            <w:rFonts w:ascii="Cambria Math" w:eastAsia="Cambria Math" w:hAnsi="Cambria Math"/>
                          </w:rPr>
                          <w:t>1,000</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10"/>
                          </w:rPr>
                          <w:t>(</w:t>
                        </w:r>
                        <w:r>
                          <w:rPr>
                            <w:rFonts w:ascii="Cambria Math" w:eastAsia="Cambria Math" w:hAnsi="Cambria Math"/>
                          </w:rPr>
                          <w:tab/>
                          <w:t>)</w:t>
                        </w:r>
                        <w:r>
                          <w:rPr>
                            <w:rFonts w:ascii="Cambria Math" w:eastAsia="Cambria Math" w:hAnsi="Cambria Math"/>
                            <w:spacing w:val="49"/>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1,000</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1,000</w:t>
                        </w:r>
                        <w:r>
                          <w:rPr>
                            <w:rFonts w:ascii="Cambria Math" w:eastAsia="Cambria Math" w:hAnsi="Cambria Math"/>
                            <w:spacing w:val="4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750</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2"/>
                          </w:rPr>
                          <w:t>1,750</w:t>
                        </w:r>
                      </w:p>
                    </w:txbxContent>
                  </v:textbox>
                </v:shape>
                <v:shape id="docshape413" o:spid="_x0000_s1361" type="#_x0000_t202" style="position:absolute;left:3799;top:1324;width:149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0706EAB" w14:textId="77777777" w:rsidR="00790C51" w:rsidRDefault="008B1B70">
                        <w:pPr>
                          <w:tabs>
                            <w:tab w:val="left" w:pos="1351"/>
                          </w:tabs>
                          <w:spacing w:line="221" w:lineRule="exact"/>
                          <w:rPr>
                            <w:rFonts w:ascii="Cambria Math"/>
                          </w:rPr>
                        </w:pPr>
                        <w:r>
                          <w:rPr>
                            <w:rFonts w:ascii="Cambria Math"/>
                            <w:spacing w:val="-5"/>
                          </w:rPr>
                          <w:t>12</w:t>
                        </w:r>
                        <w:r>
                          <w:rPr>
                            <w:rFonts w:ascii="Cambria Math"/>
                          </w:rPr>
                          <w:tab/>
                        </w:r>
                        <w:r>
                          <w:rPr>
                            <w:rFonts w:ascii="Cambria Math"/>
                            <w:spacing w:val="-10"/>
                          </w:rPr>
                          <w:t>9</w:t>
                        </w:r>
                      </w:p>
                    </w:txbxContent>
                  </v:textbox>
                </v:shape>
                <v:shape id="docshape414" o:spid="_x0000_s1362" type="#_x0000_t202" style="position:absolute;left:3799;top:1641;width:155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0706EAC" w14:textId="77777777" w:rsidR="00790C51" w:rsidRDefault="008B1B70">
                        <w:pPr>
                          <w:tabs>
                            <w:tab w:val="left" w:pos="1291"/>
                          </w:tabs>
                          <w:spacing w:line="221" w:lineRule="exact"/>
                          <w:rPr>
                            <w:rFonts w:ascii="Cambria Math"/>
                          </w:rPr>
                        </w:pPr>
                        <w:r>
                          <w:rPr>
                            <w:rFonts w:ascii="Cambria Math"/>
                            <w:spacing w:val="-5"/>
                          </w:rPr>
                          <w:t>12</w:t>
                        </w:r>
                        <w:r>
                          <w:rPr>
                            <w:rFonts w:ascii="Cambria Math"/>
                          </w:rPr>
                          <w:tab/>
                        </w:r>
                        <w:r>
                          <w:rPr>
                            <w:rFonts w:ascii="Cambria Math"/>
                            <w:spacing w:val="-5"/>
                          </w:rPr>
                          <w:t>12</w:t>
                        </w:r>
                      </w:p>
                    </w:txbxContent>
                  </v:textbox>
                </v:shape>
                <w10:wrap type="topAndBottom" anchorx="page"/>
              </v:group>
            </w:pict>
          </mc:Fallback>
        </mc:AlternateContent>
      </w:r>
    </w:p>
    <w:p w14:paraId="00706A71" w14:textId="77777777" w:rsidR="00790C51" w:rsidRPr="00FE455B" w:rsidRDefault="00790C51">
      <w:pPr>
        <w:pStyle w:val="BodyText"/>
        <w:spacing w:before="10"/>
        <w:rPr>
          <w:b/>
          <w:sz w:val="24"/>
        </w:rPr>
      </w:pPr>
    </w:p>
    <w:p w14:paraId="00706A72" w14:textId="6FC3EC68" w:rsidR="00790C51" w:rsidRPr="008A2815" w:rsidRDefault="008A2815" w:rsidP="008A2815">
      <w:pPr>
        <w:pStyle w:val="Heading3"/>
      </w:pPr>
      <w:bookmarkStart w:id="165" w:name="_bookmark153"/>
      <w:bookmarkStart w:id="166" w:name="_Toc170213589"/>
      <w:bookmarkStart w:id="167" w:name="_Toc170305685"/>
      <w:bookmarkEnd w:id="165"/>
      <w:r>
        <w:t xml:space="preserve">C.2 </w:t>
      </w:r>
      <w:r w:rsidR="008B1B70" w:rsidRPr="008A2815">
        <w:t>Rated hours calculation from OTA core hours and AHAC</w:t>
      </w:r>
      <w:bookmarkEnd w:id="166"/>
      <w:bookmarkEnd w:id="167"/>
      <w:r w:rsidR="008B1B70" w:rsidRPr="008A2815">
        <w:tab/>
      </w:r>
    </w:p>
    <w:p w14:paraId="00706A73" w14:textId="77777777" w:rsidR="00790C51" w:rsidRPr="00FE455B" w:rsidRDefault="00790C51">
      <w:pPr>
        <w:pStyle w:val="BodyText"/>
        <w:spacing w:before="9"/>
        <w:rPr>
          <w:sz w:val="31"/>
        </w:rPr>
      </w:pPr>
    </w:p>
    <w:p w14:paraId="00706A74" w14:textId="1DB31840" w:rsidR="00790C51" w:rsidRPr="00FE455B" w:rsidRDefault="008A2815" w:rsidP="008A2815">
      <w:pPr>
        <w:pStyle w:val="Heading4"/>
      </w:pPr>
      <w:r>
        <w:t xml:space="preserve">C.2.1 </w:t>
      </w:r>
      <w:r w:rsidR="008B1B70" w:rsidRPr="00FE455B">
        <w:t>Rated</w:t>
      </w:r>
      <w:r w:rsidR="008B1B70" w:rsidRPr="00FE455B">
        <w:rPr>
          <w:spacing w:val="-8"/>
        </w:rPr>
        <w:t xml:space="preserve"> </w:t>
      </w:r>
      <w:r w:rsidR="008B1B70" w:rsidRPr="00FE455B">
        <w:t>hours</w:t>
      </w:r>
      <w:r w:rsidR="008B1B70" w:rsidRPr="00FE455B">
        <w:rPr>
          <w:spacing w:val="-6"/>
        </w:rPr>
        <w:t xml:space="preserve"> </w:t>
      </w:r>
      <w:r w:rsidR="008B1B70" w:rsidRPr="00FE455B">
        <w:t>from</w:t>
      </w:r>
      <w:r w:rsidR="008B1B70" w:rsidRPr="00FE455B">
        <w:rPr>
          <w:spacing w:val="-2"/>
        </w:rPr>
        <w:t xml:space="preserve"> </w:t>
      </w:r>
      <w:r w:rsidR="008B1B70" w:rsidRPr="00FE455B">
        <w:t>OTA</w:t>
      </w:r>
      <w:r w:rsidR="008B1B70" w:rsidRPr="00FE455B">
        <w:rPr>
          <w:spacing w:val="-17"/>
        </w:rPr>
        <w:t xml:space="preserve"> </w:t>
      </w:r>
      <w:r w:rsidR="008B1B70" w:rsidRPr="00FE455B">
        <w:t>core</w:t>
      </w:r>
      <w:r w:rsidR="008B1B70" w:rsidRPr="00FE455B">
        <w:rPr>
          <w:spacing w:val="-3"/>
        </w:rPr>
        <w:t xml:space="preserve"> </w:t>
      </w:r>
      <w:r w:rsidR="008B1B70" w:rsidRPr="00FE455B">
        <w:t>hours</w:t>
      </w:r>
      <w:r w:rsidR="008B1B70" w:rsidRPr="00FE455B">
        <w:rPr>
          <w:spacing w:val="-4"/>
        </w:rPr>
        <w:t xml:space="preserve"> </w:t>
      </w:r>
      <w:r w:rsidR="008B1B70" w:rsidRPr="00FE455B">
        <w:t>and</w:t>
      </w:r>
      <w:r w:rsidR="008B1B70" w:rsidRPr="00FE455B">
        <w:rPr>
          <w:spacing w:val="-16"/>
        </w:rPr>
        <w:t xml:space="preserve"> </w:t>
      </w:r>
      <w:r w:rsidR="008B1B70" w:rsidRPr="00FE455B">
        <w:rPr>
          <w:spacing w:val="-4"/>
        </w:rPr>
        <w:t>AHAC</w:t>
      </w:r>
    </w:p>
    <w:p w14:paraId="00706A75" w14:textId="77777777" w:rsidR="00790C51" w:rsidRPr="00FE455B" w:rsidRDefault="008B1B70">
      <w:pPr>
        <w:spacing w:before="168" w:line="266" w:lineRule="auto"/>
        <w:ind w:left="107" w:right="95"/>
      </w:pPr>
      <w:r w:rsidRPr="00FE455B">
        <w:t xml:space="preserve">The total </w:t>
      </w:r>
      <w:r w:rsidRPr="00FE455B">
        <w:rPr>
          <w:b/>
          <w:color w:val="007197"/>
        </w:rPr>
        <w:t xml:space="preserve">rated hours </w:t>
      </w:r>
      <w:r w:rsidRPr="00FE455B">
        <w:t xml:space="preserve">are calculated by the </w:t>
      </w:r>
      <w:r w:rsidRPr="00FE455B">
        <w:rPr>
          <w:b/>
          <w:color w:val="007197"/>
        </w:rPr>
        <w:t xml:space="preserve">NABERS UK rating input form </w:t>
      </w:r>
      <w:r w:rsidRPr="00FE455B">
        <w:t xml:space="preserve">with data input by the </w:t>
      </w:r>
      <w:r w:rsidRPr="00FE455B">
        <w:rPr>
          <w:b/>
          <w:color w:val="007197"/>
        </w:rPr>
        <w:t>Assessor</w:t>
      </w:r>
      <w:r w:rsidRPr="00FE455B">
        <w:t xml:space="preserve">. The </w:t>
      </w:r>
      <w:r w:rsidRPr="00FE455B">
        <w:rPr>
          <w:b/>
          <w:color w:val="007197"/>
        </w:rPr>
        <w:t xml:space="preserve">NABERS UK rating input form </w:t>
      </w:r>
      <w:r w:rsidRPr="00FE455B">
        <w:t>does this with the following methodology:</w:t>
      </w:r>
    </w:p>
    <w:p w14:paraId="00706A76" w14:textId="77777777" w:rsidR="00790C51" w:rsidRPr="00FE455B" w:rsidRDefault="008B1B70">
      <w:pPr>
        <w:pStyle w:val="ListParagraph"/>
        <w:numPr>
          <w:ilvl w:val="0"/>
          <w:numId w:val="13"/>
        </w:numPr>
        <w:tabs>
          <w:tab w:val="left" w:pos="571"/>
          <w:tab w:val="left" w:pos="572"/>
        </w:tabs>
        <w:spacing w:before="117"/>
      </w:pPr>
      <w:r w:rsidRPr="00FE455B">
        <w:rPr>
          <w:position w:val="2"/>
        </w:rPr>
        <w:t>Core</w:t>
      </w:r>
      <w:r w:rsidRPr="00FE455B">
        <w:rPr>
          <w:spacing w:val="-4"/>
          <w:position w:val="2"/>
        </w:rPr>
        <w:t xml:space="preserve"> </w:t>
      </w:r>
      <w:r w:rsidRPr="00FE455B">
        <w:rPr>
          <w:position w:val="2"/>
        </w:rPr>
        <w:t>hours</w:t>
      </w:r>
      <w:r w:rsidRPr="00FE455B">
        <w:rPr>
          <w:spacing w:val="-6"/>
          <w:position w:val="2"/>
        </w:rPr>
        <w:t xml:space="preserve"> </w:t>
      </w:r>
      <w:r w:rsidRPr="00FE455B">
        <w:rPr>
          <w:position w:val="2"/>
        </w:rPr>
        <w:t>(H</w:t>
      </w:r>
      <w:r w:rsidRPr="00FE455B">
        <w:rPr>
          <w:sz w:val="14"/>
        </w:rPr>
        <w:t>c</w:t>
      </w:r>
      <w:r w:rsidRPr="00FE455B">
        <w:rPr>
          <w:position w:val="2"/>
        </w:rPr>
        <w:t>)</w:t>
      </w:r>
      <w:r w:rsidRPr="00FE455B">
        <w:rPr>
          <w:spacing w:val="-2"/>
          <w:position w:val="2"/>
        </w:rPr>
        <w:t xml:space="preserve"> </w:t>
      </w:r>
      <w:r w:rsidRPr="00FE455B">
        <w:rPr>
          <w:position w:val="2"/>
        </w:rPr>
        <w:t>is</w:t>
      </w:r>
      <w:r w:rsidRPr="00FE455B">
        <w:rPr>
          <w:spacing w:val="-7"/>
          <w:position w:val="2"/>
        </w:rPr>
        <w:t xml:space="preserve"> </w:t>
      </w:r>
      <w:r w:rsidRPr="00FE455B">
        <w:rPr>
          <w:position w:val="2"/>
        </w:rPr>
        <w:t>calculated</w:t>
      </w:r>
      <w:r w:rsidRPr="00FE455B">
        <w:rPr>
          <w:spacing w:val="-4"/>
          <w:position w:val="2"/>
        </w:rPr>
        <w:t xml:space="preserve"> </w:t>
      </w:r>
      <w:r w:rsidRPr="00FE455B">
        <w:rPr>
          <w:position w:val="2"/>
        </w:rPr>
        <w:t>according</w:t>
      </w:r>
      <w:r w:rsidRPr="00FE455B">
        <w:rPr>
          <w:spacing w:val="-6"/>
          <w:position w:val="2"/>
        </w:rPr>
        <w:t xml:space="preserve"> </w:t>
      </w:r>
      <w:r w:rsidRPr="00FE455B">
        <w:rPr>
          <w:position w:val="2"/>
        </w:rPr>
        <w:t>to</w:t>
      </w:r>
      <w:r w:rsidRPr="00FE455B">
        <w:rPr>
          <w:spacing w:val="-6"/>
          <w:position w:val="2"/>
        </w:rPr>
        <w:t xml:space="preserve"> </w:t>
      </w:r>
      <w:r w:rsidRPr="00FE455B">
        <w:rPr>
          <w:position w:val="2"/>
        </w:rPr>
        <w:t>the</w:t>
      </w:r>
      <w:r w:rsidRPr="00FE455B">
        <w:rPr>
          <w:spacing w:val="-6"/>
          <w:position w:val="2"/>
        </w:rPr>
        <w:t xml:space="preserve"> </w:t>
      </w:r>
      <w:r w:rsidRPr="00FE455B">
        <w:rPr>
          <w:position w:val="2"/>
        </w:rPr>
        <w:t>method</w:t>
      </w:r>
      <w:r w:rsidRPr="00FE455B">
        <w:rPr>
          <w:spacing w:val="-3"/>
          <w:position w:val="2"/>
        </w:rPr>
        <w:t xml:space="preserve"> </w:t>
      </w:r>
      <w:r w:rsidRPr="00FE455B">
        <w:rPr>
          <w:position w:val="2"/>
        </w:rPr>
        <w:t>specified</w:t>
      </w:r>
      <w:r w:rsidRPr="00FE455B">
        <w:rPr>
          <w:spacing w:val="-4"/>
          <w:position w:val="2"/>
        </w:rPr>
        <w:t xml:space="preserve"> </w:t>
      </w:r>
      <w:r w:rsidRPr="00FE455B">
        <w:rPr>
          <w:position w:val="2"/>
        </w:rPr>
        <w:t>in</w:t>
      </w:r>
      <w:r w:rsidRPr="00FE455B">
        <w:rPr>
          <w:spacing w:val="-6"/>
          <w:position w:val="2"/>
        </w:rPr>
        <w:t xml:space="preserve"> </w:t>
      </w:r>
      <w:r w:rsidRPr="00FE455B">
        <w:rPr>
          <w:position w:val="2"/>
        </w:rPr>
        <w:t>this</w:t>
      </w:r>
      <w:r w:rsidRPr="00FE455B">
        <w:rPr>
          <w:spacing w:val="-4"/>
          <w:position w:val="2"/>
        </w:rPr>
        <w:t xml:space="preserve"> </w:t>
      </w:r>
      <w:r w:rsidRPr="00FE455B">
        <w:rPr>
          <w:position w:val="2"/>
        </w:rPr>
        <w:t>section</w:t>
      </w:r>
      <w:r w:rsidRPr="00FE455B">
        <w:rPr>
          <w:spacing w:val="-3"/>
          <w:position w:val="2"/>
        </w:rPr>
        <w:t xml:space="preserve"> </w:t>
      </w:r>
      <w:r w:rsidRPr="00FE455B">
        <w:rPr>
          <w:spacing w:val="-2"/>
          <w:position w:val="2"/>
        </w:rPr>
        <w:t>(C.2).</w:t>
      </w:r>
    </w:p>
    <w:p w14:paraId="00706A77" w14:textId="77777777" w:rsidR="00790C51" w:rsidRPr="00FE455B" w:rsidRDefault="008B1B70">
      <w:pPr>
        <w:pStyle w:val="ListParagraph"/>
        <w:numPr>
          <w:ilvl w:val="0"/>
          <w:numId w:val="13"/>
        </w:numPr>
        <w:tabs>
          <w:tab w:val="left" w:pos="571"/>
          <w:tab w:val="left" w:pos="572"/>
        </w:tabs>
        <w:spacing w:before="145"/>
      </w:pPr>
      <w:r w:rsidRPr="00FE455B">
        <w:rPr>
          <w:position w:val="2"/>
        </w:rPr>
        <w:t>After-hours</w:t>
      </w:r>
      <w:r w:rsidRPr="00FE455B">
        <w:rPr>
          <w:spacing w:val="-8"/>
          <w:position w:val="2"/>
        </w:rPr>
        <w:t xml:space="preserve"> </w:t>
      </w:r>
      <w:r w:rsidRPr="00FE455B">
        <w:rPr>
          <w:position w:val="2"/>
        </w:rPr>
        <w:t>times</w:t>
      </w:r>
      <w:r w:rsidRPr="00FE455B">
        <w:rPr>
          <w:spacing w:val="-7"/>
          <w:position w:val="2"/>
        </w:rPr>
        <w:t xml:space="preserve"> </w:t>
      </w:r>
      <w:r w:rsidRPr="00FE455B">
        <w:rPr>
          <w:position w:val="2"/>
        </w:rPr>
        <w:t>(H</w:t>
      </w:r>
      <w:r w:rsidRPr="00FE455B">
        <w:rPr>
          <w:sz w:val="14"/>
        </w:rPr>
        <w:t>a</w:t>
      </w:r>
      <w:r w:rsidRPr="00FE455B">
        <w:rPr>
          <w:position w:val="2"/>
        </w:rPr>
        <w:t>)</w:t>
      </w:r>
      <w:r w:rsidRPr="00FE455B">
        <w:rPr>
          <w:spacing w:val="-4"/>
          <w:position w:val="2"/>
        </w:rPr>
        <w:t xml:space="preserve"> </w:t>
      </w:r>
      <w:r w:rsidRPr="00FE455B">
        <w:rPr>
          <w:position w:val="2"/>
        </w:rPr>
        <w:t>is</w:t>
      </w:r>
      <w:r w:rsidRPr="00FE455B">
        <w:rPr>
          <w:spacing w:val="-9"/>
          <w:position w:val="2"/>
        </w:rPr>
        <w:t xml:space="preserve"> </w:t>
      </w:r>
      <w:r w:rsidRPr="00FE455B">
        <w:rPr>
          <w:position w:val="2"/>
        </w:rPr>
        <w:t>calculated</w:t>
      </w:r>
      <w:r w:rsidRPr="00FE455B">
        <w:rPr>
          <w:spacing w:val="-5"/>
          <w:position w:val="2"/>
        </w:rPr>
        <w:t xml:space="preserve"> </w:t>
      </w:r>
      <w:r w:rsidRPr="00FE455B">
        <w:rPr>
          <w:position w:val="2"/>
        </w:rPr>
        <w:t>using</w:t>
      </w:r>
      <w:r w:rsidRPr="00FE455B">
        <w:rPr>
          <w:spacing w:val="-8"/>
          <w:position w:val="2"/>
        </w:rPr>
        <w:t xml:space="preserve"> </w:t>
      </w:r>
      <w:r w:rsidRPr="00FE455B">
        <w:rPr>
          <w:position w:val="2"/>
        </w:rPr>
        <w:t>the</w:t>
      </w:r>
      <w:r w:rsidRPr="00FE455B">
        <w:rPr>
          <w:spacing w:val="-7"/>
          <w:position w:val="2"/>
        </w:rPr>
        <w:t xml:space="preserve"> </w:t>
      </w:r>
      <w:r w:rsidRPr="00FE455B">
        <w:rPr>
          <w:position w:val="2"/>
        </w:rPr>
        <w:t>following</w:t>
      </w:r>
      <w:r w:rsidRPr="00FE455B">
        <w:rPr>
          <w:spacing w:val="-5"/>
          <w:position w:val="2"/>
        </w:rPr>
        <w:t xml:space="preserve"> </w:t>
      </w:r>
      <w:r w:rsidRPr="00FE455B">
        <w:rPr>
          <w:spacing w:val="-2"/>
          <w:position w:val="2"/>
        </w:rPr>
        <w:t>method:</w:t>
      </w:r>
    </w:p>
    <w:p w14:paraId="00706A78" w14:textId="77777777" w:rsidR="00790C51" w:rsidRPr="00FE455B" w:rsidRDefault="008B1B70">
      <w:pPr>
        <w:pStyle w:val="ListParagraph"/>
        <w:numPr>
          <w:ilvl w:val="1"/>
          <w:numId w:val="13"/>
        </w:numPr>
        <w:tabs>
          <w:tab w:val="left" w:pos="960"/>
          <w:tab w:val="left" w:pos="961"/>
        </w:tabs>
        <w:spacing w:before="145"/>
        <w:ind w:hanging="426"/>
      </w:pPr>
      <w:r w:rsidRPr="00FE455B">
        <w:t>The</w:t>
      </w:r>
      <w:r w:rsidRPr="00FE455B">
        <w:rPr>
          <w:spacing w:val="-7"/>
        </w:rPr>
        <w:t xml:space="preserve"> </w:t>
      </w:r>
      <w:r w:rsidRPr="00FE455B">
        <w:rPr>
          <w:b/>
          <w:color w:val="007197"/>
        </w:rPr>
        <w:t>AHAC</w:t>
      </w:r>
      <w:r w:rsidRPr="00FE455B">
        <w:rPr>
          <w:b/>
          <w:color w:val="007197"/>
          <w:spacing w:val="-5"/>
        </w:rPr>
        <w:t xml:space="preserve"> </w:t>
      </w:r>
      <w:r w:rsidRPr="00FE455B">
        <w:t>hours</w:t>
      </w:r>
      <w:r w:rsidRPr="00FE455B">
        <w:rPr>
          <w:spacing w:val="-4"/>
        </w:rPr>
        <w:t xml:space="preserve"> </w:t>
      </w:r>
      <w:r w:rsidRPr="00FE455B">
        <w:t>in</w:t>
      </w:r>
      <w:r w:rsidRPr="00FE455B">
        <w:rPr>
          <w:spacing w:val="-7"/>
        </w:rPr>
        <w:t xml:space="preserve"> </w:t>
      </w:r>
      <w:r w:rsidRPr="00FE455B">
        <w:t>equivalent</w:t>
      </w:r>
      <w:r w:rsidRPr="00FE455B">
        <w:rPr>
          <w:spacing w:val="-3"/>
        </w:rPr>
        <w:t xml:space="preserve"> </w:t>
      </w:r>
      <w:r w:rsidRPr="00FE455B">
        <w:t>h/week</w:t>
      </w:r>
      <w:r w:rsidRPr="00FE455B">
        <w:rPr>
          <w:spacing w:val="-7"/>
        </w:rPr>
        <w:t xml:space="preserve"> </w:t>
      </w:r>
      <w:r w:rsidRPr="00FE455B">
        <w:t>are</w:t>
      </w:r>
      <w:r w:rsidRPr="00FE455B">
        <w:rPr>
          <w:spacing w:val="-7"/>
        </w:rPr>
        <w:t xml:space="preserve"> </w:t>
      </w:r>
      <w:r w:rsidRPr="00FE455B">
        <w:t>determined</w:t>
      </w:r>
      <w:r w:rsidRPr="00FE455B">
        <w:rPr>
          <w:spacing w:val="-5"/>
        </w:rPr>
        <w:t xml:space="preserve"> </w:t>
      </w:r>
      <w:r w:rsidRPr="00FE455B">
        <w:t>for</w:t>
      </w:r>
      <w:r w:rsidRPr="00FE455B">
        <w:rPr>
          <w:spacing w:val="-4"/>
        </w:rPr>
        <w:t xml:space="preserve"> </w:t>
      </w:r>
      <w:r w:rsidRPr="00FE455B">
        <w:rPr>
          <w:b/>
          <w:color w:val="007197"/>
        </w:rPr>
        <w:t>functional</w:t>
      </w:r>
      <w:r w:rsidRPr="00FE455B">
        <w:rPr>
          <w:b/>
          <w:color w:val="007197"/>
          <w:spacing w:val="-5"/>
        </w:rPr>
        <w:t xml:space="preserve"> </w:t>
      </w:r>
      <w:r w:rsidRPr="00FE455B">
        <w:rPr>
          <w:b/>
          <w:color w:val="007197"/>
          <w:spacing w:val="-2"/>
        </w:rPr>
        <w:t>space</w:t>
      </w:r>
      <w:r w:rsidRPr="00FE455B">
        <w:rPr>
          <w:spacing w:val="-2"/>
        </w:rPr>
        <w:t>.</w:t>
      </w:r>
    </w:p>
    <w:p w14:paraId="00706A79" w14:textId="77777777" w:rsidR="00790C51" w:rsidRPr="00FE455B" w:rsidRDefault="008B1B70">
      <w:pPr>
        <w:pStyle w:val="ListParagraph"/>
        <w:numPr>
          <w:ilvl w:val="1"/>
          <w:numId w:val="13"/>
        </w:numPr>
        <w:tabs>
          <w:tab w:val="left" w:pos="960"/>
          <w:tab w:val="left" w:pos="961"/>
        </w:tabs>
        <w:spacing w:before="145" w:line="264" w:lineRule="auto"/>
        <w:ind w:right="143"/>
      </w:pPr>
      <w:r w:rsidRPr="00FE455B">
        <w:rPr>
          <w:position w:val="2"/>
        </w:rPr>
        <w:t xml:space="preserve">The equivalent </w:t>
      </w:r>
      <w:r w:rsidRPr="00FE455B">
        <w:rPr>
          <w:b/>
          <w:color w:val="007197"/>
          <w:position w:val="2"/>
        </w:rPr>
        <w:t xml:space="preserve">AHAC </w:t>
      </w:r>
      <w:r w:rsidRPr="00FE455B">
        <w:rPr>
          <w:position w:val="2"/>
        </w:rPr>
        <w:t xml:space="preserve">hours for the </w:t>
      </w:r>
      <w:r w:rsidRPr="00FE455B">
        <w:rPr>
          <w:b/>
          <w:color w:val="007197"/>
          <w:position w:val="2"/>
        </w:rPr>
        <w:t xml:space="preserve">rated premises </w:t>
      </w:r>
      <w:r w:rsidRPr="00FE455B">
        <w:rPr>
          <w:position w:val="2"/>
        </w:rPr>
        <w:t>H</w:t>
      </w:r>
      <w:r w:rsidRPr="00FE455B">
        <w:rPr>
          <w:sz w:val="14"/>
        </w:rPr>
        <w:t>a</w:t>
      </w:r>
      <w:r w:rsidRPr="00FE455B">
        <w:rPr>
          <w:spacing w:val="26"/>
          <w:sz w:val="14"/>
        </w:rPr>
        <w:t xml:space="preserve"> </w:t>
      </w:r>
      <w:r w:rsidRPr="00FE455B">
        <w:rPr>
          <w:position w:val="2"/>
        </w:rPr>
        <w:t xml:space="preserve">is determined with the following </w:t>
      </w:r>
      <w:r w:rsidRPr="00FE455B">
        <w:rPr>
          <w:spacing w:val="-2"/>
        </w:rPr>
        <w:t>formula:</w:t>
      </w:r>
    </w:p>
    <w:p w14:paraId="00706A7A" w14:textId="77777777" w:rsidR="00790C51" w:rsidRPr="00FE455B" w:rsidRDefault="00790C51">
      <w:pPr>
        <w:spacing w:line="264" w:lineRule="auto"/>
        <w:sectPr w:rsidR="00790C51" w:rsidRPr="00FE455B" w:rsidSect="003555A6">
          <w:headerReference w:type="default" r:id="rId50"/>
          <w:pgSz w:w="11910" w:h="16840"/>
          <w:pgMar w:top="1540" w:right="1100" w:bottom="740" w:left="1140" w:header="583" w:footer="543" w:gutter="0"/>
          <w:cols w:space="720"/>
        </w:sectPr>
      </w:pPr>
    </w:p>
    <w:p w14:paraId="00706A7B" w14:textId="77777777" w:rsidR="00790C51" w:rsidRPr="00FE455B" w:rsidRDefault="00790C51">
      <w:pPr>
        <w:pStyle w:val="BodyText"/>
        <w:spacing w:before="5"/>
        <w:rPr>
          <w:sz w:val="15"/>
        </w:rPr>
      </w:pPr>
    </w:p>
    <w:p w14:paraId="00706A7C" w14:textId="77777777" w:rsidR="00790C51" w:rsidRPr="00FE455B" w:rsidRDefault="008B1B70">
      <w:pPr>
        <w:pStyle w:val="BodyText"/>
        <w:ind w:left="4057"/>
        <w:rPr>
          <w:sz w:val="20"/>
        </w:rPr>
      </w:pPr>
      <w:r w:rsidRPr="00FE455B">
        <w:rPr>
          <w:noProof/>
          <w:sz w:val="20"/>
        </w:rPr>
        <w:drawing>
          <wp:inline distT="0" distB="0" distL="0" distR="0" wp14:anchorId="00706D01" wp14:editId="00706D02">
            <wp:extent cx="938783" cy="725424"/>
            <wp:effectExtent l="0" t="0" r="0" b="0"/>
            <wp:docPr id="33" name="image16.png" descr="P3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descr="P3119#yIS1"/>
                    <pic:cNvPicPr/>
                  </pic:nvPicPr>
                  <pic:blipFill>
                    <a:blip r:embed="rId51" cstate="print"/>
                    <a:stretch>
                      <a:fillRect/>
                    </a:stretch>
                  </pic:blipFill>
                  <pic:spPr>
                    <a:xfrm>
                      <a:off x="0" y="0"/>
                      <a:ext cx="938783" cy="725424"/>
                    </a:xfrm>
                    <a:prstGeom prst="rect">
                      <a:avLst/>
                    </a:prstGeom>
                  </pic:spPr>
                </pic:pic>
              </a:graphicData>
            </a:graphic>
          </wp:inline>
        </w:drawing>
      </w:r>
    </w:p>
    <w:p w14:paraId="00706A7D" w14:textId="77777777" w:rsidR="00790C51" w:rsidRPr="00FE455B" w:rsidRDefault="00790C51">
      <w:pPr>
        <w:pStyle w:val="BodyText"/>
        <w:spacing w:before="8"/>
        <w:rPr>
          <w:sz w:val="9"/>
        </w:rPr>
      </w:pPr>
    </w:p>
    <w:p w14:paraId="00706A7E" w14:textId="77777777" w:rsidR="00790C51" w:rsidRPr="00FE455B" w:rsidRDefault="008B1B70">
      <w:pPr>
        <w:pStyle w:val="BodyText"/>
        <w:spacing w:before="94"/>
        <w:ind w:left="960"/>
      </w:pPr>
      <w:r w:rsidRPr="00FE455B">
        <w:rPr>
          <w:spacing w:val="-2"/>
        </w:rPr>
        <w:t>where:</w:t>
      </w:r>
    </w:p>
    <w:p w14:paraId="00706A7F" w14:textId="77777777" w:rsidR="00790C51" w:rsidRPr="00FE455B" w:rsidRDefault="008B1B70">
      <w:pPr>
        <w:spacing w:before="132"/>
        <w:ind w:left="960"/>
        <w:rPr>
          <w:b/>
        </w:rPr>
      </w:pPr>
      <w:r w:rsidRPr="00FE455B">
        <w:rPr>
          <w:rFonts w:ascii="Cambria Math"/>
          <w:i/>
          <w:position w:val="2"/>
          <w:sz w:val="23"/>
        </w:rPr>
        <w:t>H</w:t>
      </w:r>
      <w:r w:rsidRPr="00FE455B">
        <w:rPr>
          <w:rFonts w:ascii="Cambria Math"/>
          <w:i/>
          <w:sz w:val="14"/>
        </w:rPr>
        <w:t>a</w:t>
      </w:r>
      <w:r w:rsidRPr="00FE455B">
        <w:rPr>
          <w:rFonts w:ascii="Cambria Math"/>
          <w:i/>
          <w:spacing w:val="25"/>
          <w:sz w:val="14"/>
        </w:rPr>
        <w:t xml:space="preserve"> </w:t>
      </w:r>
      <w:r w:rsidRPr="00FE455B">
        <w:rPr>
          <w:position w:val="2"/>
        </w:rPr>
        <w:t>=</w:t>
      </w:r>
      <w:r w:rsidRPr="00FE455B">
        <w:rPr>
          <w:spacing w:val="-3"/>
          <w:position w:val="2"/>
        </w:rPr>
        <w:t xml:space="preserve"> </w:t>
      </w:r>
      <w:r w:rsidRPr="00FE455B">
        <w:rPr>
          <w:position w:val="2"/>
        </w:rPr>
        <w:t>equivalent</w:t>
      </w:r>
      <w:r w:rsidRPr="00FE455B">
        <w:rPr>
          <w:spacing w:val="-5"/>
          <w:position w:val="2"/>
        </w:rPr>
        <w:t xml:space="preserve"> </w:t>
      </w:r>
      <w:r w:rsidRPr="00FE455B">
        <w:rPr>
          <w:b/>
          <w:color w:val="007197"/>
          <w:position w:val="2"/>
        </w:rPr>
        <w:t>AHAC</w:t>
      </w:r>
      <w:r w:rsidRPr="00FE455B">
        <w:rPr>
          <w:b/>
          <w:color w:val="007197"/>
          <w:spacing w:val="-3"/>
          <w:position w:val="2"/>
        </w:rPr>
        <w:t xml:space="preserve"> </w:t>
      </w:r>
      <w:r w:rsidRPr="00FE455B">
        <w:rPr>
          <w:position w:val="2"/>
        </w:rPr>
        <w:t>hours</w:t>
      </w:r>
      <w:r w:rsidRPr="00FE455B">
        <w:rPr>
          <w:spacing w:val="-6"/>
          <w:position w:val="2"/>
        </w:rPr>
        <w:t xml:space="preserve"> </w:t>
      </w:r>
      <w:r w:rsidRPr="00FE455B">
        <w:rPr>
          <w:position w:val="2"/>
        </w:rPr>
        <w:t>for</w:t>
      </w:r>
      <w:r w:rsidRPr="00FE455B">
        <w:rPr>
          <w:spacing w:val="-5"/>
          <w:position w:val="2"/>
        </w:rPr>
        <w:t xml:space="preserve"> </w:t>
      </w:r>
      <w:r w:rsidRPr="00FE455B">
        <w:rPr>
          <w:position w:val="2"/>
        </w:rPr>
        <w:t>the</w:t>
      </w:r>
      <w:r w:rsidRPr="00FE455B">
        <w:rPr>
          <w:spacing w:val="-6"/>
          <w:position w:val="2"/>
        </w:rPr>
        <w:t xml:space="preserve"> </w:t>
      </w:r>
      <w:r w:rsidRPr="00FE455B">
        <w:rPr>
          <w:b/>
          <w:color w:val="007197"/>
          <w:position w:val="2"/>
        </w:rPr>
        <w:t>rated</w:t>
      </w:r>
      <w:r w:rsidRPr="00FE455B">
        <w:rPr>
          <w:b/>
          <w:color w:val="007197"/>
          <w:spacing w:val="-3"/>
          <w:position w:val="2"/>
        </w:rPr>
        <w:t xml:space="preserve"> </w:t>
      </w:r>
      <w:r w:rsidRPr="00FE455B">
        <w:rPr>
          <w:b/>
          <w:color w:val="007197"/>
          <w:spacing w:val="-2"/>
          <w:position w:val="2"/>
        </w:rPr>
        <w:t>premises</w:t>
      </w:r>
    </w:p>
    <w:p w14:paraId="00706A80" w14:textId="77777777" w:rsidR="00790C51" w:rsidRPr="00FE455B" w:rsidRDefault="008B1B70">
      <w:pPr>
        <w:spacing w:before="131"/>
        <w:ind w:left="960"/>
      </w:pPr>
      <w:r w:rsidRPr="00FE455B">
        <w:rPr>
          <w:rFonts w:ascii="Cambria Math"/>
          <w:i/>
          <w:position w:val="2"/>
          <w:sz w:val="23"/>
        </w:rPr>
        <w:t>h</w:t>
      </w:r>
      <w:r w:rsidRPr="00FE455B">
        <w:rPr>
          <w:rFonts w:ascii="Cambria Math"/>
          <w:i/>
          <w:sz w:val="14"/>
        </w:rPr>
        <w:t>a,i</w:t>
      </w:r>
      <w:r w:rsidRPr="00FE455B">
        <w:rPr>
          <w:rFonts w:ascii="Cambria Math"/>
          <w:i/>
          <w:spacing w:val="26"/>
          <w:sz w:val="14"/>
        </w:rPr>
        <w:t xml:space="preserve"> </w:t>
      </w:r>
      <w:r w:rsidRPr="00FE455B">
        <w:rPr>
          <w:position w:val="2"/>
        </w:rPr>
        <w:t>=</w:t>
      </w:r>
      <w:r w:rsidRPr="00FE455B">
        <w:rPr>
          <w:spacing w:val="-4"/>
          <w:position w:val="2"/>
        </w:rPr>
        <w:t xml:space="preserve"> </w:t>
      </w:r>
      <w:r w:rsidRPr="00FE455B">
        <w:rPr>
          <w:position w:val="2"/>
        </w:rPr>
        <w:t>equivalent</w:t>
      </w:r>
      <w:r w:rsidRPr="00FE455B">
        <w:rPr>
          <w:spacing w:val="-7"/>
          <w:position w:val="2"/>
        </w:rPr>
        <w:t xml:space="preserve"> </w:t>
      </w:r>
      <w:r w:rsidRPr="00FE455B">
        <w:rPr>
          <w:b/>
          <w:color w:val="007197"/>
          <w:position w:val="2"/>
        </w:rPr>
        <w:t>AHAC</w:t>
      </w:r>
      <w:r w:rsidRPr="00FE455B">
        <w:rPr>
          <w:b/>
          <w:color w:val="007197"/>
          <w:spacing w:val="-5"/>
          <w:position w:val="2"/>
        </w:rPr>
        <w:t xml:space="preserve"> </w:t>
      </w:r>
      <w:r w:rsidRPr="00FE455B">
        <w:rPr>
          <w:position w:val="2"/>
        </w:rPr>
        <w:t>hours</w:t>
      </w:r>
      <w:r w:rsidRPr="00FE455B">
        <w:rPr>
          <w:spacing w:val="-7"/>
          <w:position w:val="2"/>
        </w:rPr>
        <w:t xml:space="preserve"> </w:t>
      </w:r>
      <w:r w:rsidRPr="00FE455B">
        <w:rPr>
          <w:position w:val="2"/>
        </w:rPr>
        <w:t>for</w:t>
      </w:r>
      <w:r w:rsidRPr="00FE455B">
        <w:rPr>
          <w:spacing w:val="-5"/>
          <w:position w:val="2"/>
        </w:rPr>
        <w:t xml:space="preserve"> </w:t>
      </w:r>
      <w:r w:rsidRPr="00FE455B">
        <w:rPr>
          <w:position w:val="2"/>
        </w:rPr>
        <w:t>each</w:t>
      </w:r>
      <w:r w:rsidRPr="00FE455B">
        <w:rPr>
          <w:spacing w:val="-5"/>
          <w:position w:val="2"/>
        </w:rPr>
        <w:t xml:space="preserve"> </w:t>
      </w:r>
      <w:r w:rsidRPr="00FE455B">
        <w:rPr>
          <w:b/>
          <w:color w:val="007197"/>
          <w:position w:val="2"/>
        </w:rPr>
        <w:t>functional</w:t>
      </w:r>
      <w:r w:rsidRPr="00FE455B">
        <w:rPr>
          <w:b/>
          <w:color w:val="007197"/>
          <w:spacing w:val="-6"/>
          <w:position w:val="2"/>
        </w:rPr>
        <w:t xml:space="preserve"> </w:t>
      </w:r>
      <w:r w:rsidRPr="00FE455B">
        <w:rPr>
          <w:b/>
          <w:color w:val="007197"/>
          <w:position w:val="2"/>
        </w:rPr>
        <w:t>space</w:t>
      </w:r>
      <w:r w:rsidRPr="00FE455B">
        <w:rPr>
          <w:b/>
          <w:color w:val="007197"/>
          <w:spacing w:val="-5"/>
          <w:position w:val="2"/>
        </w:rPr>
        <w:t xml:space="preserve"> </w:t>
      </w:r>
      <w:r w:rsidRPr="00FE455B">
        <w:rPr>
          <w:spacing w:val="-2"/>
          <w:position w:val="2"/>
        </w:rPr>
        <w:t>(h/week)</w:t>
      </w:r>
    </w:p>
    <w:p w14:paraId="00706A81" w14:textId="77777777" w:rsidR="00790C51" w:rsidRPr="00FE455B" w:rsidRDefault="008B1B70">
      <w:pPr>
        <w:pStyle w:val="ListParagraph"/>
        <w:numPr>
          <w:ilvl w:val="0"/>
          <w:numId w:val="13"/>
        </w:numPr>
        <w:tabs>
          <w:tab w:val="left" w:pos="571"/>
          <w:tab w:val="left" w:pos="572"/>
        </w:tabs>
        <w:spacing w:before="144" w:line="264" w:lineRule="auto"/>
        <w:ind w:right="136"/>
      </w:pPr>
      <w:r w:rsidRPr="00FE455B">
        <w:rPr>
          <w:position w:val="2"/>
        </w:rPr>
        <w:t xml:space="preserve">The equivalent </w:t>
      </w:r>
      <w:r w:rsidRPr="00FE455B">
        <w:rPr>
          <w:b/>
          <w:color w:val="007197"/>
          <w:position w:val="2"/>
        </w:rPr>
        <w:t xml:space="preserve">AHAC </w:t>
      </w:r>
      <w:r w:rsidRPr="00FE455B">
        <w:rPr>
          <w:position w:val="2"/>
        </w:rPr>
        <w:t>hours are added to the H</w:t>
      </w:r>
      <w:r w:rsidRPr="00FE455B">
        <w:rPr>
          <w:sz w:val="14"/>
        </w:rPr>
        <w:t>c</w:t>
      </w:r>
      <w:r w:rsidRPr="00FE455B">
        <w:rPr>
          <w:spacing w:val="40"/>
          <w:sz w:val="14"/>
        </w:rPr>
        <w:t xml:space="preserve"> </w:t>
      </w:r>
      <w:r w:rsidRPr="00FE455B">
        <w:rPr>
          <w:position w:val="2"/>
        </w:rPr>
        <w:t xml:space="preserve">to calculate the total </w:t>
      </w:r>
      <w:r w:rsidRPr="00FE455B">
        <w:rPr>
          <w:b/>
          <w:color w:val="007197"/>
          <w:position w:val="2"/>
        </w:rPr>
        <w:t xml:space="preserve">rated hours </w:t>
      </w:r>
      <w:r w:rsidRPr="00FE455B">
        <w:rPr>
          <w:position w:val="2"/>
        </w:rPr>
        <w:t>(H) as</w:t>
      </w:r>
      <w:r w:rsidRPr="00FE455B">
        <w:rPr>
          <w:spacing w:val="40"/>
          <w:position w:val="2"/>
        </w:rPr>
        <w:t xml:space="preserve"> </w:t>
      </w:r>
      <w:r w:rsidRPr="00FE455B">
        <w:rPr>
          <w:spacing w:val="-2"/>
        </w:rPr>
        <w:t>follows:</w:t>
      </w:r>
    </w:p>
    <w:p w14:paraId="00706A82" w14:textId="77777777" w:rsidR="00790C51" w:rsidRPr="00FE455B" w:rsidRDefault="008B1B70">
      <w:pPr>
        <w:spacing w:before="118"/>
        <w:ind w:left="1286" w:right="1329"/>
        <w:jc w:val="center"/>
        <w:rPr>
          <w:rFonts w:ascii="Cambria Math" w:eastAsia="Cambria Math"/>
          <w:sz w:val="16"/>
        </w:rPr>
      </w:pPr>
      <w:r w:rsidRPr="00FE455B">
        <w:rPr>
          <w:rFonts w:ascii="Cambria Math" w:eastAsia="Cambria Math"/>
          <w:w w:val="105"/>
        </w:rPr>
        <w:t>𝐻</w:t>
      </w:r>
      <w:r w:rsidRPr="00FE455B">
        <w:rPr>
          <w:rFonts w:ascii="Cambria Math" w:eastAsia="Cambria Math"/>
          <w:spacing w:val="7"/>
          <w:w w:val="105"/>
        </w:rPr>
        <w:t xml:space="preserve"> </w:t>
      </w:r>
      <w:r w:rsidRPr="00FE455B">
        <w:rPr>
          <w:rFonts w:ascii="Cambria Math" w:eastAsia="Cambria Math"/>
          <w:w w:val="105"/>
        </w:rPr>
        <w:t>=</w:t>
      </w:r>
      <w:r w:rsidRPr="00FE455B">
        <w:rPr>
          <w:rFonts w:ascii="Cambria Math" w:eastAsia="Cambria Math"/>
          <w:spacing w:val="2"/>
          <w:w w:val="105"/>
        </w:rPr>
        <w:t xml:space="preserve"> </w:t>
      </w:r>
      <w:r w:rsidRPr="00FE455B">
        <w:rPr>
          <w:rFonts w:ascii="Cambria Math" w:eastAsia="Cambria Math"/>
          <w:w w:val="105"/>
        </w:rPr>
        <w:t>𝐻</w:t>
      </w:r>
      <w:r w:rsidRPr="00FE455B">
        <w:rPr>
          <w:rFonts w:ascii="Cambria Math" w:eastAsia="Cambria Math"/>
          <w:w w:val="105"/>
          <w:position w:val="-4"/>
          <w:sz w:val="16"/>
        </w:rPr>
        <w:t>𝑐</w:t>
      </w:r>
      <w:r w:rsidRPr="00FE455B">
        <w:rPr>
          <w:rFonts w:ascii="Cambria Math" w:eastAsia="Cambria Math"/>
          <w:spacing w:val="57"/>
          <w:w w:val="105"/>
          <w:position w:val="-4"/>
          <w:sz w:val="16"/>
        </w:rPr>
        <w:t xml:space="preserve"> </w:t>
      </w:r>
      <w:r w:rsidRPr="00FE455B">
        <w:rPr>
          <w:rFonts w:ascii="Cambria Math" w:eastAsia="Cambria Math"/>
          <w:w w:val="105"/>
        </w:rPr>
        <w:t>+</w:t>
      </w:r>
      <w:r w:rsidRPr="00FE455B">
        <w:rPr>
          <w:rFonts w:ascii="Cambria Math" w:eastAsia="Cambria Math"/>
          <w:spacing w:val="36"/>
          <w:w w:val="105"/>
        </w:rPr>
        <w:t xml:space="preserve"> </w:t>
      </w:r>
      <w:r w:rsidRPr="00FE455B">
        <w:rPr>
          <w:rFonts w:ascii="Cambria Math" w:eastAsia="Cambria Math"/>
          <w:spacing w:val="-5"/>
          <w:w w:val="105"/>
        </w:rPr>
        <w:t>𝐻</w:t>
      </w:r>
      <w:r w:rsidRPr="00FE455B">
        <w:rPr>
          <w:rFonts w:ascii="Cambria Math" w:eastAsia="Cambria Math"/>
          <w:spacing w:val="-5"/>
          <w:w w:val="105"/>
          <w:position w:val="-4"/>
          <w:sz w:val="16"/>
        </w:rPr>
        <w:t>𝑎</w:t>
      </w:r>
    </w:p>
    <w:p w14:paraId="00706A83" w14:textId="77777777" w:rsidR="00790C51" w:rsidRPr="00FE455B" w:rsidRDefault="00790C51">
      <w:pPr>
        <w:pStyle w:val="BodyText"/>
        <w:spacing w:before="8"/>
        <w:rPr>
          <w:rFonts w:ascii="Cambria Math"/>
          <w:sz w:val="27"/>
        </w:rPr>
      </w:pPr>
    </w:p>
    <w:p w14:paraId="00706A84" w14:textId="6FD8F4E2" w:rsidR="00790C51" w:rsidRPr="00FE455B" w:rsidRDefault="008A2815" w:rsidP="008A2815">
      <w:pPr>
        <w:pStyle w:val="Heading4"/>
      </w:pPr>
      <w:r>
        <w:t xml:space="preserve">C.2.2 </w:t>
      </w:r>
      <w:r w:rsidR="008B1B70" w:rsidRPr="00FE455B">
        <w:t>Rated</w:t>
      </w:r>
      <w:r w:rsidR="008B1B70" w:rsidRPr="00FE455B">
        <w:rPr>
          <w:spacing w:val="-3"/>
        </w:rPr>
        <w:t xml:space="preserve"> </w:t>
      </w:r>
      <w:r w:rsidR="008B1B70" w:rsidRPr="00FE455B">
        <w:t>hours</w:t>
      </w:r>
      <w:r w:rsidR="008B1B70" w:rsidRPr="00FE455B">
        <w:rPr>
          <w:spacing w:val="-4"/>
        </w:rPr>
        <w:t xml:space="preserve"> </w:t>
      </w:r>
      <w:r w:rsidR="008B1B70" w:rsidRPr="00FE455B">
        <w:t>from</w:t>
      </w:r>
      <w:r w:rsidR="008B1B70" w:rsidRPr="00FE455B">
        <w:rPr>
          <w:spacing w:val="-3"/>
        </w:rPr>
        <w:t xml:space="preserve"> </w:t>
      </w:r>
      <w:r w:rsidR="008B1B70" w:rsidRPr="00FE455B">
        <w:rPr>
          <w:spacing w:val="-5"/>
        </w:rPr>
        <w:t>TOS</w:t>
      </w:r>
    </w:p>
    <w:p w14:paraId="00706A85" w14:textId="77777777" w:rsidR="00790C51" w:rsidRPr="00FE455B" w:rsidRDefault="008B1B70">
      <w:pPr>
        <w:spacing w:before="167" w:line="266" w:lineRule="auto"/>
        <w:ind w:left="107" w:right="137"/>
        <w:jc w:val="both"/>
      </w:pPr>
      <w:r w:rsidRPr="00FE455B">
        <w:t>When</w:t>
      </w:r>
      <w:r w:rsidRPr="00FE455B">
        <w:rPr>
          <w:spacing w:val="-11"/>
        </w:rPr>
        <w:t xml:space="preserve"> </w:t>
      </w:r>
      <w:r w:rsidRPr="00FE455B">
        <w:rPr>
          <w:b/>
          <w:color w:val="007197"/>
        </w:rPr>
        <w:t>TOS</w:t>
      </w:r>
      <w:r w:rsidRPr="00FE455B">
        <w:rPr>
          <w:b/>
          <w:color w:val="007197"/>
          <w:spacing w:val="-9"/>
        </w:rPr>
        <w:t xml:space="preserve"> </w:t>
      </w:r>
      <w:r w:rsidRPr="00FE455B">
        <w:t>are</w:t>
      </w:r>
      <w:r w:rsidRPr="00FE455B">
        <w:rPr>
          <w:spacing w:val="-9"/>
        </w:rPr>
        <w:t xml:space="preserve"> </w:t>
      </w:r>
      <w:r w:rsidRPr="00FE455B">
        <w:t>used</w:t>
      </w:r>
      <w:r w:rsidRPr="00FE455B">
        <w:rPr>
          <w:spacing w:val="-11"/>
        </w:rPr>
        <w:t xml:space="preserve"> </w:t>
      </w:r>
      <w:r w:rsidRPr="00FE455B">
        <w:t>to</w:t>
      </w:r>
      <w:r w:rsidRPr="00FE455B">
        <w:rPr>
          <w:spacing w:val="-9"/>
        </w:rPr>
        <w:t xml:space="preserve"> </w:t>
      </w:r>
      <w:r w:rsidRPr="00FE455B">
        <w:t>determine</w:t>
      </w:r>
      <w:r w:rsidRPr="00FE455B">
        <w:rPr>
          <w:spacing w:val="-9"/>
        </w:rPr>
        <w:t xml:space="preserve"> </w:t>
      </w:r>
      <w:r w:rsidRPr="00FE455B">
        <w:t>the</w:t>
      </w:r>
      <w:r w:rsidRPr="00FE455B">
        <w:rPr>
          <w:spacing w:val="-10"/>
        </w:rPr>
        <w:t xml:space="preserve"> </w:t>
      </w:r>
      <w:r w:rsidRPr="00FE455B">
        <w:rPr>
          <w:b/>
          <w:color w:val="007197"/>
        </w:rPr>
        <w:t>rated</w:t>
      </w:r>
      <w:r w:rsidRPr="00FE455B">
        <w:rPr>
          <w:b/>
          <w:color w:val="007197"/>
          <w:spacing w:val="-9"/>
        </w:rPr>
        <w:t xml:space="preserve"> </w:t>
      </w:r>
      <w:r w:rsidRPr="00FE455B">
        <w:rPr>
          <w:b/>
          <w:color w:val="007197"/>
        </w:rPr>
        <w:t>hours</w:t>
      </w:r>
      <w:r w:rsidRPr="00FE455B">
        <w:t>,</w:t>
      </w:r>
      <w:r w:rsidRPr="00FE455B">
        <w:rPr>
          <w:spacing w:val="-8"/>
        </w:rPr>
        <w:t xml:space="preserve"> </w:t>
      </w:r>
      <w:r w:rsidRPr="00FE455B">
        <w:t>the</w:t>
      </w:r>
      <w:r w:rsidRPr="00FE455B">
        <w:rPr>
          <w:spacing w:val="-9"/>
        </w:rPr>
        <w:t xml:space="preserve"> </w:t>
      </w:r>
      <w:r w:rsidRPr="00FE455B">
        <w:t>occupation-weighted</w:t>
      </w:r>
      <w:r w:rsidRPr="00FE455B">
        <w:rPr>
          <w:spacing w:val="-9"/>
        </w:rPr>
        <w:t xml:space="preserve"> </w:t>
      </w:r>
      <w:r w:rsidRPr="00FE455B">
        <w:t>area</w:t>
      </w:r>
      <w:r w:rsidRPr="00FE455B">
        <w:rPr>
          <w:spacing w:val="-9"/>
        </w:rPr>
        <w:t xml:space="preserve"> </w:t>
      </w:r>
      <w:r w:rsidRPr="00FE455B">
        <w:t>is</w:t>
      </w:r>
      <w:r w:rsidRPr="00FE455B">
        <w:rPr>
          <w:spacing w:val="-8"/>
        </w:rPr>
        <w:t xml:space="preserve"> </w:t>
      </w:r>
      <w:r w:rsidRPr="00FE455B">
        <w:t>calculated</w:t>
      </w:r>
      <w:r w:rsidRPr="00FE455B">
        <w:rPr>
          <w:spacing w:val="-8"/>
        </w:rPr>
        <w:t xml:space="preserve"> </w:t>
      </w:r>
      <w:r w:rsidRPr="00FE455B">
        <w:t xml:space="preserve">by the </w:t>
      </w:r>
      <w:r w:rsidRPr="00FE455B">
        <w:rPr>
          <w:b/>
          <w:color w:val="007197"/>
        </w:rPr>
        <w:t xml:space="preserve">NABERS UK rating input form </w:t>
      </w:r>
      <w:r w:rsidRPr="00FE455B">
        <w:t xml:space="preserve">with data input by the </w:t>
      </w:r>
      <w:r w:rsidRPr="00FE455B">
        <w:rPr>
          <w:b/>
          <w:color w:val="007197"/>
        </w:rPr>
        <w:t>Assessor</w:t>
      </w:r>
      <w:r w:rsidRPr="00FE455B">
        <w:t xml:space="preserve">. The </w:t>
      </w:r>
      <w:r w:rsidRPr="00FE455B">
        <w:rPr>
          <w:b/>
          <w:color w:val="007197"/>
        </w:rPr>
        <w:t xml:space="preserve">NABERS UK rating input form </w:t>
      </w:r>
      <w:r w:rsidRPr="00FE455B">
        <w:t xml:space="preserve">does this for each </w:t>
      </w:r>
      <w:r w:rsidRPr="00FE455B">
        <w:rPr>
          <w:b/>
          <w:color w:val="007197"/>
        </w:rPr>
        <w:t xml:space="preserve">functional space </w:t>
      </w:r>
      <w:r w:rsidRPr="00FE455B">
        <w:t xml:space="preserve">determined in Section </w:t>
      </w:r>
      <w:hyperlink w:anchor="_bookmark34" w:history="1">
        <w:r w:rsidRPr="00FE455B">
          <w:t>4.4</w:t>
        </w:r>
      </w:hyperlink>
      <w:r w:rsidRPr="00FE455B">
        <w:t xml:space="preserve"> with the following </w:t>
      </w:r>
      <w:r w:rsidRPr="00FE455B">
        <w:rPr>
          <w:spacing w:val="-2"/>
        </w:rPr>
        <w:t>methodology:</w:t>
      </w:r>
    </w:p>
    <w:p w14:paraId="00706A86" w14:textId="77777777" w:rsidR="00790C51" w:rsidRPr="00FE455B" w:rsidRDefault="008B1B70">
      <w:pPr>
        <w:pStyle w:val="ListParagraph"/>
        <w:numPr>
          <w:ilvl w:val="0"/>
          <w:numId w:val="12"/>
        </w:numPr>
        <w:tabs>
          <w:tab w:val="left" w:pos="572"/>
        </w:tabs>
        <w:spacing w:before="118" w:line="266" w:lineRule="auto"/>
        <w:ind w:right="136"/>
        <w:jc w:val="both"/>
      </w:pPr>
      <w:r w:rsidRPr="00FE455B">
        <w:t xml:space="preserve">For each distinct period during the </w:t>
      </w:r>
      <w:r w:rsidRPr="00FE455B">
        <w:rPr>
          <w:b/>
          <w:color w:val="007197"/>
        </w:rPr>
        <w:t xml:space="preserve">rating period </w:t>
      </w:r>
      <w:r w:rsidRPr="00FE455B">
        <w:t xml:space="preserve">in which the space was occupied and the hours of occupation were constant, multiply its h/week by the proportion of the 12-month </w:t>
      </w:r>
      <w:r w:rsidRPr="00FE455B">
        <w:rPr>
          <w:b/>
          <w:color w:val="007197"/>
        </w:rPr>
        <w:t xml:space="preserve">rating period </w:t>
      </w:r>
      <w:r w:rsidRPr="00FE455B">
        <w:t>that the distinct period represents.</w:t>
      </w:r>
    </w:p>
    <w:p w14:paraId="00706A87" w14:textId="77777777" w:rsidR="00790C51" w:rsidRPr="00FE455B" w:rsidRDefault="008B1B70">
      <w:pPr>
        <w:pStyle w:val="ListParagraph"/>
        <w:numPr>
          <w:ilvl w:val="0"/>
          <w:numId w:val="12"/>
        </w:numPr>
        <w:tabs>
          <w:tab w:val="left" w:pos="572"/>
        </w:tabs>
        <w:spacing w:before="118"/>
        <w:jc w:val="both"/>
      </w:pPr>
      <w:r w:rsidRPr="00FE455B">
        <w:t>Add</w:t>
      </w:r>
      <w:r w:rsidRPr="00FE455B">
        <w:rPr>
          <w:spacing w:val="-4"/>
        </w:rPr>
        <w:t xml:space="preserve"> </w:t>
      </w:r>
      <w:r w:rsidRPr="00FE455B">
        <w:t>the</w:t>
      </w:r>
      <w:r w:rsidRPr="00FE455B">
        <w:rPr>
          <w:spacing w:val="-5"/>
        </w:rPr>
        <w:t xml:space="preserve"> </w:t>
      </w:r>
      <w:r w:rsidRPr="00FE455B">
        <w:t>hours</w:t>
      </w:r>
      <w:r w:rsidRPr="00FE455B">
        <w:rPr>
          <w:spacing w:val="-5"/>
        </w:rPr>
        <w:t xml:space="preserve"> </w:t>
      </w:r>
      <w:r w:rsidRPr="00FE455B">
        <w:t>for</w:t>
      </w:r>
      <w:r w:rsidRPr="00FE455B">
        <w:rPr>
          <w:spacing w:val="-2"/>
        </w:rPr>
        <w:t xml:space="preserve"> </w:t>
      </w:r>
      <w:r w:rsidRPr="00FE455B">
        <w:t>each</w:t>
      </w:r>
      <w:r w:rsidRPr="00FE455B">
        <w:rPr>
          <w:spacing w:val="-6"/>
        </w:rPr>
        <w:t xml:space="preserve"> </w:t>
      </w:r>
      <w:r w:rsidRPr="00FE455B">
        <w:t>such</w:t>
      </w:r>
      <w:r w:rsidRPr="00FE455B">
        <w:rPr>
          <w:spacing w:val="-3"/>
        </w:rPr>
        <w:t xml:space="preserve"> </w:t>
      </w:r>
      <w:r w:rsidRPr="00FE455B">
        <w:t>distinct</w:t>
      </w:r>
      <w:r w:rsidRPr="00FE455B">
        <w:rPr>
          <w:spacing w:val="-4"/>
        </w:rPr>
        <w:t xml:space="preserve"> </w:t>
      </w:r>
      <w:r w:rsidRPr="00FE455B">
        <w:rPr>
          <w:spacing w:val="-2"/>
        </w:rPr>
        <w:t>period.</w:t>
      </w:r>
    </w:p>
    <w:p w14:paraId="00706A88" w14:textId="77777777" w:rsidR="00790C51" w:rsidRPr="00FE455B" w:rsidRDefault="008B1B70">
      <w:pPr>
        <w:pStyle w:val="ListParagraph"/>
        <w:numPr>
          <w:ilvl w:val="0"/>
          <w:numId w:val="12"/>
        </w:numPr>
        <w:tabs>
          <w:tab w:val="left" w:pos="571"/>
          <w:tab w:val="left" w:pos="572"/>
        </w:tabs>
        <w:spacing w:before="148"/>
      </w:pPr>
      <w:r w:rsidRPr="00FE455B">
        <w:t>Multiply</w:t>
      </w:r>
      <w:r w:rsidRPr="00FE455B">
        <w:rPr>
          <w:spacing w:val="-5"/>
        </w:rPr>
        <w:t xml:space="preserve"> </w:t>
      </w:r>
      <w:r w:rsidRPr="00FE455B">
        <w:t>the</w:t>
      </w:r>
      <w:r w:rsidRPr="00FE455B">
        <w:rPr>
          <w:spacing w:val="-6"/>
        </w:rPr>
        <w:t xml:space="preserve"> </w:t>
      </w:r>
      <w:r w:rsidRPr="00FE455B">
        <w:t>area</w:t>
      </w:r>
      <w:r w:rsidRPr="00FE455B">
        <w:rPr>
          <w:spacing w:val="-6"/>
        </w:rPr>
        <w:t xml:space="preserve"> </w:t>
      </w:r>
      <w:r w:rsidRPr="00FE455B">
        <w:t>of</w:t>
      </w:r>
      <w:r w:rsidRPr="00FE455B">
        <w:rPr>
          <w:spacing w:val="-6"/>
        </w:rPr>
        <w:t xml:space="preserve"> </w:t>
      </w:r>
      <w:r w:rsidRPr="00FE455B">
        <w:t>the</w:t>
      </w:r>
      <w:r w:rsidRPr="00FE455B">
        <w:rPr>
          <w:spacing w:val="-5"/>
        </w:rPr>
        <w:t xml:space="preserve"> </w:t>
      </w:r>
      <w:r w:rsidRPr="00FE455B">
        <w:rPr>
          <w:b/>
          <w:color w:val="007197"/>
        </w:rPr>
        <w:t>functional</w:t>
      </w:r>
      <w:r w:rsidRPr="00FE455B">
        <w:rPr>
          <w:b/>
          <w:color w:val="007197"/>
          <w:spacing w:val="-2"/>
        </w:rPr>
        <w:t xml:space="preserve"> </w:t>
      </w:r>
      <w:r w:rsidRPr="00FE455B">
        <w:rPr>
          <w:b/>
          <w:color w:val="007197"/>
        </w:rPr>
        <w:t>space</w:t>
      </w:r>
      <w:r w:rsidRPr="00FE455B">
        <w:rPr>
          <w:b/>
          <w:color w:val="007197"/>
          <w:spacing w:val="-5"/>
        </w:rPr>
        <w:t xml:space="preserve"> </w:t>
      </w:r>
      <w:r w:rsidRPr="00FE455B">
        <w:t>by</w:t>
      </w:r>
      <w:r w:rsidRPr="00FE455B">
        <w:rPr>
          <w:spacing w:val="-5"/>
        </w:rPr>
        <w:t xml:space="preserve"> </w:t>
      </w:r>
      <w:r w:rsidRPr="00FE455B">
        <w:t>the</w:t>
      </w:r>
      <w:r w:rsidRPr="00FE455B">
        <w:rPr>
          <w:spacing w:val="-6"/>
        </w:rPr>
        <w:t xml:space="preserve"> </w:t>
      </w:r>
      <w:r w:rsidRPr="00FE455B">
        <w:t>total</w:t>
      </w:r>
      <w:r w:rsidRPr="00FE455B">
        <w:rPr>
          <w:spacing w:val="-4"/>
        </w:rPr>
        <w:t xml:space="preserve"> </w:t>
      </w:r>
      <w:r w:rsidRPr="00FE455B">
        <w:t>number</w:t>
      </w:r>
      <w:r w:rsidRPr="00FE455B">
        <w:rPr>
          <w:spacing w:val="-3"/>
        </w:rPr>
        <w:t xml:space="preserve"> </w:t>
      </w:r>
      <w:r w:rsidRPr="00FE455B">
        <w:t>of</w:t>
      </w:r>
      <w:r w:rsidRPr="00FE455B">
        <w:rPr>
          <w:spacing w:val="-2"/>
        </w:rPr>
        <w:t xml:space="preserve"> h/week.</w:t>
      </w:r>
    </w:p>
    <w:p w14:paraId="00706A89" w14:textId="77777777" w:rsidR="00790C51" w:rsidRPr="00FE455B" w:rsidRDefault="008B1B70">
      <w:pPr>
        <w:pStyle w:val="ListParagraph"/>
        <w:numPr>
          <w:ilvl w:val="0"/>
          <w:numId w:val="12"/>
        </w:numPr>
        <w:tabs>
          <w:tab w:val="left" w:pos="572"/>
        </w:tabs>
        <w:spacing w:before="145" w:line="266" w:lineRule="auto"/>
        <w:ind w:right="137"/>
        <w:jc w:val="both"/>
      </w:pPr>
      <w:r w:rsidRPr="00FE455B">
        <w:t>Add</w:t>
      </w:r>
      <w:r w:rsidRPr="00FE455B">
        <w:rPr>
          <w:spacing w:val="-5"/>
        </w:rPr>
        <w:t xml:space="preserve"> </w:t>
      </w:r>
      <w:r w:rsidRPr="00FE455B">
        <w:t>the</w:t>
      </w:r>
      <w:r w:rsidRPr="00FE455B">
        <w:rPr>
          <w:spacing w:val="-5"/>
        </w:rPr>
        <w:t xml:space="preserve"> </w:t>
      </w:r>
      <w:r w:rsidRPr="00FE455B">
        <w:t>occupation-weighted</w:t>
      </w:r>
      <w:r w:rsidRPr="00FE455B">
        <w:rPr>
          <w:spacing w:val="-5"/>
        </w:rPr>
        <w:t xml:space="preserve"> </w:t>
      </w:r>
      <w:r w:rsidRPr="00FE455B">
        <w:t>areas</w:t>
      </w:r>
      <w:r w:rsidRPr="00FE455B">
        <w:rPr>
          <w:spacing w:val="-5"/>
        </w:rPr>
        <w:t xml:space="preserve"> </w:t>
      </w:r>
      <w:r w:rsidRPr="00FE455B">
        <w:t>of</w:t>
      </w:r>
      <w:r w:rsidRPr="00FE455B">
        <w:rPr>
          <w:spacing w:val="-4"/>
        </w:rPr>
        <w:t xml:space="preserve"> </w:t>
      </w:r>
      <w:r w:rsidRPr="00FE455B">
        <w:t>all</w:t>
      </w:r>
      <w:r w:rsidRPr="00FE455B">
        <w:rPr>
          <w:spacing w:val="-6"/>
        </w:rPr>
        <w:t xml:space="preserve"> </w:t>
      </w:r>
      <w:r w:rsidRPr="00FE455B">
        <w:t>the</w:t>
      </w:r>
      <w:r w:rsidRPr="00FE455B">
        <w:rPr>
          <w:spacing w:val="-8"/>
        </w:rPr>
        <w:t xml:space="preserve"> </w:t>
      </w:r>
      <w:r w:rsidRPr="00FE455B">
        <w:rPr>
          <w:b/>
          <w:color w:val="007197"/>
        </w:rPr>
        <w:t>functional</w:t>
      </w:r>
      <w:r w:rsidRPr="00FE455B">
        <w:rPr>
          <w:b/>
          <w:color w:val="007197"/>
          <w:spacing w:val="-4"/>
        </w:rPr>
        <w:t xml:space="preserve"> </w:t>
      </w:r>
      <w:r w:rsidRPr="00FE455B">
        <w:rPr>
          <w:b/>
          <w:color w:val="007197"/>
        </w:rPr>
        <w:t>spaces</w:t>
      </w:r>
      <w:r w:rsidRPr="00FE455B">
        <w:rPr>
          <w:b/>
          <w:color w:val="007197"/>
          <w:spacing w:val="-6"/>
        </w:rPr>
        <w:t xml:space="preserve"> </w:t>
      </w:r>
      <w:r w:rsidRPr="00FE455B">
        <w:t>together</w:t>
      </w:r>
      <w:r w:rsidRPr="00FE455B">
        <w:rPr>
          <w:spacing w:val="-4"/>
        </w:rPr>
        <w:t xml:space="preserve"> </w:t>
      </w:r>
      <w:r w:rsidRPr="00FE455B">
        <w:t>and</w:t>
      </w:r>
      <w:r w:rsidRPr="00FE455B">
        <w:rPr>
          <w:spacing w:val="-5"/>
        </w:rPr>
        <w:t xml:space="preserve"> </w:t>
      </w:r>
      <w:r w:rsidRPr="00FE455B">
        <w:t>then</w:t>
      </w:r>
      <w:r w:rsidRPr="00FE455B">
        <w:rPr>
          <w:spacing w:val="-5"/>
        </w:rPr>
        <w:t xml:space="preserve"> </w:t>
      </w:r>
      <w:r w:rsidRPr="00FE455B">
        <w:t>divide</w:t>
      </w:r>
      <w:r w:rsidRPr="00FE455B">
        <w:rPr>
          <w:spacing w:val="-4"/>
        </w:rPr>
        <w:t xml:space="preserve"> </w:t>
      </w:r>
      <w:r w:rsidRPr="00FE455B">
        <w:t xml:space="preserve">by the total </w:t>
      </w:r>
      <w:r w:rsidRPr="00FE455B">
        <w:rPr>
          <w:b/>
          <w:color w:val="007197"/>
        </w:rPr>
        <w:t xml:space="preserve">rated area </w:t>
      </w:r>
      <w:r w:rsidRPr="00FE455B">
        <w:t xml:space="preserve">to calculate the area-weighted average h/week for the </w:t>
      </w:r>
      <w:r w:rsidRPr="00FE455B">
        <w:rPr>
          <w:b/>
          <w:color w:val="007197"/>
        </w:rPr>
        <w:t>rated premises</w:t>
      </w:r>
      <w:r w:rsidRPr="00FE455B">
        <w:t>.</w:t>
      </w:r>
    </w:p>
    <w:p w14:paraId="00706A8A" w14:textId="77777777" w:rsidR="00790C51" w:rsidRPr="00FE455B" w:rsidRDefault="008B1B70">
      <w:pPr>
        <w:pStyle w:val="BodyText"/>
        <w:spacing w:before="118" w:line="266" w:lineRule="auto"/>
        <w:ind w:left="571"/>
      </w:pPr>
      <w:r w:rsidRPr="00FE455B">
        <w:t>This</w:t>
      </w:r>
      <w:r w:rsidRPr="00FE455B">
        <w:rPr>
          <w:spacing w:val="75"/>
        </w:rPr>
        <w:t xml:space="preserve"> </w:t>
      </w:r>
      <w:r w:rsidRPr="00FE455B">
        <w:t>method</w:t>
      </w:r>
      <w:r w:rsidRPr="00FE455B">
        <w:rPr>
          <w:spacing w:val="75"/>
        </w:rPr>
        <w:t xml:space="preserve"> </w:t>
      </w:r>
      <w:r w:rsidRPr="00FE455B">
        <w:t>applies</w:t>
      </w:r>
      <w:r w:rsidRPr="00FE455B">
        <w:rPr>
          <w:spacing w:val="75"/>
        </w:rPr>
        <w:t xml:space="preserve"> </w:t>
      </w:r>
      <w:r w:rsidRPr="00FE455B">
        <w:t>equally</w:t>
      </w:r>
      <w:r w:rsidRPr="00FE455B">
        <w:rPr>
          <w:spacing w:val="75"/>
        </w:rPr>
        <w:t xml:space="preserve"> </w:t>
      </w:r>
      <w:r w:rsidRPr="00FE455B">
        <w:t>to</w:t>
      </w:r>
      <w:r w:rsidRPr="00FE455B">
        <w:rPr>
          <w:spacing w:val="75"/>
        </w:rPr>
        <w:t xml:space="preserve"> </w:t>
      </w:r>
      <w:r w:rsidRPr="00FE455B">
        <w:t>normal</w:t>
      </w:r>
      <w:r w:rsidRPr="00FE455B">
        <w:rPr>
          <w:spacing w:val="74"/>
        </w:rPr>
        <w:t xml:space="preserve"> </w:t>
      </w:r>
      <w:r w:rsidRPr="00FE455B">
        <w:t>and</w:t>
      </w:r>
      <w:r w:rsidRPr="00FE455B">
        <w:rPr>
          <w:spacing w:val="72"/>
        </w:rPr>
        <w:t xml:space="preserve"> </w:t>
      </w:r>
      <w:r w:rsidRPr="00FE455B">
        <w:t>after-hours</w:t>
      </w:r>
      <w:r w:rsidRPr="00FE455B">
        <w:rPr>
          <w:spacing w:val="75"/>
        </w:rPr>
        <w:t xml:space="preserve"> </w:t>
      </w:r>
      <w:r w:rsidRPr="00FE455B">
        <w:t>operation.</w:t>
      </w:r>
      <w:r w:rsidRPr="00FE455B">
        <w:rPr>
          <w:spacing w:val="76"/>
        </w:rPr>
        <w:t xml:space="preserve"> </w:t>
      </w:r>
      <w:r w:rsidRPr="00FE455B">
        <w:t>This</w:t>
      </w:r>
      <w:r w:rsidRPr="00FE455B">
        <w:rPr>
          <w:spacing w:val="75"/>
        </w:rPr>
        <w:t xml:space="preserve"> </w:t>
      </w:r>
      <w:r w:rsidRPr="00FE455B">
        <w:t>calculation</w:t>
      </w:r>
      <w:r w:rsidRPr="00FE455B">
        <w:rPr>
          <w:spacing w:val="75"/>
        </w:rPr>
        <w:t xml:space="preserve"> </w:t>
      </w:r>
      <w:r w:rsidRPr="00FE455B">
        <w:t>is expressed in the following formula:</w:t>
      </w:r>
    </w:p>
    <w:p w14:paraId="00706A8B" w14:textId="77777777" w:rsidR="00790C51" w:rsidRPr="00FE455B" w:rsidRDefault="008B1B70">
      <w:pPr>
        <w:pStyle w:val="BodyText"/>
        <w:rPr>
          <w:sz w:val="14"/>
        </w:rPr>
      </w:pPr>
      <w:r w:rsidRPr="00FE455B">
        <w:rPr>
          <w:noProof/>
        </w:rPr>
        <w:drawing>
          <wp:anchor distT="0" distB="0" distL="0" distR="0" simplePos="0" relativeHeight="251658240" behindDoc="0" locked="0" layoutInCell="1" allowOverlap="1" wp14:anchorId="00706D03" wp14:editId="00706D04">
            <wp:simplePos x="0" y="0"/>
            <wp:positionH relativeFrom="page">
              <wp:posOffset>3300095</wp:posOffset>
            </wp:positionH>
            <wp:positionV relativeFrom="paragraph">
              <wp:posOffset>117957</wp:posOffset>
            </wp:positionV>
            <wp:extent cx="938827" cy="725424"/>
            <wp:effectExtent l="0" t="0" r="0" b="0"/>
            <wp:wrapTopAndBottom/>
            <wp:docPr id="35" name="image17.png" descr="P31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descr="P3134#y1"/>
                    <pic:cNvPicPr/>
                  </pic:nvPicPr>
                  <pic:blipFill>
                    <a:blip r:embed="rId52" cstate="print"/>
                    <a:stretch>
                      <a:fillRect/>
                    </a:stretch>
                  </pic:blipFill>
                  <pic:spPr>
                    <a:xfrm>
                      <a:off x="0" y="0"/>
                      <a:ext cx="938827" cy="725424"/>
                    </a:xfrm>
                    <a:prstGeom prst="rect">
                      <a:avLst/>
                    </a:prstGeom>
                  </pic:spPr>
                </pic:pic>
              </a:graphicData>
            </a:graphic>
          </wp:anchor>
        </w:drawing>
      </w:r>
    </w:p>
    <w:p w14:paraId="00706A8C" w14:textId="77777777" w:rsidR="00790C51" w:rsidRPr="00FE455B" w:rsidRDefault="00790C51">
      <w:pPr>
        <w:pStyle w:val="BodyText"/>
        <w:spacing w:before="9"/>
        <w:rPr>
          <w:sz w:val="19"/>
        </w:rPr>
      </w:pPr>
    </w:p>
    <w:p w14:paraId="00706A8D" w14:textId="77777777" w:rsidR="00790C51" w:rsidRPr="00FE455B" w:rsidRDefault="008B1B70">
      <w:pPr>
        <w:pStyle w:val="BodyText"/>
        <w:ind w:left="674"/>
      </w:pPr>
      <w:r w:rsidRPr="00FE455B">
        <w:rPr>
          <w:spacing w:val="-2"/>
        </w:rPr>
        <w:t>where:</w:t>
      </w:r>
    </w:p>
    <w:p w14:paraId="00706A8E" w14:textId="77777777" w:rsidR="00790C51" w:rsidRPr="00FE455B" w:rsidRDefault="008B1B70">
      <w:pPr>
        <w:spacing w:before="109"/>
        <w:ind w:left="674"/>
      </w:pPr>
      <w:r w:rsidRPr="00FE455B">
        <w:rPr>
          <w:rFonts w:ascii="Cambria Math"/>
          <w:i/>
          <w:sz w:val="23"/>
        </w:rPr>
        <w:t>H</w:t>
      </w:r>
      <w:r w:rsidRPr="00FE455B">
        <w:rPr>
          <w:rFonts w:ascii="Cambria Math"/>
          <w:i/>
          <w:spacing w:val="8"/>
          <w:sz w:val="23"/>
        </w:rPr>
        <w:t xml:space="preserve"> </w:t>
      </w:r>
      <w:r w:rsidRPr="00FE455B">
        <w:t>=</w:t>
      </w:r>
      <w:r w:rsidRPr="00FE455B">
        <w:rPr>
          <w:spacing w:val="-4"/>
        </w:rPr>
        <w:t xml:space="preserve"> </w:t>
      </w:r>
      <w:r w:rsidRPr="00FE455B">
        <w:rPr>
          <w:b/>
          <w:color w:val="007197"/>
        </w:rPr>
        <w:t>rated</w:t>
      </w:r>
      <w:r w:rsidRPr="00FE455B">
        <w:rPr>
          <w:b/>
          <w:color w:val="007197"/>
          <w:spacing w:val="-6"/>
        </w:rPr>
        <w:t xml:space="preserve"> </w:t>
      </w:r>
      <w:r w:rsidRPr="00FE455B">
        <w:rPr>
          <w:b/>
          <w:color w:val="007197"/>
        </w:rPr>
        <w:t>hours</w:t>
      </w:r>
      <w:r w:rsidRPr="00FE455B">
        <w:rPr>
          <w:b/>
          <w:color w:val="007197"/>
          <w:spacing w:val="-5"/>
        </w:rPr>
        <w:t xml:space="preserve"> </w:t>
      </w:r>
      <w:r w:rsidRPr="00FE455B">
        <w:rPr>
          <w:spacing w:val="-2"/>
        </w:rPr>
        <w:t>(h/week)</w:t>
      </w:r>
    </w:p>
    <w:p w14:paraId="00706A8F" w14:textId="77777777" w:rsidR="00790C51" w:rsidRPr="00FE455B" w:rsidRDefault="008B1B70">
      <w:pPr>
        <w:spacing w:before="107"/>
        <w:ind w:left="674"/>
      </w:pPr>
      <w:r w:rsidRPr="00FE455B">
        <w:rPr>
          <w:rFonts w:ascii="Cambria Math"/>
          <w:i/>
          <w:sz w:val="23"/>
        </w:rPr>
        <w:t>A</w:t>
      </w:r>
      <w:r w:rsidRPr="00FE455B">
        <w:rPr>
          <w:rFonts w:ascii="Cambria Math"/>
          <w:i/>
          <w:spacing w:val="7"/>
          <w:sz w:val="23"/>
        </w:rPr>
        <w:t xml:space="preserve"> </w:t>
      </w:r>
      <w:r w:rsidRPr="00FE455B">
        <w:t>=</w:t>
      </w:r>
      <w:r w:rsidRPr="00FE455B">
        <w:rPr>
          <w:spacing w:val="-4"/>
        </w:rPr>
        <w:t xml:space="preserve"> </w:t>
      </w:r>
      <w:r w:rsidRPr="00FE455B">
        <w:rPr>
          <w:b/>
          <w:color w:val="007197"/>
        </w:rPr>
        <w:t>rated</w:t>
      </w:r>
      <w:r w:rsidRPr="00FE455B">
        <w:rPr>
          <w:b/>
          <w:color w:val="007197"/>
          <w:spacing w:val="-6"/>
        </w:rPr>
        <w:t xml:space="preserve"> </w:t>
      </w:r>
      <w:r w:rsidRPr="00FE455B">
        <w:rPr>
          <w:b/>
          <w:color w:val="007197"/>
        </w:rPr>
        <w:t>area</w:t>
      </w:r>
      <w:r w:rsidRPr="00FE455B">
        <w:rPr>
          <w:b/>
          <w:color w:val="007197"/>
          <w:spacing w:val="-5"/>
        </w:rPr>
        <w:t xml:space="preserve"> </w:t>
      </w:r>
      <w:r w:rsidRPr="00FE455B">
        <w:rPr>
          <w:spacing w:val="-4"/>
        </w:rPr>
        <w:t>(m</w:t>
      </w:r>
      <w:r w:rsidRPr="00FE455B">
        <w:rPr>
          <w:spacing w:val="-4"/>
          <w:vertAlign w:val="superscript"/>
        </w:rPr>
        <w:t>2</w:t>
      </w:r>
      <w:r w:rsidRPr="00FE455B">
        <w:rPr>
          <w:spacing w:val="-4"/>
        </w:rPr>
        <w:t>)</w:t>
      </w:r>
    </w:p>
    <w:p w14:paraId="00706A90" w14:textId="77777777" w:rsidR="00790C51" w:rsidRPr="00FE455B" w:rsidRDefault="008B1B70">
      <w:pPr>
        <w:spacing w:before="110"/>
        <w:ind w:left="674"/>
        <w:rPr>
          <w:b/>
        </w:rPr>
      </w:pPr>
      <w:r w:rsidRPr="00FE455B">
        <w:rPr>
          <w:rFonts w:ascii="Cambria Math"/>
          <w:i/>
          <w:sz w:val="23"/>
        </w:rPr>
        <w:t>i</w:t>
      </w:r>
      <w:r w:rsidRPr="00FE455B">
        <w:rPr>
          <w:rFonts w:ascii="Cambria Math"/>
          <w:i/>
          <w:spacing w:val="6"/>
          <w:sz w:val="23"/>
        </w:rPr>
        <w:t xml:space="preserve"> </w:t>
      </w:r>
      <w:r w:rsidRPr="00FE455B">
        <w:rPr>
          <w:i/>
        </w:rPr>
        <w:t>=</w:t>
      </w:r>
      <w:r w:rsidRPr="00FE455B">
        <w:rPr>
          <w:i/>
          <w:spacing w:val="-3"/>
        </w:rPr>
        <w:t xml:space="preserve"> </w:t>
      </w:r>
      <w:r w:rsidRPr="00FE455B">
        <w:t>each</w:t>
      </w:r>
      <w:r w:rsidRPr="00FE455B">
        <w:rPr>
          <w:spacing w:val="-5"/>
        </w:rPr>
        <w:t xml:space="preserve"> </w:t>
      </w:r>
      <w:r w:rsidRPr="00FE455B">
        <w:rPr>
          <w:b/>
          <w:color w:val="007197"/>
        </w:rPr>
        <w:t>functional</w:t>
      </w:r>
      <w:r w:rsidRPr="00FE455B">
        <w:rPr>
          <w:b/>
          <w:color w:val="007197"/>
          <w:spacing w:val="-2"/>
        </w:rPr>
        <w:t xml:space="preserve"> space</w:t>
      </w:r>
    </w:p>
    <w:p w14:paraId="00706A91" w14:textId="77777777" w:rsidR="00790C51" w:rsidRPr="00FE455B" w:rsidRDefault="008B1B70">
      <w:pPr>
        <w:spacing w:before="106"/>
        <w:ind w:left="674"/>
      </w:pPr>
      <w:r w:rsidRPr="00FE455B">
        <w:rPr>
          <w:rFonts w:ascii="Cambria Math"/>
          <w:i/>
          <w:position w:val="2"/>
          <w:sz w:val="23"/>
        </w:rPr>
        <w:t>h</w:t>
      </w:r>
      <w:r w:rsidRPr="00FE455B">
        <w:rPr>
          <w:rFonts w:ascii="Cambria Math"/>
          <w:i/>
          <w:sz w:val="14"/>
        </w:rPr>
        <w:t>i</w:t>
      </w:r>
      <w:r w:rsidRPr="00FE455B">
        <w:rPr>
          <w:rFonts w:ascii="Cambria Math"/>
          <w:i/>
          <w:spacing w:val="56"/>
          <w:sz w:val="14"/>
        </w:rPr>
        <w:t xml:space="preserve"> </w:t>
      </w:r>
      <w:r w:rsidRPr="00FE455B">
        <w:rPr>
          <w:position w:val="2"/>
        </w:rPr>
        <w:t>=</w:t>
      </w:r>
      <w:r w:rsidRPr="00FE455B">
        <w:rPr>
          <w:spacing w:val="-3"/>
          <w:position w:val="2"/>
        </w:rPr>
        <w:t xml:space="preserve"> </w:t>
      </w:r>
      <w:r w:rsidRPr="00FE455B">
        <w:rPr>
          <w:position w:val="2"/>
        </w:rPr>
        <w:t>hours</w:t>
      </w:r>
      <w:r w:rsidRPr="00FE455B">
        <w:rPr>
          <w:spacing w:val="-4"/>
          <w:position w:val="2"/>
        </w:rPr>
        <w:t xml:space="preserve"> </w:t>
      </w:r>
      <w:r w:rsidRPr="00FE455B">
        <w:rPr>
          <w:position w:val="2"/>
        </w:rPr>
        <w:t>allocated</w:t>
      </w:r>
      <w:r w:rsidRPr="00FE455B">
        <w:rPr>
          <w:spacing w:val="-6"/>
          <w:position w:val="2"/>
        </w:rPr>
        <w:t xml:space="preserve"> </w:t>
      </w:r>
      <w:r w:rsidRPr="00FE455B">
        <w:rPr>
          <w:position w:val="2"/>
        </w:rPr>
        <w:t>to</w:t>
      </w:r>
      <w:r w:rsidRPr="00FE455B">
        <w:rPr>
          <w:spacing w:val="-7"/>
          <w:position w:val="2"/>
        </w:rPr>
        <w:t xml:space="preserve"> </w:t>
      </w:r>
      <w:r w:rsidRPr="00FE455B">
        <w:rPr>
          <w:position w:val="2"/>
        </w:rPr>
        <w:t>each</w:t>
      </w:r>
      <w:r w:rsidRPr="00FE455B">
        <w:rPr>
          <w:spacing w:val="-3"/>
          <w:position w:val="2"/>
        </w:rPr>
        <w:t xml:space="preserve"> </w:t>
      </w:r>
      <w:r w:rsidRPr="00FE455B">
        <w:rPr>
          <w:b/>
          <w:color w:val="007197"/>
          <w:position w:val="2"/>
        </w:rPr>
        <w:t>functional</w:t>
      </w:r>
      <w:r w:rsidRPr="00FE455B">
        <w:rPr>
          <w:b/>
          <w:color w:val="007197"/>
          <w:spacing w:val="-2"/>
          <w:position w:val="2"/>
        </w:rPr>
        <w:t xml:space="preserve"> </w:t>
      </w:r>
      <w:r w:rsidRPr="00FE455B">
        <w:rPr>
          <w:b/>
          <w:color w:val="007197"/>
          <w:position w:val="2"/>
        </w:rPr>
        <w:t>space</w:t>
      </w:r>
      <w:r w:rsidRPr="00FE455B">
        <w:rPr>
          <w:b/>
          <w:color w:val="007197"/>
          <w:spacing w:val="-6"/>
          <w:position w:val="2"/>
        </w:rPr>
        <w:t xml:space="preserve"> </w:t>
      </w:r>
      <w:r w:rsidRPr="00FE455B">
        <w:rPr>
          <w:spacing w:val="-2"/>
          <w:position w:val="2"/>
        </w:rPr>
        <w:t>(h/week)</w:t>
      </w:r>
    </w:p>
    <w:p w14:paraId="00706A92" w14:textId="77777777" w:rsidR="00790C51" w:rsidRPr="00FE455B" w:rsidRDefault="008B1B70">
      <w:pPr>
        <w:spacing w:before="110"/>
        <w:ind w:left="674"/>
      </w:pPr>
      <w:r w:rsidRPr="00FE455B">
        <w:rPr>
          <w:rFonts w:ascii="Cambria Math"/>
          <w:i/>
          <w:position w:val="2"/>
          <w:sz w:val="23"/>
        </w:rPr>
        <w:t>a</w:t>
      </w:r>
      <w:r w:rsidRPr="00FE455B">
        <w:rPr>
          <w:rFonts w:ascii="Cambria Math"/>
          <w:i/>
          <w:sz w:val="14"/>
        </w:rPr>
        <w:t>i</w:t>
      </w:r>
      <w:r w:rsidRPr="00FE455B">
        <w:rPr>
          <w:rFonts w:ascii="Cambria Math"/>
          <w:i/>
          <w:spacing w:val="58"/>
          <w:sz w:val="14"/>
        </w:rPr>
        <w:t xml:space="preserve"> </w:t>
      </w:r>
      <w:r w:rsidRPr="00FE455B">
        <w:rPr>
          <w:position w:val="2"/>
        </w:rPr>
        <w:t>=</w:t>
      </w:r>
      <w:r w:rsidRPr="00FE455B">
        <w:rPr>
          <w:spacing w:val="-2"/>
          <w:position w:val="2"/>
        </w:rPr>
        <w:t xml:space="preserve"> </w:t>
      </w:r>
      <w:r w:rsidRPr="00FE455B">
        <w:rPr>
          <w:position w:val="2"/>
        </w:rPr>
        <w:t>area</w:t>
      </w:r>
      <w:r w:rsidRPr="00FE455B">
        <w:rPr>
          <w:spacing w:val="-5"/>
          <w:position w:val="2"/>
        </w:rPr>
        <w:t xml:space="preserve"> </w:t>
      </w:r>
      <w:r w:rsidRPr="00FE455B">
        <w:rPr>
          <w:position w:val="2"/>
        </w:rPr>
        <w:t>of</w:t>
      </w:r>
      <w:r w:rsidRPr="00FE455B">
        <w:rPr>
          <w:spacing w:val="-4"/>
          <w:position w:val="2"/>
        </w:rPr>
        <w:t xml:space="preserve"> </w:t>
      </w:r>
      <w:r w:rsidRPr="00FE455B">
        <w:rPr>
          <w:position w:val="2"/>
        </w:rPr>
        <w:t>each</w:t>
      </w:r>
      <w:r w:rsidRPr="00FE455B">
        <w:rPr>
          <w:spacing w:val="-6"/>
          <w:position w:val="2"/>
        </w:rPr>
        <w:t xml:space="preserve"> </w:t>
      </w:r>
      <w:r w:rsidRPr="00FE455B">
        <w:rPr>
          <w:b/>
          <w:color w:val="007197"/>
          <w:position w:val="2"/>
        </w:rPr>
        <w:t>functional</w:t>
      </w:r>
      <w:r w:rsidRPr="00FE455B">
        <w:rPr>
          <w:b/>
          <w:color w:val="007197"/>
          <w:spacing w:val="-1"/>
          <w:position w:val="2"/>
        </w:rPr>
        <w:t xml:space="preserve"> </w:t>
      </w:r>
      <w:r w:rsidRPr="00FE455B">
        <w:rPr>
          <w:b/>
          <w:color w:val="007197"/>
          <w:position w:val="2"/>
        </w:rPr>
        <w:t>space</w:t>
      </w:r>
      <w:r w:rsidRPr="00FE455B">
        <w:rPr>
          <w:b/>
          <w:color w:val="007197"/>
          <w:spacing w:val="-4"/>
          <w:position w:val="2"/>
        </w:rPr>
        <w:t xml:space="preserve"> </w:t>
      </w:r>
      <w:r w:rsidRPr="00FE455B">
        <w:rPr>
          <w:spacing w:val="-4"/>
          <w:position w:val="2"/>
        </w:rPr>
        <w:t>(m</w:t>
      </w:r>
      <w:r w:rsidRPr="00FE455B">
        <w:rPr>
          <w:spacing w:val="-4"/>
          <w:position w:val="2"/>
          <w:vertAlign w:val="superscript"/>
        </w:rPr>
        <w:t>2</w:t>
      </w:r>
      <w:r w:rsidRPr="00FE455B">
        <w:rPr>
          <w:spacing w:val="-4"/>
          <w:position w:val="2"/>
        </w:rPr>
        <w:t>)</w:t>
      </w:r>
    </w:p>
    <w:p w14:paraId="00706A93" w14:textId="77777777" w:rsidR="00790C51" w:rsidRPr="00FE455B" w:rsidRDefault="008B1B70">
      <w:pPr>
        <w:spacing w:before="91"/>
        <w:ind w:left="674"/>
      </w:pPr>
      <w:r w:rsidRPr="00FE455B">
        <w:rPr>
          <w:rFonts w:ascii="Cambria Math"/>
          <w:i/>
          <w:position w:val="2"/>
          <w:sz w:val="23"/>
        </w:rPr>
        <w:t>o</w:t>
      </w:r>
      <w:r w:rsidRPr="00FE455B">
        <w:rPr>
          <w:rFonts w:ascii="Cambria Math"/>
          <w:i/>
          <w:sz w:val="14"/>
        </w:rPr>
        <w:t>i</w:t>
      </w:r>
      <w:r w:rsidRPr="00FE455B">
        <w:rPr>
          <w:rFonts w:ascii="Cambria Math"/>
          <w:i/>
          <w:spacing w:val="27"/>
          <w:sz w:val="14"/>
        </w:rPr>
        <w:t xml:space="preserve"> </w:t>
      </w:r>
      <w:r w:rsidRPr="00FE455B">
        <w:rPr>
          <w:position w:val="2"/>
        </w:rPr>
        <w:t>=</w:t>
      </w:r>
      <w:r w:rsidRPr="00FE455B">
        <w:rPr>
          <w:spacing w:val="-4"/>
          <w:position w:val="2"/>
        </w:rPr>
        <w:t xml:space="preserve"> </w:t>
      </w:r>
      <w:r w:rsidRPr="00FE455B">
        <w:rPr>
          <w:position w:val="2"/>
        </w:rPr>
        <w:t>the</w:t>
      </w:r>
      <w:r w:rsidRPr="00FE455B">
        <w:rPr>
          <w:spacing w:val="-5"/>
          <w:position w:val="2"/>
        </w:rPr>
        <w:t xml:space="preserve"> </w:t>
      </w:r>
      <w:r w:rsidRPr="00FE455B">
        <w:rPr>
          <w:position w:val="2"/>
        </w:rPr>
        <w:t>proportion</w:t>
      </w:r>
      <w:r w:rsidRPr="00FE455B">
        <w:rPr>
          <w:spacing w:val="-3"/>
          <w:position w:val="2"/>
        </w:rPr>
        <w:t xml:space="preserve"> </w:t>
      </w:r>
      <w:r w:rsidRPr="00FE455B">
        <w:rPr>
          <w:position w:val="2"/>
        </w:rPr>
        <w:t>of</w:t>
      </w:r>
      <w:r w:rsidRPr="00FE455B">
        <w:rPr>
          <w:spacing w:val="-4"/>
          <w:position w:val="2"/>
        </w:rPr>
        <w:t xml:space="preserve"> </w:t>
      </w:r>
      <w:r w:rsidRPr="00FE455B">
        <w:rPr>
          <w:position w:val="2"/>
        </w:rPr>
        <w:t>the</w:t>
      </w:r>
      <w:r w:rsidRPr="00FE455B">
        <w:rPr>
          <w:spacing w:val="-6"/>
          <w:position w:val="2"/>
        </w:rPr>
        <w:t xml:space="preserve"> </w:t>
      </w:r>
      <w:r w:rsidRPr="00FE455B">
        <w:rPr>
          <w:b/>
          <w:color w:val="007197"/>
          <w:position w:val="2"/>
        </w:rPr>
        <w:t>rating</w:t>
      </w:r>
      <w:r w:rsidRPr="00FE455B">
        <w:rPr>
          <w:b/>
          <w:color w:val="007197"/>
          <w:spacing w:val="-6"/>
          <w:position w:val="2"/>
        </w:rPr>
        <w:t xml:space="preserve"> </w:t>
      </w:r>
      <w:r w:rsidRPr="00FE455B">
        <w:rPr>
          <w:b/>
          <w:color w:val="007197"/>
          <w:position w:val="2"/>
        </w:rPr>
        <w:t>period</w:t>
      </w:r>
      <w:r w:rsidRPr="00FE455B">
        <w:rPr>
          <w:b/>
          <w:color w:val="007197"/>
          <w:spacing w:val="-5"/>
          <w:position w:val="2"/>
        </w:rPr>
        <w:t xml:space="preserve"> </w:t>
      </w:r>
      <w:r w:rsidRPr="00FE455B">
        <w:rPr>
          <w:position w:val="2"/>
        </w:rPr>
        <w:t>that</w:t>
      </w:r>
      <w:r w:rsidRPr="00FE455B">
        <w:rPr>
          <w:spacing w:val="-4"/>
          <w:position w:val="2"/>
        </w:rPr>
        <w:t xml:space="preserve"> </w:t>
      </w:r>
      <w:r w:rsidRPr="00FE455B">
        <w:rPr>
          <w:position w:val="2"/>
        </w:rPr>
        <w:t>the</w:t>
      </w:r>
      <w:r w:rsidRPr="00FE455B">
        <w:rPr>
          <w:spacing w:val="-6"/>
          <w:position w:val="2"/>
        </w:rPr>
        <w:t xml:space="preserve"> </w:t>
      </w:r>
      <w:r w:rsidRPr="00FE455B">
        <w:rPr>
          <w:position w:val="2"/>
        </w:rPr>
        <w:t>space</w:t>
      </w:r>
      <w:r w:rsidRPr="00FE455B">
        <w:rPr>
          <w:spacing w:val="-3"/>
          <w:position w:val="2"/>
        </w:rPr>
        <w:t xml:space="preserve"> </w:t>
      </w:r>
      <w:r w:rsidRPr="00FE455B">
        <w:rPr>
          <w:position w:val="2"/>
        </w:rPr>
        <w:t>is</w:t>
      </w:r>
      <w:r w:rsidRPr="00FE455B">
        <w:rPr>
          <w:spacing w:val="-1"/>
          <w:position w:val="2"/>
        </w:rPr>
        <w:t xml:space="preserve"> </w:t>
      </w:r>
      <w:r w:rsidRPr="00FE455B">
        <w:rPr>
          <w:spacing w:val="-2"/>
          <w:position w:val="2"/>
        </w:rPr>
        <w:t>occupied</w:t>
      </w:r>
    </w:p>
    <w:p w14:paraId="00706A94" w14:textId="77777777" w:rsidR="00790C51" w:rsidRPr="00FE455B" w:rsidRDefault="00790C51">
      <w:pPr>
        <w:sectPr w:rsidR="00790C51" w:rsidRPr="00FE455B" w:rsidSect="003555A6">
          <w:pgSz w:w="11910" w:h="16840"/>
          <w:pgMar w:top="1540" w:right="1100" w:bottom="740" w:left="1140" w:header="583" w:footer="543" w:gutter="0"/>
          <w:cols w:space="720"/>
        </w:sectPr>
      </w:pPr>
    </w:p>
    <w:p w14:paraId="00706A95" w14:textId="1BB2B172" w:rsidR="00790C51" w:rsidRPr="008A2815" w:rsidRDefault="008A2815" w:rsidP="008A2815">
      <w:pPr>
        <w:pStyle w:val="Heading3"/>
      </w:pPr>
      <w:bookmarkStart w:id="168" w:name="_bookmark154"/>
      <w:bookmarkStart w:id="169" w:name="_Toc170213590"/>
      <w:bookmarkStart w:id="170" w:name="_Toc170305686"/>
      <w:bookmarkEnd w:id="168"/>
      <w:r>
        <w:lastRenderedPageBreak/>
        <w:t xml:space="preserve">C.3 </w:t>
      </w:r>
      <w:r w:rsidR="008B1B70" w:rsidRPr="008A2815">
        <w:t>Occupied workstation count calculation</w:t>
      </w:r>
      <w:bookmarkEnd w:id="169"/>
      <w:bookmarkEnd w:id="170"/>
      <w:r w:rsidR="008B1B70" w:rsidRPr="008A2815">
        <w:tab/>
      </w:r>
    </w:p>
    <w:p w14:paraId="00706A96" w14:textId="77777777" w:rsidR="00790C51" w:rsidRPr="00FE455B" w:rsidRDefault="008B1B70">
      <w:pPr>
        <w:spacing w:before="269" w:line="266" w:lineRule="auto"/>
        <w:ind w:left="107" w:right="136"/>
        <w:jc w:val="both"/>
      </w:pPr>
      <w:r w:rsidRPr="00FE455B">
        <w:t>The</w:t>
      </w:r>
      <w:r w:rsidRPr="00FE455B">
        <w:rPr>
          <w:spacing w:val="-4"/>
        </w:rPr>
        <w:t xml:space="preserve"> </w:t>
      </w:r>
      <w:r w:rsidRPr="00FE455B">
        <w:t>number</w:t>
      </w:r>
      <w:r w:rsidRPr="00FE455B">
        <w:rPr>
          <w:spacing w:val="-3"/>
        </w:rPr>
        <w:t xml:space="preserve"> </w:t>
      </w:r>
      <w:r w:rsidRPr="00FE455B">
        <w:t>of</w:t>
      </w:r>
      <w:r w:rsidRPr="00FE455B">
        <w:rPr>
          <w:spacing w:val="-4"/>
        </w:rPr>
        <w:t xml:space="preserve"> </w:t>
      </w:r>
      <w:r w:rsidRPr="00FE455B">
        <w:rPr>
          <w:b/>
          <w:color w:val="007197"/>
        </w:rPr>
        <w:t>occupied</w:t>
      </w:r>
      <w:r w:rsidRPr="00FE455B">
        <w:rPr>
          <w:b/>
          <w:color w:val="007197"/>
          <w:spacing w:val="-6"/>
        </w:rPr>
        <w:t xml:space="preserve"> </w:t>
      </w:r>
      <w:r w:rsidRPr="00FE455B">
        <w:rPr>
          <w:b/>
          <w:color w:val="007197"/>
        </w:rPr>
        <w:t>workstations</w:t>
      </w:r>
      <w:r w:rsidRPr="00FE455B">
        <w:rPr>
          <w:b/>
          <w:color w:val="007197"/>
          <w:spacing w:val="-6"/>
        </w:rPr>
        <w:t xml:space="preserve"> </w:t>
      </w:r>
      <w:r w:rsidRPr="00FE455B">
        <w:t>is</w:t>
      </w:r>
      <w:r w:rsidRPr="00FE455B">
        <w:rPr>
          <w:spacing w:val="-4"/>
        </w:rPr>
        <w:t xml:space="preserve"> </w:t>
      </w:r>
      <w:r w:rsidRPr="00FE455B">
        <w:t>calculated</w:t>
      </w:r>
      <w:r w:rsidRPr="00FE455B">
        <w:rPr>
          <w:spacing w:val="-4"/>
        </w:rPr>
        <w:t xml:space="preserve"> </w:t>
      </w:r>
      <w:r w:rsidRPr="00FE455B">
        <w:t>by</w:t>
      </w:r>
      <w:r w:rsidRPr="00FE455B">
        <w:rPr>
          <w:spacing w:val="-6"/>
        </w:rPr>
        <w:t xml:space="preserve"> </w:t>
      </w:r>
      <w:r w:rsidRPr="00FE455B">
        <w:t>the</w:t>
      </w:r>
      <w:r w:rsidRPr="00FE455B">
        <w:rPr>
          <w:spacing w:val="-6"/>
        </w:rPr>
        <w:t xml:space="preserve"> </w:t>
      </w:r>
      <w:r w:rsidRPr="00FE455B">
        <w:rPr>
          <w:b/>
          <w:color w:val="007197"/>
        </w:rPr>
        <w:t>NABERS</w:t>
      </w:r>
      <w:r w:rsidRPr="00FE455B">
        <w:rPr>
          <w:b/>
          <w:color w:val="007197"/>
          <w:spacing w:val="-4"/>
        </w:rPr>
        <w:t xml:space="preserve"> </w:t>
      </w:r>
      <w:r w:rsidRPr="00FE455B">
        <w:rPr>
          <w:b/>
          <w:color w:val="007197"/>
        </w:rPr>
        <w:t>UK</w:t>
      </w:r>
      <w:r w:rsidRPr="00FE455B">
        <w:rPr>
          <w:b/>
          <w:color w:val="007197"/>
          <w:spacing w:val="-7"/>
        </w:rPr>
        <w:t xml:space="preserve"> </w:t>
      </w:r>
      <w:r w:rsidRPr="00FE455B">
        <w:rPr>
          <w:b/>
          <w:color w:val="007197"/>
        </w:rPr>
        <w:t>rating</w:t>
      </w:r>
      <w:r w:rsidRPr="00FE455B">
        <w:rPr>
          <w:b/>
          <w:color w:val="007197"/>
          <w:spacing w:val="-7"/>
        </w:rPr>
        <w:t xml:space="preserve"> </w:t>
      </w:r>
      <w:r w:rsidRPr="00FE455B">
        <w:rPr>
          <w:b/>
          <w:color w:val="007197"/>
        </w:rPr>
        <w:t>input</w:t>
      </w:r>
      <w:r w:rsidRPr="00FE455B">
        <w:rPr>
          <w:b/>
          <w:color w:val="007197"/>
          <w:spacing w:val="-5"/>
        </w:rPr>
        <w:t xml:space="preserve"> </w:t>
      </w:r>
      <w:r w:rsidRPr="00FE455B">
        <w:rPr>
          <w:b/>
          <w:color w:val="007197"/>
        </w:rPr>
        <w:t>form</w:t>
      </w:r>
      <w:r w:rsidRPr="00FE455B">
        <w:rPr>
          <w:b/>
          <w:color w:val="007197"/>
          <w:spacing w:val="-2"/>
        </w:rPr>
        <w:t xml:space="preserve"> </w:t>
      </w:r>
      <w:r w:rsidRPr="00FE455B">
        <w:t>with data</w:t>
      </w:r>
      <w:r w:rsidRPr="00FE455B">
        <w:rPr>
          <w:spacing w:val="-3"/>
        </w:rPr>
        <w:t xml:space="preserve"> </w:t>
      </w:r>
      <w:r w:rsidRPr="00FE455B">
        <w:t>input</w:t>
      </w:r>
      <w:r w:rsidRPr="00FE455B">
        <w:rPr>
          <w:spacing w:val="-4"/>
        </w:rPr>
        <w:t xml:space="preserve"> </w:t>
      </w:r>
      <w:r w:rsidRPr="00FE455B">
        <w:t>by</w:t>
      </w:r>
      <w:r w:rsidRPr="00FE455B">
        <w:rPr>
          <w:spacing w:val="-5"/>
        </w:rPr>
        <w:t xml:space="preserve"> </w:t>
      </w:r>
      <w:r w:rsidRPr="00FE455B">
        <w:t>the</w:t>
      </w:r>
      <w:r w:rsidRPr="00FE455B">
        <w:rPr>
          <w:spacing w:val="-7"/>
        </w:rPr>
        <w:t xml:space="preserve"> </w:t>
      </w:r>
      <w:r w:rsidRPr="00FE455B">
        <w:rPr>
          <w:b/>
          <w:color w:val="007197"/>
        </w:rPr>
        <w:t>Assessor</w:t>
      </w:r>
      <w:r w:rsidRPr="00FE455B">
        <w:t>.</w:t>
      </w:r>
      <w:r w:rsidRPr="00FE455B">
        <w:rPr>
          <w:spacing w:val="-2"/>
        </w:rPr>
        <w:t xml:space="preserve"> </w:t>
      </w:r>
      <w:r w:rsidRPr="00FE455B">
        <w:t>The</w:t>
      </w:r>
      <w:r w:rsidRPr="00FE455B">
        <w:rPr>
          <w:spacing w:val="-5"/>
        </w:rPr>
        <w:t xml:space="preserve"> </w:t>
      </w:r>
      <w:r w:rsidRPr="00FE455B">
        <w:rPr>
          <w:b/>
          <w:color w:val="007197"/>
        </w:rPr>
        <w:t>NABERS</w:t>
      </w:r>
      <w:r w:rsidRPr="00FE455B">
        <w:rPr>
          <w:b/>
          <w:color w:val="007197"/>
          <w:spacing w:val="-3"/>
        </w:rPr>
        <w:t xml:space="preserve"> </w:t>
      </w:r>
      <w:r w:rsidRPr="00FE455B">
        <w:rPr>
          <w:b/>
          <w:color w:val="007197"/>
        </w:rPr>
        <w:t>UK</w:t>
      </w:r>
      <w:r w:rsidRPr="00FE455B">
        <w:rPr>
          <w:b/>
          <w:color w:val="007197"/>
          <w:spacing w:val="-4"/>
        </w:rPr>
        <w:t xml:space="preserve"> </w:t>
      </w:r>
      <w:r w:rsidRPr="00FE455B">
        <w:rPr>
          <w:b/>
          <w:color w:val="007197"/>
        </w:rPr>
        <w:t>rating</w:t>
      </w:r>
      <w:r w:rsidRPr="00FE455B">
        <w:rPr>
          <w:b/>
          <w:color w:val="007197"/>
          <w:spacing w:val="-6"/>
        </w:rPr>
        <w:t xml:space="preserve"> </w:t>
      </w:r>
      <w:r w:rsidRPr="00FE455B">
        <w:rPr>
          <w:b/>
          <w:color w:val="007197"/>
        </w:rPr>
        <w:t>input</w:t>
      </w:r>
      <w:r w:rsidRPr="00FE455B">
        <w:rPr>
          <w:b/>
          <w:color w:val="007197"/>
          <w:spacing w:val="-5"/>
        </w:rPr>
        <w:t xml:space="preserve"> </w:t>
      </w:r>
      <w:r w:rsidRPr="00FE455B">
        <w:rPr>
          <w:b/>
          <w:color w:val="007197"/>
        </w:rPr>
        <w:t>form</w:t>
      </w:r>
      <w:r w:rsidRPr="00FE455B">
        <w:rPr>
          <w:b/>
          <w:color w:val="007197"/>
          <w:spacing w:val="-3"/>
        </w:rPr>
        <w:t xml:space="preserve"> </w:t>
      </w:r>
      <w:r w:rsidRPr="00FE455B">
        <w:t>does</w:t>
      </w:r>
      <w:r w:rsidRPr="00FE455B">
        <w:rPr>
          <w:spacing w:val="-5"/>
        </w:rPr>
        <w:t xml:space="preserve"> </w:t>
      </w:r>
      <w:r w:rsidRPr="00FE455B">
        <w:t>this</w:t>
      </w:r>
      <w:r w:rsidRPr="00FE455B">
        <w:rPr>
          <w:spacing w:val="-5"/>
        </w:rPr>
        <w:t xml:space="preserve"> </w:t>
      </w:r>
      <w:r w:rsidRPr="00FE455B">
        <w:t>with</w:t>
      </w:r>
      <w:r w:rsidRPr="00FE455B">
        <w:rPr>
          <w:spacing w:val="-5"/>
        </w:rPr>
        <w:t xml:space="preserve"> </w:t>
      </w:r>
      <w:r w:rsidRPr="00FE455B">
        <w:t>the</w:t>
      </w:r>
      <w:r w:rsidRPr="00FE455B">
        <w:rPr>
          <w:spacing w:val="-6"/>
        </w:rPr>
        <w:t xml:space="preserve"> </w:t>
      </w:r>
      <w:r w:rsidRPr="00FE455B">
        <w:t>methodology shown in Figure C.3.</w:t>
      </w:r>
    </w:p>
    <w:p w14:paraId="00706A97" w14:textId="77777777" w:rsidR="00790C51" w:rsidRPr="00FE455B" w:rsidRDefault="008B1B70">
      <w:pPr>
        <w:spacing w:before="118" w:line="264" w:lineRule="auto"/>
        <w:ind w:left="107" w:right="137"/>
        <w:jc w:val="both"/>
      </w:pPr>
      <w:r w:rsidRPr="00FE455B">
        <w:t>In</w:t>
      </w:r>
      <w:r w:rsidRPr="00FE455B">
        <w:rPr>
          <w:spacing w:val="-6"/>
        </w:rPr>
        <w:t xml:space="preserve"> </w:t>
      </w:r>
      <w:r w:rsidRPr="00FE455B">
        <w:t>part</w:t>
      </w:r>
      <w:r w:rsidRPr="00FE455B">
        <w:rPr>
          <w:spacing w:val="-5"/>
        </w:rPr>
        <w:t xml:space="preserve"> </w:t>
      </w:r>
      <w:r w:rsidRPr="00FE455B">
        <w:t>of</w:t>
      </w:r>
      <w:r w:rsidRPr="00FE455B">
        <w:rPr>
          <w:spacing w:val="-7"/>
        </w:rPr>
        <w:t xml:space="preserve"> </w:t>
      </w:r>
      <w:r w:rsidRPr="00FE455B">
        <w:t>the</w:t>
      </w:r>
      <w:r w:rsidRPr="00FE455B">
        <w:rPr>
          <w:spacing w:val="-9"/>
        </w:rPr>
        <w:t xml:space="preserve"> </w:t>
      </w:r>
      <w:r w:rsidRPr="00FE455B">
        <w:t>methodology</w:t>
      </w:r>
      <w:r w:rsidRPr="00FE455B">
        <w:rPr>
          <w:spacing w:val="-5"/>
        </w:rPr>
        <w:t xml:space="preserve"> </w:t>
      </w:r>
      <w:r w:rsidRPr="00FE455B">
        <w:t>shown</w:t>
      </w:r>
      <w:r w:rsidRPr="00FE455B">
        <w:rPr>
          <w:spacing w:val="-6"/>
        </w:rPr>
        <w:t xml:space="preserve"> </w:t>
      </w:r>
      <w:r w:rsidRPr="00FE455B">
        <w:t>in</w:t>
      </w:r>
      <w:r w:rsidRPr="00FE455B">
        <w:rPr>
          <w:spacing w:val="-6"/>
        </w:rPr>
        <w:t xml:space="preserve"> </w:t>
      </w:r>
      <w:r w:rsidRPr="00FE455B">
        <w:t>Figure</w:t>
      </w:r>
      <w:r w:rsidRPr="00FE455B">
        <w:rPr>
          <w:spacing w:val="-6"/>
        </w:rPr>
        <w:t xml:space="preserve"> </w:t>
      </w:r>
      <w:r w:rsidRPr="00FE455B">
        <w:t>C.3,</w:t>
      </w:r>
      <w:r w:rsidRPr="00FE455B">
        <w:rPr>
          <w:spacing w:val="-8"/>
        </w:rPr>
        <w:t xml:space="preserve"> </w:t>
      </w:r>
      <w:r w:rsidRPr="00FE455B">
        <w:t>the</w:t>
      </w:r>
      <w:r w:rsidRPr="00FE455B">
        <w:rPr>
          <w:spacing w:val="-6"/>
        </w:rPr>
        <w:t xml:space="preserve"> </w:t>
      </w:r>
      <w:r w:rsidRPr="00FE455B">
        <w:rPr>
          <w:b/>
          <w:color w:val="007197"/>
        </w:rPr>
        <w:t>TOWE</w:t>
      </w:r>
      <w:r w:rsidRPr="00FE455B">
        <w:rPr>
          <w:b/>
          <w:color w:val="007197"/>
          <w:spacing w:val="-6"/>
        </w:rPr>
        <w:t xml:space="preserve"> </w:t>
      </w:r>
      <w:r w:rsidRPr="00FE455B">
        <w:t>responses</w:t>
      </w:r>
      <w:r w:rsidRPr="00FE455B">
        <w:rPr>
          <w:spacing w:val="-9"/>
        </w:rPr>
        <w:t xml:space="preserve"> </w:t>
      </w:r>
      <w:r w:rsidRPr="00FE455B">
        <w:t>the</w:t>
      </w:r>
      <w:r w:rsidRPr="00FE455B">
        <w:rPr>
          <w:spacing w:val="-9"/>
        </w:rPr>
        <w:t xml:space="preserve"> </w:t>
      </w:r>
      <w:r w:rsidRPr="00FE455B">
        <w:rPr>
          <w:b/>
          <w:color w:val="007197"/>
        </w:rPr>
        <w:t>Assessor</w:t>
      </w:r>
      <w:r w:rsidRPr="00FE455B">
        <w:rPr>
          <w:b/>
          <w:color w:val="007197"/>
          <w:spacing w:val="-7"/>
        </w:rPr>
        <w:t xml:space="preserve"> </w:t>
      </w:r>
      <w:r w:rsidRPr="00FE455B">
        <w:t>provides</w:t>
      </w:r>
      <w:r w:rsidRPr="00FE455B">
        <w:rPr>
          <w:spacing w:val="-8"/>
        </w:rPr>
        <w:t xml:space="preserve"> </w:t>
      </w:r>
      <w:r w:rsidRPr="00FE455B">
        <w:t xml:space="preserve">the </w:t>
      </w:r>
      <w:r w:rsidRPr="00FE455B">
        <w:rPr>
          <w:b/>
          <w:color w:val="007197"/>
          <w:position w:val="2"/>
        </w:rPr>
        <w:t xml:space="preserve">NABERS UK rating input form </w:t>
      </w:r>
      <w:r w:rsidRPr="00FE455B">
        <w:rPr>
          <w:position w:val="2"/>
        </w:rPr>
        <w:t xml:space="preserve">are used to determine the tenant </w:t>
      </w:r>
      <w:r w:rsidRPr="00FE455B">
        <w:rPr>
          <w:b/>
          <w:color w:val="007197"/>
          <w:position w:val="2"/>
        </w:rPr>
        <w:t xml:space="preserve">workstation </w:t>
      </w:r>
      <w:r w:rsidRPr="00FE455B">
        <w:rPr>
          <w:position w:val="2"/>
        </w:rPr>
        <w:t>estimate (T</w:t>
      </w:r>
      <w:r w:rsidRPr="00FE455B">
        <w:rPr>
          <w:sz w:val="14"/>
        </w:rPr>
        <w:t>n</w:t>
      </w:r>
      <w:r w:rsidRPr="00FE455B">
        <w:rPr>
          <w:position w:val="2"/>
        </w:rPr>
        <w:t xml:space="preserve">) for </w:t>
      </w:r>
      <w:r w:rsidRPr="00FE455B">
        <w:t xml:space="preserve">each </w:t>
      </w:r>
      <w:r w:rsidRPr="00FE455B">
        <w:rPr>
          <w:b/>
          <w:color w:val="007197"/>
        </w:rPr>
        <w:t>functional space</w:t>
      </w:r>
      <w:r w:rsidRPr="00FE455B">
        <w:t>.</w:t>
      </w:r>
    </w:p>
    <w:p w14:paraId="00706A98" w14:textId="77777777" w:rsidR="00790C51" w:rsidRPr="00FE455B" w:rsidRDefault="008B1B70">
      <w:pPr>
        <w:pStyle w:val="BodyText"/>
        <w:spacing w:before="122"/>
        <w:ind w:left="107"/>
        <w:jc w:val="both"/>
      </w:pPr>
      <w:r w:rsidRPr="00FE455B">
        <w:t>In</w:t>
      </w:r>
      <w:r w:rsidRPr="00FE455B">
        <w:rPr>
          <w:spacing w:val="-7"/>
        </w:rPr>
        <w:t xml:space="preserve"> </w:t>
      </w:r>
      <w:r w:rsidRPr="00FE455B">
        <w:t>the</w:t>
      </w:r>
      <w:r w:rsidRPr="00FE455B">
        <w:rPr>
          <w:spacing w:val="-5"/>
        </w:rPr>
        <w:t xml:space="preserve"> </w:t>
      </w:r>
      <w:r w:rsidRPr="00FE455B">
        <w:rPr>
          <w:b/>
          <w:color w:val="007197"/>
        </w:rPr>
        <w:t>TOWE</w:t>
      </w:r>
      <w:r w:rsidRPr="00FE455B">
        <w:rPr>
          <w:b/>
          <w:color w:val="007197"/>
          <w:spacing w:val="-4"/>
        </w:rPr>
        <w:t xml:space="preserve"> </w:t>
      </w:r>
      <w:r w:rsidRPr="00FE455B">
        <w:t>responses,</w:t>
      </w:r>
      <w:r w:rsidRPr="00FE455B">
        <w:rPr>
          <w:spacing w:val="-4"/>
        </w:rPr>
        <w:t xml:space="preserve"> </w:t>
      </w:r>
      <w:r w:rsidRPr="00FE455B">
        <w:t>each</w:t>
      </w:r>
      <w:r w:rsidRPr="00FE455B">
        <w:rPr>
          <w:spacing w:val="-3"/>
        </w:rPr>
        <w:t xml:space="preserve"> </w:t>
      </w:r>
      <w:r w:rsidRPr="00FE455B">
        <w:t>cell</w:t>
      </w:r>
      <w:r w:rsidRPr="00FE455B">
        <w:rPr>
          <w:spacing w:val="-6"/>
        </w:rPr>
        <w:t xml:space="preserve"> </w:t>
      </w:r>
      <w:r w:rsidRPr="00FE455B">
        <w:t>[Q,f]</w:t>
      </w:r>
      <w:r w:rsidRPr="00FE455B">
        <w:rPr>
          <w:spacing w:val="-3"/>
        </w:rPr>
        <w:t xml:space="preserve"> </w:t>
      </w:r>
      <w:r w:rsidRPr="00FE455B">
        <w:t>is</w:t>
      </w:r>
      <w:r w:rsidRPr="00FE455B">
        <w:rPr>
          <w:spacing w:val="-2"/>
        </w:rPr>
        <w:t xml:space="preserve"> </w:t>
      </w:r>
      <w:r w:rsidRPr="00FE455B">
        <w:t>translated</w:t>
      </w:r>
      <w:r w:rsidRPr="00FE455B">
        <w:rPr>
          <w:spacing w:val="-3"/>
        </w:rPr>
        <w:t xml:space="preserve"> </w:t>
      </w:r>
      <w:r w:rsidRPr="00FE455B">
        <w:t>to</w:t>
      </w:r>
      <w:r w:rsidRPr="00FE455B">
        <w:rPr>
          <w:spacing w:val="-4"/>
        </w:rPr>
        <w:t xml:space="preserve"> </w:t>
      </w:r>
      <w:r w:rsidRPr="00FE455B">
        <w:t>a</w:t>
      </w:r>
      <w:r w:rsidRPr="00FE455B">
        <w:rPr>
          <w:spacing w:val="-3"/>
        </w:rPr>
        <w:t xml:space="preserve"> </w:t>
      </w:r>
      <w:r w:rsidRPr="00FE455B">
        <w:t>numerical</w:t>
      </w:r>
      <w:r w:rsidRPr="00FE455B">
        <w:rPr>
          <w:spacing w:val="-3"/>
        </w:rPr>
        <w:t xml:space="preserve"> </w:t>
      </w:r>
      <w:r w:rsidRPr="00FE455B">
        <w:t>value</w:t>
      </w:r>
      <w:r w:rsidRPr="00FE455B">
        <w:rPr>
          <w:spacing w:val="-8"/>
        </w:rPr>
        <w:t xml:space="preserve"> </w:t>
      </w:r>
      <w:r w:rsidRPr="00FE455B">
        <w:t>by</w:t>
      </w:r>
      <w:r w:rsidRPr="00FE455B">
        <w:rPr>
          <w:spacing w:val="-2"/>
        </w:rPr>
        <w:t xml:space="preserve"> </w:t>
      </w:r>
      <w:r w:rsidRPr="00FE455B">
        <w:t>the</w:t>
      </w:r>
      <w:r w:rsidRPr="00FE455B">
        <w:rPr>
          <w:spacing w:val="-5"/>
        </w:rPr>
        <w:t xml:space="preserve"> </w:t>
      </w:r>
      <w:r w:rsidRPr="00FE455B">
        <w:t>form as</w:t>
      </w:r>
      <w:r w:rsidRPr="00FE455B">
        <w:rPr>
          <w:spacing w:val="-4"/>
        </w:rPr>
        <w:t xml:space="preserve"> </w:t>
      </w:r>
      <w:r w:rsidRPr="00FE455B">
        <w:rPr>
          <w:spacing w:val="-2"/>
        </w:rPr>
        <w:t>follows:</w:t>
      </w:r>
    </w:p>
    <w:p w14:paraId="00706A99" w14:textId="77777777" w:rsidR="00790C51" w:rsidRPr="00FE455B" w:rsidRDefault="008B1B70">
      <w:pPr>
        <w:pStyle w:val="ListParagraph"/>
        <w:numPr>
          <w:ilvl w:val="0"/>
          <w:numId w:val="11"/>
        </w:numPr>
        <w:tabs>
          <w:tab w:val="left" w:pos="571"/>
          <w:tab w:val="left" w:pos="572"/>
        </w:tabs>
        <w:spacing w:before="147"/>
      </w:pPr>
      <w:r w:rsidRPr="00FE455B">
        <w:rPr>
          <w:position w:val="2"/>
        </w:rPr>
        <w:t>A</w:t>
      </w:r>
      <w:r w:rsidRPr="00FE455B">
        <w:rPr>
          <w:spacing w:val="-3"/>
          <w:position w:val="2"/>
        </w:rPr>
        <w:t xml:space="preserve"> </w:t>
      </w:r>
      <w:r w:rsidRPr="00FE455B">
        <w:rPr>
          <w:position w:val="2"/>
        </w:rPr>
        <w:t>tick</w:t>
      </w:r>
      <w:r w:rsidRPr="00FE455B">
        <w:rPr>
          <w:spacing w:val="-5"/>
          <w:position w:val="2"/>
        </w:rPr>
        <w:t xml:space="preserve"> </w:t>
      </w:r>
      <w:r w:rsidRPr="00FE455B">
        <w:rPr>
          <w:position w:val="2"/>
        </w:rPr>
        <w:t>represented</w:t>
      </w:r>
      <w:r w:rsidRPr="00FE455B">
        <w:rPr>
          <w:spacing w:val="-4"/>
          <w:position w:val="2"/>
        </w:rPr>
        <w:t xml:space="preserve"> </w:t>
      </w:r>
      <w:r w:rsidRPr="00FE455B">
        <w:rPr>
          <w:position w:val="2"/>
        </w:rPr>
        <w:t>as</w:t>
      </w:r>
      <w:r w:rsidRPr="00FE455B">
        <w:rPr>
          <w:spacing w:val="-3"/>
          <w:position w:val="2"/>
        </w:rPr>
        <w:t xml:space="preserve"> </w:t>
      </w:r>
      <w:r w:rsidRPr="00FE455B">
        <w:rPr>
          <w:position w:val="2"/>
        </w:rPr>
        <w:t>being</w:t>
      </w:r>
      <w:r w:rsidRPr="00FE455B">
        <w:rPr>
          <w:spacing w:val="-3"/>
          <w:position w:val="2"/>
        </w:rPr>
        <w:t xml:space="preserve"> </w:t>
      </w:r>
      <w:r w:rsidRPr="00FE455B">
        <w:rPr>
          <w:position w:val="2"/>
        </w:rPr>
        <w:t>t</w:t>
      </w:r>
      <w:r w:rsidRPr="00FE455B">
        <w:rPr>
          <w:sz w:val="14"/>
        </w:rPr>
        <w:t>Q,f</w:t>
      </w:r>
      <w:r w:rsidRPr="00FE455B">
        <w:rPr>
          <w:spacing w:val="19"/>
          <w:sz w:val="14"/>
        </w:rPr>
        <w:t xml:space="preserve"> </w:t>
      </w:r>
      <w:r w:rsidRPr="00FE455B">
        <w:rPr>
          <w:position w:val="2"/>
        </w:rPr>
        <w:t>=</w:t>
      </w:r>
      <w:r w:rsidRPr="00FE455B">
        <w:rPr>
          <w:spacing w:val="-3"/>
          <w:position w:val="2"/>
        </w:rPr>
        <w:t xml:space="preserve"> </w:t>
      </w:r>
      <w:r w:rsidRPr="00FE455B">
        <w:rPr>
          <w:spacing w:val="-5"/>
          <w:position w:val="2"/>
        </w:rPr>
        <w:t>1.</w:t>
      </w:r>
    </w:p>
    <w:p w14:paraId="00706A9A" w14:textId="77777777" w:rsidR="00790C51" w:rsidRPr="00FE455B" w:rsidRDefault="008B1B70">
      <w:pPr>
        <w:pStyle w:val="ListParagraph"/>
        <w:numPr>
          <w:ilvl w:val="0"/>
          <w:numId w:val="11"/>
        </w:numPr>
        <w:tabs>
          <w:tab w:val="left" w:pos="571"/>
          <w:tab w:val="left" w:pos="572"/>
        </w:tabs>
        <w:spacing w:before="143"/>
      </w:pPr>
      <w:r w:rsidRPr="00FE455B">
        <w:rPr>
          <w:position w:val="2"/>
        </w:rPr>
        <w:t>No</w:t>
      </w:r>
      <w:r w:rsidRPr="00FE455B">
        <w:rPr>
          <w:spacing w:val="-3"/>
          <w:position w:val="2"/>
        </w:rPr>
        <w:t xml:space="preserve"> </w:t>
      </w:r>
      <w:r w:rsidRPr="00FE455B">
        <w:rPr>
          <w:position w:val="2"/>
        </w:rPr>
        <w:t>tick</w:t>
      </w:r>
      <w:r w:rsidRPr="00FE455B">
        <w:rPr>
          <w:spacing w:val="-4"/>
          <w:position w:val="2"/>
        </w:rPr>
        <w:t xml:space="preserve"> </w:t>
      </w:r>
      <w:r w:rsidRPr="00FE455B">
        <w:rPr>
          <w:position w:val="2"/>
        </w:rPr>
        <w:t>represented</w:t>
      </w:r>
      <w:r w:rsidRPr="00FE455B">
        <w:rPr>
          <w:spacing w:val="-5"/>
          <w:position w:val="2"/>
        </w:rPr>
        <w:t xml:space="preserve"> </w:t>
      </w:r>
      <w:r w:rsidRPr="00FE455B">
        <w:rPr>
          <w:position w:val="2"/>
        </w:rPr>
        <w:t>as</w:t>
      </w:r>
      <w:r w:rsidRPr="00FE455B">
        <w:rPr>
          <w:spacing w:val="-3"/>
          <w:position w:val="2"/>
        </w:rPr>
        <w:t xml:space="preserve"> </w:t>
      </w:r>
      <w:r w:rsidRPr="00FE455B">
        <w:rPr>
          <w:position w:val="2"/>
        </w:rPr>
        <w:t>being</w:t>
      </w:r>
      <w:r w:rsidRPr="00FE455B">
        <w:rPr>
          <w:spacing w:val="-3"/>
          <w:position w:val="2"/>
        </w:rPr>
        <w:t xml:space="preserve"> </w:t>
      </w:r>
      <w:r w:rsidRPr="00FE455B">
        <w:rPr>
          <w:position w:val="2"/>
        </w:rPr>
        <w:t>t</w:t>
      </w:r>
      <w:r w:rsidRPr="00FE455B">
        <w:rPr>
          <w:sz w:val="14"/>
        </w:rPr>
        <w:t>Q,f</w:t>
      </w:r>
      <w:r w:rsidRPr="00FE455B">
        <w:rPr>
          <w:spacing w:val="19"/>
          <w:sz w:val="14"/>
        </w:rPr>
        <w:t xml:space="preserve"> </w:t>
      </w:r>
      <w:r w:rsidRPr="00FE455B">
        <w:rPr>
          <w:position w:val="2"/>
        </w:rPr>
        <w:t>=</w:t>
      </w:r>
      <w:r w:rsidRPr="00FE455B">
        <w:rPr>
          <w:spacing w:val="-2"/>
          <w:position w:val="2"/>
        </w:rPr>
        <w:t xml:space="preserve"> </w:t>
      </w:r>
      <w:r w:rsidRPr="00FE455B">
        <w:rPr>
          <w:spacing w:val="-5"/>
          <w:position w:val="2"/>
        </w:rPr>
        <w:t>0.</w:t>
      </w:r>
    </w:p>
    <w:p w14:paraId="00706A9B" w14:textId="18B59734" w:rsidR="00790C51" w:rsidRPr="00FE455B" w:rsidRDefault="00E271FB">
      <w:pPr>
        <w:pStyle w:val="BodyText"/>
        <w:spacing w:before="146"/>
        <w:ind w:left="107"/>
        <w:jc w:val="both"/>
      </w:pPr>
      <w:r w:rsidRPr="00FE455B">
        <w:rPr>
          <w:noProof/>
        </w:rPr>
        <mc:AlternateContent>
          <mc:Choice Requires="wpg">
            <w:drawing>
              <wp:anchor distT="0" distB="0" distL="114300" distR="114300" simplePos="0" relativeHeight="251658255" behindDoc="1" locked="0" layoutInCell="1" allowOverlap="1" wp14:anchorId="00706D05" wp14:editId="02873980">
                <wp:simplePos x="0" y="0"/>
                <wp:positionH relativeFrom="page">
                  <wp:posOffset>792480</wp:posOffset>
                </wp:positionH>
                <wp:positionV relativeFrom="paragraph">
                  <wp:posOffset>328930</wp:posOffset>
                </wp:positionV>
                <wp:extent cx="5942330" cy="6199505"/>
                <wp:effectExtent l="0" t="0" r="0" b="0"/>
                <wp:wrapNone/>
                <wp:docPr id="71" name="docshapegroup415" descr="P315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6199505"/>
                          <a:chOff x="1248" y="518"/>
                          <a:chExt cx="9358" cy="9763"/>
                        </a:xfrm>
                      </wpg:grpSpPr>
                      <wps:wsp>
                        <wps:cNvPr id="72" name="docshape416"/>
                        <wps:cNvSpPr>
                          <a:spLocks/>
                        </wps:cNvSpPr>
                        <wps:spPr bwMode="auto">
                          <a:xfrm>
                            <a:off x="1248" y="517"/>
                            <a:ext cx="9358" cy="9763"/>
                          </a:xfrm>
                          <a:custGeom>
                            <a:avLst/>
                            <a:gdLst>
                              <a:gd name="T0" fmla="+- 0 10605 1248"/>
                              <a:gd name="T1" fmla="*/ T0 w 9358"/>
                              <a:gd name="T2" fmla="+- 0 518 518"/>
                              <a:gd name="T3" fmla="*/ 518 h 9763"/>
                              <a:gd name="T4" fmla="+- 0 1248 1248"/>
                              <a:gd name="T5" fmla="*/ T4 w 9358"/>
                              <a:gd name="T6" fmla="+- 0 518 518"/>
                              <a:gd name="T7" fmla="*/ 518 h 9763"/>
                              <a:gd name="T8" fmla="+- 0 1248 1248"/>
                              <a:gd name="T9" fmla="*/ T8 w 9358"/>
                              <a:gd name="T10" fmla="+- 0 7527 518"/>
                              <a:gd name="T11" fmla="*/ 7527 h 9763"/>
                              <a:gd name="T12" fmla="+- 0 1248 1248"/>
                              <a:gd name="T13" fmla="*/ T12 w 9358"/>
                              <a:gd name="T14" fmla="+- 0 7808 518"/>
                              <a:gd name="T15" fmla="*/ 7808 h 9763"/>
                              <a:gd name="T16" fmla="+- 0 1248 1248"/>
                              <a:gd name="T17" fmla="*/ T16 w 9358"/>
                              <a:gd name="T18" fmla="+- 0 10280 518"/>
                              <a:gd name="T19" fmla="*/ 10280 h 9763"/>
                              <a:gd name="T20" fmla="+- 0 10605 1248"/>
                              <a:gd name="T21" fmla="*/ T20 w 9358"/>
                              <a:gd name="T22" fmla="+- 0 10280 518"/>
                              <a:gd name="T23" fmla="*/ 10280 h 9763"/>
                              <a:gd name="T24" fmla="+- 0 10605 1248"/>
                              <a:gd name="T25" fmla="*/ T24 w 9358"/>
                              <a:gd name="T26" fmla="+- 0 7808 518"/>
                              <a:gd name="T27" fmla="*/ 7808 h 9763"/>
                              <a:gd name="T28" fmla="+- 0 10605 1248"/>
                              <a:gd name="T29" fmla="*/ T28 w 9358"/>
                              <a:gd name="T30" fmla="+- 0 7527 518"/>
                              <a:gd name="T31" fmla="*/ 7527 h 9763"/>
                              <a:gd name="T32" fmla="+- 0 10605 1248"/>
                              <a:gd name="T33" fmla="*/ T32 w 9358"/>
                              <a:gd name="T34" fmla="+- 0 518 518"/>
                              <a:gd name="T35" fmla="*/ 518 h 9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58" h="9763">
                                <a:moveTo>
                                  <a:pt x="9357" y="0"/>
                                </a:moveTo>
                                <a:lnTo>
                                  <a:pt x="0" y="0"/>
                                </a:lnTo>
                                <a:lnTo>
                                  <a:pt x="0" y="7009"/>
                                </a:lnTo>
                                <a:lnTo>
                                  <a:pt x="0" y="7290"/>
                                </a:lnTo>
                                <a:lnTo>
                                  <a:pt x="0" y="9762"/>
                                </a:lnTo>
                                <a:lnTo>
                                  <a:pt x="9357" y="9762"/>
                                </a:lnTo>
                                <a:lnTo>
                                  <a:pt x="9357" y="7290"/>
                                </a:lnTo>
                                <a:lnTo>
                                  <a:pt x="9357" y="7009"/>
                                </a:lnTo>
                                <a:lnTo>
                                  <a:pt x="9357" y="0"/>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417"/>
                        <wps:cNvSpPr txBox="1">
                          <a:spLocks noChangeArrowheads="1"/>
                        </wps:cNvSpPr>
                        <wps:spPr bwMode="auto">
                          <a:xfrm>
                            <a:off x="1356" y="673"/>
                            <a:ext cx="884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AD" w14:textId="77777777" w:rsidR="00790C51" w:rsidRDefault="008B1B70">
                              <w:pPr>
                                <w:tabs>
                                  <w:tab w:val="left" w:pos="1307"/>
                                </w:tabs>
                                <w:spacing w:line="247" w:lineRule="exact"/>
                                <w:rPr>
                                  <w:b/>
                                </w:rPr>
                              </w:pPr>
                              <w:r>
                                <w:rPr>
                                  <w:b/>
                                  <w:spacing w:val="-2"/>
                                </w:rPr>
                                <w:t>Example:</w:t>
                              </w:r>
                              <w:r>
                                <w:rPr>
                                  <w:b/>
                                </w:rPr>
                                <w:tab/>
                              </w:r>
                              <w:r>
                                <w:rPr>
                                  <w:b/>
                                  <w:color w:val="0091B3"/>
                                </w:rPr>
                                <w:t>Table</w:t>
                              </w:r>
                              <w:r>
                                <w:rPr>
                                  <w:b/>
                                  <w:color w:val="0091B3"/>
                                  <w:spacing w:val="-9"/>
                                </w:rPr>
                                <w:t xml:space="preserve"> </w:t>
                              </w:r>
                              <w:r>
                                <w:rPr>
                                  <w:b/>
                                  <w:color w:val="0091B3"/>
                                </w:rPr>
                                <w:t>C.3:</w:t>
                              </w:r>
                              <w:r>
                                <w:rPr>
                                  <w:b/>
                                  <w:color w:val="0091B3"/>
                                  <w:spacing w:val="-6"/>
                                </w:rPr>
                                <w:t xml:space="preserve"> </w:t>
                              </w:r>
                              <w:r>
                                <w:rPr>
                                  <w:b/>
                                  <w:color w:val="0091B3"/>
                                </w:rPr>
                                <w:t>Determining</w:t>
                              </w:r>
                              <w:r>
                                <w:rPr>
                                  <w:b/>
                                  <w:color w:val="0091B3"/>
                                  <w:spacing w:val="-10"/>
                                </w:rPr>
                                <w:t xml:space="preserve"> </w:t>
                              </w:r>
                              <w:r>
                                <w:rPr>
                                  <w:b/>
                                  <w:color w:val="0091B3"/>
                                </w:rPr>
                                <w:t>tenant</w:t>
                              </w:r>
                              <w:r>
                                <w:rPr>
                                  <w:b/>
                                  <w:color w:val="0091B3"/>
                                  <w:spacing w:val="-8"/>
                                </w:rPr>
                                <w:t xml:space="preserve"> </w:t>
                              </w:r>
                              <w:r>
                                <w:rPr>
                                  <w:b/>
                                  <w:color w:val="0091B3"/>
                                </w:rPr>
                                <w:t>workstation</w:t>
                              </w:r>
                              <w:r>
                                <w:rPr>
                                  <w:b/>
                                  <w:color w:val="0091B3"/>
                                  <w:spacing w:val="-6"/>
                                </w:rPr>
                                <w:t xml:space="preserve"> </w:t>
                              </w:r>
                              <w:r>
                                <w:rPr>
                                  <w:b/>
                                  <w:color w:val="0091B3"/>
                                </w:rPr>
                                <w:t>estimate</w:t>
                              </w:r>
                              <w:r>
                                <w:rPr>
                                  <w:b/>
                                  <w:color w:val="0091B3"/>
                                  <w:spacing w:val="-9"/>
                                </w:rPr>
                                <w:t xml:space="preserve"> </w:t>
                              </w:r>
                              <w:r>
                                <w:rPr>
                                  <w:b/>
                                  <w:color w:val="0091B3"/>
                                </w:rPr>
                                <w:t>for</w:t>
                              </w:r>
                              <w:r>
                                <w:rPr>
                                  <w:b/>
                                  <w:color w:val="0091B3"/>
                                  <w:spacing w:val="-8"/>
                                </w:rPr>
                                <w:t xml:space="preserve"> </w:t>
                              </w:r>
                              <w:r>
                                <w:rPr>
                                  <w:b/>
                                  <w:color w:val="0091B3"/>
                                </w:rPr>
                                <w:t>functional</w:t>
                              </w:r>
                              <w:r>
                                <w:rPr>
                                  <w:b/>
                                  <w:color w:val="0091B3"/>
                                  <w:spacing w:val="-7"/>
                                </w:rPr>
                                <w:t xml:space="preserve"> </w:t>
                              </w:r>
                              <w:r>
                                <w:rPr>
                                  <w:b/>
                                  <w:color w:val="0091B3"/>
                                  <w:spacing w:val="-2"/>
                                </w:rPr>
                                <w:t>space</w:t>
                              </w:r>
                            </w:p>
                          </w:txbxContent>
                        </wps:txbx>
                        <wps:bodyPr rot="0" vert="horz" wrap="square" lIns="0" tIns="0" rIns="0" bIns="0" anchor="t" anchorCtr="0" upright="1">
                          <a:noAutofit/>
                        </wps:bodyPr>
                      </wps:wsp>
                      <wps:wsp>
                        <wps:cNvPr id="74" name="docshape418"/>
                        <wps:cNvSpPr txBox="1">
                          <a:spLocks noChangeArrowheads="1"/>
                        </wps:cNvSpPr>
                        <wps:spPr bwMode="auto">
                          <a:xfrm>
                            <a:off x="1356" y="7843"/>
                            <a:ext cx="9166"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AE" w14:textId="77777777" w:rsidR="00790C51" w:rsidRDefault="008B1B70">
                              <w:pPr>
                                <w:spacing w:line="249" w:lineRule="exact"/>
                              </w:pPr>
                              <w:r>
                                <w:rPr>
                                  <w:position w:val="2"/>
                                </w:rPr>
                                <w:t>The</w:t>
                              </w:r>
                              <w:r>
                                <w:rPr>
                                  <w:spacing w:val="-16"/>
                                  <w:position w:val="2"/>
                                </w:rPr>
                                <w:t xml:space="preserve"> </w:t>
                              </w:r>
                              <w:r>
                                <w:rPr>
                                  <w:b/>
                                  <w:color w:val="007197"/>
                                  <w:position w:val="2"/>
                                </w:rPr>
                                <w:t>NABERS</w:t>
                              </w:r>
                              <w:r>
                                <w:rPr>
                                  <w:b/>
                                  <w:color w:val="007197"/>
                                  <w:spacing w:val="-15"/>
                                  <w:position w:val="2"/>
                                </w:rPr>
                                <w:t xml:space="preserve"> </w:t>
                              </w:r>
                              <w:r>
                                <w:rPr>
                                  <w:b/>
                                  <w:color w:val="007197"/>
                                  <w:position w:val="2"/>
                                </w:rPr>
                                <w:t>UK</w:t>
                              </w:r>
                              <w:r>
                                <w:rPr>
                                  <w:b/>
                                  <w:color w:val="007197"/>
                                  <w:spacing w:val="-15"/>
                                  <w:position w:val="2"/>
                                </w:rPr>
                                <w:t xml:space="preserve"> </w:t>
                              </w:r>
                              <w:r>
                                <w:rPr>
                                  <w:b/>
                                  <w:color w:val="007197"/>
                                  <w:position w:val="2"/>
                                </w:rPr>
                                <w:t>rating</w:t>
                              </w:r>
                              <w:r>
                                <w:rPr>
                                  <w:b/>
                                  <w:color w:val="007197"/>
                                  <w:spacing w:val="-16"/>
                                  <w:position w:val="2"/>
                                </w:rPr>
                                <w:t xml:space="preserve"> </w:t>
                              </w:r>
                              <w:r>
                                <w:rPr>
                                  <w:b/>
                                  <w:color w:val="007197"/>
                                  <w:position w:val="2"/>
                                </w:rPr>
                                <w:t>input</w:t>
                              </w:r>
                              <w:r>
                                <w:rPr>
                                  <w:b/>
                                  <w:color w:val="007197"/>
                                  <w:spacing w:val="-15"/>
                                  <w:position w:val="2"/>
                                </w:rPr>
                                <w:t xml:space="preserve"> </w:t>
                              </w:r>
                              <w:r>
                                <w:rPr>
                                  <w:b/>
                                  <w:color w:val="007197"/>
                                  <w:position w:val="2"/>
                                </w:rPr>
                                <w:t>form</w:t>
                              </w:r>
                              <w:r>
                                <w:rPr>
                                  <w:b/>
                                  <w:color w:val="007197"/>
                                  <w:spacing w:val="-15"/>
                                  <w:position w:val="2"/>
                                </w:rPr>
                                <w:t xml:space="preserve"> </w:t>
                              </w:r>
                              <w:r>
                                <w:rPr>
                                  <w:position w:val="2"/>
                                </w:rPr>
                                <w:t>calculates</w:t>
                              </w:r>
                              <w:r>
                                <w:rPr>
                                  <w:spacing w:val="-15"/>
                                  <w:position w:val="2"/>
                                </w:rPr>
                                <w:t xml:space="preserve"> </w:t>
                              </w:r>
                              <w:r>
                                <w:rPr>
                                  <w:position w:val="2"/>
                                </w:rPr>
                                <w:t>the</w:t>
                              </w:r>
                              <w:r>
                                <w:rPr>
                                  <w:spacing w:val="-16"/>
                                  <w:position w:val="2"/>
                                </w:rPr>
                                <w:t xml:space="preserve"> </w:t>
                              </w:r>
                              <w:r>
                                <w:rPr>
                                  <w:position w:val="2"/>
                                </w:rPr>
                                <w:t>tenant’s</w:t>
                              </w:r>
                              <w:r>
                                <w:rPr>
                                  <w:spacing w:val="-15"/>
                                  <w:position w:val="2"/>
                                </w:rPr>
                                <w:t xml:space="preserve"> </w:t>
                              </w:r>
                              <w:r>
                                <w:rPr>
                                  <w:b/>
                                  <w:color w:val="007197"/>
                                  <w:position w:val="2"/>
                                </w:rPr>
                                <w:t>workstation</w:t>
                              </w:r>
                              <w:r>
                                <w:rPr>
                                  <w:b/>
                                  <w:color w:val="007197"/>
                                  <w:spacing w:val="-15"/>
                                  <w:position w:val="2"/>
                                </w:rPr>
                                <w:t xml:space="preserve"> </w:t>
                              </w:r>
                              <w:r>
                                <w:rPr>
                                  <w:position w:val="2"/>
                                </w:rPr>
                                <w:t>estimate</w:t>
                              </w:r>
                              <w:r>
                                <w:rPr>
                                  <w:spacing w:val="-16"/>
                                  <w:position w:val="2"/>
                                </w:rPr>
                                <w:t xml:space="preserve"> </w:t>
                              </w:r>
                              <w:r>
                                <w:rPr>
                                  <w:position w:val="2"/>
                                </w:rPr>
                                <w:t>(T</w:t>
                              </w:r>
                              <w:r>
                                <w:rPr>
                                  <w:sz w:val="14"/>
                                </w:rPr>
                                <w:t>n</w:t>
                              </w:r>
                              <w:r>
                                <w:rPr>
                                  <w:position w:val="2"/>
                                </w:rPr>
                                <w:t>)</w:t>
                              </w:r>
                              <w:r>
                                <w:rPr>
                                  <w:spacing w:val="-15"/>
                                  <w:position w:val="2"/>
                                </w:rPr>
                                <w:t xml:space="preserve"> </w:t>
                              </w:r>
                              <w:r>
                                <w:rPr>
                                  <w:position w:val="2"/>
                                </w:rPr>
                                <w:t>for</w:t>
                              </w:r>
                              <w:r>
                                <w:rPr>
                                  <w:spacing w:val="-14"/>
                                  <w:position w:val="2"/>
                                </w:rPr>
                                <w:t xml:space="preserve"> </w:t>
                              </w:r>
                              <w:r>
                                <w:rPr>
                                  <w:spacing w:val="-4"/>
                                  <w:position w:val="2"/>
                                </w:rPr>
                                <w:t>each</w:t>
                              </w:r>
                            </w:p>
                            <w:p w14:paraId="00706EAF" w14:textId="77777777" w:rsidR="00790C51" w:rsidRDefault="008B1B70">
                              <w:pPr>
                                <w:spacing w:before="25"/>
                              </w:pPr>
                              <w:r>
                                <w:rPr>
                                  <w:b/>
                                  <w:color w:val="007197"/>
                                </w:rPr>
                                <w:t>functional</w:t>
                              </w:r>
                              <w:r>
                                <w:rPr>
                                  <w:b/>
                                  <w:color w:val="007197"/>
                                  <w:spacing w:val="-8"/>
                                </w:rPr>
                                <w:t xml:space="preserve"> </w:t>
                              </w:r>
                              <w:r>
                                <w:rPr>
                                  <w:b/>
                                  <w:color w:val="007197"/>
                                </w:rPr>
                                <w:t>space</w:t>
                              </w:r>
                              <w:r>
                                <w:rPr>
                                  <w:b/>
                                  <w:color w:val="007197"/>
                                  <w:spacing w:val="-5"/>
                                </w:rPr>
                                <w:t xml:space="preserve"> </w:t>
                              </w:r>
                              <w:r>
                                <w:t>using</w:t>
                              </w:r>
                              <w:r>
                                <w:rPr>
                                  <w:spacing w:val="-8"/>
                                </w:rPr>
                                <w:t xml:space="preserve"> </w:t>
                              </w:r>
                              <w:r>
                                <w:t>the</w:t>
                              </w:r>
                              <w:r>
                                <w:rPr>
                                  <w:spacing w:val="-6"/>
                                </w:rPr>
                                <w:t xml:space="preserve"> </w:t>
                              </w:r>
                              <w:r>
                                <w:t>following</w:t>
                              </w:r>
                              <w:r>
                                <w:rPr>
                                  <w:spacing w:val="-6"/>
                                </w:rPr>
                                <w:t xml:space="preserve"> </w:t>
                              </w:r>
                              <w:r>
                                <w:rPr>
                                  <w:spacing w:val="-2"/>
                                </w:rPr>
                                <w:t>formula:</w:t>
                              </w:r>
                            </w:p>
                            <w:p w14:paraId="00706EB0" w14:textId="77777777" w:rsidR="00790C51" w:rsidRDefault="008B1B70">
                              <w:pPr>
                                <w:tabs>
                                  <w:tab w:val="left" w:pos="4814"/>
                                </w:tabs>
                                <w:spacing w:before="99"/>
                                <w:ind w:left="4387"/>
                                <w:rPr>
                                  <w:rFonts w:ascii="Cambria Math"/>
                                  <w:sz w:val="16"/>
                                </w:rPr>
                              </w:pPr>
                              <w:r>
                                <w:rPr>
                                  <w:rFonts w:ascii="Cambria Math"/>
                                  <w:spacing w:val="-10"/>
                                  <w:w w:val="105"/>
                                  <w:sz w:val="16"/>
                                </w:rPr>
                                <w:t>4</w:t>
                              </w:r>
                              <w:r>
                                <w:rPr>
                                  <w:rFonts w:ascii="Cambria Math"/>
                                  <w:sz w:val="16"/>
                                </w:rPr>
                                <w:tab/>
                              </w:r>
                              <w:r>
                                <w:rPr>
                                  <w:rFonts w:ascii="Cambria Math"/>
                                  <w:spacing w:val="-5"/>
                                  <w:w w:val="105"/>
                                  <w:sz w:val="16"/>
                                </w:rPr>
                                <w:t>0.9</w:t>
                              </w:r>
                            </w:p>
                          </w:txbxContent>
                        </wps:txbx>
                        <wps:bodyPr rot="0" vert="horz" wrap="square" lIns="0" tIns="0" rIns="0" bIns="0" anchor="t" anchorCtr="0" upright="1">
                          <a:noAutofit/>
                        </wps:bodyPr>
                      </wps:wsp>
                      <wps:wsp>
                        <wps:cNvPr id="75" name="docshape419"/>
                        <wps:cNvSpPr txBox="1">
                          <a:spLocks noChangeArrowheads="1"/>
                        </wps:cNvSpPr>
                        <wps:spPr bwMode="auto">
                          <a:xfrm>
                            <a:off x="4779" y="8776"/>
                            <a:ext cx="177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B1" w14:textId="77777777" w:rsidR="00790C51" w:rsidRDefault="008B1B70">
                              <w:pPr>
                                <w:spacing w:line="196" w:lineRule="auto"/>
                                <w:rPr>
                                  <w:rFonts w:ascii="Cambria Math" w:eastAsia="Cambria Math" w:hAnsi="Cambria Math"/>
                                </w:rPr>
                              </w:pPr>
                              <w:r>
                                <w:rPr>
                                  <w:rFonts w:ascii="Cambria Math" w:eastAsia="Cambria Math" w:hAnsi="Cambria Math"/>
                                  <w:w w:val="120"/>
                                </w:rPr>
                                <w:t>𝑇</w:t>
                              </w:r>
                              <w:r>
                                <w:rPr>
                                  <w:rFonts w:ascii="Cambria Math" w:eastAsia="Cambria Math" w:hAnsi="Cambria Math"/>
                                  <w:w w:val="120"/>
                                  <w:position w:val="-4"/>
                                  <w:sz w:val="16"/>
                                </w:rPr>
                                <w:t>𝑛</w:t>
                              </w:r>
                              <w:r>
                                <w:rPr>
                                  <w:rFonts w:ascii="Cambria Math" w:eastAsia="Cambria Math" w:hAnsi="Cambria Math"/>
                                  <w:spacing w:val="17"/>
                                  <w:w w:val="120"/>
                                  <w:position w:val="-4"/>
                                  <w:sz w:val="16"/>
                                </w:rPr>
                                <w:t xml:space="preserve"> </w:t>
                              </w:r>
                              <w:r>
                                <w:rPr>
                                  <w:rFonts w:ascii="Cambria Math" w:eastAsia="Cambria Math" w:hAnsi="Cambria Math"/>
                                  <w:w w:val="120"/>
                                </w:rPr>
                                <w:t>=</w:t>
                              </w:r>
                              <w:r>
                                <w:rPr>
                                  <w:rFonts w:ascii="Cambria Math" w:eastAsia="Cambria Math" w:hAnsi="Cambria Math"/>
                                  <w:spacing w:val="57"/>
                                  <w:w w:val="120"/>
                                </w:rPr>
                                <w:t xml:space="preserve"> </w:t>
                              </w:r>
                              <w:r>
                                <w:rPr>
                                  <w:rFonts w:ascii="Cambria Math" w:eastAsia="Cambria Math" w:hAnsi="Cambria Math"/>
                                  <w:w w:val="120"/>
                                  <w:position w:val="-14"/>
                                </w:rPr>
                                <w:t>4</w:t>
                              </w:r>
                              <w:r>
                                <w:rPr>
                                  <w:rFonts w:ascii="Cambria Math" w:eastAsia="Cambria Math" w:hAnsi="Cambria Math"/>
                                  <w:spacing w:val="60"/>
                                  <w:w w:val="165"/>
                                  <w:position w:val="-14"/>
                                </w:rPr>
                                <w:t xml:space="preserve"> </w:t>
                              </w:r>
                              <w:r>
                                <w:rPr>
                                  <w:rFonts w:ascii="Cambria Math" w:eastAsia="Cambria Math" w:hAnsi="Cambria Math"/>
                                  <w:w w:val="165"/>
                                </w:rPr>
                                <w:t>∑</w:t>
                              </w:r>
                              <w:r>
                                <w:rPr>
                                  <w:rFonts w:ascii="Cambria Math" w:eastAsia="Cambria Math" w:hAnsi="Cambria Math"/>
                                  <w:spacing w:val="2"/>
                                  <w:w w:val="165"/>
                                </w:rPr>
                                <w:t xml:space="preserve">  </w:t>
                              </w:r>
                              <w:r>
                                <w:rPr>
                                  <w:rFonts w:ascii="Cambria Math" w:eastAsia="Cambria Math" w:hAnsi="Cambria Math"/>
                                  <w:spacing w:val="-10"/>
                                  <w:w w:val="165"/>
                                </w:rPr>
                                <w:t>∑</w:t>
                              </w:r>
                            </w:p>
                            <w:p w14:paraId="00706EB2" w14:textId="77777777" w:rsidR="00790C51" w:rsidRDefault="008B1B70">
                              <w:pPr>
                                <w:spacing w:line="156" w:lineRule="exact"/>
                                <w:ind w:left="815"/>
                                <w:rPr>
                                  <w:rFonts w:ascii="Cambria Math" w:eastAsia="Cambria Math"/>
                                  <w:sz w:val="16"/>
                                </w:rPr>
                              </w:pPr>
                              <w:r>
                                <w:rPr>
                                  <w:rFonts w:ascii="Cambria Math" w:eastAsia="Cambria Math"/>
                                  <w:w w:val="105"/>
                                  <w:sz w:val="16"/>
                                </w:rPr>
                                <w:t>𝑄</w:t>
                              </w:r>
                              <w:r>
                                <w:rPr>
                                  <w:rFonts w:ascii="Cambria Math" w:eastAsia="Cambria Math"/>
                                  <w:spacing w:val="-3"/>
                                  <w:w w:val="105"/>
                                  <w:sz w:val="16"/>
                                </w:rPr>
                                <w:t xml:space="preserve"> </w:t>
                              </w:r>
                              <w:r>
                                <w:rPr>
                                  <w:rFonts w:ascii="Cambria Math" w:eastAsia="Cambria Math"/>
                                  <w:w w:val="105"/>
                                  <w:sz w:val="16"/>
                                </w:rPr>
                                <w:t>=</w:t>
                              </w:r>
                              <w:r>
                                <w:rPr>
                                  <w:rFonts w:ascii="Cambria Math" w:eastAsia="Cambria Math"/>
                                  <w:spacing w:val="-4"/>
                                  <w:w w:val="105"/>
                                  <w:sz w:val="16"/>
                                </w:rPr>
                                <w:t xml:space="preserve"> </w:t>
                              </w:r>
                              <w:r>
                                <w:rPr>
                                  <w:rFonts w:ascii="Cambria Math" w:eastAsia="Cambria Math"/>
                                  <w:w w:val="105"/>
                                  <w:sz w:val="16"/>
                                </w:rPr>
                                <w:t>1</w:t>
                              </w:r>
                              <w:r>
                                <w:rPr>
                                  <w:rFonts w:ascii="Cambria Math" w:eastAsia="Cambria Math"/>
                                  <w:spacing w:val="-7"/>
                                  <w:w w:val="105"/>
                                  <w:sz w:val="16"/>
                                </w:rPr>
                                <w:t xml:space="preserve"> </w:t>
                              </w:r>
                              <w:r>
                                <w:rPr>
                                  <w:rFonts w:ascii="Cambria Math" w:eastAsia="Cambria Math"/>
                                  <w:w w:val="105"/>
                                  <w:sz w:val="16"/>
                                </w:rPr>
                                <w:t>𝑓</w:t>
                              </w:r>
                              <w:r>
                                <w:rPr>
                                  <w:rFonts w:ascii="Cambria Math" w:eastAsia="Cambria Math"/>
                                  <w:spacing w:val="-1"/>
                                  <w:w w:val="105"/>
                                  <w:sz w:val="16"/>
                                </w:rPr>
                                <w:t xml:space="preserve"> </w:t>
                              </w:r>
                              <w:r>
                                <w:rPr>
                                  <w:rFonts w:ascii="Cambria Math" w:eastAsia="Cambria Math"/>
                                  <w:w w:val="105"/>
                                  <w:sz w:val="16"/>
                                </w:rPr>
                                <w:t>=</w:t>
                              </w:r>
                              <w:r>
                                <w:rPr>
                                  <w:rFonts w:ascii="Cambria Math" w:eastAsia="Cambria Math"/>
                                  <w:spacing w:val="-4"/>
                                  <w:w w:val="105"/>
                                  <w:sz w:val="16"/>
                                </w:rPr>
                                <w:t xml:space="preserve"> </w:t>
                              </w:r>
                              <w:r>
                                <w:rPr>
                                  <w:rFonts w:ascii="Cambria Math" w:eastAsia="Cambria Math"/>
                                  <w:spacing w:val="-5"/>
                                  <w:w w:val="105"/>
                                  <w:sz w:val="16"/>
                                </w:rPr>
                                <w:t>0.1</w:t>
                              </w:r>
                            </w:p>
                          </w:txbxContent>
                        </wps:txbx>
                        <wps:bodyPr rot="0" vert="horz" wrap="square" lIns="0" tIns="0" rIns="0" bIns="0" anchor="t" anchorCtr="0" upright="1">
                          <a:noAutofit/>
                        </wps:bodyPr>
                      </wps:wsp>
                      <wps:wsp>
                        <wps:cNvPr id="76" name="docshape420"/>
                        <wps:cNvSpPr txBox="1">
                          <a:spLocks noChangeArrowheads="1"/>
                        </wps:cNvSpPr>
                        <wps:spPr bwMode="auto">
                          <a:xfrm>
                            <a:off x="5281" y="8608"/>
                            <a:ext cx="28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B3" w14:textId="77777777" w:rsidR="00790C51" w:rsidRDefault="008B1B70">
                              <w:pPr>
                                <w:spacing w:line="253" w:lineRule="exact"/>
                                <w:rPr>
                                  <w:rFonts w:ascii="Cambria Math" w:eastAsia="Cambria Math"/>
                                  <w:sz w:val="16"/>
                                </w:rPr>
                              </w:pPr>
                              <w:r>
                                <w:rPr>
                                  <w:rFonts w:ascii="Cambria Math" w:eastAsia="Cambria Math"/>
                                  <w:spacing w:val="-21"/>
                                  <w:w w:val="105"/>
                                  <w:u w:val="single"/>
                                </w:rPr>
                                <w:t>𝑊</w:t>
                              </w:r>
                              <w:r>
                                <w:rPr>
                                  <w:rFonts w:ascii="Cambria Math" w:eastAsia="Cambria Math"/>
                                  <w:spacing w:val="-21"/>
                                  <w:w w:val="105"/>
                                  <w:position w:val="-4"/>
                                  <w:sz w:val="16"/>
                                  <w:u w:val="single"/>
                                </w:rPr>
                                <w:t>𝑛</w:t>
                              </w:r>
                            </w:p>
                          </w:txbxContent>
                        </wps:txbx>
                        <wps:bodyPr rot="0" vert="horz" wrap="square" lIns="0" tIns="0" rIns="0" bIns="0" anchor="t" anchorCtr="0" upright="1">
                          <a:noAutofit/>
                        </wps:bodyPr>
                      </wps:wsp>
                      <wps:wsp>
                        <wps:cNvPr id="77" name="docshape421"/>
                        <wps:cNvSpPr txBox="1">
                          <a:spLocks noChangeArrowheads="1"/>
                        </wps:cNvSpPr>
                        <wps:spPr bwMode="auto">
                          <a:xfrm>
                            <a:off x="6570" y="8776"/>
                            <a:ext cx="52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B4" w14:textId="77777777" w:rsidR="00790C51" w:rsidRDefault="008B1B70">
                              <w:pPr>
                                <w:spacing w:line="253" w:lineRule="exact"/>
                                <w:rPr>
                                  <w:rFonts w:ascii="Cambria Math" w:eastAsia="Cambria Math"/>
                                </w:rPr>
                              </w:pPr>
                              <w:r>
                                <w:rPr>
                                  <w:rFonts w:ascii="Cambria Math" w:eastAsia="Cambria Math"/>
                                  <w:position w:val="5"/>
                                </w:rPr>
                                <w:t>𝑡</w:t>
                              </w:r>
                              <w:r>
                                <w:rPr>
                                  <w:rFonts w:ascii="Cambria Math" w:eastAsia="Cambria Math"/>
                                  <w:sz w:val="16"/>
                                </w:rPr>
                                <w:t>𝑄,𝑓</w:t>
                              </w:r>
                              <w:r>
                                <w:rPr>
                                  <w:rFonts w:ascii="Cambria Math" w:eastAsia="Cambria Math"/>
                                  <w:spacing w:val="24"/>
                                  <w:sz w:val="16"/>
                                </w:rPr>
                                <w:t xml:space="preserve"> </w:t>
                              </w:r>
                              <w:r>
                                <w:rPr>
                                  <w:rFonts w:ascii="Cambria Math" w:eastAsia="Cambria Math"/>
                                  <w:spacing w:val="-10"/>
                                  <w:position w:val="5"/>
                                </w:rPr>
                                <w:t>𝑓</w:t>
                              </w:r>
                            </w:p>
                          </w:txbxContent>
                        </wps:txbx>
                        <wps:bodyPr rot="0" vert="horz" wrap="square" lIns="0" tIns="0" rIns="0" bIns="0" anchor="t" anchorCtr="0" upright="1">
                          <a:noAutofit/>
                        </wps:bodyPr>
                      </wps:wsp>
                      <wps:wsp>
                        <wps:cNvPr id="78" name="docshape422"/>
                        <wps:cNvSpPr txBox="1">
                          <a:spLocks noChangeArrowheads="1"/>
                        </wps:cNvSpPr>
                        <wps:spPr bwMode="auto">
                          <a:xfrm>
                            <a:off x="1356" y="9417"/>
                            <a:ext cx="466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B5" w14:textId="77777777" w:rsidR="00790C51" w:rsidRDefault="008B1B70">
                              <w:pPr>
                                <w:spacing w:line="247" w:lineRule="exact"/>
                              </w:pPr>
                              <w:r>
                                <w:rPr>
                                  <w:spacing w:val="-2"/>
                                </w:rPr>
                                <w:t>where:</w:t>
                              </w:r>
                            </w:p>
                            <w:p w14:paraId="00706EB6" w14:textId="77777777" w:rsidR="00790C51" w:rsidRDefault="008B1B70">
                              <w:pPr>
                                <w:spacing w:before="106"/>
                                <w:rPr>
                                  <w:b/>
                                </w:rPr>
                              </w:pPr>
                              <w:r>
                                <w:rPr>
                                  <w:rFonts w:ascii="Cambria Math"/>
                                  <w:i/>
                                  <w:position w:val="2"/>
                                  <w:sz w:val="23"/>
                                </w:rPr>
                                <w:t>W</w:t>
                              </w:r>
                              <w:r>
                                <w:rPr>
                                  <w:rFonts w:ascii="Cambria Math"/>
                                  <w:i/>
                                  <w:sz w:val="14"/>
                                </w:rPr>
                                <w:t>n</w:t>
                              </w:r>
                              <w:r>
                                <w:rPr>
                                  <w:rFonts w:ascii="Cambria Math"/>
                                  <w:i/>
                                  <w:spacing w:val="24"/>
                                  <w:sz w:val="14"/>
                                </w:rPr>
                                <w:t xml:space="preserve"> </w:t>
                              </w:r>
                              <w:r>
                                <w:rPr>
                                  <w:position w:val="2"/>
                                </w:rPr>
                                <w:t>=</w:t>
                              </w:r>
                              <w:r>
                                <w:rPr>
                                  <w:spacing w:val="-5"/>
                                  <w:position w:val="2"/>
                                </w:rPr>
                                <w:t xml:space="preserve"> </w:t>
                              </w:r>
                              <w:r>
                                <w:rPr>
                                  <w:position w:val="2"/>
                                </w:rPr>
                                <w:t>workstation</w:t>
                              </w:r>
                              <w:r>
                                <w:rPr>
                                  <w:spacing w:val="-6"/>
                                  <w:position w:val="2"/>
                                </w:rPr>
                                <w:t xml:space="preserve"> </w:t>
                              </w:r>
                              <w:r>
                                <w:rPr>
                                  <w:position w:val="2"/>
                                </w:rPr>
                                <w:t>count</w:t>
                              </w:r>
                              <w:r>
                                <w:rPr>
                                  <w:spacing w:val="-6"/>
                                  <w:position w:val="2"/>
                                </w:rPr>
                                <w:t xml:space="preserve"> </w:t>
                              </w:r>
                              <w:r>
                                <w:rPr>
                                  <w:position w:val="2"/>
                                </w:rPr>
                                <w:t>in</w:t>
                              </w:r>
                              <w:r>
                                <w:rPr>
                                  <w:spacing w:val="-6"/>
                                  <w:position w:val="2"/>
                                </w:rPr>
                                <w:t xml:space="preserve"> </w:t>
                              </w:r>
                              <w:r>
                                <w:rPr>
                                  <w:position w:val="2"/>
                                </w:rPr>
                                <w:t>the</w:t>
                              </w:r>
                              <w:r>
                                <w:rPr>
                                  <w:spacing w:val="-6"/>
                                  <w:position w:val="2"/>
                                </w:rPr>
                                <w:t xml:space="preserve"> </w:t>
                              </w:r>
                              <w:r>
                                <w:rPr>
                                  <w:b/>
                                  <w:color w:val="007197"/>
                                  <w:position w:val="2"/>
                                </w:rPr>
                                <w:t>functional</w:t>
                              </w:r>
                              <w:r>
                                <w:rPr>
                                  <w:b/>
                                  <w:color w:val="007197"/>
                                  <w:spacing w:val="-3"/>
                                  <w:position w:val="2"/>
                                </w:rPr>
                                <w:t xml:space="preserve"> </w:t>
                              </w:r>
                              <w:r>
                                <w:rPr>
                                  <w:b/>
                                  <w:color w:val="007197"/>
                                  <w:spacing w:val="-2"/>
                                  <w:position w:val="2"/>
                                </w:rPr>
                                <w:t>space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6D05" id="docshapegroup415" o:spid="_x0000_s1363" alt="P3150#y1" style="position:absolute;left:0;text-align:left;margin-left:62.4pt;margin-top:25.9pt;width:467.9pt;height:488.15pt;z-index:-251658225;mso-position-horizontal-relative:page;mso-position-vertical-relative:text" coordorigin="1248,518" coordsize="9358,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">
                <v:shape id="docshape416" o:spid="_x0000_s1364" style="position:absolute;left:1248;top:517;width:9358;height:9763;visibility:visible;mso-wrap-style:square;v-text-anchor:top" coordsize="935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" path="m9357,l,,,7009r,281l,9762r9357,l9357,7290r,-281l9357,xe" fillcolor="#e1eed9" stroked="f">
                  <v:path arrowok="t" o:connecttype="custom" o:connectlocs="9357,518;0,518;0,7527;0,7808;0,10280;9357,10280;9357,7808;9357,7527;9357,518" o:connectangles="0,0,0,0,0,0,0,0,0"/>
                </v:shape>
                <v:shape id="docshape417" o:spid="_x0000_s1365" type="#_x0000_t202" style="position:absolute;left:1356;top:673;width:884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0706EAD" w14:textId="77777777" w:rsidR="00790C51" w:rsidRDefault="008B1B70">
                        <w:pPr>
                          <w:tabs>
                            <w:tab w:val="left" w:pos="1307"/>
                          </w:tabs>
                          <w:spacing w:line="247" w:lineRule="exact"/>
                          <w:rPr>
                            <w:b/>
                          </w:rPr>
                        </w:pPr>
                        <w:r>
                          <w:rPr>
                            <w:b/>
                            <w:spacing w:val="-2"/>
                          </w:rPr>
                          <w:t>Example:</w:t>
                        </w:r>
                        <w:r>
                          <w:rPr>
                            <w:b/>
                          </w:rPr>
                          <w:tab/>
                        </w:r>
                        <w:r>
                          <w:rPr>
                            <w:b/>
                            <w:color w:val="0091B3"/>
                          </w:rPr>
                          <w:t>Table</w:t>
                        </w:r>
                        <w:r>
                          <w:rPr>
                            <w:b/>
                            <w:color w:val="0091B3"/>
                            <w:spacing w:val="-9"/>
                          </w:rPr>
                          <w:t xml:space="preserve"> </w:t>
                        </w:r>
                        <w:r>
                          <w:rPr>
                            <w:b/>
                            <w:color w:val="0091B3"/>
                          </w:rPr>
                          <w:t>C.3:</w:t>
                        </w:r>
                        <w:r>
                          <w:rPr>
                            <w:b/>
                            <w:color w:val="0091B3"/>
                            <w:spacing w:val="-6"/>
                          </w:rPr>
                          <w:t xml:space="preserve"> </w:t>
                        </w:r>
                        <w:r>
                          <w:rPr>
                            <w:b/>
                            <w:color w:val="0091B3"/>
                          </w:rPr>
                          <w:t>Determining</w:t>
                        </w:r>
                        <w:r>
                          <w:rPr>
                            <w:b/>
                            <w:color w:val="0091B3"/>
                            <w:spacing w:val="-10"/>
                          </w:rPr>
                          <w:t xml:space="preserve"> </w:t>
                        </w:r>
                        <w:r>
                          <w:rPr>
                            <w:b/>
                            <w:color w:val="0091B3"/>
                          </w:rPr>
                          <w:t>tenant</w:t>
                        </w:r>
                        <w:r>
                          <w:rPr>
                            <w:b/>
                            <w:color w:val="0091B3"/>
                            <w:spacing w:val="-8"/>
                          </w:rPr>
                          <w:t xml:space="preserve"> </w:t>
                        </w:r>
                        <w:r>
                          <w:rPr>
                            <w:b/>
                            <w:color w:val="0091B3"/>
                          </w:rPr>
                          <w:t>workstation</w:t>
                        </w:r>
                        <w:r>
                          <w:rPr>
                            <w:b/>
                            <w:color w:val="0091B3"/>
                            <w:spacing w:val="-6"/>
                          </w:rPr>
                          <w:t xml:space="preserve"> </w:t>
                        </w:r>
                        <w:r>
                          <w:rPr>
                            <w:b/>
                            <w:color w:val="0091B3"/>
                          </w:rPr>
                          <w:t>estimate</w:t>
                        </w:r>
                        <w:r>
                          <w:rPr>
                            <w:b/>
                            <w:color w:val="0091B3"/>
                            <w:spacing w:val="-9"/>
                          </w:rPr>
                          <w:t xml:space="preserve"> </w:t>
                        </w:r>
                        <w:r>
                          <w:rPr>
                            <w:b/>
                            <w:color w:val="0091B3"/>
                          </w:rPr>
                          <w:t>for</w:t>
                        </w:r>
                        <w:r>
                          <w:rPr>
                            <w:b/>
                            <w:color w:val="0091B3"/>
                            <w:spacing w:val="-8"/>
                          </w:rPr>
                          <w:t xml:space="preserve"> </w:t>
                        </w:r>
                        <w:r>
                          <w:rPr>
                            <w:b/>
                            <w:color w:val="0091B3"/>
                          </w:rPr>
                          <w:t>functional</w:t>
                        </w:r>
                        <w:r>
                          <w:rPr>
                            <w:b/>
                            <w:color w:val="0091B3"/>
                            <w:spacing w:val="-7"/>
                          </w:rPr>
                          <w:t xml:space="preserve"> </w:t>
                        </w:r>
                        <w:r>
                          <w:rPr>
                            <w:b/>
                            <w:color w:val="0091B3"/>
                            <w:spacing w:val="-2"/>
                          </w:rPr>
                          <w:t>space</w:t>
                        </w:r>
                      </w:p>
                    </w:txbxContent>
                  </v:textbox>
                </v:shape>
                <v:shape id="docshape418" o:spid="_x0000_s1366" type="#_x0000_t202" style="position:absolute;left:1356;top:7843;width:9166;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0706EAE" w14:textId="77777777" w:rsidR="00790C51" w:rsidRDefault="008B1B70">
                        <w:pPr>
                          <w:spacing w:line="249" w:lineRule="exact"/>
                        </w:pPr>
                        <w:r>
                          <w:rPr>
                            <w:position w:val="2"/>
                          </w:rPr>
                          <w:t>The</w:t>
                        </w:r>
                        <w:r>
                          <w:rPr>
                            <w:spacing w:val="-16"/>
                            <w:position w:val="2"/>
                          </w:rPr>
                          <w:t xml:space="preserve"> </w:t>
                        </w:r>
                        <w:r>
                          <w:rPr>
                            <w:b/>
                            <w:color w:val="007197"/>
                            <w:position w:val="2"/>
                          </w:rPr>
                          <w:t>NABERS</w:t>
                        </w:r>
                        <w:r>
                          <w:rPr>
                            <w:b/>
                            <w:color w:val="007197"/>
                            <w:spacing w:val="-15"/>
                            <w:position w:val="2"/>
                          </w:rPr>
                          <w:t xml:space="preserve"> </w:t>
                        </w:r>
                        <w:r>
                          <w:rPr>
                            <w:b/>
                            <w:color w:val="007197"/>
                            <w:position w:val="2"/>
                          </w:rPr>
                          <w:t>UK</w:t>
                        </w:r>
                        <w:r>
                          <w:rPr>
                            <w:b/>
                            <w:color w:val="007197"/>
                            <w:spacing w:val="-15"/>
                            <w:position w:val="2"/>
                          </w:rPr>
                          <w:t xml:space="preserve"> </w:t>
                        </w:r>
                        <w:r>
                          <w:rPr>
                            <w:b/>
                            <w:color w:val="007197"/>
                            <w:position w:val="2"/>
                          </w:rPr>
                          <w:t>rating</w:t>
                        </w:r>
                        <w:r>
                          <w:rPr>
                            <w:b/>
                            <w:color w:val="007197"/>
                            <w:spacing w:val="-16"/>
                            <w:position w:val="2"/>
                          </w:rPr>
                          <w:t xml:space="preserve"> </w:t>
                        </w:r>
                        <w:r>
                          <w:rPr>
                            <w:b/>
                            <w:color w:val="007197"/>
                            <w:position w:val="2"/>
                          </w:rPr>
                          <w:t>input</w:t>
                        </w:r>
                        <w:r>
                          <w:rPr>
                            <w:b/>
                            <w:color w:val="007197"/>
                            <w:spacing w:val="-15"/>
                            <w:position w:val="2"/>
                          </w:rPr>
                          <w:t xml:space="preserve"> </w:t>
                        </w:r>
                        <w:r>
                          <w:rPr>
                            <w:b/>
                            <w:color w:val="007197"/>
                            <w:position w:val="2"/>
                          </w:rPr>
                          <w:t>form</w:t>
                        </w:r>
                        <w:r>
                          <w:rPr>
                            <w:b/>
                            <w:color w:val="007197"/>
                            <w:spacing w:val="-15"/>
                            <w:position w:val="2"/>
                          </w:rPr>
                          <w:t xml:space="preserve"> </w:t>
                        </w:r>
                        <w:r>
                          <w:rPr>
                            <w:position w:val="2"/>
                          </w:rPr>
                          <w:t>calculates</w:t>
                        </w:r>
                        <w:r>
                          <w:rPr>
                            <w:spacing w:val="-15"/>
                            <w:position w:val="2"/>
                          </w:rPr>
                          <w:t xml:space="preserve"> </w:t>
                        </w:r>
                        <w:r>
                          <w:rPr>
                            <w:position w:val="2"/>
                          </w:rPr>
                          <w:t>the</w:t>
                        </w:r>
                        <w:r>
                          <w:rPr>
                            <w:spacing w:val="-16"/>
                            <w:position w:val="2"/>
                          </w:rPr>
                          <w:t xml:space="preserve"> </w:t>
                        </w:r>
                        <w:r>
                          <w:rPr>
                            <w:position w:val="2"/>
                          </w:rPr>
                          <w:t>tenant’s</w:t>
                        </w:r>
                        <w:r>
                          <w:rPr>
                            <w:spacing w:val="-15"/>
                            <w:position w:val="2"/>
                          </w:rPr>
                          <w:t xml:space="preserve"> </w:t>
                        </w:r>
                        <w:r>
                          <w:rPr>
                            <w:b/>
                            <w:color w:val="007197"/>
                            <w:position w:val="2"/>
                          </w:rPr>
                          <w:t>workstation</w:t>
                        </w:r>
                        <w:r>
                          <w:rPr>
                            <w:b/>
                            <w:color w:val="007197"/>
                            <w:spacing w:val="-15"/>
                            <w:position w:val="2"/>
                          </w:rPr>
                          <w:t xml:space="preserve"> </w:t>
                        </w:r>
                        <w:r>
                          <w:rPr>
                            <w:position w:val="2"/>
                          </w:rPr>
                          <w:t>estimate</w:t>
                        </w:r>
                        <w:r>
                          <w:rPr>
                            <w:spacing w:val="-16"/>
                            <w:position w:val="2"/>
                          </w:rPr>
                          <w:t xml:space="preserve"> </w:t>
                        </w:r>
                        <w:r>
                          <w:rPr>
                            <w:position w:val="2"/>
                          </w:rPr>
                          <w:t>(T</w:t>
                        </w:r>
                        <w:r>
                          <w:rPr>
                            <w:sz w:val="14"/>
                          </w:rPr>
                          <w:t>n</w:t>
                        </w:r>
                        <w:r>
                          <w:rPr>
                            <w:position w:val="2"/>
                          </w:rPr>
                          <w:t>)</w:t>
                        </w:r>
                        <w:r>
                          <w:rPr>
                            <w:spacing w:val="-15"/>
                            <w:position w:val="2"/>
                          </w:rPr>
                          <w:t xml:space="preserve"> </w:t>
                        </w:r>
                        <w:r>
                          <w:rPr>
                            <w:position w:val="2"/>
                          </w:rPr>
                          <w:t>for</w:t>
                        </w:r>
                        <w:r>
                          <w:rPr>
                            <w:spacing w:val="-14"/>
                            <w:position w:val="2"/>
                          </w:rPr>
                          <w:t xml:space="preserve"> </w:t>
                        </w:r>
                        <w:r>
                          <w:rPr>
                            <w:spacing w:val="-4"/>
                            <w:position w:val="2"/>
                          </w:rPr>
                          <w:t>each</w:t>
                        </w:r>
                      </w:p>
                      <w:p w14:paraId="00706EAF" w14:textId="77777777" w:rsidR="00790C51" w:rsidRDefault="008B1B70">
                        <w:pPr>
                          <w:spacing w:before="25"/>
                        </w:pPr>
                        <w:r>
                          <w:rPr>
                            <w:b/>
                            <w:color w:val="007197"/>
                          </w:rPr>
                          <w:t>functional</w:t>
                        </w:r>
                        <w:r>
                          <w:rPr>
                            <w:b/>
                            <w:color w:val="007197"/>
                            <w:spacing w:val="-8"/>
                          </w:rPr>
                          <w:t xml:space="preserve"> </w:t>
                        </w:r>
                        <w:r>
                          <w:rPr>
                            <w:b/>
                            <w:color w:val="007197"/>
                          </w:rPr>
                          <w:t>space</w:t>
                        </w:r>
                        <w:r>
                          <w:rPr>
                            <w:b/>
                            <w:color w:val="007197"/>
                            <w:spacing w:val="-5"/>
                          </w:rPr>
                          <w:t xml:space="preserve"> </w:t>
                        </w:r>
                        <w:r>
                          <w:t>using</w:t>
                        </w:r>
                        <w:r>
                          <w:rPr>
                            <w:spacing w:val="-8"/>
                          </w:rPr>
                          <w:t xml:space="preserve"> </w:t>
                        </w:r>
                        <w:r>
                          <w:t>the</w:t>
                        </w:r>
                        <w:r>
                          <w:rPr>
                            <w:spacing w:val="-6"/>
                          </w:rPr>
                          <w:t xml:space="preserve"> </w:t>
                        </w:r>
                        <w:r>
                          <w:t>following</w:t>
                        </w:r>
                        <w:r>
                          <w:rPr>
                            <w:spacing w:val="-6"/>
                          </w:rPr>
                          <w:t xml:space="preserve"> </w:t>
                        </w:r>
                        <w:r>
                          <w:rPr>
                            <w:spacing w:val="-2"/>
                          </w:rPr>
                          <w:t>formula:</w:t>
                        </w:r>
                      </w:p>
                      <w:p w14:paraId="00706EB0" w14:textId="77777777" w:rsidR="00790C51" w:rsidRDefault="008B1B70">
                        <w:pPr>
                          <w:tabs>
                            <w:tab w:val="left" w:pos="4814"/>
                          </w:tabs>
                          <w:spacing w:before="99"/>
                          <w:ind w:left="4387"/>
                          <w:rPr>
                            <w:rFonts w:ascii="Cambria Math"/>
                            <w:sz w:val="16"/>
                          </w:rPr>
                        </w:pPr>
                        <w:r>
                          <w:rPr>
                            <w:rFonts w:ascii="Cambria Math"/>
                            <w:spacing w:val="-10"/>
                            <w:w w:val="105"/>
                            <w:sz w:val="16"/>
                          </w:rPr>
                          <w:t>4</w:t>
                        </w:r>
                        <w:r>
                          <w:rPr>
                            <w:rFonts w:ascii="Cambria Math"/>
                            <w:sz w:val="16"/>
                          </w:rPr>
                          <w:tab/>
                        </w:r>
                        <w:r>
                          <w:rPr>
                            <w:rFonts w:ascii="Cambria Math"/>
                            <w:spacing w:val="-5"/>
                            <w:w w:val="105"/>
                            <w:sz w:val="16"/>
                          </w:rPr>
                          <w:t>0.9</w:t>
                        </w:r>
                      </w:p>
                    </w:txbxContent>
                  </v:textbox>
                </v:shape>
                <v:shape id="docshape419" o:spid="_x0000_s1367" type="#_x0000_t202" style="position:absolute;left:4779;top:8776;width:177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0706EB1" w14:textId="77777777" w:rsidR="00790C51" w:rsidRDefault="008B1B70">
                        <w:pPr>
                          <w:spacing w:line="196" w:lineRule="auto"/>
                          <w:rPr>
                            <w:rFonts w:ascii="Cambria Math" w:eastAsia="Cambria Math" w:hAnsi="Cambria Math"/>
                          </w:rPr>
                        </w:pPr>
                        <w:r>
                          <w:rPr>
                            <w:rFonts w:ascii="Cambria Math" w:eastAsia="Cambria Math" w:hAnsi="Cambria Math"/>
                            <w:w w:val="120"/>
                          </w:rPr>
                          <w:t>𝑇</w:t>
                        </w:r>
                        <w:r>
                          <w:rPr>
                            <w:rFonts w:ascii="Cambria Math" w:eastAsia="Cambria Math" w:hAnsi="Cambria Math"/>
                            <w:w w:val="120"/>
                            <w:position w:val="-4"/>
                            <w:sz w:val="16"/>
                          </w:rPr>
                          <w:t>𝑛</w:t>
                        </w:r>
                        <w:r>
                          <w:rPr>
                            <w:rFonts w:ascii="Cambria Math" w:eastAsia="Cambria Math" w:hAnsi="Cambria Math"/>
                            <w:spacing w:val="17"/>
                            <w:w w:val="120"/>
                            <w:position w:val="-4"/>
                            <w:sz w:val="16"/>
                          </w:rPr>
                          <w:t xml:space="preserve"> </w:t>
                        </w:r>
                        <w:r>
                          <w:rPr>
                            <w:rFonts w:ascii="Cambria Math" w:eastAsia="Cambria Math" w:hAnsi="Cambria Math"/>
                            <w:w w:val="120"/>
                          </w:rPr>
                          <w:t>=</w:t>
                        </w:r>
                        <w:r>
                          <w:rPr>
                            <w:rFonts w:ascii="Cambria Math" w:eastAsia="Cambria Math" w:hAnsi="Cambria Math"/>
                            <w:spacing w:val="57"/>
                            <w:w w:val="120"/>
                          </w:rPr>
                          <w:t xml:space="preserve"> </w:t>
                        </w:r>
                        <w:r>
                          <w:rPr>
                            <w:rFonts w:ascii="Cambria Math" w:eastAsia="Cambria Math" w:hAnsi="Cambria Math"/>
                            <w:w w:val="120"/>
                            <w:position w:val="-14"/>
                          </w:rPr>
                          <w:t>4</w:t>
                        </w:r>
                        <w:r>
                          <w:rPr>
                            <w:rFonts w:ascii="Cambria Math" w:eastAsia="Cambria Math" w:hAnsi="Cambria Math"/>
                            <w:spacing w:val="60"/>
                            <w:w w:val="165"/>
                            <w:position w:val="-14"/>
                          </w:rPr>
                          <w:t xml:space="preserve"> </w:t>
                        </w:r>
                        <w:r>
                          <w:rPr>
                            <w:rFonts w:ascii="Cambria Math" w:eastAsia="Cambria Math" w:hAnsi="Cambria Math"/>
                            <w:w w:val="165"/>
                          </w:rPr>
                          <w:t>∑</w:t>
                        </w:r>
                        <w:r>
                          <w:rPr>
                            <w:rFonts w:ascii="Cambria Math" w:eastAsia="Cambria Math" w:hAnsi="Cambria Math"/>
                            <w:spacing w:val="2"/>
                            <w:w w:val="165"/>
                          </w:rPr>
                          <w:t xml:space="preserve">  </w:t>
                        </w:r>
                        <w:r>
                          <w:rPr>
                            <w:rFonts w:ascii="Cambria Math" w:eastAsia="Cambria Math" w:hAnsi="Cambria Math"/>
                            <w:spacing w:val="-10"/>
                            <w:w w:val="165"/>
                          </w:rPr>
                          <w:t>∑</w:t>
                        </w:r>
                      </w:p>
                      <w:p w14:paraId="00706EB2" w14:textId="77777777" w:rsidR="00790C51" w:rsidRDefault="008B1B70">
                        <w:pPr>
                          <w:spacing w:line="156" w:lineRule="exact"/>
                          <w:ind w:left="815"/>
                          <w:rPr>
                            <w:rFonts w:ascii="Cambria Math" w:eastAsia="Cambria Math"/>
                            <w:sz w:val="16"/>
                          </w:rPr>
                        </w:pPr>
                        <w:r>
                          <w:rPr>
                            <w:rFonts w:ascii="Cambria Math" w:eastAsia="Cambria Math"/>
                            <w:w w:val="105"/>
                            <w:sz w:val="16"/>
                          </w:rPr>
                          <w:t>𝑄</w:t>
                        </w:r>
                        <w:r>
                          <w:rPr>
                            <w:rFonts w:ascii="Cambria Math" w:eastAsia="Cambria Math"/>
                            <w:spacing w:val="-3"/>
                            <w:w w:val="105"/>
                            <w:sz w:val="16"/>
                          </w:rPr>
                          <w:t xml:space="preserve"> </w:t>
                        </w:r>
                        <w:r>
                          <w:rPr>
                            <w:rFonts w:ascii="Cambria Math" w:eastAsia="Cambria Math"/>
                            <w:w w:val="105"/>
                            <w:sz w:val="16"/>
                          </w:rPr>
                          <w:t>=</w:t>
                        </w:r>
                        <w:r>
                          <w:rPr>
                            <w:rFonts w:ascii="Cambria Math" w:eastAsia="Cambria Math"/>
                            <w:spacing w:val="-4"/>
                            <w:w w:val="105"/>
                            <w:sz w:val="16"/>
                          </w:rPr>
                          <w:t xml:space="preserve"> </w:t>
                        </w:r>
                        <w:r>
                          <w:rPr>
                            <w:rFonts w:ascii="Cambria Math" w:eastAsia="Cambria Math"/>
                            <w:w w:val="105"/>
                            <w:sz w:val="16"/>
                          </w:rPr>
                          <w:t>1</w:t>
                        </w:r>
                        <w:r>
                          <w:rPr>
                            <w:rFonts w:ascii="Cambria Math" w:eastAsia="Cambria Math"/>
                            <w:spacing w:val="-7"/>
                            <w:w w:val="105"/>
                            <w:sz w:val="16"/>
                          </w:rPr>
                          <w:t xml:space="preserve"> </w:t>
                        </w:r>
                        <w:r>
                          <w:rPr>
                            <w:rFonts w:ascii="Cambria Math" w:eastAsia="Cambria Math"/>
                            <w:w w:val="105"/>
                            <w:sz w:val="16"/>
                          </w:rPr>
                          <w:t>𝑓</w:t>
                        </w:r>
                        <w:r>
                          <w:rPr>
                            <w:rFonts w:ascii="Cambria Math" w:eastAsia="Cambria Math"/>
                            <w:spacing w:val="-1"/>
                            <w:w w:val="105"/>
                            <w:sz w:val="16"/>
                          </w:rPr>
                          <w:t xml:space="preserve"> </w:t>
                        </w:r>
                        <w:r>
                          <w:rPr>
                            <w:rFonts w:ascii="Cambria Math" w:eastAsia="Cambria Math"/>
                            <w:w w:val="105"/>
                            <w:sz w:val="16"/>
                          </w:rPr>
                          <w:t>=</w:t>
                        </w:r>
                        <w:r>
                          <w:rPr>
                            <w:rFonts w:ascii="Cambria Math" w:eastAsia="Cambria Math"/>
                            <w:spacing w:val="-4"/>
                            <w:w w:val="105"/>
                            <w:sz w:val="16"/>
                          </w:rPr>
                          <w:t xml:space="preserve"> </w:t>
                        </w:r>
                        <w:r>
                          <w:rPr>
                            <w:rFonts w:ascii="Cambria Math" w:eastAsia="Cambria Math"/>
                            <w:spacing w:val="-5"/>
                            <w:w w:val="105"/>
                            <w:sz w:val="16"/>
                          </w:rPr>
                          <w:t>0.1</w:t>
                        </w:r>
                      </w:p>
                    </w:txbxContent>
                  </v:textbox>
                </v:shape>
                <v:shape id="docshape420" o:spid="_x0000_s1368" type="#_x0000_t202" style="position:absolute;left:5281;top:8608;width:28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0706EB3" w14:textId="77777777" w:rsidR="00790C51" w:rsidRDefault="008B1B70">
                        <w:pPr>
                          <w:spacing w:line="253" w:lineRule="exact"/>
                          <w:rPr>
                            <w:rFonts w:ascii="Cambria Math" w:eastAsia="Cambria Math"/>
                            <w:sz w:val="16"/>
                          </w:rPr>
                        </w:pPr>
                        <w:r>
                          <w:rPr>
                            <w:rFonts w:ascii="Cambria Math" w:eastAsia="Cambria Math"/>
                            <w:spacing w:val="-21"/>
                            <w:w w:val="105"/>
                            <w:u w:val="single"/>
                          </w:rPr>
                          <w:t>𝑊</w:t>
                        </w:r>
                        <w:r>
                          <w:rPr>
                            <w:rFonts w:ascii="Cambria Math" w:eastAsia="Cambria Math"/>
                            <w:spacing w:val="-21"/>
                            <w:w w:val="105"/>
                            <w:position w:val="-4"/>
                            <w:sz w:val="16"/>
                            <w:u w:val="single"/>
                          </w:rPr>
                          <w:t>𝑛</w:t>
                        </w:r>
                      </w:p>
                    </w:txbxContent>
                  </v:textbox>
                </v:shape>
                <v:shape id="docshape421" o:spid="_x0000_s1369" type="#_x0000_t202" style="position:absolute;left:6570;top:8776;width:52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0706EB4" w14:textId="77777777" w:rsidR="00790C51" w:rsidRDefault="008B1B70">
                        <w:pPr>
                          <w:spacing w:line="253" w:lineRule="exact"/>
                          <w:rPr>
                            <w:rFonts w:ascii="Cambria Math" w:eastAsia="Cambria Math"/>
                          </w:rPr>
                        </w:pPr>
                        <w:r>
                          <w:rPr>
                            <w:rFonts w:ascii="Cambria Math" w:eastAsia="Cambria Math"/>
                            <w:position w:val="5"/>
                          </w:rPr>
                          <w:t>𝑡</w:t>
                        </w:r>
                        <w:r>
                          <w:rPr>
                            <w:rFonts w:ascii="Cambria Math" w:eastAsia="Cambria Math"/>
                            <w:sz w:val="16"/>
                          </w:rPr>
                          <w:t>𝑄,𝑓</w:t>
                        </w:r>
                        <w:r>
                          <w:rPr>
                            <w:rFonts w:ascii="Cambria Math" w:eastAsia="Cambria Math"/>
                            <w:spacing w:val="24"/>
                            <w:sz w:val="16"/>
                          </w:rPr>
                          <w:t xml:space="preserve"> </w:t>
                        </w:r>
                        <w:r>
                          <w:rPr>
                            <w:rFonts w:ascii="Cambria Math" w:eastAsia="Cambria Math"/>
                            <w:spacing w:val="-10"/>
                            <w:position w:val="5"/>
                          </w:rPr>
                          <w:t>𝑓</w:t>
                        </w:r>
                      </w:p>
                    </w:txbxContent>
                  </v:textbox>
                </v:shape>
                <v:shape id="docshape422" o:spid="_x0000_s1370" type="#_x0000_t202" style="position:absolute;left:1356;top:9417;width:466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0706EB5" w14:textId="77777777" w:rsidR="00790C51" w:rsidRDefault="008B1B70">
                        <w:pPr>
                          <w:spacing w:line="247" w:lineRule="exact"/>
                        </w:pPr>
                        <w:r>
                          <w:rPr>
                            <w:spacing w:val="-2"/>
                          </w:rPr>
                          <w:t>where:</w:t>
                        </w:r>
                      </w:p>
                      <w:p w14:paraId="00706EB6" w14:textId="77777777" w:rsidR="00790C51" w:rsidRDefault="008B1B70">
                        <w:pPr>
                          <w:spacing w:before="106"/>
                          <w:rPr>
                            <w:b/>
                          </w:rPr>
                        </w:pPr>
                        <w:r>
                          <w:rPr>
                            <w:rFonts w:ascii="Cambria Math"/>
                            <w:i/>
                            <w:position w:val="2"/>
                            <w:sz w:val="23"/>
                          </w:rPr>
                          <w:t>W</w:t>
                        </w:r>
                        <w:r>
                          <w:rPr>
                            <w:rFonts w:ascii="Cambria Math"/>
                            <w:i/>
                            <w:sz w:val="14"/>
                          </w:rPr>
                          <w:t>n</w:t>
                        </w:r>
                        <w:r>
                          <w:rPr>
                            <w:rFonts w:ascii="Cambria Math"/>
                            <w:i/>
                            <w:spacing w:val="24"/>
                            <w:sz w:val="14"/>
                          </w:rPr>
                          <w:t xml:space="preserve"> </w:t>
                        </w:r>
                        <w:r>
                          <w:rPr>
                            <w:position w:val="2"/>
                          </w:rPr>
                          <w:t>=</w:t>
                        </w:r>
                        <w:r>
                          <w:rPr>
                            <w:spacing w:val="-5"/>
                            <w:position w:val="2"/>
                          </w:rPr>
                          <w:t xml:space="preserve"> </w:t>
                        </w:r>
                        <w:r>
                          <w:rPr>
                            <w:position w:val="2"/>
                          </w:rPr>
                          <w:t>workstation</w:t>
                        </w:r>
                        <w:r>
                          <w:rPr>
                            <w:spacing w:val="-6"/>
                            <w:position w:val="2"/>
                          </w:rPr>
                          <w:t xml:space="preserve"> </w:t>
                        </w:r>
                        <w:r>
                          <w:rPr>
                            <w:position w:val="2"/>
                          </w:rPr>
                          <w:t>count</w:t>
                        </w:r>
                        <w:r>
                          <w:rPr>
                            <w:spacing w:val="-6"/>
                            <w:position w:val="2"/>
                          </w:rPr>
                          <w:t xml:space="preserve"> </w:t>
                        </w:r>
                        <w:r>
                          <w:rPr>
                            <w:position w:val="2"/>
                          </w:rPr>
                          <w:t>in</w:t>
                        </w:r>
                        <w:r>
                          <w:rPr>
                            <w:spacing w:val="-6"/>
                            <w:position w:val="2"/>
                          </w:rPr>
                          <w:t xml:space="preserve"> </w:t>
                        </w:r>
                        <w:r>
                          <w:rPr>
                            <w:position w:val="2"/>
                          </w:rPr>
                          <w:t>the</w:t>
                        </w:r>
                        <w:r>
                          <w:rPr>
                            <w:spacing w:val="-6"/>
                            <w:position w:val="2"/>
                          </w:rPr>
                          <w:t xml:space="preserve"> </w:t>
                        </w:r>
                        <w:r>
                          <w:rPr>
                            <w:b/>
                            <w:color w:val="007197"/>
                            <w:position w:val="2"/>
                          </w:rPr>
                          <w:t>functional</w:t>
                        </w:r>
                        <w:r>
                          <w:rPr>
                            <w:b/>
                            <w:color w:val="007197"/>
                            <w:spacing w:val="-3"/>
                            <w:position w:val="2"/>
                          </w:rPr>
                          <w:t xml:space="preserve"> </w:t>
                        </w:r>
                        <w:r>
                          <w:rPr>
                            <w:b/>
                            <w:color w:val="007197"/>
                            <w:spacing w:val="-2"/>
                            <w:position w:val="2"/>
                          </w:rPr>
                          <w:t>space</w:t>
                        </w:r>
                      </w:p>
                    </w:txbxContent>
                  </v:textbox>
                </v:shape>
                <w10:wrap anchorx="page"/>
              </v:group>
            </w:pict>
          </mc:Fallback>
        </mc:AlternateContent>
      </w:r>
      <w:r w:rsidRPr="00FE455B">
        <w:rPr>
          <w:noProof/>
        </w:rPr>
        <mc:AlternateContent>
          <mc:Choice Requires="wps">
            <w:drawing>
              <wp:anchor distT="0" distB="0" distL="114300" distR="114300" simplePos="0" relativeHeight="251658256" behindDoc="1" locked="0" layoutInCell="1" allowOverlap="1" wp14:anchorId="00706D06" wp14:editId="04099B98">
                <wp:simplePos x="0" y="0"/>
                <wp:positionH relativeFrom="page">
                  <wp:posOffset>2040890</wp:posOffset>
                </wp:positionH>
                <wp:positionV relativeFrom="paragraph">
                  <wp:posOffset>1510030</wp:posOffset>
                </wp:positionV>
                <wp:extent cx="4587240" cy="6350"/>
                <wp:effectExtent l="0" t="0" r="0" b="0"/>
                <wp:wrapNone/>
                <wp:docPr id="70" name="docshape423" descr="P3150#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7240" cy="6350"/>
                        </a:xfrm>
                        <a:custGeom>
                          <a:avLst/>
                          <a:gdLst>
                            <a:gd name="T0" fmla="+- 0 5053 3214"/>
                            <a:gd name="T1" fmla="*/ T0 w 7224"/>
                            <a:gd name="T2" fmla="+- 0 2378 2378"/>
                            <a:gd name="T3" fmla="*/ 2378 h 10"/>
                            <a:gd name="T4" fmla="+- 0 3214 3214"/>
                            <a:gd name="T5" fmla="*/ T4 w 7224"/>
                            <a:gd name="T6" fmla="+- 0 2378 2378"/>
                            <a:gd name="T7" fmla="*/ 2378 h 10"/>
                            <a:gd name="T8" fmla="+- 0 3214 3214"/>
                            <a:gd name="T9" fmla="*/ T8 w 7224"/>
                            <a:gd name="T10" fmla="+- 0 2388 2378"/>
                            <a:gd name="T11" fmla="*/ 2388 h 10"/>
                            <a:gd name="T12" fmla="+- 0 5053 3214"/>
                            <a:gd name="T13" fmla="*/ T12 w 7224"/>
                            <a:gd name="T14" fmla="+- 0 2388 2378"/>
                            <a:gd name="T15" fmla="*/ 2388 h 10"/>
                            <a:gd name="T16" fmla="+- 0 5053 3214"/>
                            <a:gd name="T17" fmla="*/ T16 w 7224"/>
                            <a:gd name="T18" fmla="+- 0 2378 2378"/>
                            <a:gd name="T19" fmla="*/ 2378 h 10"/>
                            <a:gd name="T20" fmla="+- 0 6901 3214"/>
                            <a:gd name="T21" fmla="*/ T20 w 7224"/>
                            <a:gd name="T22" fmla="+- 0 2378 2378"/>
                            <a:gd name="T23" fmla="*/ 2378 h 10"/>
                            <a:gd name="T24" fmla="+- 0 5063 3214"/>
                            <a:gd name="T25" fmla="*/ T24 w 7224"/>
                            <a:gd name="T26" fmla="+- 0 2378 2378"/>
                            <a:gd name="T27" fmla="*/ 2378 h 10"/>
                            <a:gd name="T28" fmla="+- 0 5063 3214"/>
                            <a:gd name="T29" fmla="*/ T28 w 7224"/>
                            <a:gd name="T30" fmla="+- 0 2388 2378"/>
                            <a:gd name="T31" fmla="*/ 2388 h 10"/>
                            <a:gd name="T32" fmla="+- 0 6901 3214"/>
                            <a:gd name="T33" fmla="*/ T32 w 7224"/>
                            <a:gd name="T34" fmla="+- 0 2388 2378"/>
                            <a:gd name="T35" fmla="*/ 2388 h 10"/>
                            <a:gd name="T36" fmla="+- 0 6901 3214"/>
                            <a:gd name="T37" fmla="*/ T36 w 7224"/>
                            <a:gd name="T38" fmla="+- 0 2378 2378"/>
                            <a:gd name="T39" fmla="*/ 2378 h 10"/>
                            <a:gd name="T40" fmla="+- 0 8749 3214"/>
                            <a:gd name="T41" fmla="*/ T40 w 7224"/>
                            <a:gd name="T42" fmla="+- 0 2378 2378"/>
                            <a:gd name="T43" fmla="*/ 2378 h 10"/>
                            <a:gd name="T44" fmla="+- 0 6911 3214"/>
                            <a:gd name="T45" fmla="*/ T44 w 7224"/>
                            <a:gd name="T46" fmla="+- 0 2378 2378"/>
                            <a:gd name="T47" fmla="*/ 2378 h 10"/>
                            <a:gd name="T48" fmla="+- 0 6911 3214"/>
                            <a:gd name="T49" fmla="*/ T48 w 7224"/>
                            <a:gd name="T50" fmla="+- 0 2388 2378"/>
                            <a:gd name="T51" fmla="*/ 2388 h 10"/>
                            <a:gd name="T52" fmla="+- 0 8749 3214"/>
                            <a:gd name="T53" fmla="*/ T52 w 7224"/>
                            <a:gd name="T54" fmla="+- 0 2388 2378"/>
                            <a:gd name="T55" fmla="*/ 2388 h 10"/>
                            <a:gd name="T56" fmla="+- 0 8749 3214"/>
                            <a:gd name="T57" fmla="*/ T56 w 7224"/>
                            <a:gd name="T58" fmla="+- 0 2378 2378"/>
                            <a:gd name="T59" fmla="*/ 2378 h 10"/>
                            <a:gd name="T60" fmla="+- 0 10437 3214"/>
                            <a:gd name="T61" fmla="*/ T60 w 7224"/>
                            <a:gd name="T62" fmla="+- 0 2378 2378"/>
                            <a:gd name="T63" fmla="*/ 2378 h 10"/>
                            <a:gd name="T64" fmla="+- 0 8759 3214"/>
                            <a:gd name="T65" fmla="*/ T64 w 7224"/>
                            <a:gd name="T66" fmla="+- 0 2378 2378"/>
                            <a:gd name="T67" fmla="*/ 2378 h 10"/>
                            <a:gd name="T68" fmla="+- 0 8759 3214"/>
                            <a:gd name="T69" fmla="*/ T68 w 7224"/>
                            <a:gd name="T70" fmla="+- 0 2388 2378"/>
                            <a:gd name="T71" fmla="*/ 2388 h 10"/>
                            <a:gd name="T72" fmla="+- 0 10437 3214"/>
                            <a:gd name="T73" fmla="*/ T72 w 7224"/>
                            <a:gd name="T74" fmla="+- 0 2388 2378"/>
                            <a:gd name="T75" fmla="*/ 2388 h 10"/>
                            <a:gd name="T76" fmla="+- 0 10437 3214"/>
                            <a:gd name="T77" fmla="*/ T76 w 7224"/>
                            <a:gd name="T78" fmla="+- 0 2378 2378"/>
                            <a:gd name="T79" fmla="*/ 23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24" h="10">
                              <a:moveTo>
                                <a:pt x="1839" y="0"/>
                              </a:moveTo>
                              <a:lnTo>
                                <a:pt x="0" y="0"/>
                              </a:lnTo>
                              <a:lnTo>
                                <a:pt x="0" y="10"/>
                              </a:lnTo>
                              <a:lnTo>
                                <a:pt x="1839" y="10"/>
                              </a:lnTo>
                              <a:lnTo>
                                <a:pt x="1839" y="0"/>
                              </a:lnTo>
                              <a:close/>
                              <a:moveTo>
                                <a:pt x="3687" y="0"/>
                              </a:moveTo>
                              <a:lnTo>
                                <a:pt x="1849" y="0"/>
                              </a:lnTo>
                              <a:lnTo>
                                <a:pt x="1849" y="10"/>
                              </a:lnTo>
                              <a:lnTo>
                                <a:pt x="3687" y="10"/>
                              </a:lnTo>
                              <a:lnTo>
                                <a:pt x="3687" y="0"/>
                              </a:lnTo>
                              <a:close/>
                              <a:moveTo>
                                <a:pt x="5535" y="0"/>
                              </a:moveTo>
                              <a:lnTo>
                                <a:pt x="3697" y="0"/>
                              </a:lnTo>
                              <a:lnTo>
                                <a:pt x="3697" y="10"/>
                              </a:lnTo>
                              <a:lnTo>
                                <a:pt x="5535" y="10"/>
                              </a:lnTo>
                              <a:lnTo>
                                <a:pt x="5535" y="0"/>
                              </a:lnTo>
                              <a:close/>
                              <a:moveTo>
                                <a:pt x="7223" y="0"/>
                              </a:moveTo>
                              <a:lnTo>
                                <a:pt x="5545" y="0"/>
                              </a:lnTo>
                              <a:lnTo>
                                <a:pt x="5545" y="10"/>
                              </a:lnTo>
                              <a:lnTo>
                                <a:pt x="7223" y="10"/>
                              </a:lnTo>
                              <a:lnTo>
                                <a:pt x="7223" y="0"/>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F2B11" id="docshape423" o:spid="_x0000_s1026" alt="P3150#y2" style="position:absolute;margin-left:160.7pt;margin-top:118.9pt;width:361.2pt;height:.5pt;z-index:-19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" path="m1839,l,,,10r1839,l1839,xm3687,l1849,r,10l3687,10r,-10xm5535,l3697,r,10l5535,10r,-10xm7223,l5545,r,10l7223,10r,-10xe" fillcolor="#e1eed9" stroked="f">
                <v:path arrowok="t" o:connecttype="custom" o:connectlocs="1167765,1510030;0,1510030;0,1516380;1167765,1516380;1167765,1510030;2341245,1510030;1174115,1510030;1174115,1516380;2341245,1516380;2341245,1510030;3514725,1510030;2347595,1510030;2347595,1516380;3514725,1516380;3514725,1510030;4586605,1510030;3521075,1510030;3521075,1516380;4586605,1516380;4586605,1510030" o:connectangles="0,0,0,0,0,0,0,0,0,0,0,0,0,0,0,0,0,0,0,0"/>
                <w10:wrap anchorx="page"/>
              </v:shape>
            </w:pict>
          </mc:Fallback>
        </mc:AlternateContent>
      </w:r>
      <w:r w:rsidR="008B1B70" w:rsidRPr="00FE455B">
        <w:t>Table</w:t>
      </w:r>
      <w:r w:rsidR="008B1B70" w:rsidRPr="00FE455B">
        <w:rPr>
          <w:spacing w:val="-7"/>
        </w:rPr>
        <w:t xml:space="preserve"> </w:t>
      </w:r>
      <w:r w:rsidR="008B1B70" w:rsidRPr="00FE455B">
        <w:t>C.3</w:t>
      </w:r>
      <w:r w:rsidR="008B1B70" w:rsidRPr="00FE455B">
        <w:rPr>
          <w:spacing w:val="-3"/>
        </w:rPr>
        <w:t xml:space="preserve"> </w:t>
      </w:r>
      <w:r w:rsidR="008B1B70" w:rsidRPr="00FE455B">
        <w:t>provides</w:t>
      </w:r>
      <w:r w:rsidR="008B1B70" w:rsidRPr="00FE455B">
        <w:rPr>
          <w:spacing w:val="-3"/>
        </w:rPr>
        <w:t xml:space="preserve"> </w:t>
      </w:r>
      <w:r w:rsidR="008B1B70" w:rsidRPr="00FE455B">
        <w:t>an</w:t>
      </w:r>
      <w:r w:rsidR="008B1B70" w:rsidRPr="00FE455B">
        <w:rPr>
          <w:spacing w:val="-6"/>
        </w:rPr>
        <w:t xml:space="preserve"> </w:t>
      </w:r>
      <w:r w:rsidR="008B1B70" w:rsidRPr="00FE455B">
        <w:t>example</w:t>
      </w:r>
      <w:r w:rsidR="008B1B70" w:rsidRPr="00FE455B">
        <w:rPr>
          <w:spacing w:val="-4"/>
        </w:rPr>
        <w:t xml:space="preserve"> </w:t>
      </w:r>
      <w:r w:rsidR="008B1B70" w:rsidRPr="00FE455B">
        <w:t>of</w:t>
      </w:r>
      <w:r w:rsidR="008B1B70" w:rsidRPr="00FE455B">
        <w:rPr>
          <w:spacing w:val="-3"/>
        </w:rPr>
        <w:t xml:space="preserve"> </w:t>
      </w:r>
      <w:r w:rsidR="008B1B70" w:rsidRPr="00FE455B">
        <w:t>the</w:t>
      </w:r>
      <w:r w:rsidR="008B1B70" w:rsidRPr="00FE455B">
        <w:rPr>
          <w:spacing w:val="-6"/>
        </w:rPr>
        <w:t xml:space="preserve"> </w:t>
      </w:r>
      <w:r w:rsidR="008B1B70" w:rsidRPr="00FE455B">
        <w:t>information</w:t>
      </w:r>
      <w:r w:rsidR="008B1B70" w:rsidRPr="00FE455B">
        <w:rPr>
          <w:spacing w:val="-5"/>
        </w:rPr>
        <w:t xml:space="preserve"> </w:t>
      </w:r>
      <w:r w:rsidR="008B1B70" w:rsidRPr="00FE455B">
        <w:t>required</w:t>
      </w:r>
      <w:r w:rsidR="008B1B70" w:rsidRPr="00FE455B">
        <w:rPr>
          <w:spacing w:val="-6"/>
        </w:rPr>
        <w:t xml:space="preserve"> </w:t>
      </w:r>
      <w:r w:rsidR="008B1B70" w:rsidRPr="00FE455B">
        <w:t>for</w:t>
      </w:r>
      <w:r w:rsidR="008B1B70" w:rsidRPr="00FE455B">
        <w:rPr>
          <w:spacing w:val="-5"/>
        </w:rPr>
        <w:t xml:space="preserve"> </w:t>
      </w:r>
      <w:r w:rsidR="008B1B70" w:rsidRPr="00FE455B">
        <w:t>the</w:t>
      </w:r>
      <w:r w:rsidR="008B1B70" w:rsidRPr="00FE455B">
        <w:rPr>
          <w:spacing w:val="-6"/>
        </w:rPr>
        <w:t xml:space="preserve"> </w:t>
      </w:r>
      <w:r w:rsidR="008B1B70" w:rsidRPr="00FE455B">
        <w:rPr>
          <w:spacing w:val="-2"/>
        </w:rPr>
        <w:t>formula.</w:t>
      </w:r>
    </w:p>
    <w:p w14:paraId="00706A9C" w14:textId="77777777" w:rsidR="00790C51" w:rsidRPr="00FE455B" w:rsidRDefault="00790C51">
      <w:pPr>
        <w:pStyle w:val="BodyText"/>
        <w:rPr>
          <w:sz w:val="20"/>
        </w:rPr>
      </w:pPr>
    </w:p>
    <w:p w14:paraId="00706A9D" w14:textId="77777777" w:rsidR="00790C51" w:rsidRPr="00FE455B" w:rsidRDefault="00790C51">
      <w:pPr>
        <w:pStyle w:val="BodyText"/>
        <w:rPr>
          <w:sz w:val="20"/>
        </w:rPr>
      </w:pPr>
    </w:p>
    <w:p w14:paraId="00706A9E" w14:textId="77777777" w:rsidR="00790C51" w:rsidRPr="00FE455B" w:rsidRDefault="00790C51">
      <w:pPr>
        <w:pStyle w:val="BodyText"/>
        <w:spacing w:before="4" w:after="1"/>
        <w:rPr>
          <w:sz w:val="15"/>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0"/>
        <w:gridCol w:w="1846"/>
        <w:gridCol w:w="1848"/>
        <w:gridCol w:w="1848"/>
        <w:gridCol w:w="1688"/>
      </w:tblGrid>
      <w:tr w:rsidR="00790C51" w:rsidRPr="00FE455B" w14:paraId="00706AA7" w14:textId="77777777">
        <w:trPr>
          <w:trHeight w:val="520"/>
        </w:trPr>
        <w:tc>
          <w:tcPr>
            <w:tcW w:w="1850" w:type="dxa"/>
            <w:vMerge w:val="restart"/>
            <w:shd w:val="clear" w:color="auto" w:fill="E1EED9"/>
          </w:tcPr>
          <w:p w14:paraId="00706A9F" w14:textId="77777777" w:rsidR="00790C51" w:rsidRPr="00FE455B" w:rsidRDefault="00790C51">
            <w:pPr>
              <w:pStyle w:val="TableParagraph"/>
              <w:spacing w:before="0"/>
              <w:rPr>
                <w:sz w:val="24"/>
              </w:rPr>
            </w:pPr>
          </w:p>
          <w:p w14:paraId="00706AA0" w14:textId="77777777" w:rsidR="00790C51" w:rsidRPr="00FE455B" w:rsidRDefault="00790C51">
            <w:pPr>
              <w:pStyle w:val="TableParagraph"/>
              <w:spacing w:before="0"/>
              <w:rPr>
                <w:sz w:val="24"/>
              </w:rPr>
            </w:pPr>
          </w:p>
          <w:p w14:paraId="00706AA1" w14:textId="77777777" w:rsidR="00790C51" w:rsidRPr="00FE455B" w:rsidRDefault="00790C51">
            <w:pPr>
              <w:pStyle w:val="TableParagraph"/>
              <w:spacing w:before="5"/>
              <w:rPr>
                <w:sz w:val="35"/>
              </w:rPr>
            </w:pPr>
          </w:p>
          <w:p w14:paraId="00706AA2" w14:textId="77777777" w:rsidR="00790C51" w:rsidRPr="00FE455B" w:rsidRDefault="008B1B70">
            <w:pPr>
              <w:pStyle w:val="TableParagraph"/>
              <w:spacing w:before="0"/>
              <w:ind w:left="107"/>
              <w:rPr>
                <w:b/>
              </w:rPr>
            </w:pPr>
            <w:r w:rsidRPr="00FE455B">
              <w:rPr>
                <w:b/>
                <w:spacing w:val="-2"/>
              </w:rPr>
              <w:t>Dates</w:t>
            </w:r>
          </w:p>
        </w:tc>
        <w:tc>
          <w:tcPr>
            <w:tcW w:w="1846" w:type="dxa"/>
            <w:shd w:val="clear" w:color="auto" w:fill="E1EED9"/>
          </w:tcPr>
          <w:p w14:paraId="00706AA3" w14:textId="77777777" w:rsidR="00790C51" w:rsidRPr="00FE455B" w:rsidRDefault="008B1B70">
            <w:pPr>
              <w:pStyle w:val="TableParagraph"/>
              <w:spacing w:before="148"/>
              <w:ind w:left="105"/>
              <w:rPr>
                <w:b/>
              </w:rPr>
            </w:pPr>
            <w:r w:rsidRPr="00FE455B">
              <w:rPr>
                <w:b/>
                <w:spacing w:val="-5"/>
              </w:rPr>
              <w:t>Q1</w:t>
            </w:r>
          </w:p>
        </w:tc>
        <w:tc>
          <w:tcPr>
            <w:tcW w:w="1848" w:type="dxa"/>
            <w:shd w:val="clear" w:color="auto" w:fill="E1EED9"/>
          </w:tcPr>
          <w:p w14:paraId="00706AA4" w14:textId="77777777" w:rsidR="00790C51" w:rsidRPr="00FE455B" w:rsidRDefault="008B1B70">
            <w:pPr>
              <w:pStyle w:val="TableParagraph"/>
              <w:spacing w:before="148"/>
              <w:ind w:left="108"/>
              <w:rPr>
                <w:b/>
              </w:rPr>
            </w:pPr>
            <w:r w:rsidRPr="00FE455B">
              <w:rPr>
                <w:b/>
                <w:spacing w:val="-5"/>
              </w:rPr>
              <w:t>Q2</w:t>
            </w:r>
          </w:p>
        </w:tc>
        <w:tc>
          <w:tcPr>
            <w:tcW w:w="1848" w:type="dxa"/>
            <w:shd w:val="clear" w:color="auto" w:fill="E1EED9"/>
          </w:tcPr>
          <w:p w14:paraId="00706AA5" w14:textId="77777777" w:rsidR="00790C51" w:rsidRPr="00FE455B" w:rsidRDefault="008B1B70">
            <w:pPr>
              <w:pStyle w:val="TableParagraph"/>
              <w:spacing w:before="148"/>
              <w:ind w:left="108"/>
              <w:rPr>
                <w:b/>
              </w:rPr>
            </w:pPr>
            <w:r w:rsidRPr="00FE455B">
              <w:rPr>
                <w:b/>
                <w:spacing w:val="-5"/>
              </w:rPr>
              <w:t>Q3</w:t>
            </w:r>
          </w:p>
        </w:tc>
        <w:tc>
          <w:tcPr>
            <w:tcW w:w="1688" w:type="dxa"/>
            <w:shd w:val="clear" w:color="auto" w:fill="E1EED9"/>
          </w:tcPr>
          <w:p w14:paraId="00706AA6" w14:textId="77777777" w:rsidR="00790C51" w:rsidRPr="00FE455B" w:rsidRDefault="008B1B70">
            <w:pPr>
              <w:pStyle w:val="TableParagraph"/>
              <w:spacing w:before="148"/>
              <w:ind w:left="108"/>
              <w:rPr>
                <w:b/>
              </w:rPr>
            </w:pPr>
            <w:r w:rsidRPr="00FE455B">
              <w:rPr>
                <w:b/>
                <w:spacing w:val="-5"/>
              </w:rPr>
              <w:t>Q4</w:t>
            </w:r>
          </w:p>
        </w:tc>
      </w:tr>
      <w:tr w:rsidR="00790C51" w:rsidRPr="00FE455B" w14:paraId="00706AB1" w14:textId="77777777">
        <w:trPr>
          <w:trHeight w:val="818"/>
        </w:trPr>
        <w:tc>
          <w:tcPr>
            <w:tcW w:w="1850" w:type="dxa"/>
            <w:vMerge/>
            <w:tcBorders>
              <w:top w:val="nil"/>
            </w:tcBorders>
            <w:shd w:val="clear" w:color="auto" w:fill="E1EED9"/>
          </w:tcPr>
          <w:p w14:paraId="00706AA8" w14:textId="77777777" w:rsidR="00790C51" w:rsidRPr="00FE455B" w:rsidRDefault="00790C51">
            <w:pPr>
              <w:rPr>
                <w:sz w:val="2"/>
                <w:szCs w:val="2"/>
              </w:rPr>
            </w:pPr>
          </w:p>
        </w:tc>
        <w:tc>
          <w:tcPr>
            <w:tcW w:w="1846" w:type="dxa"/>
            <w:tcBorders>
              <w:bottom w:val="nil"/>
            </w:tcBorders>
            <w:shd w:val="clear" w:color="auto" w:fill="E1EED9"/>
          </w:tcPr>
          <w:p w14:paraId="00706AA9" w14:textId="77777777" w:rsidR="00790C51" w:rsidRPr="00FE455B" w:rsidRDefault="008B1B70">
            <w:pPr>
              <w:pStyle w:val="TableParagraph"/>
              <w:tabs>
                <w:tab w:val="left" w:pos="657"/>
                <w:tab w:val="left" w:pos="1210"/>
                <w:tab w:val="left" w:pos="1554"/>
              </w:tabs>
              <w:spacing w:before="148"/>
              <w:ind w:left="105"/>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r w:rsidRPr="00FE455B">
              <w:tab/>
            </w:r>
            <w:r w:rsidRPr="00FE455B">
              <w:rPr>
                <w:spacing w:val="-5"/>
              </w:rPr>
              <w:t>to</w:t>
            </w:r>
          </w:p>
          <w:p w14:paraId="00706AAA" w14:textId="77777777" w:rsidR="00790C51" w:rsidRPr="00FE455B" w:rsidRDefault="008B1B70">
            <w:pPr>
              <w:pStyle w:val="TableParagraph"/>
              <w:tabs>
                <w:tab w:val="left" w:pos="657"/>
                <w:tab w:val="left" w:pos="1210"/>
              </w:tabs>
              <w:spacing w:before="28"/>
              <w:ind w:left="105"/>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p>
        </w:tc>
        <w:tc>
          <w:tcPr>
            <w:tcW w:w="1848" w:type="dxa"/>
            <w:tcBorders>
              <w:bottom w:val="nil"/>
            </w:tcBorders>
            <w:shd w:val="clear" w:color="auto" w:fill="E1EED9"/>
          </w:tcPr>
          <w:p w14:paraId="00706AAB" w14:textId="77777777" w:rsidR="00790C51" w:rsidRPr="00FE455B" w:rsidRDefault="008B1B70">
            <w:pPr>
              <w:pStyle w:val="TableParagraph"/>
              <w:tabs>
                <w:tab w:val="left" w:pos="660"/>
                <w:tab w:val="left" w:pos="1212"/>
                <w:tab w:val="left" w:pos="1557"/>
              </w:tabs>
              <w:spacing w:before="148"/>
              <w:ind w:left="108"/>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r w:rsidRPr="00FE455B">
              <w:tab/>
            </w:r>
            <w:r w:rsidRPr="00FE455B">
              <w:rPr>
                <w:spacing w:val="-5"/>
              </w:rPr>
              <w:t>to</w:t>
            </w:r>
          </w:p>
          <w:p w14:paraId="00706AAC" w14:textId="77777777" w:rsidR="00790C51" w:rsidRPr="00FE455B" w:rsidRDefault="008B1B70">
            <w:pPr>
              <w:pStyle w:val="TableParagraph"/>
              <w:tabs>
                <w:tab w:val="left" w:pos="660"/>
                <w:tab w:val="left" w:pos="1212"/>
              </w:tabs>
              <w:spacing w:before="28"/>
              <w:ind w:left="108"/>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p>
        </w:tc>
        <w:tc>
          <w:tcPr>
            <w:tcW w:w="1848" w:type="dxa"/>
            <w:tcBorders>
              <w:bottom w:val="nil"/>
            </w:tcBorders>
            <w:shd w:val="clear" w:color="auto" w:fill="E1EED9"/>
          </w:tcPr>
          <w:p w14:paraId="00706AAD" w14:textId="77777777" w:rsidR="00790C51" w:rsidRPr="00FE455B" w:rsidRDefault="008B1B70">
            <w:pPr>
              <w:pStyle w:val="TableParagraph"/>
              <w:tabs>
                <w:tab w:val="left" w:pos="660"/>
                <w:tab w:val="left" w:pos="1213"/>
                <w:tab w:val="left" w:pos="1557"/>
              </w:tabs>
              <w:spacing w:before="148"/>
              <w:ind w:left="108"/>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r w:rsidRPr="00FE455B">
              <w:tab/>
            </w:r>
            <w:r w:rsidRPr="00FE455B">
              <w:rPr>
                <w:spacing w:val="-5"/>
              </w:rPr>
              <w:t>to</w:t>
            </w:r>
          </w:p>
          <w:p w14:paraId="00706AAE" w14:textId="77777777" w:rsidR="00790C51" w:rsidRPr="00FE455B" w:rsidRDefault="008B1B70">
            <w:pPr>
              <w:pStyle w:val="TableParagraph"/>
              <w:tabs>
                <w:tab w:val="left" w:pos="660"/>
                <w:tab w:val="left" w:pos="1213"/>
              </w:tabs>
              <w:spacing w:before="28"/>
              <w:ind w:left="108"/>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p>
        </w:tc>
        <w:tc>
          <w:tcPr>
            <w:tcW w:w="1688" w:type="dxa"/>
            <w:tcBorders>
              <w:bottom w:val="nil"/>
            </w:tcBorders>
            <w:shd w:val="clear" w:color="auto" w:fill="E1EED9"/>
          </w:tcPr>
          <w:p w14:paraId="00706AAF" w14:textId="77777777" w:rsidR="00790C51" w:rsidRPr="00FE455B" w:rsidRDefault="008B1B70">
            <w:pPr>
              <w:pStyle w:val="TableParagraph"/>
              <w:tabs>
                <w:tab w:val="left" w:pos="660"/>
                <w:tab w:val="left" w:pos="1213"/>
              </w:tabs>
              <w:spacing w:before="148"/>
              <w:ind w:left="108"/>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r w:rsidRPr="00FE455B">
              <w:rPr>
                <w:spacing w:val="80"/>
              </w:rPr>
              <w:t xml:space="preserve"> </w:t>
            </w:r>
            <w:r w:rsidRPr="00FE455B">
              <w:t>to</w:t>
            </w:r>
          </w:p>
          <w:p w14:paraId="00706AB0" w14:textId="77777777" w:rsidR="00790C51" w:rsidRPr="00FE455B" w:rsidRDefault="008B1B70">
            <w:pPr>
              <w:pStyle w:val="TableParagraph"/>
              <w:tabs>
                <w:tab w:val="left" w:pos="660"/>
                <w:tab w:val="left" w:pos="1213"/>
              </w:tabs>
              <w:spacing w:before="28"/>
              <w:ind w:left="108"/>
            </w:pPr>
            <w:r w:rsidRPr="00FE455B">
              <w:rPr>
                <w:spacing w:val="60"/>
                <w:u w:val="single"/>
              </w:rPr>
              <w:t xml:space="preserve">  </w:t>
            </w:r>
            <w:r w:rsidRPr="00FE455B">
              <w:rPr>
                <w:spacing w:val="-10"/>
                <w:u w:val="single"/>
              </w:rPr>
              <w:t>/</w:t>
            </w:r>
            <w:r w:rsidRPr="00FE455B">
              <w:rPr>
                <w:u w:val="single"/>
              </w:rPr>
              <w:tab/>
            </w:r>
            <w:r w:rsidRPr="00FE455B">
              <w:rPr>
                <w:spacing w:val="-10"/>
                <w:u w:val="single"/>
              </w:rPr>
              <w:t>/</w:t>
            </w:r>
            <w:r w:rsidRPr="00FE455B">
              <w:rPr>
                <w:u w:val="single"/>
              </w:rPr>
              <w:tab/>
            </w:r>
          </w:p>
        </w:tc>
      </w:tr>
      <w:tr w:rsidR="00790C51" w:rsidRPr="00FE455B" w14:paraId="00706AB7" w14:textId="77777777">
        <w:trPr>
          <w:trHeight w:val="782"/>
        </w:trPr>
        <w:tc>
          <w:tcPr>
            <w:tcW w:w="1850" w:type="dxa"/>
            <w:vMerge/>
            <w:tcBorders>
              <w:top w:val="nil"/>
            </w:tcBorders>
            <w:shd w:val="clear" w:color="auto" w:fill="E1EED9"/>
          </w:tcPr>
          <w:p w14:paraId="00706AB2" w14:textId="77777777" w:rsidR="00790C51" w:rsidRPr="00FE455B" w:rsidRDefault="00790C51">
            <w:pPr>
              <w:rPr>
                <w:sz w:val="2"/>
                <w:szCs w:val="2"/>
              </w:rPr>
            </w:pPr>
          </w:p>
        </w:tc>
        <w:tc>
          <w:tcPr>
            <w:tcW w:w="1846" w:type="dxa"/>
            <w:tcBorders>
              <w:top w:val="nil"/>
            </w:tcBorders>
            <w:shd w:val="clear" w:color="auto" w:fill="E1EED9"/>
          </w:tcPr>
          <w:p w14:paraId="00706AB3" w14:textId="77777777" w:rsidR="00790C51" w:rsidRPr="00FE455B" w:rsidRDefault="008B1B70">
            <w:pPr>
              <w:pStyle w:val="TableParagraph"/>
              <w:spacing w:before="129" w:line="266" w:lineRule="auto"/>
              <w:ind w:left="105"/>
            </w:pPr>
            <w:r w:rsidRPr="00FE455B">
              <w:t>Tick</w:t>
            </w:r>
            <w:r w:rsidRPr="00FE455B">
              <w:rPr>
                <w:spacing w:val="80"/>
              </w:rPr>
              <w:t xml:space="preserve"> </w:t>
            </w:r>
            <w:r w:rsidRPr="00FE455B">
              <w:t>only</w:t>
            </w:r>
            <w:r w:rsidRPr="00FE455B">
              <w:rPr>
                <w:spacing w:val="80"/>
              </w:rPr>
              <w:t xml:space="preserve"> </w:t>
            </w:r>
            <w:r w:rsidRPr="00FE455B">
              <w:t>ONE as appropriate</w:t>
            </w:r>
          </w:p>
        </w:tc>
        <w:tc>
          <w:tcPr>
            <w:tcW w:w="1848" w:type="dxa"/>
            <w:tcBorders>
              <w:top w:val="nil"/>
            </w:tcBorders>
            <w:shd w:val="clear" w:color="auto" w:fill="E1EED9"/>
          </w:tcPr>
          <w:p w14:paraId="00706AB4" w14:textId="77777777" w:rsidR="00790C51" w:rsidRPr="00FE455B" w:rsidRDefault="008B1B70">
            <w:pPr>
              <w:pStyle w:val="TableParagraph"/>
              <w:spacing w:before="129" w:line="266" w:lineRule="auto"/>
              <w:ind w:left="108"/>
            </w:pPr>
            <w:r w:rsidRPr="00FE455B">
              <w:t>Tick</w:t>
            </w:r>
            <w:r w:rsidRPr="00FE455B">
              <w:rPr>
                <w:spacing w:val="80"/>
              </w:rPr>
              <w:t xml:space="preserve"> </w:t>
            </w:r>
            <w:r w:rsidRPr="00FE455B">
              <w:t>only</w:t>
            </w:r>
            <w:r w:rsidRPr="00FE455B">
              <w:rPr>
                <w:spacing w:val="80"/>
              </w:rPr>
              <w:t xml:space="preserve"> </w:t>
            </w:r>
            <w:r w:rsidRPr="00FE455B">
              <w:t>ONE as appropriate</w:t>
            </w:r>
          </w:p>
        </w:tc>
        <w:tc>
          <w:tcPr>
            <w:tcW w:w="1848" w:type="dxa"/>
            <w:tcBorders>
              <w:top w:val="nil"/>
            </w:tcBorders>
            <w:shd w:val="clear" w:color="auto" w:fill="E1EED9"/>
          </w:tcPr>
          <w:p w14:paraId="00706AB5" w14:textId="77777777" w:rsidR="00790C51" w:rsidRPr="00FE455B" w:rsidRDefault="008B1B70">
            <w:pPr>
              <w:pStyle w:val="TableParagraph"/>
              <w:spacing w:before="129" w:line="266" w:lineRule="auto"/>
              <w:ind w:left="108"/>
            </w:pPr>
            <w:r w:rsidRPr="00FE455B">
              <w:t>Tick</w:t>
            </w:r>
            <w:r w:rsidRPr="00FE455B">
              <w:rPr>
                <w:spacing w:val="80"/>
              </w:rPr>
              <w:t xml:space="preserve"> </w:t>
            </w:r>
            <w:r w:rsidRPr="00FE455B">
              <w:t>only</w:t>
            </w:r>
            <w:r w:rsidRPr="00FE455B">
              <w:rPr>
                <w:spacing w:val="80"/>
              </w:rPr>
              <w:t xml:space="preserve"> </w:t>
            </w:r>
            <w:r w:rsidRPr="00FE455B">
              <w:t>ONE as appropriate</w:t>
            </w:r>
          </w:p>
        </w:tc>
        <w:tc>
          <w:tcPr>
            <w:tcW w:w="1688" w:type="dxa"/>
            <w:tcBorders>
              <w:top w:val="nil"/>
            </w:tcBorders>
            <w:shd w:val="clear" w:color="auto" w:fill="E1EED9"/>
          </w:tcPr>
          <w:p w14:paraId="00706AB6" w14:textId="77777777" w:rsidR="00790C51" w:rsidRPr="00FE455B" w:rsidRDefault="008B1B70">
            <w:pPr>
              <w:pStyle w:val="TableParagraph"/>
              <w:spacing w:before="129" w:line="266" w:lineRule="auto"/>
              <w:ind w:left="108"/>
            </w:pPr>
            <w:r w:rsidRPr="00FE455B">
              <w:t>Tick</w:t>
            </w:r>
            <w:r w:rsidRPr="00FE455B">
              <w:rPr>
                <w:spacing w:val="17"/>
              </w:rPr>
              <w:t xml:space="preserve"> </w:t>
            </w:r>
            <w:r w:rsidRPr="00FE455B">
              <w:t>only ONE as appropriate</w:t>
            </w:r>
          </w:p>
        </w:tc>
      </w:tr>
      <w:tr w:rsidR="00790C51" w:rsidRPr="00FE455B" w14:paraId="00706ABD" w14:textId="77777777">
        <w:trPr>
          <w:trHeight w:val="801"/>
        </w:trPr>
        <w:tc>
          <w:tcPr>
            <w:tcW w:w="1850" w:type="dxa"/>
            <w:shd w:val="clear" w:color="auto" w:fill="E1EED9"/>
          </w:tcPr>
          <w:p w14:paraId="00706AB8" w14:textId="77777777" w:rsidR="00790C51" w:rsidRPr="00FE455B" w:rsidRDefault="008B1B70">
            <w:pPr>
              <w:pStyle w:val="TableParagraph"/>
              <w:spacing w:before="148" w:line="266" w:lineRule="auto"/>
              <w:ind w:left="107" w:right="285"/>
            </w:pPr>
            <w:r w:rsidRPr="00FE455B">
              <w:t>All/nearly all: 80</w:t>
            </w:r>
            <w:r w:rsidRPr="00FE455B">
              <w:rPr>
                <w:spacing w:val="-11"/>
              </w:rPr>
              <w:t xml:space="preserve"> </w:t>
            </w:r>
            <w:r w:rsidRPr="00FE455B">
              <w:t>%</w:t>
            </w:r>
            <w:r w:rsidRPr="00FE455B">
              <w:rPr>
                <w:spacing w:val="-12"/>
              </w:rPr>
              <w:t xml:space="preserve"> </w:t>
            </w:r>
            <w:r w:rsidRPr="00FE455B">
              <w:t>to100</w:t>
            </w:r>
            <w:r w:rsidRPr="00FE455B">
              <w:rPr>
                <w:spacing w:val="-13"/>
              </w:rPr>
              <w:t xml:space="preserve"> </w:t>
            </w:r>
            <w:r w:rsidRPr="00FE455B">
              <w:t>%</w:t>
            </w:r>
          </w:p>
        </w:tc>
        <w:tc>
          <w:tcPr>
            <w:tcW w:w="1846" w:type="dxa"/>
            <w:shd w:val="clear" w:color="auto" w:fill="E1EED9"/>
          </w:tcPr>
          <w:p w14:paraId="00706AB9" w14:textId="77777777" w:rsidR="00790C51" w:rsidRPr="00FE455B" w:rsidRDefault="008B1B70">
            <w:pPr>
              <w:pStyle w:val="TableParagraph"/>
              <w:spacing w:before="148"/>
              <w:ind w:left="105"/>
            </w:pPr>
            <w:r w:rsidRPr="00FE455B">
              <w:rPr>
                <w:spacing w:val="-2"/>
                <w:position w:val="2"/>
              </w:rPr>
              <w:t>[t</w:t>
            </w:r>
            <w:r w:rsidRPr="00FE455B">
              <w:rPr>
                <w:spacing w:val="-2"/>
                <w:sz w:val="14"/>
              </w:rPr>
              <w:t>1,0.9</w:t>
            </w:r>
            <w:r w:rsidRPr="00FE455B">
              <w:rPr>
                <w:spacing w:val="-2"/>
                <w:position w:val="2"/>
              </w:rPr>
              <w:t>]</w:t>
            </w:r>
          </w:p>
        </w:tc>
        <w:tc>
          <w:tcPr>
            <w:tcW w:w="1848" w:type="dxa"/>
            <w:shd w:val="clear" w:color="auto" w:fill="E1EED9"/>
          </w:tcPr>
          <w:p w14:paraId="00706ABA" w14:textId="77777777" w:rsidR="00790C51" w:rsidRPr="00FE455B" w:rsidRDefault="008B1B70">
            <w:pPr>
              <w:pStyle w:val="TableParagraph"/>
              <w:spacing w:before="148"/>
              <w:ind w:left="108"/>
            </w:pPr>
            <w:r w:rsidRPr="00FE455B">
              <w:rPr>
                <w:spacing w:val="-2"/>
                <w:position w:val="2"/>
              </w:rPr>
              <w:t>[t</w:t>
            </w:r>
            <w:r w:rsidRPr="00FE455B">
              <w:rPr>
                <w:spacing w:val="-2"/>
                <w:sz w:val="14"/>
              </w:rPr>
              <w:t>2,0.9</w:t>
            </w:r>
            <w:r w:rsidRPr="00FE455B">
              <w:rPr>
                <w:spacing w:val="-2"/>
                <w:position w:val="2"/>
              </w:rPr>
              <w:t>]</w:t>
            </w:r>
          </w:p>
        </w:tc>
        <w:tc>
          <w:tcPr>
            <w:tcW w:w="1848" w:type="dxa"/>
            <w:shd w:val="clear" w:color="auto" w:fill="E1EED9"/>
          </w:tcPr>
          <w:p w14:paraId="00706ABB" w14:textId="77777777" w:rsidR="00790C51" w:rsidRPr="00FE455B" w:rsidRDefault="008B1B70">
            <w:pPr>
              <w:pStyle w:val="TableParagraph"/>
              <w:spacing w:before="148"/>
              <w:ind w:left="108"/>
            </w:pPr>
            <w:r w:rsidRPr="00FE455B">
              <w:rPr>
                <w:spacing w:val="-2"/>
                <w:position w:val="2"/>
              </w:rPr>
              <w:t>[t</w:t>
            </w:r>
            <w:r w:rsidRPr="00FE455B">
              <w:rPr>
                <w:spacing w:val="-2"/>
                <w:sz w:val="14"/>
              </w:rPr>
              <w:t>3,0.9</w:t>
            </w:r>
            <w:r w:rsidRPr="00FE455B">
              <w:rPr>
                <w:spacing w:val="-2"/>
                <w:position w:val="2"/>
              </w:rPr>
              <w:t>]</w:t>
            </w:r>
          </w:p>
        </w:tc>
        <w:tc>
          <w:tcPr>
            <w:tcW w:w="1688" w:type="dxa"/>
            <w:shd w:val="clear" w:color="auto" w:fill="E1EED9"/>
          </w:tcPr>
          <w:p w14:paraId="00706ABC" w14:textId="77777777" w:rsidR="00790C51" w:rsidRPr="00FE455B" w:rsidRDefault="008B1B70">
            <w:pPr>
              <w:pStyle w:val="TableParagraph"/>
              <w:spacing w:before="148"/>
              <w:ind w:left="108"/>
            </w:pPr>
            <w:r w:rsidRPr="00FE455B">
              <w:rPr>
                <w:spacing w:val="-2"/>
                <w:position w:val="2"/>
              </w:rPr>
              <w:t>[t</w:t>
            </w:r>
            <w:r w:rsidRPr="00FE455B">
              <w:rPr>
                <w:spacing w:val="-2"/>
                <w:sz w:val="14"/>
              </w:rPr>
              <w:t>4,0.9</w:t>
            </w:r>
            <w:r w:rsidRPr="00FE455B">
              <w:rPr>
                <w:spacing w:val="-2"/>
                <w:position w:val="2"/>
              </w:rPr>
              <w:t>]</w:t>
            </w:r>
          </w:p>
        </w:tc>
      </w:tr>
      <w:tr w:rsidR="00790C51" w:rsidRPr="00FE455B" w14:paraId="00706AC3" w14:textId="77777777">
        <w:trPr>
          <w:trHeight w:val="798"/>
        </w:trPr>
        <w:tc>
          <w:tcPr>
            <w:tcW w:w="1850" w:type="dxa"/>
            <w:shd w:val="clear" w:color="auto" w:fill="E1EED9"/>
          </w:tcPr>
          <w:p w14:paraId="00706ABE" w14:textId="77777777" w:rsidR="00790C51" w:rsidRPr="00FE455B" w:rsidRDefault="008B1B70">
            <w:pPr>
              <w:pStyle w:val="TableParagraph"/>
              <w:spacing w:before="146" w:line="266" w:lineRule="auto"/>
              <w:ind w:left="107" w:right="285"/>
            </w:pPr>
            <w:r w:rsidRPr="00FE455B">
              <w:t>Most:</w:t>
            </w:r>
            <w:r w:rsidRPr="00FE455B">
              <w:rPr>
                <w:spacing w:val="-9"/>
              </w:rPr>
              <w:t xml:space="preserve"> </w:t>
            </w:r>
            <w:r w:rsidRPr="00FE455B">
              <w:t>60</w:t>
            </w:r>
            <w:r w:rsidRPr="00FE455B">
              <w:rPr>
                <w:spacing w:val="-13"/>
              </w:rPr>
              <w:t xml:space="preserve"> </w:t>
            </w:r>
            <w:r w:rsidRPr="00FE455B">
              <w:t>%</w:t>
            </w:r>
            <w:r w:rsidRPr="00FE455B">
              <w:rPr>
                <w:spacing w:val="-14"/>
              </w:rPr>
              <w:t xml:space="preserve"> </w:t>
            </w:r>
            <w:r w:rsidRPr="00FE455B">
              <w:t>to 80 %</w:t>
            </w:r>
          </w:p>
        </w:tc>
        <w:tc>
          <w:tcPr>
            <w:tcW w:w="1846" w:type="dxa"/>
            <w:shd w:val="clear" w:color="auto" w:fill="E1EED9"/>
          </w:tcPr>
          <w:p w14:paraId="00706ABF" w14:textId="77777777" w:rsidR="00790C51" w:rsidRPr="00FE455B" w:rsidRDefault="008B1B70">
            <w:pPr>
              <w:pStyle w:val="TableParagraph"/>
              <w:spacing w:before="148"/>
              <w:ind w:left="105"/>
            </w:pPr>
            <w:r w:rsidRPr="00FE455B">
              <w:rPr>
                <w:spacing w:val="-2"/>
                <w:position w:val="2"/>
              </w:rPr>
              <w:t>[t</w:t>
            </w:r>
            <w:r w:rsidRPr="00FE455B">
              <w:rPr>
                <w:spacing w:val="-2"/>
                <w:sz w:val="14"/>
              </w:rPr>
              <w:t>1,0.7</w:t>
            </w:r>
            <w:r w:rsidRPr="00FE455B">
              <w:rPr>
                <w:spacing w:val="-2"/>
                <w:position w:val="2"/>
              </w:rPr>
              <w:t>]</w:t>
            </w:r>
          </w:p>
        </w:tc>
        <w:tc>
          <w:tcPr>
            <w:tcW w:w="1848" w:type="dxa"/>
            <w:shd w:val="clear" w:color="auto" w:fill="E1EED9"/>
          </w:tcPr>
          <w:p w14:paraId="00706AC0" w14:textId="77777777" w:rsidR="00790C51" w:rsidRPr="00FE455B" w:rsidRDefault="008B1B70">
            <w:pPr>
              <w:pStyle w:val="TableParagraph"/>
              <w:spacing w:before="148"/>
              <w:ind w:left="108"/>
            </w:pPr>
            <w:r w:rsidRPr="00FE455B">
              <w:rPr>
                <w:spacing w:val="-2"/>
                <w:position w:val="2"/>
              </w:rPr>
              <w:t>[t</w:t>
            </w:r>
            <w:r w:rsidRPr="00FE455B">
              <w:rPr>
                <w:spacing w:val="-2"/>
                <w:sz w:val="14"/>
              </w:rPr>
              <w:t>2,0.7</w:t>
            </w:r>
            <w:r w:rsidRPr="00FE455B">
              <w:rPr>
                <w:spacing w:val="-2"/>
                <w:position w:val="2"/>
              </w:rPr>
              <w:t>]</w:t>
            </w:r>
          </w:p>
        </w:tc>
        <w:tc>
          <w:tcPr>
            <w:tcW w:w="1848" w:type="dxa"/>
            <w:shd w:val="clear" w:color="auto" w:fill="E1EED9"/>
          </w:tcPr>
          <w:p w14:paraId="00706AC1" w14:textId="77777777" w:rsidR="00790C51" w:rsidRPr="00FE455B" w:rsidRDefault="008B1B70">
            <w:pPr>
              <w:pStyle w:val="TableParagraph"/>
              <w:spacing w:before="148"/>
              <w:ind w:left="108"/>
            </w:pPr>
            <w:r w:rsidRPr="00FE455B">
              <w:rPr>
                <w:spacing w:val="-2"/>
                <w:position w:val="2"/>
              </w:rPr>
              <w:t>[t</w:t>
            </w:r>
            <w:r w:rsidRPr="00FE455B">
              <w:rPr>
                <w:spacing w:val="-2"/>
                <w:sz w:val="14"/>
              </w:rPr>
              <w:t>3,0.7</w:t>
            </w:r>
            <w:r w:rsidRPr="00FE455B">
              <w:rPr>
                <w:spacing w:val="-2"/>
                <w:position w:val="2"/>
              </w:rPr>
              <w:t>]</w:t>
            </w:r>
          </w:p>
        </w:tc>
        <w:tc>
          <w:tcPr>
            <w:tcW w:w="1688" w:type="dxa"/>
            <w:shd w:val="clear" w:color="auto" w:fill="E1EED9"/>
          </w:tcPr>
          <w:p w14:paraId="00706AC2" w14:textId="77777777" w:rsidR="00790C51" w:rsidRPr="00FE455B" w:rsidRDefault="008B1B70">
            <w:pPr>
              <w:pStyle w:val="TableParagraph"/>
              <w:spacing w:before="148"/>
              <w:ind w:left="108"/>
            </w:pPr>
            <w:r w:rsidRPr="00FE455B">
              <w:rPr>
                <w:spacing w:val="-2"/>
                <w:position w:val="2"/>
              </w:rPr>
              <w:t>[t</w:t>
            </w:r>
            <w:r w:rsidRPr="00FE455B">
              <w:rPr>
                <w:spacing w:val="-2"/>
                <w:sz w:val="14"/>
              </w:rPr>
              <w:t>4,0.7</w:t>
            </w:r>
            <w:r w:rsidRPr="00FE455B">
              <w:rPr>
                <w:spacing w:val="-2"/>
                <w:position w:val="2"/>
              </w:rPr>
              <w:t>]</w:t>
            </w:r>
          </w:p>
        </w:tc>
      </w:tr>
      <w:tr w:rsidR="00790C51" w:rsidRPr="00FE455B" w14:paraId="00706AC9" w14:textId="77777777">
        <w:trPr>
          <w:trHeight w:val="1079"/>
        </w:trPr>
        <w:tc>
          <w:tcPr>
            <w:tcW w:w="1850" w:type="dxa"/>
            <w:shd w:val="clear" w:color="auto" w:fill="E1EED9"/>
          </w:tcPr>
          <w:p w14:paraId="00706AC4" w14:textId="77777777" w:rsidR="00790C51" w:rsidRPr="00FE455B" w:rsidRDefault="008B1B70">
            <w:pPr>
              <w:pStyle w:val="TableParagraph"/>
              <w:spacing w:before="148" w:line="266" w:lineRule="auto"/>
              <w:ind w:left="107" w:right="285"/>
            </w:pPr>
            <w:r w:rsidRPr="00FE455B">
              <w:rPr>
                <w:spacing w:val="-2"/>
              </w:rPr>
              <w:t xml:space="preserve">Approximately </w:t>
            </w:r>
            <w:r w:rsidRPr="00FE455B">
              <w:t>half: 40 % to 60 %</w:t>
            </w:r>
          </w:p>
        </w:tc>
        <w:tc>
          <w:tcPr>
            <w:tcW w:w="1846" w:type="dxa"/>
            <w:shd w:val="clear" w:color="auto" w:fill="E1EED9"/>
          </w:tcPr>
          <w:p w14:paraId="00706AC5" w14:textId="77777777" w:rsidR="00790C51" w:rsidRPr="00FE455B" w:rsidRDefault="008B1B70">
            <w:pPr>
              <w:pStyle w:val="TableParagraph"/>
              <w:spacing w:before="148"/>
              <w:ind w:left="105"/>
            </w:pPr>
            <w:r w:rsidRPr="00FE455B">
              <w:rPr>
                <w:spacing w:val="-2"/>
                <w:position w:val="2"/>
              </w:rPr>
              <w:t>[t</w:t>
            </w:r>
            <w:r w:rsidRPr="00FE455B">
              <w:rPr>
                <w:spacing w:val="-2"/>
                <w:sz w:val="14"/>
              </w:rPr>
              <w:t>1,0.5</w:t>
            </w:r>
            <w:r w:rsidRPr="00FE455B">
              <w:rPr>
                <w:spacing w:val="-2"/>
                <w:position w:val="2"/>
              </w:rPr>
              <w:t>]</w:t>
            </w:r>
          </w:p>
        </w:tc>
        <w:tc>
          <w:tcPr>
            <w:tcW w:w="1848" w:type="dxa"/>
            <w:shd w:val="clear" w:color="auto" w:fill="E1EED9"/>
          </w:tcPr>
          <w:p w14:paraId="00706AC6" w14:textId="77777777" w:rsidR="00790C51" w:rsidRPr="00FE455B" w:rsidRDefault="008B1B70">
            <w:pPr>
              <w:pStyle w:val="TableParagraph"/>
              <w:spacing w:before="148"/>
              <w:ind w:left="108"/>
            </w:pPr>
            <w:r w:rsidRPr="00FE455B">
              <w:rPr>
                <w:spacing w:val="-2"/>
                <w:position w:val="2"/>
              </w:rPr>
              <w:t>[t</w:t>
            </w:r>
            <w:r w:rsidRPr="00FE455B">
              <w:rPr>
                <w:spacing w:val="-2"/>
                <w:sz w:val="14"/>
              </w:rPr>
              <w:t>2,0.5</w:t>
            </w:r>
            <w:r w:rsidRPr="00FE455B">
              <w:rPr>
                <w:spacing w:val="-2"/>
                <w:position w:val="2"/>
              </w:rPr>
              <w:t>]</w:t>
            </w:r>
          </w:p>
        </w:tc>
        <w:tc>
          <w:tcPr>
            <w:tcW w:w="1848" w:type="dxa"/>
            <w:shd w:val="clear" w:color="auto" w:fill="E1EED9"/>
          </w:tcPr>
          <w:p w14:paraId="00706AC7" w14:textId="77777777" w:rsidR="00790C51" w:rsidRPr="00FE455B" w:rsidRDefault="008B1B70">
            <w:pPr>
              <w:pStyle w:val="TableParagraph"/>
              <w:spacing w:before="148"/>
              <w:ind w:left="108"/>
            </w:pPr>
            <w:r w:rsidRPr="00FE455B">
              <w:rPr>
                <w:spacing w:val="-2"/>
                <w:position w:val="2"/>
              </w:rPr>
              <w:t>[t</w:t>
            </w:r>
            <w:r w:rsidRPr="00FE455B">
              <w:rPr>
                <w:spacing w:val="-2"/>
                <w:sz w:val="14"/>
              </w:rPr>
              <w:t>3,0.5</w:t>
            </w:r>
            <w:r w:rsidRPr="00FE455B">
              <w:rPr>
                <w:spacing w:val="-2"/>
                <w:position w:val="2"/>
              </w:rPr>
              <w:t>]</w:t>
            </w:r>
          </w:p>
        </w:tc>
        <w:tc>
          <w:tcPr>
            <w:tcW w:w="1688" w:type="dxa"/>
            <w:shd w:val="clear" w:color="auto" w:fill="E1EED9"/>
          </w:tcPr>
          <w:p w14:paraId="00706AC8" w14:textId="77777777" w:rsidR="00790C51" w:rsidRPr="00FE455B" w:rsidRDefault="008B1B70">
            <w:pPr>
              <w:pStyle w:val="TableParagraph"/>
              <w:spacing w:before="148"/>
              <w:ind w:left="108"/>
            </w:pPr>
            <w:r w:rsidRPr="00FE455B">
              <w:rPr>
                <w:spacing w:val="-2"/>
                <w:position w:val="2"/>
              </w:rPr>
              <w:t>[t</w:t>
            </w:r>
            <w:r w:rsidRPr="00FE455B">
              <w:rPr>
                <w:spacing w:val="-2"/>
                <w:sz w:val="14"/>
              </w:rPr>
              <w:t>4,0.5</w:t>
            </w:r>
            <w:r w:rsidRPr="00FE455B">
              <w:rPr>
                <w:spacing w:val="-2"/>
                <w:position w:val="2"/>
              </w:rPr>
              <w:t>]</w:t>
            </w:r>
          </w:p>
        </w:tc>
      </w:tr>
      <w:tr w:rsidR="00790C51" w:rsidRPr="00FE455B" w14:paraId="00706ACF" w14:textId="77777777">
        <w:trPr>
          <w:trHeight w:val="801"/>
        </w:trPr>
        <w:tc>
          <w:tcPr>
            <w:tcW w:w="1850" w:type="dxa"/>
            <w:shd w:val="clear" w:color="auto" w:fill="E1EED9"/>
          </w:tcPr>
          <w:p w14:paraId="00706ACA" w14:textId="77777777" w:rsidR="00790C51" w:rsidRPr="00FE455B" w:rsidRDefault="008B1B70">
            <w:pPr>
              <w:pStyle w:val="TableParagraph"/>
              <w:spacing w:before="149" w:line="266" w:lineRule="auto"/>
              <w:ind w:left="107" w:right="285"/>
            </w:pPr>
            <w:r w:rsidRPr="00FE455B">
              <w:t>Some:</w:t>
            </w:r>
            <w:r w:rsidRPr="00FE455B">
              <w:rPr>
                <w:spacing w:val="-12"/>
              </w:rPr>
              <w:t xml:space="preserve"> </w:t>
            </w:r>
            <w:r w:rsidRPr="00FE455B">
              <w:t>20</w:t>
            </w:r>
            <w:r w:rsidRPr="00FE455B">
              <w:rPr>
                <w:spacing w:val="-13"/>
              </w:rPr>
              <w:t xml:space="preserve"> </w:t>
            </w:r>
            <w:r w:rsidRPr="00FE455B">
              <w:t>%</w:t>
            </w:r>
            <w:r w:rsidRPr="00FE455B">
              <w:rPr>
                <w:spacing w:val="-12"/>
              </w:rPr>
              <w:t xml:space="preserve"> </w:t>
            </w:r>
            <w:r w:rsidRPr="00FE455B">
              <w:t>to 40 %</w:t>
            </w:r>
          </w:p>
        </w:tc>
        <w:tc>
          <w:tcPr>
            <w:tcW w:w="1846" w:type="dxa"/>
            <w:shd w:val="clear" w:color="auto" w:fill="E1EED9"/>
          </w:tcPr>
          <w:p w14:paraId="00706ACB" w14:textId="77777777" w:rsidR="00790C51" w:rsidRPr="00FE455B" w:rsidRDefault="008B1B70">
            <w:pPr>
              <w:pStyle w:val="TableParagraph"/>
              <w:spacing w:before="148"/>
              <w:ind w:left="105"/>
            </w:pPr>
            <w:r w:rsidRPr="00FE455B">
              <w:rPr>
                <w:spacing w:val="-2"/>
                <w:position w:val="2"/>
              </w:rPr>
              <w:t>[t</w:t>
            </w:r>
            <w:r w:rsidRPr="00FE455B">
              <w:rPr>
                <w:spacing w:val="-2"/>
                <w:sz w:val="14"/>
              </w:rPr>
              <w:t>1,0.3</w:t>
            </w:r>
            <w:r w:rsidRPr="00FE455B">
              <w:rPr>
                <w:spacing w:val="-2"/>
                <w:position w:val="2"/>
              </w:rPr>
              <w:t>]</w:t>
            </w:r>
          </w:p>
        </w:tc>
        <w:tc>
          <w:tcPr>
            <w:tcW w:w="1848" w:type="dxa"/>
            <w:shd w:val="clear" w:color="auto" w:fill="E1EED9"/>
          </w:tcPr>
          <w:p w14:paraId="00706ACC" w14:textId="77777777" w:rsidR="00790C51" w:rsidRPr="00FE455B" w:rsidRDefault="008B1B70">
            <w:pPr>
              <w:pStyle w:val="TableParagraph"/>
              <w:spacing w:before="148"/>
              <w:ind w:left="108"/>
            </w:pPr>
            <w:r w:rsidRPr="00FE455B">
              <w:rPr>
                <w:spacing w:val="-2"/>
                <w:position w:val="2"/>
              </w:rPr>
              <w:t>[t</w:t>
            </w:r>
            <w:r w:rsidRPr="00FE455B">
              <w:rPr>
                <w:spacing w:val="-2"/>
                <w:sz w:val="14"/>
              </w:rPr>
              <w:t>2,0.3</w:t>
            </w:r>
            <w:r w:rsidRPr="00FE455B">
              <w:rPr>
                <w:spacing w:val="-2"/>
                <w:position w:val="2"/>
              </w:rPr>
              <w:t>]</w:t>
            </w:r>
          </w:p>
        </w:tc>
        <w:tc>
          <w:tcPr>
            <w:tcW w:w="1848" w:type="dxa"/>
            <w:shd w:val="clear" w:color="auto" w:fill="E1EED9"/>
          </w:tcPr>
          <w:p w14:paraId="00706ACD" w14:textId="77777777" w:rsidR="00790C51" w:rsidRPr="00FE455B" w:rsidRDefault="008B1B70">
            <w:pPr>
              <w:pStyle w:val="TableParagraph"/>
              <w:spacing w:before="148"/>
              <w:ind w:left="108"/>
            </w:pPr>
            <w:r w:rsidRPr="00FE455B">
              <w:rPr>
                <w:spacing w:val="-2"/>
                <w:position w:val="2"/>
              </w:rPr>
              <w:t>[t</w:t>
            </w:r>
            <w:r w:rsidRPr="00FE455B">
              <w:rPr>
                <w:spacing w:val="-2"/>
                <w:sz w:val="14"/>
              </w:rPr>
              <w:t>3,0.3</w:t>
            </w:r>
            <w:r w:rsidRPr="00FE455B">
              <w:rPr>
                <w:spacing w:val="-2"/>
                <w:position w:val="2"/>
              </w:rPr>
              <w:t>]</w:t>
            </w:r>
          </w:p>
        </w:tc>
        <w:tc>
          <w:tcPr>
            <w:tcW w:w="1688" w:type="dxa"/>
            <w:shd w:val="clear" w:color="auto" w:fill="E1EED9"/>
          </w:tcPr>
          <w:p w14:paraId="00706ACE" w14:textId="77777777" w:rsidR="00790C51" w:rsidRPr="00FE455B" w:rsidRDefault="008B1B70">
            <w:pPr>
              <w:pStyle w:val="TableParagraph"/>
              <w:spacing w:before="148"/>
              <w:ind w:left="108"/>
            </w:pPr>
            <w:r w:rsidRPr="00FE455B">
              <w:rPr>
                <w:spacing w:val="-2"/>
                <w:position w:val="2"/>
              </w:rPr>
              <w:t>[t</w:t>
            </w:r>
            <w:r w:rsidRPr="00FE455B">
              <w:rPr>
                <w:spacing w:val="-2"/>
                <w:sz w:val="14"/>
              </w:rPr>
              <w:t>4,0.3</w:t>
            </w:r>
            <w:r w:rsidRPr="00FE455B">
              <w:rPr>
                <w:spacing w:val="-2"/>
                <w:position w:val="2"/>
              </w:rPr>
              <w:t>]</w:t>
            </w:r>
          </w:p>
        </w:tc>
      </w:tr>
      <w:tr w:rsidR="00790C51" w:rsidRPr="00FE455B" w14:paraId="00706AD5" w14:textId="77777777">
        <w:trPr>
          <w:trHeight w:val="798"/>
        </w:trPr>
        <w:tc>
          <w:tcPr>
            <w:tcW w:w="1850" w:type="dxa"/>
            <w:shd w:val="clear" w:color="auto" w:fill="E1EED9"/>
          </w:tcPr>
          <w:p w14:paraId="00706AD0" w14:textId="77777777" w:rsidR="00790C51" w:rsidRPr="00FE455B" w:rsidRDefault="008B1B70">
            <w:pPr>
              <w:pStyle w:val="TableParagraph"/>
              <w:spacing w:before="148" w:line="266" w:lineRule="auto"/>
              <w:ind w:left="107" w:right="382"/>
            </w:pPr>
            <w:r w:rsidRPr="00FE455B">
              <w:t>Few:</w:t>
            </w:r>
            <w:r w:rsidRPr="00FE455B">
              <w:rPr>
                <w:spacing w:val="-10"/>
              </w:rPr>
              <w:t xml:space="preserve"> </w:t>
            </w:r>
            <w:r w:rsidRPr="00FE455B">
              <w:t>0</w:t>
            </w:r>
            <w:r w:rsidRPr="00FE455B">
              <w:rPr>
                <w:spacing w:val="-13"/>
              </w:rPr>
              <w:t xml:space="preserve"> </w:t>
            </w:r>
            <w:r w:rsidRPr="00FE455B">
              <w:t>%</w:t>
            </w:r>
            <w:r w:rsidRPr="00FE455B">
              <w:rPr>
                <w:spacing w:val="-13"/>
              </w:rPr>
              <w:t xml:space="preserve"> </w:t>
            </w:r>
            <w:r w:rsidRPr="00FE455B">
              <w:t>to 20 %</w:t>
            </w:r>
          </w:p>
        </w:tc>
        <w:tc>
          <w:tcPr>
            <w:tcW w:w="1846" w:type="dxa"/>
            <w:shd w:val="clear" w:color="auto" w:fill="E1EED9"/>
          </w:tcPr>
          <w:p w14:paraId="00706AD1" w14:textId="77777777" w:rsidR="00790C51" w:rsidRPr="00FE455B" w:rsidRDefault="008B1B70">
            <w:pPr>
              <w:pStyle w:val="TableParagraph"/>
              <w:spacing w:before="148"/>
              <w:ind w:left="105"/>
            </w:pPr>
            <w:r w:rsidRPr="00FE455B">
              <w:rPr>
                <w:spacing w:val="-2"/>
                <w:position w:val="2"/>
              </w:rPr>
              <w:t>[t</w:t>
            </w:r>
            <w:r w:rsidRPr="00FE455B">
              <w:rPr>
                <w:spacing w:val="-2"/>
                <w:sz w:val="14"/>
              </w:rPr>
              <w:t>1,0.1</w:t>
            </w:r>
            <w:r w:rsidRPr="00FE455B">
              <w:rPr>
                <w:spacing w:val="-2"/>
                <w:position w:val="2"/>
              </w:rPr>
              <w:t>]</w:t>
            </w:r>
          </w:p>
        </w:tc>
        <w:tc>
          <w:tcPr>
            <w:tcW w:w="1848" w:type="dxa"/>
            <w:shd w:val="clear" w:color="auto" w:fill="E1EED9"/>
          </w:tcPr>
          <w:p w14:paraId="00706AD2" w14:textId="77777777" w:rsidR="00790C51" w:rsidRPr="00FE455B" w:rsidRDefault="008B1B70">
            <w:pPr>
              <w:pStyle w:val="TableParagraph"/>
              <w:spacing w:before="148"/>
              <w:ind w:left="108"/>
            </w:pPr>
            <w:r w:rsidRPr="00FE455B">
              <w:rPr>
                <w:spacing w:val="-2"/>
                <w:position w:val="2"/>
              </w:rPr>
              <w:t>[t</w:t>
            </w:r>
            <w:r w:rsidRPr="00FE455B">
              <w:rPr>
                <w:spacing w:val="-2"/>
                <w:sz w:val="14"/>
              </w:rPr>
              <w:t>2,0.1</w:t>
            </w:r>
            <w:r w:rsidRPr="00FE455B">
              <w:rPr>
                <w:spacing w:val="-2"/>
                <w:position w:val="2"/>
              </w:rPr>
              <w:t>]</w:t>
            </w:r>
          </w:p>
        </w:tc>
        <w:tc>
          <w:tcPr>
            <w:tcW w:w="1848" w:type="dxa"/>
            <w:shd w:val="clear" w:color="auto" w:fill="E1EED9"/>
          </w:tcPr>
          <w:p w14:paraId="00706AD3" w14:textId="77777777" w:rsidR="00790C51" w:rsidRPr="00FE455B" w:rsidRDefault="008B1B70">
            <w:pPr>
              <w:pStyle w:val="TableParagraph"/>
              <w:spacing w:before="148"/>
              <w:ind w:left="108"/>
            </w:pPr>
            <w:r w:rsidRPr="00FE455B">
              <w:rPr>
                <w:spacing w:val="-2"/>
                <w:position w:val="2"/>
              </w:rPr>
              <w:t>[t</w:t>
            </w:r>
            <w:r w:rsidRPr="00FE455B">
              <w:rPr>
                <w:spacing w:val="-2"/>
                <w:sz w:val="14"/>
              </w:rPr>
              <w:t>3,0.1</w:t>
            </w:r>
            <w:r w:rsidRPr="00FE455B">
              <w:rPr>
                <w:spacing w:val="-2"/>
                <w:position w:val="2"/>
              </w:rPr>
              <w:t>]</w:t>
            </w:r>
          </w:p>
        </w:tc>
        <w:tc>
          <w:tcPr>
            <w:tcW w:w="1688" w:type="dxa"/>
            <w:shd w:val="clear" w:color="auto" w:fill="E1EED9"/>
          </w:tcPr>
          <w:p w14:paraId="00706AD4" w14:textId="77777777" w:rsidR="00790C51" w:rsidRPr="00FE455B" w:rsidRDefault="008B1B70">
            <w:pPr>
              <w:pStyle w:val="TableParagraph"/>
              <w:spacing w:before="148"/>
              <w:ind w:left="108"/>
            </w:pPr>
            <w:r w:rsidRPr="00FE455B">
              <w:rPr>
                <w:spacing w:val="-2"/>
                <w:position w:val="2"/>
              </w:rPr>
              <w:t>[t</w:t>
            </w:r>
            <w:r w:rsidRPr="00FE455B">
              <w:rPr>
                <w:spacing w:val="-2"/>
                <w:sz w:val="14"/>
              </w:rPr>
              <w:t>4,0.1</w:t>
            </w:r>
            <w:r w:rsidRPr="00FE455B">
              <w:rPr>
                <w:spacing w:val="-2"/>
                <w:position w:val="2"/>
              </w:rPr>
              <w:t>]</w:t>
            </w:r>
          </w:p>
        </w:tc>
      </w:tr>
    </w:tbl>
    <w:p w14:paraId="00706AD6" w14:textId="77777777" w:rsidR="00790C51" w:rsidRPr="00FE455B" w:rsidRDefault="00790C51">
      <w:pPr>
        <w:sectPr w:rsidR="00790C51" w:rsidRPr="00FE455B" w:rsidSect="003555A6">
          <w:pgSz w:w="11910" w:h="16840"/>
          <w:pgMar w:top="1540" w:right="1100" w:bottom="740" w:left="1140" w:header="583" w:footer="543" w:gutter="0"/>
          <w:cols w:space="720"/>
        </w:sectPr>
      </w:pPr>
    </w:p>
    <w:p w14:paraId="00706AD7" w14:textId="77777777" w:rsidR="00790C51" w:rsidRPr="00FE455B" w:rsidRDefault="008B1B70">
      <w:pPr>
        <w:spacing w:before="83"/>
        <w:ind w:left="1292" w:right="1325"/>
        <w:jc w:val="center"/>
        <w:rPr>
          <w:b/>
        </w:rPr>
      </w:pPr>
      <w:r w:rsidRPr="00FE455B">
        <w:rPr>
          <w:b/>
          <w:color w:val="0091B3"/>
        </w:rPr>
        <w:lastRenderedPageBreak/>
        <w:t>Figure</w:t>
      </w:r>
      <w:r w:rsidRPr="00FE455B">
        <w:rPr>
          <w:b/>
          <w:color w:val="0091B3"/>
          <w:spacing w:val="-9"/>
        </w:rPr>
        <w:t xml:space="preserve"> </w:t>
      </w:r>
      <w:r w:rsidRPr="00FE455B">
        <w:rPr>
          <w:b/>
          <w:color w:val="0091B3"/>
        </w:rPr>
        <w:t>C.3:</w:t>
      </w:r>
      <w:r w:rsidRPr="00FE455B">
        <w:rPr>
          <w:b/>
          <w:color w:val="0091B3"/>
          <w:spacing w:val="-7"/>
        </w:rPr>
        <w:t xml:space="preserve"> </w:t>
      </w:r>
      <w:r w:rsidRPr="00FE455B">
        <w:rPr>
          <w:b/>
          <w:color w:val="0091B3"/>
        </w:rPr>
        <w:t>Occupied</w:t>
      </w:r>
      <w:r w:rsidRPr="00FE455B">
        <w:rPr>
          <w:b/>
          <w:color w:val="0091B3"/>
          <w:spacing w:val="-9"/>
        </w:rPr>
        <w:t xml:space="preserve"> </w:t>
      </w:r>
      <w:r w:rsidRPr="00FE455B">
        <w:rPr>
          <w:b/>
          <w:color w:val="0091B3"/>
        </w:rPr>
        <w:t>workstations</w:t>
      </w:r>
      <w:r w:rsidRPr="00FE455B">
        <w:rPr>
          <w:b/>
          <w:color w:val="0091B3"/>
          <w:spacing w:val="-6"/>
        </w:rPr>
        <w:t xml:space="preserve"> </w:t>
      </w:r>
      <w:r w:rsidRPr="00FE455B">
        <w:rPr>
          <w:b/>
          <w:color w:val="0091B3"/>
        </w:rPr>
        <w:t>calculation</w:t>
      </w:r>
      <w:r w:rsidRPr="00FE455B">
        <w:rPr>
          <w:b/>
          <w:color w:val="0091B3"/>
          <w:spacing w:val="-9"/>
        </w:rPr>
        <w:t xml:space="preserve"> </w:t>
      </w:r>
      <w:r w:rsidRPr="00FE455B">
        <w:rPr>
          <w:b/>
          <w:color w:val="0091B3"/>
          <w:spacing w:val="-2"/>
        </w:rPr>
        <w:t>methodology</w:t>
      </w:r>
    </w:p>
    <w:p w14:paraId="00706AD8" w14:textId="77777777" w:rsidR="00790C51" w:rsidRPr="00FE455B" w:rsidRDefault="008B1B70">
      <w:pPr>
        <w:pStyle w:val="BodyText"/>
        <w:spacing w:before="4"/>
        <w:rPr>
          <w:b/>
          <w:sz w:val="20"/>
        </w:rPr>
      </w:pPr>
      <w:r w:rsidRPr="00FE455B">
        <w:rPr>
          <w:noProof/>
        </w:rPr>
        <w:drawing>
          <wp:anchor distT="0" distB="0" distL="0" distR="0" simplePos="0" relativeHeight="251658241" behindDoc="0" locked="0" layoutInCell="1" allowOverlap="1" wp14:anchorId="00706D07" wp14:editId="00706D08">
            <wp:simplePos x="0" y="0"/>
            <wp:positionH relativeFrom="page">
              <wp:posOffset>791844</wp:posOffset>
            </wp:positionH>
            <wp:positionV relativeFrom="paragraph">
              <wp:posOffset>164151</wp:posOffset>
            </wp:positionV>
            <wp:extent cx="5884059" cy="7564183"/>
            <wp:effectExtent l="0" t="0" r="0" b="0"/>
            <wp:wrapTopAndBottom/>
            <wp:docPr id="37" name="image18.jpeg" descr="P321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descr="P3211#y1"/>
                    <pic:cNvPicPr/>
                  </pic:nvPicPr>
                  <pic:blipFill>
                    <a:blip r:embed="rId53" cstate="print"/>
                    <a:stretch>
                      <a:fillRect/>
                    </a:stretch>
                  </pic:blipFill>
                  <pic:spPr>
                    <a:xfrm>
                      <a:off x="0" y="0"/>
                      <a:ext cx="5884059" cy="7564183"/>
                    </a:xfrm>
                    <a:prstGeom prst="rect">
                      <a:avLst/>
                    </a:prstGeom>
                  </pic:spPr>
                </pic:pic>
              </a:graphicData>
            </a:graphic>
          </wp:anchor>
        </w:drawing>
      </w:r>
    </w:p>
    <w:p w14:paraId="00706AD9" w14:textId="77777777" w:rsidR="00790C51" w:rsidRPr="00FE455B" w:rsidRDefault="00790C51">
      <w:pPr>
        <w:rPr>
          <w:sz w:val="20"/>
        </w:rPr>
        <w:sectPr w:rsidR="00790C51" w:rsidRPr="00FE455B" w:rsidSect="003555A6">
          <w:pgSz w:w="11910" w:h="16840"/>
          <w:pgMar w:top="1540" w:right="1100" w:bottom="740" w:left="1140" w:header="583" w:footer="543" w:gutter="0"/>
          <w:cols w:space="720"/>
        </w:sectPr>
      </w:pPr>
    </w:p>
    <w:p w14:paraId="00706ADA" w14:textId="2F7DC7F6" w:rsidR="00790C51" w:rsidRPr="008A2815" w:rsidRDefault="008A2815" w:rsidP="008A2815">
      <w:pPr>
        <w:pStyle w:val="Heading3"/>
      </w:pPr>
      <w:bookmarkStart w:id="171" w:name="_Toc170213591"/>
      <w:bookmarkStart w:id="172" w:name="_Toc170305687"/>
      <w:r>
        <w:lastRenderedPageBreak/>
        <w:t xml:space="preserve">C.4 </w:t>
      </w:r>
      <w:r w:rsidR="008B1B70" w:rsidRPr="008A2815">
        <w:t>Accuracy calculations prodecure</w:t>
      </w:r>
      <w:bookmarkEnd w:id="171"/>
      <w:bookmarkEnd w:id="172"/>
      <w:r w:rsidR="008B1B70" w:rsidRPr="008A2815">
        <w:tab/>
      </w:r>
    </w:p>
    <w:p w14:paraId="00706ADB" w14:textId="77777777" w:rsidR="00790C51" w:rsidRPr="00FE455B" w:rsidRDefault="00790C51">
      <w:pPr>
        <w:pStyle w:val="BodyText"/>
        <w:spacing w:before="9"/>
        <w:rPr>
          <w:sz w:val="31"/>
        </w:rPr>
      </w:pPr>
    </w:p>
    <w:p w14:paraId="00706ADC" w14:textId="3F401761" w:rsidR="00790C51" w:rsidRPr="00FE455B" w:rsidRDefault="008A2815" w:rsidP="008A2815">
      <w:pPr>
        <w:pStyle w:val="Heading4"/>
      </w:pPr>
      <w:r>
        <w:t xml:space="preserve">C.4.1 </w:t>
      </w:r>
      <w:r w:rsidR="008B1B70" w:rsidRPr="00FE455B">
        <w:t>General</w:t>
      </w:r>
    </w:p>
    <w:p w14:paraId="00706ADD" w14:textId="77777777" w:rsidR="00790C51" w:rsidRPr="00FE455B" w:rsidRDefault="008B1B70">
      <w:pPr>
        <w:spacing w:before="168" w:line="266" w:lineRule="auto"/>
        <w:ind w:left="107" w:right="141"/>
        <w:jc w:val="both"/>
      </w:pPr>
      <w:r w:rsidRPr="00FE455B">
        <w:t xml:space="preserve">For all data inputs, except hours and </w:t>
      </w:r>
      <w:r w:rsidRPr="00FE455B">
        <w:rPr>
          <w:b/>
          <w:color w:val="007197"/>
        </w:rPr>
        <w:t>occupied workstation count</w:t>
      </w:r>
      <w:r w:rsidRPr="00FE455B">
        <w:t xml:space="preserve">, the </w:t>
      </w:r>
      <w:r w:rsidRPr="00FE455B">
        <w:rPr>
          <w:b/>
          <w:color w:val="007197"/>
        </w:rPr>
        <w:t xml:space="preserve">potential error </w:t>
      </w:r>
      <w:r w:rsidRPr="00FE455B">
        <w:t xml:space="preserve">is the total of all </w:t>
      </w:r>
      <w:r w:rsidRPr="00FE455B">
        <w:rPr>
          <w:b/>
          <w:color w:val="007197"/>
        </w:rPr>
        <w:t xml:space="preserve">acceptable estimates </w:t>
      </w:r>
      <w:r w:rsidRPr="00FE455B">
        <w:t xml:space="preserve">(including assumptions, approximations, and unverified data) used in place of </w:t>
      </w:r>
      <w:r w:rsidRPr="00FE455B">
        <w:rPr>
          <w:b/>
          <w:color w:val="007197"/>
        </w:rPr>
        <w:t>acceptable data</w:t>
      </w:r>
      <w:r w:rsidRPr="00FE455B">
        <w:t>.</w:t>
      </w:r>
    </w:p>
    <w:p w14:paraId="00706ADE" w14:textId="03EA8EC5" w:rsidR="00790C51" w:rsidRPr="00FE455B" w:rsidRDefault="00E271FB">
      <w:pPr>
        <w:pStyle w:val="BodyText"/>
        <w:spacing w:before="7"/>
        <w:rPr>
          <w:sz w:val="5"/>
        </w:rPr>
      </w:pPr>
      <w:r w:rsidRPr="00FE455B">
        <w:rPr>
          <w:noProof/>
        </w:rPr>
        <mc:AlternateContent>
          <mc:Choice Requires="wps">
            <w:drawing>
              <wp:anchor distT="0" distB="0" distL="0" distR="0" simplePos="0" relativeHeight="251658401" behindDoc="1" locked="0" layoutInCell="1" allowOverlap="1" wp14:anchorId="00706D09" wp14:editId="2A792BB8">
                <wp:simplePos x="0" y="0"/>
                <wp:positionH relativeFrom="page">
                  <wp:posOffset>792480</wp:posOffset>
                </wp:positionH>
                <wp:positionV relativeFrom="paragraph">
                  <wp:posOffset>56515</wp:posOffset>
                </wp:positionV>
                <wp:extent cx="5942330" cy="864870"/>
                <wp:effectExtent l="0" t="0" r="0" b="0"/>
                <wp:wrapTopAndBottom/>
                <wp:docPr id="69" name="docshape424" descr="P3217TB17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864870"/>
                        </a:xfrm>
                        <a:prstGeom prst="rect">
                          <a:avLst/>
                        </a:prstGeom>
                        <a:solidFill>
                          <a:srgbClr val="EE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6EB7" w14:textId="77777777" w:rsidR="00790C51" w:rsidRDefault="008B1B70">
                            <w:pPr>
                              <w:pStyle w:val="BodyText"/>
                              <w:spacing w:before="148" w:line="266" w:lineRule="auto"/>
                              <w:ind w:left="108" w:right="101"/>
                              <w:jc w:val="both"/>
                              <w:rPr>
                                <w:color w:val="000000"/>
                              </w:rPr>
                            </w:pPr>
                            <w:r>
                              <w:rPr>
                                <w:b/>
                                <w:color w:val="000000"/>
                              </w:rPr>
                              <w:t>Note:</w:t>
                            </w:r>
                            <w:r>
                              <w:rPr>
                                <w:b/>
                                <w:color w:val="000000"/>
                                <w:spacing w:val="-11"/>
                              </w:rPr>
                              <w:t xml:space="preserve"> </w:t>
                            </w:r>
                            <w:r>
                              <w:rPr>
                                <w:color w:val="000000"/>
                              </w:rPr>
                              <w:t>The</w:t>
                            </w:r>
                            <w:r>
                              <w:rPr>
                                <w:color w:val="000000"/>
                                <w:spacing w:val="-15"/>
                              </w:rPr>
                              <w:t xml:space="preserve"> </w:t>
                            </w:r>
                            <w:r>
                              <w:rPr>
                                <w:b/>
                                <w:color w:val="007197"/>
                              </w:rPr>
                              <w:t>NABERS</w:t>
                            </w:r>
                            <w:r>
                              <w:rPr>
                                <w:b/>
                                <w:color w:val="007197"/>
                                <w:spacing w:val="-12"/>
                              </w:rPr>
                              <w:t xml:space="preserve"> </w:t>
                            </w:r>
                            <w:r>
                              <w:rPr>
                                <w:b/>
                                <w:color w:val="007197"/>
                              </w:rPr>
                              <w:t>UK</w:t>
                            </w:r>
                            <w:r>
                              <w:rPr>
                                <w:b/>
                                <w:color w:val="007197"/>
                                <w:spacing w:val="-15"/>
                              </w:rPr>
                              <w:t xml:space="preserve"> </w:t>
                            </w:r>
                            <w:r>
                              <w:rPr>
                                <w:b/>
                                <w:color w:val="007197"/>
                              </w:rPr>
                              <w:t>rating</w:t>
                            </w:r>
                            <w:r>
                              <w:rPr>
                                <w:b/>
                                <w:color w:val="007197"/>
                                <w:spacing w:val="-15"/>
                              </w:rPr>
                              <w:t xml:space="preserve"> </w:t>
                            </w:r>
                            <w:r>
                              <w:rPr>
                                <w:b/>
                                <w:color w:val="007197"/>
                              </w:rPr>
                              <w:t>input</w:t>
                            </w:r>
                            <w:r>
                              <w:rPr>
                                <w:b/>
                                <w:color w:val="007197"/>
                                <w:spacing w:val="-13"/>
                              </w:rPr>
                              <w:t xml:space="preserve"> </w:t>
                            </w:r>
                            <w:r>
                              <w:rPr>
                                <w:b/>
                                <w:color w:val="007197"/>
                              </w:rPr>
                              <w:t>form</w:t>
                            </w:r>
                            <w:r>
                              <w:rPr>
                                <w:b/>
                                <w:color w:val="007197"/>
                                <w:spacing w:val="-10"/>
                              </w:rPr>
                              <w:t xml:space="preserve"> </w:t>
                            </w:r>
                            <w:r>
                              <w:rPr>
                                <w:color w:val="000000"/>
                              </w:rPr>
                              <w:t>includes</w:t>
                            </w:r>
                            <w:r>
                              <w:rPr>
                                <w:color w:val="000000"/>
                                <w:spacing w:val="-12"/>
                              </w:rPr>
                              <w:t xml:space="preserve"> </w:t>
                            </w:r>
                            <w:r>
                              <w:rPr>
                                <w:color w:val="000000"/>
                              </w:rPr>
                              <w:t>sections</w:t>
                            </w:r>
                            <w:r>
                              <w:rPr>
                                <w:color w:val="000000"/>
                                <w:spacing w:val="-14"/>
                              </w:rPr>
                              <w:t xml:space="preserve"> </w:t>
                            </w:r>
                            <w:r>
                              <w:rPr>
                                <w:color w:val="000000"/>
                              </w:rPr>
                              <w:t>for</w:t>
                            </w:r>
                            <w:r>
                              <w:rPr>
                                <w:color w:val="000000"/>
                                <w:spacing w:val="-14"/>
                              </w:rPr>
                              <w:t xml:space="preserve"> </w:t>
                            </w:r>
                            <w:r>
                              <w:rPr>
                                <w:color w:val="000000"/>
                              </w:rPr>
                              <w:t>calculating</w:t>
                            </w:r>
                            <w:r>
                              <w:rPr>
                                <w:color w:val="000000"/>
                                <w:spacing w:val="-12"/>
                              </w:rPr>
                              <w:t xml:space="preserve"> </w:t>
                            </w:r>
                            <w:r>
                              <w:rPr>
                                <w:color w:val="000000"/>
                              </w:rPr>
                              <w:t>the</w:t>
                            </w:r>
                            <w:r>
                              <w:rPr>
                                <w:color w:val="000000"/>
                                <w:spacing w:val="-14"/>
                              </w:rPr>
                              <w:t xml:space="preserve"> </w:t>
                            </w:r>
                            <w:r>
                              <w:rPr>
                                <w:b/>
                                <w:color w:val="007197"/>
                              </w:rPr>
                              <w:t>potential</w:t>
                            </w:r>
                            <w:r>
                              <w:rPr>
                                <w:b/>
                                <w:color w:val="007197"/>
                                <w:spacing w:val="-9"/>
                              </w:rPr>
                              <w:t xml:space="preserve"> </w:t>
                            </w:r>
                            <w:r>
                              <w:rPr>
                                <w:b/>
                                <w:color w:val="007197"/>
                              </w:rPr>
                              <w:t xml:space="preserve">error </w:t>
                            </w:r>
                            <w:r>
                              <w:rPr>
                                <w:color w:val="000000"/>
                              </w:rPr>
                              <w:t xml:space="preserve">that could result if inaccurate assumptions, approximations or unverified data are used in an assessment. It is important that this “worst-case” </w:t>
                            </w:r>
                            <w:r>
                              <w:rPr>
                                <w:b/>
                                <w:color w:val="007197"/>
                              </w:rPr>
                              <w:t xml:space="preserve">potential error </w:t>
                            </w:r>
                            <w:r>
                              <w:rPr>
                                <w:color w:val="000000"/>
                              </w:rPr>
                              <w:t>is known and is kept within limits so that NABERS UK ratings can be relied upon for comparison.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D09" id="docshape424" o:spid="_x0000_s1371" type="#_x0000_t202" alt="P3217TB178#y1" style="position:absolute;margin-left:62.4pt;margin-top:4.45pt;width:467.9pt;height:68.1pt;z-index:-2516580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" fillcolor="#eeebeb" stroked="f">
                <v:textbox inset="0,0,0,0">
                  <w:txbxContent>
                    <w:p w14:paraId="00706EB7" w14:textId="77777777" w:rsidR="00790C51" w:rsidRDefault="008B1B70">
                      <w:pPr>
                        <w:pStyle w:val="BodyText"/>
                        <w:spacing w:before="148" w:line="266" w:lineRule="auto"/>
                        <w:ind w:left="108" w:right="101"/>
                        <w:jc w:val="both"/>
                        <w:rPr>
                          <w:color w:val="000000"/>
                        </w:rPr>
                      </w:pPr>
                      <w:r>
                        <w:rPr>
                          <w:b/>
                          <w:color w:val="000000"/>
                        </w:rPr>
                        <w:t>Note:</w:t>
                      </w:r>
                      <w:r>
                        <w:rPr>
                          <w:b/>
                          <w:color w:val="000000"/>
                          <w:spacing w:val="-11"/>
                        </w:rPr>
                        <w:t xml:space="preserve"> </w:t>
                      </w:r>
                      <w:r>
                        <w:rPr>
                          <w:color w:val="000000"/>
                        </w:rPr>
                        <w:t>The</w:t>
                      </w:r>
                      <w:r>
                        <w:rPr>
                          <w:color w:val="000000"/>
                          <w:spacing w:val="-15"/>
                        </w:rPr>
                        <w:t xml:space="preserve"> </w:t>
                      </w:r>
                      <w:r>
                        <w:rPr>
                          <w:b/>
                          <w:color w:val="007197"/>
                        </w:rPr>
                        <w:t>NABERS</w:t>
                      </w:r>
                      <w:r>
                        <w:rPr>
                          <w:b/>
                          <w:color w:val="007197"/>
                          <w:spacing w:val="-12"/>
                        </w:rPr>
                        <w:t xml:space="preserve"> </w:t>
                      </w:r>
                      <w:r>
                        <w:rPr>
                          <w:b/>
                          <w:color w:val="007197"/>
                        </w:rPr>
                        <w:t>UK</w:t>
                      </w:r>
                      <w:r>
                        <w:rPr>
                          <w:b/>
                          <w:color w:val="007197"/>
                          <w:spacing w:val="-15"/>
                        </w:rPr>
                        <w:t xml:space="preserve"> </w:t>
                      </w:r>
                      <w:r>
                        <w:rPr>
                          <w:b/>
                          <w:color w:val="007197"/>
                        </w:rPr>
                        <w:t>rating</w:t>
                      </w:r>
                      <w:r>
                        <w:rPr>
                          <w:b/>
                          <w:color w:val="007197"/>
                          <w:spacing w:val="-15"/>
                        </w:rPr>
                        <w:t xml:space="preserve"> </w:t>
                      </w:r>
                      <w:r>
                        <w:rPr>
                          <w:b/>
                          <w:color w:val="007197"/>
                        </w:rPr>
                        <w:t>input</w:t>
                      </w:r>
                      <w:r>
                        <w:rPr>
                          <w:b/>
                          <w:color w:val="007197"/>
                          <w:spacing w:val="-13"/>
                        </w:rPr>
                        <w:t xml:space="preserve"> </w:t>
                      </w:r>
                      <w:r>
                        <w:rPr>
                          <w:b/>
                          <w:color w:val="007197"/>
                        </w:rPr>
                        <w:t>form</w:t>
                      </w:r>
                      <w:r>
                        <w:rPr>
                          <w:b/>
                          <w:color w:val="007197"/>
                          <w:spacing w:val="-10"/>
                        </w:rPr>
                        <w:t xml:space="preserve"> </w:t>
                      </w:r>
                      <w:r>
                        <w:rPr>
                          <w:color w:val="000000"/>
                        </w:rPr>
                        <w:t>includes</w:t>
                      </w:r>
                      <w:r>
                        <w:rPr>
                          <w:color w:val="000000"/>
                          <w:spacing w:val="-12"/>
                        </w:rPr>
                        <w:t xml:space="preserve"> </w:t>
                      </w:r>
                      <w:r>
                        <w:rPr>
                          <w:color w:val="000000"/>
                        </w:rPr>
                        <w:t>sections</w:t>
                      </w:r>
                      <w:r>
                        <w:rPr>
                          <w:color w:val="000000"/>
                          <w:spacing w:val="-14"/>
                        </w:rPr>
                        <w:t xml:space="preserve"> </w:t>
                      </w:r>
                      <w:r>
                        <w:rPr>
                          <w:color w:val="000000"/>
                        </w:rPr>
                        <w:t>for</w:t>
                      </w:r>
                      <w:r>
                        <w:rPr>
                          <w:color w:val="000000"/>
                          <w:spacing w:val="-14"/>
                        </w:rPr>
                        <w:t xml:space="preserve"> </w:t>
                      </w:r>
                      <w:r>
                        <w:rPr>
                          <w:color w:val="000000"/>
                        </w:rPr>
                        <w:t>calculating</w:t>
                      </w:r>
                      <w:r>
                        <w:rPr>
                          <w:color w:val="000000"/>
                          <w:spacing w:val="-12"/>
                        </w:rPr>
                        <w:t xml:space="preserve"> </w:t>
                      </w:r>
                      <w:r>
                        <w:rPr>
                          <w:color w:val="000000"/>
                        </w:rPr>
                        <w:t>the</w:t>
                      </w:r>
                      <w:r>
                        <w:rPr>
                          <w:color w:val="000000"/>
                          <w:spacing w:val="-14"/>
                        </w:rPr>
                        <w:t xml:space="preserve"> </w:t>
                      </w:r>
                      <w:r>
                        <w:rPr>
                          <w:b/>
                          <w:color w:val="007197"/>
                        </w:rPr>
                        <w:t>potential</w:t>
                      </w:r>
                      <w:r>
                        <w:rPr>
                          <w:b/>
                          <w:color w:val="007197"/>
                          <w:spacing w:val="-9"/>
                        </w:rPr>
                        <w:t xml:space="preserve"> </w:t>
                      </w:r>
                      <w:r>
                        <w:rPr>
                          <w:b/>
                          <w:color w:val="007197"/>
                        </w:rPr>
                        <w:t xml:space="preserve">error </w:t>
                      </w:r>
                      <w:r>
                        <w:rPr>
                          <w:color w:val="000000"/>
                        </w:rPr>
                        <w:t xml:space="preserve">that could result if inaccurate assumptions, approximations or unverified data are used in an assessment. It is important that this “worst-case” </w:t>
                      </w:r>
                      <w:r>
                        <w:rPr>
                          <w:b/>
                          <w:color w:val="007197"/>
                        </w:rPr>
                        <w:t xml:space="preserve">potential error </w:t>
                      </w:r>
                      <w:r>
                        <w:rPr>
                          <w:color w:val="000000"/>
                        </w:rPr>
                        <w:t>is known and is kept within limits so that NABERS UK ratings can be relied upon for comparison.</w:t>
                      </w:r>
                    </w:p>
                  </w:txbxContent>
                </v:textbox>
                <w10:wrap type="topAndBottom" anchorx="page"/>
              </v:shape>
            </w:pict>
          </mc:Fallback>
        </mc:AlternateContent>
      </w:r>
    </w:p>
    <w:p w14:paraId="00706ADF" w14:textId="77777777" w:rsidR="00790C51" w:rsidRPr="00FE455B" w:rsidRDefault="00790C51">
      <w:pPr>
        <w:pStyle w:val="BodyText"/>
        <w:spacing w:before="8"/>
        <w:rPr>
          <w:sz w:val="23"/>
        </w:rPr>
      </w:pPr>
    </w:p>
    <w:p w14:paraId="00706AE0" w14:textId="21DDA236" w:rsidR="00790C51" w:rsidRPr="00FE455B" w:rsidRDefault="008A2815" w:rsidP="008A2815">
      <w:pPr>
        <w:pStyle w:val="Heading4"/>
      </w:pPr>
      <w:r>
        <w:t xml:space="preserve">C.4.2 </w:t>
      </w:r>
      <w:r w:rsidR="008B1B70" w:rsidRPr="00FE455B">
        <w:t>Potential</w:t>
      </w:r>
      <w:r w:rsidR="008B1B70" w:rsidRPr="00FE455B">
        <w:rPr>
          <w:spacing w:val="-3"/>
        </w:rPr>
        <w:t xml:space="preserve"> </w:t>
      </w:r>
      <w:r w:rsidR="008B1B70" w:rsidRPr="00FE455B">
        <w:t>error</w:t>
      </w:r>
      <w:r w:rsidR="008B1B70" w:rsidRPr="00FE455B">
        <w:rPr>
          <w:spacing w:val="-1"/>
        </w:rPr>
        <w:t xml:space="preserve"> </w:t>
      </w:r>
      <w:r w:rsidR="008B1B70" w:rsidRPr="00FE455B">
        <w:t>—</w:t>
      </w:r>
      <w:r w:rsidR="008B1B70" w:rsidRPr="00FE455B">
        <w:rPr>
          <w:spacing w:val="-1"/>
        </w:rPr>
        <w:t xml:space="preserve"> </w:t>
      </w:r>
      <w:r w:rsidR="008B1B70" w:rsidRPr="00FE455B">
        <w:rPr>
          <w:spacing w:val="-4"/>
        </w:rPr>
        <w:t>Hours</w:t>
      </w:r>
    </w:p>
    <w:p w14:paraId="00706AE1" w14:textId="77777777" w:rsidR="00790C51" w:rsidRPr="00FE455B" w:rsidRDefault="008B1B70">
      <w:pPr>
        <w:pStyle w:val="BodyText"/>
        <w:spacing w:before="165" w:line="266" w:lineRule="auto"/>
        <w:ind w:left="107" w:right="138"/>
        <w:jc w:val="both"/>
      </w:pPr>
      <w:r w:rsidRPr="00FE455B">
        <w:rPr>
          <w:b/>
          <w:color w:val="007197"/>
        </w:rPr>
        <w:t xml:space="preserve">Potential error </w:t>
      </w:r>
      <w:r w:rsidRPr="00FE455B">
        <w:t>is calculated differently for hours because potential inaccuracy in the area- weighted</w:t>
      </w:r>
      <w:r w:rsidRPr="00FE455B">
        <w:rPr>
          <w:spacing w:val="-16"/>
        </w:rPr>
        <w:t xml:space="preserve"> </w:t>
      </w:r>
      <w:r w:rsidRPr="00FE455B">
        <w:t>average</w:t>
      </w:r>
      <w:r w:rsidRPr="00FE455B">
        <w:rPr>
          <w:spacing w:val="-15"/>
        </w:rPr>
        <w:t xml:space="preserve"> </w:t>
      </w:r>
      <w:r w:rsidRPr="00FE455B">
        <w:t>is</w:t>
      </w:r>
      <w:r w:rsidRPr="00FE455B">
        <w:rPr>
          <w:spacing w:val="-15"/>
        </w:rPr>
        <w:t xml:space="preserve"> </w:t>
      </w:r>
      <w:r w:rsidRPr="00FE455B">
        <w:t>not</w:t>
      </w:r>
      <w:r w:rsidRPr="00FE455B">
        <w:rPr>
          <w:spacing w:val="-16"/>
        </w:rPr>
        <w:t xml:space="preserve"> </w:t>
      </w:r>
      <w:r w:rsidRPr="00FE455B">
        <w:t>readily</w:t>
      </w:r>
      <w:r w:rsidRPr="00FE455B">
        <w:rPr>
          <w:spacing w:val="-15"/>
        </w:rPr>
        <w:t xml:space="preserve"> </w:t>
      </w:r>
      <w:r w:rsidRPr="00FE455B">
        <w:t>apparent</w:t>
      </w:r>
      <w:r w:rsidRPr="00FE455B">
        <w:rPr>
          <w:spacing w:val="-15"/>
        </w:rPr>
        <w:t xml:space="preserve"> </w:t>
      </w:r>
      <w:r w:rsidRPr="00FE455B">
        <w:t>from</w:t>
      </w:r>
      <w:r w:rsidRPr="00FE455B">
        <w:rPr>
          <w:spacing w:val="-15"/>
        </w:rPr>
        <w:t xml:space="preserve"> </w:t>
      </w:r>
      <w:r w:rsidRPr="00FE455B">
        <w:t>the</w:t>
      </w:r>
      <w:r w:rsidRPr="00FE455B">
        <w:rPr>
          <w:spacing w:val="-16"/>
        </w:rPr>
        <w:t xml:space="preserve"> </w:t>
      </w:r>
      <w:r w:rsidRPr="00FE455B">
        <w:t>raw</w:t>
      </w:r>
      <w:r w:rsidRPr="00FE455B">
        <w:rPr>
          <w:spacing w:val="-15"/>
        </w:rPr>
        <w:t xml:space="preserve"> </w:t>
      </w:r>
      <w:r w:rsidRPr="00FE455B">
        <w:t>occupancy</w:t>
      </w:r>
      <w:r w:rsidRPr="00FE455B">
        <w:rPr>
          <w:spacing w:val="-15"/>
        </w:rPr>
        <w:t xml:space="preserve"> </w:t>
      </w:r>
      <w:r w:rsidRPr="00FE455B">
        <w:t>data.</w:t>
      </w:r>
      <w:r w:rsidRPr="00FE455B">
        <w:rPr>
          <w:spacing w:val="-16"/>
        </w:rPr>
        <w:t xml:space="preserve"> </w:t>
      </w:r>
      <w:r w:rsidRPr="00FE455B">
        <w:t>The</w:t>
      </w:r>
      <w:r w:rsidRPr="00FE455B">
        <w:rPr>
          <w:spacing w:val="-15"/>
        </w:rPr>
        <w:t xml:space="preserve"> </w:t>
      </w:r>
      <w:r w:rsidRPr="00FE455B">
        <w:t>calculations</w:t>
      </w:r>
      <w:r w:rsidRPr="00FE455B">
        <w:rPr>
          <w:spacing w:val="-15"/>
        </w:rPr>
        <w:t xml:space="preserve"> </w:t>
      </w:r>
      <w:r w:rsidRPr="00FE455B">
        <w:t>are</w:t>
      </w:r>
      <w:r w:rsidRPr="00FE455B">
        <w:rPr>
          <w:spacing w:val="-15"/>
        </w:rPr>
        <w:t xml:space="preserve"> </w:t>
      </w:r>
      <w:r w:rsidRPr="00FE455B">
        <w:t>based on the following procedure:</w:t>
      </w:r>
    </w:p>
    <w:p w14:paraId="00706AE2" w14:textId="77777777" w:rsidR="00790C51" w:rsidRPr="00FE455B" w:rsidRDefault="008B1B70">
      <w:pPr>
        <w:pStyle w:val="ListParagraph"/>
        <w:numPr>
          <w:ilvl w:val="0"/>
          <w:numId w:val="10"/>
        </w:numPr>
        <w:tabs>
          <w:tab w:val="left" w:pos="572"/>
        </w:tabs>
        <w:spacing w:before="120"/>
        <w:jc w:val="both"/>
      </w:pPr>
      <w:r w:rsidRPr="00FE455B">
        <w:t>Calculate</w:t>
      </w:r>
      <w:r w:rsidRPr="00FE455B">
        <w:rPr>
          <w:spacing w:val="-5"/>
        </w:rPr>
        <w:t xml:space="preserve"> </w:t>
      </w:r>
      <w:r w:rsidRPr="00FE455B">
        <w:t>the</w:t>
      </w:r>
      <w:r w:rsidRPr="00FE455B">
        <w:rPr>
          <w:spacing w:val="-6"/>
        </w:rPr>
        <w:t xml:space="preserve"> </w:t>
      </w:r>
      <w:r w:rsidRPr="00FE455B">
        <w:rPr>
          <w:b/>
          <w:color w:val="007197"/>
        </w:rPr>
        <w:t>rated</w:t>
      </w:r>
      <w:r w:rsidRPr="00FE455B">
        <w:rPr>
          <w:b/>
          <w:color w:val="007197"/>
          <w:spacing w:val="-7"/>
        </w:rPr>
        <w:t xml:space="preserve"> </w:t>
      </w:r>
      <w:r w:rsidRPr="00FE455B">
        <w:rPr>
          <w:b/>
          <w:color w:val="007197"/>
        </w:rPr>
        <w:t>hours</w:t>
      </w:r>
      <w:r w:rsidRPr="00FE455B">
        <w:rPr>
          <w:b/>
          <w:color w:val="007197"/>
          <w:spacing w:val="-3"/>
        </w:rPr>
        <w:t xml:space="preserve"> </w:t>
      </w:r>
      <w:r w:rsidRPr="00FE455B">
        <w:t>as</w:t>
      </w:r>
      <w:r w:rsidRPr="00FE455B">
        <w:rPr>
          <w:spacing w:val="-4"/>
        </w:rPr>
        <w:t xml:space="preserve"> </w:t>
      </w:r>
      <w:r w:rsidRPr="00FE455B">
        <w:t>specified</w:t>
      </w:r>
      <w:r w:rsidRPr="00FE455B">
        <w:rPr>
          <w:spacing w:val="-4"/>
        </w:rPr>
        <w:t xml:space="preserve"> </w:t>
      </w:r>
      <w:r w:rsidRPr="00FE455B">
        <w:t>in</w:t>
      </w:r>
      <w:r w:rsidRPr="00FE455B">
        <w:rPr>
          <w:spacing w:val="-2"/>
        </w:rPr>
        <w:t xml:space="preserve"> </w:t>
      </w:r>
      <w:r w:rsidRPr="00FE455B">
        <w:t>Chapter</w:t>
      </w:r>
      <w:r w:rsidRPr="00FE455B">
        <w:rPr>
          <w:spacing w:val="-4"/>
        </w:rPr>
        <w:t xml:space="preserve"> </w:t>
      </w:r>
      <w:hyperlink w:anchor="_bookmark54" w:history="1">
        <w:r w:rsidRPr="00FE455B">
          <w:t>5</w:t>
        </w:r>
      </w:hyperlink>
      <w:r w:rsidRPr="00FE455B">
        <w:rPr>
          <w:spacing w:val="-4"/>
        </w:rPr>
        <w:t xml:space="preserve"> </w:t>
      </w:r>
      <w:r w:rsidRPr="00FE455B">
        <w:t>and</w:t>
      </w:r>
      <w:r w:rsidRPr="00FE455B">
        <w:rPr>
          <w:spacing w:val="-6"/>
        </w:rPr>
        <w:t xml:space="preserve"> </w:t>
      </w:r>
      <w:r w:rsidRPr="00FE455B">
        <w:t>record</w:t>
      </w:r>
      <w:r w:rsidRPr="00FE455B">
        <w:rPr>
          <w:spacing w:val="-6"/>
        </w:rPr>
        <w:t xml:space="preserve"> </w:t>
      </w:r>
      <w:r w:rsidRPr="00FE455B">
        <w:t>the</w:t>
      </w:r>
      <w:r w:rsidRPr="00FE455B">
        <w:rPr>
          <w:spacing w:val="-5"/>
        </w:rPr>
        <w:t xml:space="preserve"> </w:t>
      </w:r>
      <w:r w:rsidRPr="00FE455B">
        <w:rPr>
          <w:spacing w:val="-2"/>
        </w:rPr>
        <w:t>result.</w:t>
      </w:r>
    </w:p>
    <w:p w14:paraId="00706AE3" w14:textId="77777777" w:rsidR="00790C51" w:rsidRPr="00FE455B" w:rsidRDefault="008B1B70">
      <w:pPr>
        <w:pStyle w:val="ListParagraph"/>
        <w:numPr>
          <w:ilvl w:val="0"/>
          <w:numId w:val="10"/>
        </w:numPr>
        <w:tabs>
          <w:tab w:val="left" w:pos="572"/>
        </w:tabs>
        <w:spacing w:before="145" w:line="266" w:lineRule="auto"/>
        <w:ind w:right="138"/>
        <w:jc w:val="both"/>
      </w:pPr>
      <w:r w:rsidRPr="00FE455B">
        <w:t>Set</w:t>
      </w:r>
      <w:r w:rsidRPr="00FE455B">
        <w:rPr>
          <w:spacing w:val="-3"/>
        </w:rPr>
        <w:t xml:space="preserve"> </w:t>
      </w:r>
      <w:r w:rsidRPr="00FE455B">
        <w:t>the</w:t>
      </w:r>
      <w:r w:rsidRPr="00FE455B">
        <w:rPr>
          <w:spacing w:val="-4"/>
        </w:rPr>
        <w:t xml:space="preserve"> </w:t>
      </w:r>
      <w:r w:rsidRPr="00FE455B">
        <w:t>hours</w:t>
      </w:r>
      <w:r w:rsidRPr="00FE455B">
        <w:rPr>
          <w:spacing w:val="-6"/>
        </w:rPr>
        <w:t xml:space="preserve"> </w:t>
      </w:r>
      <w:r w:rsidRPr="00FE455B">
        <w:t>for</w:t>
      </w:r>
      <w:r w:rsidRPr="00FE455B">
        <w:rPr>
          <w:spacing w:val="-3"/>
        </w:rPr>
        <w:t xml:space="preserve"> </w:t>
      </w:r>
      <w:r w:rsidRPr="00FE455B">
        <w:t>all</w:t>
      </w:r>
      <w:r w:rsidRPr="00FE455B">
        <w:rPr>
          <w:spacing w:val="-4"/>
        </w:rPr>
        <w:t xml:space="preserve"> </w:t>
      </w:r>
      <w:r w:rsidRPr="00FE455B">
        <w:rPr>
          <w:b/>
          <w:color w:val="007197"/>
        </w:rPr>
        <w:t xml:space="preserve">functional spaces </w:t>
      </w:r>
      <w:r w:rsidRPr="00FE455B">
        <w:t>with</w:t>
      </w:r>
      <w:r w:rsidRPr="00FE455B">
        <w:rPr>
          <w:spacing w:val="-4"/>
        </w:rPr>
        <w:t xml:space="preserve"> </w:t>
      </w:r>
      <w:r w:rsidRPr="00FE455B">
        <w:t>uncertain</w:t>
      </w:r>
      <w:r w:rsidRPr="00FE455B">
        <w:rPr>
          <w:spacing w:val="-2"/>
        </w:rPr>
        <w:t xml:space="preserve"> </w:t>
      </w:r>
      <w:r w:rsidRPr="00FE455B">
        <w:t>hours</w:t>
      </w:r>
      <w:r w:rsidRPr="00FE455B">
        <w:rPr>
          <w:spacing w:val="-4"/>
        </w:rPr>
        <w:t xml:space="preserve"> </w:t>
      </w:r>
      <w:r w:rsidRPr="00FE455B">
        <w:t>to</w:t>
      </w:r>
      <w:r w:rsidRPr="00FE455B">
        <w:rPr>
          <w:spacing w:val="-6"/>
        </w:rPr>
        <w:t xml:space="preserve"> </w:t>
      </w:r>
      <w:r w:rsidRPr="00FE455B">
        <w:t>the</w:t>
      </w:r>
      <w:r w:rsidRPr="00FE455B">
        <w:rPr>
          <w:spacing w:val="-4"/>
        </w:rPr>
        <w:t xml:space="preserve"> </w:t>
      </w:r>
      <w:r w:rsidRPr="00FE455B">
        <w:t>default</w:t>
      </w:r>
      <w:r w:rsidRPr="00FE455B">
        <w:rPr>
          <w:spacing w:val="-5"/>
        </w:rPr>
        <w:t xml:space="preserve"> </w:t>
      </w:r>
      <w:r w:rsidRPr="00FE455B">
        <w:t>weekly</w:t>
      </w:r>
      <w:r w:rsidRPr="00FE455B">
        <w:rPr>
          <w:spacing w:val="-1"/>
        </w:rPr>
        <w:t xml:space="preserve"> </w:t>
      </w:r>
      <w:r w:rsidRPr="00FE455B">
        <w:t>hours</w:t>
      </w:r>
      <w:r w:rsidRPr="00FE455B">
        <w:rPr>
          <w:spacing w:val="-3"/>
        </w:rPr>
        <w:t xml:space="preserve"> </w:t>
      </w:r>
      <w:r w:rsidRPr="00FE455B">
        <w:t>and record</w:t>
      </w:r>
      <w:r w:rsidRPr="00FE455B">
        <w:rPr>
          <w:spacing w:val="-9"/>
        </w:rPr>
        <w:t xml:space="preserve"> </w:t>
      </w:r>
      <w:r w:rsidRPr="00FE455B">
        <w:t>the</w:t>
      </w:r>
      <w:r w:rsidRPr="00FE455B">
        <w:rPr>
          <w:spacing w:val="-7"/>
        </w:rPr>
        <w:t xml:space="preserve"> </w:t>
      </w:r>
      <w:r w:rsidRPr="00FE455B">
        <w:t>value</w:t>
      </w:r>
      <w:r w:rsidRPr="00FE455B">
        <w:rPr>
          <w:spacing w:val="-9"/>
        </w:rPr>
        <w:t xml:space="preserve"> </w:t>
      </w:r>
      <w:r w:rsidRPr="00FE455B">
        <w:t>for</w:t>
      </w:r>
      <w:r w:rsidRPr="00FE455B">
        <w:rPr>
          <w:spacing w:val="-5"/>
        </w:rPr>
        <w:t xml:space="preserve"> </w:t>
      </w:r>
      <w:r w:rsidRPr="00FE455B">
        <w:rPr>
          <w:b/>
          <w:color w:val="007197"/>
        </w:rPr>
        <w:t>rated</w:t>
      </w:r>
      <w:r w:rsidRPr="00FE455B">
        <w:rPr>
          <w:b/>
          <w:color w:val="007197"/>
          <w:spacing w:val="-6"/>
        </w:rPr>
        <w:t xml:space="preserve"> </w:t>
      </w:r>
      <w:r w:rsidRPr="00FE455B">
        <w:rPr>
          <w:b/>
          <w:color w:val="007197"/>
        </w:rPr>
        <w:t>hours</w:t>
      </w:r>
      <w:r w:rsidRPr="00FE455B">
        <w:rPr>
          <w:b/>
          <w:color w:val="007197"/>
          <w:spacing w:val="-6"/>
        </w:rPr>
        <w:t xml:space="preserve"> </w:t>
      </w:r>
      <w:r w:rsidRPr="00FE455B">
        <w:t>that</w:t>
      </w:r>
      <w:r w:rsidRPr="00FE455B">
        <w:rPr>
          <w:spacing w:val="-5"/>
        </w:rPr>
        <w:t xml:space="preserve"> </w:t>
      </w:r>
      <w:r w:rsidRPr="00FE455B">
        <w:t>would</w:t>
      </w:r>
      <w:r w:rsidRPr="00FE455B">
        <w:rPr>
          <w:spacing w:val="-6"/>
        </w:rPr>
        <w:t xml:space="preserve"> </w:t>
      </w:r>
      <w:r w:rsidRPr="00FE455B">
        <w:t>result,</w:t>
      </w:r>
      <w:r w:rsidRPr="00FE455B">
        <w:rPr>
          <w:spacing w:val="-5"/>
        </w:rPr>
        <w:t xml:space="preserve"> </w:t>
      </w:r>
      <w:r w:rsidRPr="00FE455B">
        <w:t>i.e.</w:t>
      </w:r>
      <w:r w:rsidRPr="00FE455B">
        <w:rPr>
          <w:spacing w:val="-7"/>
        </w:rPr>
        <w:t xml:space="preserve"> </w:t>
      </w:r>
      <w:r w:rsidRPr="00FE455B">
        <w:t>this</w:t>
      </w:r>
      <w:r w:rsidRPr="00FE455B">
        <w:rPr>
          <w:spacing w:val="-6"/>
        </w:rPr>
        <w:t xml:space="preserve"> </w:t>
      </w:r>
      <w:r w:rsidRPr="00FE455B">
        <w:t>is</w:t>
      </w:r>
      <w:r w:rsidRPr="00FE455B">
        <w:rPr>
          <w:spacing w:val="-6"/>
        </w:rPr>
        <w:t xml:space="preserve"> </w:t>
      </w:r>
      <w:r w:rsidRPr="00FE455B">
        <w:t>the</w:t>
      </w:r>
      <w:r w:rsidRPr="00FE455B">
        <w:rPr>
          <w:spacing w:val="-7"/>
        </w:rPr>
        <w:t xml:space="preserve"> </w:t>
      </w:r>
      <w:r w:rsidRPr="00FE455B">
        <w:t>average</w:t>
      </w:r>
      <w:r w:rsidRPr="00FE455B">
        <w:rPr>
          <w:spacing w:val="-9"/>
        </w:rPr>
        <w:t xml:space="preserve"> </w:t>
      </w:r>
      <w:r w:rsidRPr="00FE455B">
        <w:t>case</w:t>
      </w:r>
      <w:r w:rsidRPr="00FE455B">
        <w:rPr>
          <w:spacing w:val="-7"/>
        </w:rPr>
        <w:t xml:space="preserve"> </w:t>
      </w:r>
      <w:r w:rsidRPr="00FE455B">
        <w:t>figure.</w:t>
      </w:r>
      <w:r w:rsidRPr="00FE455B">
        <w:rPr>
          <w:spacing w:val="-5"/>
        </w:rPr>
        <w:t xml:space="preserve"> </w:t>
      </w:r>
      <w:r w:rsidRPr="00FE455B">
        <w:t>Return the hours to their “rated” values.</w:t>
      </w:r>
    </w:p>
    <w:p w14:paraId="00706AE4" w14:textId="77777777" w:rsidR="00790C51" w:rsidRPr="00FE455B" w:rsidRDefault="008B1B70">
      <w:pPr>
        <w:pStyle w:val="ListParagraph"/>
        <w:numPr>
          <w:ilvl w:val="0"/>
          <w:numId w:val="10"/>
        </w:numPr>
        <w:tabs>
          <w:tab w:val="left" w:pos="572"/>
        </w:tabs>
        <w:spacing w:before="118" w:line="266" w:lineRule="auto"/>
        <w:ind w:right="140"/>
        <w:jc w:val="both"/>
      </w:pPr>
      <w:r w:rsidRPr="00FE455B">
        <w:t xml:space="preserve">Calculate the overall </w:t>
      </w:r>
      <w:r w:rsidRPr="00FE455B">
        <w:rPr>
          <w:b/>
          <w:color w:val="007197"/>
        </w:rPr>
        <w:t xml:space="preserve">potential error </w:t>
      </w:r>
      <w:r w:rsidRPr="00FE455B">
        <w:t xml:space="preserve">in hours by the </w:t>
      </w:r>
      <w:r w:rsidRPr="00FE455B">
        <w:rPr>
          <w:b/>
          <w:color w:val="007197"/>
        </w:rPr>
        <w:t xml:space="preserve">rated hours </w:t>
      </w:r>
      <w:r w:rsidRPr="00FE455B">
        <w:t>from</w:t>
      </w:r>
      <w:r w:rsidRPr="00FE455B">
        <w:rPr>
          <w:spacing w:val="-1"/>
        </w:rPr>
        <w:t xml:space="preserve"> </w:t>
      </w:r>
      <w:r w:rsidRPr="00FE455B">
        <w:t>Step a) above</w:t>
      </w:r>
      <w:r w:rsidRPr="00FE455B">
        <w:rPr>
          <w:spacing w:val="-2"/>
        </w:rPr>
        <w:t xml:space="preserve"> </w:t>
      </w:r>
      <w:r w:rsidRPr="00FE455B">
        <w:t>minus the average case total calculated in Step b).</w:t>
      </w:r>
    </w:p>
    <w:p w14:paraId="00706AE5" w14:textId="77777777" w:rsidR="00790C51" w:rsidRPr="00FE455B" w:rsidRDefault="008B1B70">
      <w:pPr>
        <w:pStyle w:val="BodyText"/>
        <w:spacing w:before="120"/>
        <w:ind w:left="107"/>
        <w:jc w:val="both"/>
      </w:pPr>
      <w:r w:rsidRPr="00FE455B">
        <w:t>The</w:t>
      </w:r>
      <w:r w:rsidRPr="00FE455B">
        <w:rPr>
          <w:spacing w:val="-8"/>
        </w:rPr>
        <w:t xml:space="preserve"> </w:t>
      </w:r>
      <w:r w:rsidRPr="00FE455B">
        <w:rPr>
          <w:b/>
          <w:color w:val="007197"/>
        </w:rPr>
        <w:t>potential</w:t>
      </w:r>
      <w:r w:rsidRPr="00FE455B">
        <w:rPr>
          <w:b/>
          <w:color w:val="007197"/>
          <w:spacing w:val="-3"/>
        </w:rPr>
        <w:t xml:space="preserve"> </w:t>
      </w:r>
      <w:r w:rsidRPr="00FE455B">
        <w:rPr>
          <w:b/>
          <w:color w:val="007197"/>
        </w:rPr>
        <w:t>error</w:t>
      </w:r>
      <w:r w:rsidRPr="00FE455B">
        <w:rPr>
          <w:b/>
          <w:color w:val="007197"/>
          <w:spacing w:val="-7"/>
        </w:rPr>
        <w:t xml:space="preserve"> </w:t>
      </w:r>
      <w:r w:rsidRPr="00FE455B">
        <w:t>associated</w:t>
      </w:r>
      <w:r w:rsidRPr="00FE455B">
        <w:rPr>
          <w:spacing w:val="-5"/>
        </w:rPr>
        <w:t xml:space="preserve"> </w:t>
      </w:r>
      <w:r w:rsidRPr="00FE455B">
        <w:t>with</w:t>
      </w:r>
      <w:r w:rsidRPr="00FE455B">
        <w:rPr>
          <w:spacing w:val="-6"/>
        </w:rPr>
        <w:t xml:space="preserve"> </w:t>
      </w:r>
      <w:r w:rsidRPr="00FE455B">
        <w:t>hours</w:t>
      </w:r>
      <w:r w:rsidRPr="00FE455B">
        <w:rPr>
          <w:spacing w:val="-8"/>
        </w:rPr>
        <w:t xml:space="preserve"> </w:t>
      </w:r>
      <w:r w:rsidRPr="00FE455B">
        <w:t>is</w:t>
      </w:r>
      <w:r w:rsidRPr="00FE455B">
        <w:rPr>
          <w:spacing w:val="-5"/>
        </w:rPr>
        <w:t xml:space="preserve"> </w:t>
      </w:r>
      <w:r w:rsidRPr="00FE455B">
        <w:t>determined</w:t>
      </w:r>
      <w:r w:rsidRPr="00FE455B">
        <w:rPr>
          <w:spacing w:val="-6"/>
        </w:rPr>
        <w:t xml:space="preserve"> </w:t>
      </w:r>
      <w:r w:rsidRPr="00FE455B">
        <w:t>via</w:t>
      </w:r>
      <w:r w:rsidRPr="00FE455B">
        <w:rPr>
          <w:spacing w:val="-8"/>
        </w:rPr>
        <w:t xml:space="preserve"> </w:t>
      </w:r>
      <w:r w:rsidRPr="00FE455B">
        <w:t>the</w:t>
      </w:r>
      <w:r w:rsidRPr="00FE455B">
        <w:rPr>
          <w:spacing w:val="-8"/>
        </w:rPr>
        <w:t xml:space="preserve"> </w:t>
      </w:r>
      <w:r w:rsidRPr="00FE455B">
        <w:t>following</w:t>
      </w:r>
      <w:r w:rsidRPr="00FE455B">
        <w:rPr>
          <w:spacing w:val="-5"/>
        </w:rPr>
        <w:t xml:space="preserve"> </w:t>
      </w:r>
      <w:r w:rsidRPr="00FE455B">
        <w:rPr>
          <w:spacing w:val="-2"/>
        </w:rPr>
        <w:t>formula:</w:t>
      </w:r>
    </w:p>
    <w:p w14:paraId="00706AE6" w14:textId="77777777" w:rsidR="00790C51" w:rsidRPr="00FE455B" w:rsidRDefault="00790C51">
      <w:pPr>
        <w:pStyle w:val="BodyText"/>
        <w:spacing w:before="3"/>
        <w:rPr>
          <w:sz w:val="29"/>
        </w:rPr>
      </w:pPr>
    </w:p>
    <w:p w14:paraId="00706AE7" w14:textId="77777777" w:rsidR="00790C51" w:rsidRPr="00FE455B" w:rsidRDefault="00790C51">
      <w:pPr>
        <w:rPr>
          <w:sz w:val="29"/>
        </w:rPr>
        <w:sectPr w:rsidR="00790C51" w:rsidRPr="00FE455B" w:rsidSect="003555A6">
          <w:pgSz w:w="11910" w:h="16840"/>
          <w:pgMar w:top="1540" w:right="1100" w:bottom="740" w:left="1140" w:header="583" w:footer="543" w:gutter="0"/>
          <w:cols w:space="720"/>
        </w:sectPr>
      </w:pPr>
    </w:p>
    <w:p w14:paraId="00706AE8" w14:textId="77777777" w:rsidR="00790C51" w:rsidRPr="00FE455B" w:rsidRDefault="00790C51">
      <w:pPr>
        <w:pStyle w:val="BodyText"/>
        <w:rPr>
          <w:sz w:val="24"/>
        </w:rPr>
      </w:pPr>
    </w:p>
    <w:p w14:paraId="00706AE9" w14:textId="77777777" w:rsidR="00790C51" w:rsidRPr="00FE455B" w:rsidRDefault="00790C51">
      <w:pPr>
        <w:pStyle w:val="BodyText"/>
        <w:rPr>
          <w:sz w:val="24"/>
        </w:rPr>
      </w:pPr>
    </w:p>
    <w:p w14:paraId="00706AEA" w14:textId="77777777" w:rsidR="00790C51" w:rsidRPr="00FE455B" w:rsidRDefault="00790C51">
      <w:pPr>
        <w:pStyle w:val="BodyText"/>
        <w:spacing w:before="6"/>
        <w:rPr>
          <w:sz w:val="20"/>
        </w:rPr>
      </w:pPr>
    </w:p>
    <w:p w14:paraId="00706AEB" w14:textId="77777777" w:rsidR="00790C51" w:rsidRPr="00FE455B" w:rsidRDefault="008B1B70">
      <w:pPr>
        <w:pStyle w:val="BodyText"/>
        <w:ind w:left="107"/>
      </w:pPr>
      <w:r w:rsidRPr="00FE455B">
        <w:rPr>
          <w:spacing w:val="-2"/>
        </w:rPr>
        <w:t>where:</w:t>
      </w:r>
    </w:p>
    <w:p w14:paraId="00706AEC" w14:textId="77777777" w:rsidR="00790C51" w:rsidRPr="00FE455B" w:rsidRDefault="008B1B70">
      <w:pPr>
        <w:spacing w:before="63"/>
        <w:ind w:left="108"/>
        <w:rPr>
          <w:rFonts w:ascii="Cambria Math" w:eastAsia="Cambria Math" w:hAnsi="Cambria Math"/>
        </w:rPr>
      </w:pPr>
      <w:r w:rsidRPr="00FE455B">
        <w:br w:type="column"/>
      </w:r>
      <w:r w:rsidRPr="00FE455B">
        <w:rPr>
          <w:rFonts w:ascii="Cambria Math" w:eastAsia="Cambria Math" w:hAnsi="Cambria Math"/>
          <w:w w:val="115"/>
        </w:rPr>
        <w:t>|∑</w:t>
      </w:r>
      <w:r w:rsidRPr="00FE455B">
        <w:rPr>
          <w:rFonts w:ascii="Cambria Math" w:eastAsia="Cambria Math" w:hAnsi="Cambria Math"/>
          <w:w w:val="115"/>
          <w:position w:val="1"/>
        </w:rPr>
        <w:t>(</w:t>
      </w:r>
      <w:r w:rsidRPr="00FE455B">
        <w:rPr>
          <w:rFonts w:ascii="Cambria Math" w:eastAsia="Cambria Math" w:hAnsi="Cambria Math"/>
          <w:spacing w:val="-4"/>
          <w:w w:val="115"/>
          <w:position w:val="1"/>
        </w:rPr>
        <w:t xml:space="preserve"> </w:t>
      </w:r>
      <w:r w:rsidRPr="00FE455B">
        <w:rPr>
          <w:rFonts w:ascii="Cambria Math" w:eastAsia="Cambria Math" w:hAnsi="Cambria Math"/>
          <w:w w:val="115"/>
        </w:rPr>
        <w:t>𝐸</w:t>
      </w:r>
      <w:r w:rsidRPr="00FE455B">
        <w:rPr>
          <w:rFonts w:ascii="Cambria Math" w:eastAsia="Cambria Math" w:hAnsi="Cambria Math"/>
          <w:w w:val="115"/>
          <w:vertAlign w:val="subscript"/>
        </w:rPr>
        <w:t>𝑛</w:t>
      </w:r>
      <w:r w:rsidRPr="00FE455B">
        <w:rPr>
          <w:rFonts w:ascii="Cambria Math" w:eastAsia="Cambria Math" w:hAnsi="Cambria Math"/>
          <w:spacing w:val="11"/>
          <w:w w:val="115"/>
        </w:rPr>
        <w:t xml:space="preserve"> </w:t>
      </w:r>
      <w:r w:rsidRPr="00FE455B">
        <w:rPr>
          <w:rFonts w:ascii="Cambria Math" w:eastAsia="Cambria Math" w:hAnsi="Cambria Math"/>
          <w:w w:val="115"/>
        </w:rPr>
        <w:t>−</w:t>
      </w:r>
      <w:r w:rsidRPr="00FE455B">
        <w:rPr>
          <w:rFonts w:ascii="Cambria Math" w:eastAsia="Cambria Math" w:hAnsi="Cambria Math"/>
          <w:spacing w:val="-2"/>
          <w:w w:val="115"/>
        </w:rPr>
        <w:t xml:space="preserve"> </w:t>
      </w:r>
      <w:r w:rsidRPr="00FE455B">
        <w:rPr>
          <w:rFonts w:ascii="Cambria Math" w:eastAsia="Cambria Math" w:hAnsi="Cambria Math"/>
          <w:w w:val="115"/>
        </w:rPr>
        <w:t>𝐷</w:t>
      </w:r>
      <w:r w:rsidRPr="00FE455B">
        <w:rPr>
          <w:rFonts w:ascii="Cambria Math" w:eastAsia="Cambria Math" w:hAnsi="Cambria Math"/>
          <w:w w:val="115"/>
          <w:vertAlign w:val="subscript"/>
        </w:rPr>
        <w:t>𝑛</w:t>
      </w:r>
      <w:r w:rsidRPr="00FE455B">
        <w:rPr>
          <w:rFonts w:ascii="Cambria Math" w:eastAsia="Cambria Math" w:hAnsi="Cambria Math"/>
          <w:spacing w:val="8"/>
          <w:w w:val="115"/>
        </w:rPr>
        <w:t xml:space="preserve"> </w:t>
      </w:r>
      <w:r w:rsidRPr="00FE455B">
        <w:rPr>
          <w:rFonts w:ascii="Cambria Math" w:eastAsia="Cambria Math" w:hAnsi="Cambria Math"/>
          <w:spacing w:val="-5"/>
          <w:w w:val="115"/>
          <w:position w:val="1"/>
        </w:rPr>
        <w:t>)</w:t>
      </w:r>
      <w:r w:rsidRPr="00FE455B">
        <w:rPr>
          <w:rFonts w:ascii="Cambria Math" w:eastAsia="Cambria Math" w:hAnsi="Cambria Math"/>
          <w:spacing w:val="-5"/>
          <w:w w:val="115"/>
        </w:rPr>
        <w:t>|</w:t>
      </w:r>
    </w:p>
    <w:p w14:paraId="00706AED" w14:textId="77777777" w:rsidR="00790C51" w:rsidRPr="00FE455B" w:rsidRDefault="008B1B70">
      <w:pPr>
        <w:spacing w:before="80"/>
        <w:ind w:left="275"/>
        <w:rPr>
          <w:rFonts w:ascii="Cambria Math" w:eastAsia="Cambria Math"/>
          <w:sz w:val="16"/>
        </w:rPr>
      </w:pPr>
      <w:r w:rsidRPr="00FE455B">
        <w:rPr>
          <w:rFonts w:ascii="Cambria Math" w:eastAsia="Cambria Math"/>
          <w:spacing w:val="-10"/>
          <w:w w:val="115"/>
          <w:sz w:val="16"/>
        </w:rPr>
        <w:t>𝑛</w:t>
      </w:r>
    </w:p>
    <w:p w14:paraId="00706AEE" w14:textId="77777777" w:rsidR="00790C51" w:rsidRPr="00FE455B" w:rsidRDefault="00790C51">
      <w:pPr>
        <w:rPr>
          <w:rFonts w:ascii="Cambria Math" w:eastAsia="Cambria Math"/>
          <w:sz w:val="16"/>
        </w:rPr>
        <w:sectPr w:rsidR="00790C51" w:rsidRPr="00FE455B" w:rsidSect="003555A6">
          <w:type w:val="continuous"/>
          <w:pgSz w:w="11910" w:h="16840"/>
          <w:pgMar w:top="1920" w:right="1100" w:bottom="1020" w:left="1140" w:header="583" w:footer="543" w:gutter="0"/>
          <w:cols w:num="2" w:space="720" w:equalWidth="0">
            <w:col w:w="810" w:space="3158"/>
            <w:col w:w="5702"/>
          </w:cols>
        </w:sectPr>
      </w:pPr>
    </w:p>
    <w:p w14:paraId="00706AEF" w14:textId="77777777" w:rsidR="00790C51" w:rsidRPr="00FE455B" w:rsidRDefault="008B1B70">
      <w:pPr>
        <w:spacing w:before="133" w:line="264" w:lineRule="auto"/>
        <w:ind w:left="535" w:hanging="428"/>
        <w:rPr>
          <w:b/>
        </w:rPr>
      </w:pPr>
      <w:r w:rsidRPr="00FE455B">
        <w:rPr>
          <w:rFonts w:ascii="Cambria Math"/>
          <w:i/>
          <w:position w:val="2"/>
          <w:sz w:val="23"/>
        </w:rPr>
        <w:t>E</w:t>
      </w:r>
      <w:r w:rsidRPr="00FE455B">
        <w:rPr>
          <w:rFonts w:ascii="Cambria Math"/>
          <w:i/>
          <w:spacing w:val="26"/>
          <w:position w:val="2"/>
          <w:sz w:val="23"/>
        </w:rPr>
        <w:t xml:space="preserve"> </w:t>
      </w:r>
      <w:r w:rsidRPr="00FE455B">
        <w:rPr>
          <w:position w:val="2"/>
        </w:rPr>
        <w:t xml:space="preserve">= value (hours multiplied by area and occupancy) for the </w:t>
      </w:r>
      <w:r w:rsidRPr="00FE455B">
        <w:rPr>
          <w:b/>
          <w:color w:val="007197"/>
          <w:position w:val="2"/>
        </w:rPr>
        <w:t xml:space="preserve">functional space </w:t>
      </w:r>
      <w:r w:rsidRPr="00FE455B">
        <w:rPr>
          <w:position w:val="2"/>
        </w:rPr>
        <w:t>(</w:t>
      </w:r>
      <w:r w:rsidRPr="00FE455B">
        <w:rPr>
          <w:sz w:val="14"/>
        </w:rPr>
        <w:t>n</w:t>
      </w:r>
      <w:r w:rsidRPr="00FE455B">
        <w:rPr>
          <w:position w:val="2"/>
        </w:rPr>
        <w:t>), where that is</w:t>
      </w:r>
      <w:r w:rsidRPr="00FE455B">
        <w:rPr>
          <w:spacing w:val="40"/>
          <w:position w:val="2"/>
        </w:rPr>
        <w:t xml:space="preserve"> </w:t>
      </w:r>
      <w:r w:rsidRPr="00FE455B">
        <w:t xml:space="preserve">being treated as an estimate with a </w:t>
      </w:r>
      <w:r w:rsidRPr="00FE455B">
        <w:rPr>
          <w:b/>
          <w:color w:val="007197"/>
        </w:rPr>
        <w:t>potential error</w:t>
      </w:r>
    </w:p>
    <w:p w14:paraId="00706AF0" w14:textId="77777777" w:rsidR="00790C51" w:rsidRPr="00FE455B" w:rsidRDefault="008B1B70">
      <w:pPr>
        <w:spacing w:before="105"/>
        <w:ind w:left="108"/>
        <w:jc w:val="both"/>
      </w:pPr>
      <w:r w:rsidRPr="00FE455B">
        <w:rPr>
          <w:rFonts w:ascii="Cambria Math"/>
          <w:i/>
          <w:position w:val="2"/>
          <w:sz w:val="23"/>
        </w:rPr>
        <w:t>D</w:t>
      </w:r>
      <w:r w:rsidRPr="00FE455B">
        <w:rPr>
          <w:rFonts w:ascii="Cambria Math"/>
          <w:i/>
          <w:spacing w:val="7"/>
          <w:position w:val="2"/>
          <w:sz w:val="23"/>
        </w:rPr>
        <w:t xml:space="preserve"> </w:t>
      </w:r>
      <w:r w:rsidRPr="00FE455B">
        <w:rPr>
          <w:position w:val="2"/>
        </w:rPr>
        <w:t>=</w:t>
      </w:r>
      <w:r w:rsidRPr="00FE455B">
        <w:rPr>
          <w:spacing w:val="-5"/>
          <w:position w:val="2"/>
        </w:rPr>
        <w:t xml:space="preserve"> </w:t>
      </w:r>
      <w:r w:rsidRPr="00FE455B">
        <w:rPr>
          <w:position w:val="2"/>
        </w:rPr>
        <w:t>default</w:t>
      </w:r>
      <w:r w:rsidRPr="00FE455B">
        <w:rPr>
          <w:spacing w:val="-2"/>
          <w:position w:val="2"/>
        </w:rPr>
        <w:t xml:space="preserve"> </w:t>
      </w:r>
      <w:r w:rsidRPr="00FE455B">
        <w:rPr>
          <w:position w:val="2"/>
        </w:rPr>
        <w:t>value</w:t>
      </w:r>
      <w:r w:rsidRPr="00FE455B">
        <w:rPr>
          <w:spacing w:val="-6"/>
          <w:position w:val="2"/>
        </w:rPr>
        <w:t xml:space="preserve"> </w:t>
      </w:r>
      <w:r w:rsidRPr="00FE455B">
        <w:rPr>
          <w:position w:val="2"/>
        </w:rPr>
        <w:t>for</w:t>
      </w:r>
      <w:r w:rsidRPr="00FE455B">
        <w:rPr>
          <w:spacing w:val="-5"/>
          <w:position w:val="2"/>
        </w:rPr>
        <w:t xml:space="preserve"> </w:t>
      </w:r>
      <w:r w:rsidRPr="00FE455B">
        <w:rPr>
          <w:position w:val="2"/>
        </w:rPr>
        <w:t>the</w:t>
      </w:r>
      <w:r w:rsidRPr="00FE455B">
        <w:rPr>
          <w:spacing w:val="-6"/>
          <w:position w:val="2"/>
        </w:rPr>
        <w:t xml:space="preserve"> </w:t>
      </w:r>
      <w:r w:rsidRPr="00FE455B">
        <w:rPr>
          <w:b/>
          <w:color w:val="007197"/>
          <w:position w:val="2"/>
        </w:rPr>
        <w:t>functional</w:t>
      </w:r>
      <w:r w:rsidRPr="00FE455B">
        <w:rPr>
          <w:b/>
          <w:color w:val="007197"/>
          <w:spacing w:val="-5"/>
          <w:position w:val="2"/>
        </w:rPr>
        <w:t xml:space="preserve"> </w:t>
      </w:r>
      <w:r w:rsidRPr="00FE455B">
        <w:rPr>
          <w:b/>
          <w:color w:val="007197"/>
          <w:position w:val="2"/>
        </w:rPr>
        <w:t>space</w:t>
      </w:r>
      <w:r w:rsidRPr="00FE455B">
        <w:rPr>
          <w:b/>
          <w:color w:val="007197"/>
          <w:spacing w:val="-6"/>
          <w:position w:val="2"/>
        </w:rPr>
        <w:t xml:space="preserve"> </w:t>
      </w:r>
      <w:r w:rsidRPr="00FE455B">
        <w:rPr>
          <w:spacing w:val="-5"/>
          <w:position w:val="2"/>
        </w:rPr>
        <w:t>(</w:t>
      </w:r>
      <w:r w:rsidRPr="00FE455B">
        <w:rPr>
          <w:spacing w:val="-5"/>
          <w:sz w:val="14"/>
        </w:rPr>
        <w:t>n</w:t>
      </w:r>
      <w:r w:rsidRPr="00FE455B">
        <w:rPr>
          <w:spacing w:val="-5"/>
          <w:position w:val="2"/>
        </w:rPr>
        <w:t>)</w:t>
      </w:r>
    </w:p>
    <w:p w14:paraId="00706AF1" w14:textId="77777777" w:rsidR="00790C51" w:rsidRPr="00FE455B" w:rsidRDefault="008B1B70">
      <w:pPr>
        <w:spacing w:before="146" w:line="266" w:lineRule="auto"/>
        <w:ind w:left="2376" w:hanging="2269"/>
      </w:pPr>
      <w:r w:rsidRPr="00FE455B">
        <w:t>|</w:t>
      </w:r>
      <w:r w:rsidRPr="00FE455B">
        <w:rPr>
          <w:spacing w:val="23"/>
        </w:rPr>
        <w:t xml:space="preserve"> </w:t>
      </w:r>
      <w:r w:rsidRPr="00FE455B">
        <w:t>| (i.e. vertical bars)</w:t>
      </w:r>
      <w:r w:rsidRPr="00FE455B">
        <w:rPr>
          <w:spacing w:val="22"/>
        </w:rPr>
        <w:t xml:space="preserve"> </w:t>
      </w:r>
      <w:r w:rsidRPr="00FE455B">
        <w:t>= absolute</w:t>
      </w:r>
      <w:r w:rsidRPr="00FE455B">
        <w:rPr>
          <w:spacing w:val="23"/>
        </w:rPr>
        <w:t xml:space="preserve"> </w:t>
      </w:r>
      <w:r w:rsidRPr="00FE455B">
        <w:t>value after summing</w:t>
      </w:r>
      <w:r w:rsidRPr="00FE455B">
        <w:rPr>
          <w:spacing w:val="22"/>
        </w:rPr>
        <w:t xml:space="preserve"> </w:t>
      </w:r>
      <w:r w:rsidRPr="00FE455B">
        <w:t>the</w:t>
      </w:r>
      <w:r w:rsidRPr="00FE455B">
        <w:rPr>
          <w:spacing w:val="24"/>
        </w:rPr>
        <w:t xml:space="preserve"> </w:t>
      </w:r>
      <w:r w:rsidRPr="00FE455B">
        <w:rPr>
          <w:b/>
          <w:color w:val="007197"/>
        </w:rPr>
        <w:t xml:space="preserve">potential errors </w:t>
      </w:r>
      <w:r w:rsidRPr="00FE455B">
        <w:t xml:space="preserve">for each </w:t>
      </w:r>
      <w:r w:rsidRPr="00FE455B">
        <w:rPr>
          <w:b/>
          <w:color w:val="007197"/>
        </w:rPr>
        <w:t xml:space="preserve">functional </w:t>
      </w:r>
      <w:r w:rsidRPr="00FE455B">
        <w:rPr>
          <w:b/>
          <w:color w:val="007197"/>
          <w:position w:val="2"/>
        </w:rPr>
        <w:t xml:space="preserve">space </w:t>
      </w:r>
      <w:r w:rsidRPr="00FE455B">
        <w:rPr>
          <w:position w:val="2"/>
        </w:rPr>
        <w:t>(</w:t>
      </w:r>
      <w:r w:rsidRPr="00FE455B">
        <w:rPr>
          <w:sz w:val="14"/>
        </w:rPr>
        <w:t>n</w:t>
      </w:r>
      <w:r w:rsidRPr="00FE455B">
        <w:rPr>
          <w:position w:val="2"/>
        </w:rPr>
        <w:t>), is used</w:t>
      </w:r>
    </w:p>
    <w:p w14:paraId="00706AF2" w14:textId="77777777" w:rsidR="00790C51" w:rsidRPr="00FE455B" w:rsidRDefault="00790C51">
      <w:pPr>
        <w:pStyle w:val="BodyText"/>
        <w:spacing w:before="9"/>
        <w:rPr>
          <w:sz w:val="28"/>
        </w:rPr>
      </w:pPr>
    </w:p>
    <w:p w14:paraId="00706AF3" w14:textId="1962BD9B" w:rsidR="00790C51" w:rsidRPr="00FE455B" w:rsidRDefault="008A2815" w:rsidP="008A2815">
      <w:pPr>
        <w:pStyle w:val="Heading4"/>
      </w:pPr>
      <w:r>
        <w:t xml:space="preserve">C.4.3 </w:t>
      </w:r>
      <w:r w:rsidR="008B1B70" w:rsidRPr="00FE455B">
        <w:t>Potential</w:t>
      </w:r>
      <w:r w:rsidR="008B1B70" w:rsidRPr="00FE455B">
        <w:rPr>
          <w:spacing w:val="-3"/>
        </w:rPr>
        <w:t xml:space="preserve"> </w:t>
      </w:r>
      <w:r w:rsidR="008B1B70" w:rsidRPr="00FE455B">
        <w:t>error</w:t>
      </w:r>
      <w:r w:rsidR="008B1B70" w:rsidRPr="00FE455B">
        <w:rPr>
          <w:spacing w:val="-3"/>
        </w:rPr>
        <w:t xml:space="preserve"> </w:t>
      </w:r>
      <w:r w:rsidR="008B1B70" w:rsidRPr="00FE455B">
        <w:t>—</w:t>
      </w:r>
      <w:r w:rsidR="008B1B70" w:rsidRPr="00FE455B">
        <w:rPr>
          <w:spacing w:val="-3"/>
        </w:rPr>
        <w:t xml:space="preserve"> </w:t>
      </w:r>
      <w:r w:rsidR="008B1B70" w:rsidRPr="00FE455B">
        <w:t>Occupied</w:t>
      </w:r>
      <w:r w:rsidR="008B1B70" w:rsidRPr="00FE455B">
        <w:rPr>
          <w:spacing w:val="-2"/>
        </w:rPr>
        <w:t xml:space="preserve"> </w:t>
      </w:r>
      <w:r w:rsidR="008B1B70" w:rsidRPr="00FE455B">
        <w:t>workstation</w:t>
      </w:r>
      <w:r w:rsidR="008B1B70" w:rsidRPr="00FE455B">
        <w:rPr>
          <w:spacing w:val="-3"/>
        </w:rPr>
        <w:t xml:space="preserve"> </w:t>
      </w:r>
      <w:r w:rsidR="008B1B70" w:rsidRPr="00FE455B">
        <w:rPr>
          <w:spacing w:val="-2"/>
        </w:rPr>
        <w:t>count</w:t>
      </w:r>
    </w:p>
    <w:p w14:paraId="00706AF4" w14:textId="77777777" w:rsidR="00790C51" w:rsidRPr="00FE455B" w:rsidRDefault="008B1B70">
      <w:pPr>
        <w:spacing w:before="168" w:line="266" w:lineRule="auto"/>
        <w:ind w:left="107" w:right="136"/>
        <w:jc w:val="both"/>
      </w:pPr>
      <w:r w:rsidRPr="00FE455B">
        <w:t xml:space="preserve">There will be a </w:t>
      </w:r>
      <w:r w:rsidRPr="00FE455B">
        <w:rPr>
          <w:b/>
          <w:color w:val="007197"/>
        </w:rPr>
        <w:t xml:space="preserve">potential error </w:t>
      </w:r>
      <w:r w:rsidRPr="00FE455B">
        <w:t xml:space="preserve">contribution from the </w:t>
      </w:r>
      <w:r w:rsidRPr="00FE455B">
        <w:rPr>
          <w:b/>
          <w:color w:val="007197"/>
        </w:rPr>
        <w:t xml:space="preserve">occupied workstation count </w:t>
      </w:r>
      <w:r w:rsidRPr="00FE455B">
        <w:t xml:space="preserve">when the </w:t>
      </w:r>
      <w:r w:rsidRPr="00FE455B">
        <w:rPr>
          <w:b/>
          <w:color w:val="007197"/>
        </w:rPr>
        <w:t xml:space="preserve">Assessor </w:t>
      </w:r>
      <w:r w:rsidRPr="00FE455B">
        <w:t xml:space="preserve">is unable to count or use the default value for the </w:t>
      </w:r>
      <w:r w:rsidRPr="00FE455B">
        <w:rPr>
          <w:b/>
          <w:color w:val="007197"/>
        </w:rPr>
        <w:t xml:space="preserve">workstation </w:t>
      </w:r>
      <w:r w:rsidRPr="00FE455B">
        <w:t xml:space="preserve">count, and/or the </w:t>
      </w:r>
      <w:r w:rsidRPr="00FE455B">
        <w:rPr>
          <w:b/>
          <w:color w:val="007197"/>
        </w:rPr>
        <w:t xml:space="preserve">occupied workstation count </w:t>
      </w:r>
      <w:r w:rsidRPr="00FE455B">
        <w:t xml:space="preserve">for at least one </w:t>
      </w:r>
      <w:r w:rsidRPr="00FE455B">
        <w:rPr>
          <w:b/>
          <w:color w:val="007197"/>
        </w:rPr>
        <w:t>functional space</w:t>
      </w:r>
      <w:r w:rsidRPr="00FE455B">
        <w:t>, shown in Figure C.1.</w:t>
      </w:r>
    </w:p>
    <w:p w14:paraId="00706AF5" w14:textId="77777777" w:rsidR="00790C51" w:rsidRPr="00FE455B" w:rsidRDefault="008B1B70">
      <w:pPr>
        <w:spacing w:before="91" w:line="259" w:lineRule="auto"/>
        <w:ind w:left="107" w:right="144"/>
        <w:jc w:val="both"/>
      </w:pPr>
      <w:r w:rsidRPr="00FE455B">
        <w:t>The</w:t>
      </w:r>
      <w:r w:rsidRPr="00FE455B">
        <w:rPr>
          <w:spacing w:val="-9"/>
        </w:rPr>
        <w:t xml:space="preserve"> </w:t>
      </w:r>
      <w:r w:rsidRPr="00FE455B">
        <w:rPr>
          <w:b/>
          <w:color w:val="007197"/>
        </w:rPr>
        <w:t>potential</w:t>
      </w:r>
      <w:r w:rsidRPr="00FE455B">
        <w:rPr>
          <w:b/>
          <w:color w:val="007197"/>
          <w:spacing w:val="-8"/>
        </w:rPr>
        <w:t xml:space="preserve"> </w:t>
      </w:r>
      <w:r w:rsidRPr="00FE455B">
        <w:rPr>
          <w:b/>
          <w:color w:val="007197"/>
        </w:rPr>
        <w:t>error</w:t>
      </w:r>
      <w:r w:rsidRPr="00FE455B">
        <w:rPr>
          <w:b/>
          <w:color w:val="007197"/>
          <w:spacing w:val="-9"/>
        </w:rPr>
        <w:t xml:space="preserve"> </w:t>
      </w:r>
      <w:r w:rsidRPr="00FE455B">
        <w:t>associated</w:t>
      </w:r>
      <w:r w:rsidRPr="00FE455B">
        <w:rPr>
          <w:spacing w:val="-9"/>
        </w:rPr>
        <w:t xml:space="preserve"> </w:t>
      </w:r>
      <w:r w:rsidRPr="00FE455B">
        <w:t>with</w:t>
      </w:r>
      <w:r w:rsidRPr="00FE455B">
        <w:rPr>
          <w:spacing w:val="-9"/>
        </w:rPr>
        <w:t xml:space="preserve"> </w:t>
      </w:r>
      <w:r w:rsidRPr="00FE455B">
        <w:rPr>
          <w:b/>
          <w:color w:val="007197"/>
        </w:rPr>
        <w:t>occupied</w:t>
      </w:r>
      <w:r w:rsidRPr="00FE455B">
        <w:rPr>
          <w:b/>
          <w:color w:val="007197"/>
          <w:spacing w:val="-12"/>
        </w:rPr>
        <w:t xml:space="preserve"> </w:t>
      </w:r>
      <w:r w:rsidRPr="00FE455B">
        <w:rPr>
          <w:b/>
          <w:color w:val="007197"/>
        </w:rPr>
        <w:t>workstation</w:t>
      </w:r>
      <w:r w:rsidRPr="00FE455B">
        <w:rPr>
          <w:b/>
          <w:color w:val="007197"/>
          <w:spacing w:val="-10"/>
        </w:rPr>
        <w:t xml:space="preserve"> </w:t>
      </w:r>
      <w:r w:rsidRPr="00FE455B">
        <w:rPr>
          <w:b/>
          <w:color w:val="007197"/>
        </w:rPr>
        <w:t>count</w:t>
      </w:r>
      <w:r w:rsidRPr="00FE455B">
        <w:rPr>
          <w:b/>
          <w:color w:val="007197"/>
          <w:spacing w:val="-10"/>
        </w:rPr>
        <w:t xml:space="preserve"> </w:t>
      </w:r>
      <w:r w:rsidRPr="00FE455B">
        <w:t>is</w:t>
      </w:r>
      <w:r w:rsidRPr="00FE455B">
        <w:rPr>
          <w:spacing w:val="-9"/>
        </w:rPr>
        <w:t xml:space="preserve"> </w:t>
      </w:r>
      <w:r w:rsidRPr="00FE455B">
        <w:t>determined</w:t>
      </w:r>
      <w:r w:rsidRPr="00FE455B">
        <w:rPr>
          <w:spacing w:val="-10"/>
        </w:rPr>
        <w:t xml:space="preserve"> </w:t>
      </w:r>
      <w:r w:rsidRPr="00FE455B">
        <w:t>via</w:t>
      </w:r>
      <w:r w:rsidRPr="00FE455B">
        <w:rPr>
          <w:spacing w:val="-10"/>
        </w:rPr>
        <w:t xml:space="preserve"> </w:t>
      </w:r>
      <w:r w:rsidRPr="00FE455B">
        <w:t>the</w:t>
      </w:r>
      <w:r w:rsidRPr="00FE455B">
        <w:rPr>
          <w:spacing w:val="-13"/>
        </w:rPr>
        <w:t xml:space="preserve"> </w:t>
      </w:r>
      <w:r w:rsidRPr="00FE455B">
        <w:t xml:space="preserve">following </w:t>
      </w:r>
      <w:r w:rsidRPr="00FE455B">
        <w:rPr>
          <w:spacing w:val="-2"/>
        </w:rPr>
        <w:t>formula:</w:t>
      </w:r>
    </w:p>
    <w:p w14:paraId="00706AF6" w14:textId="77777777" w:rsidR="00790C51" w:rsidRPr="00FE455B" w:rsidRDefault="00790C51">
      <w:pPr>
        <w:pStyle w:val="BodyText"/>
        <w:spacing w:before="10"/>
        <w:rPr>
          <w:sz w:val="34"/>
        </w:rPr>
      </w:pPr>
    </w:p>
    <w:p w14:paraId="00706AF7" w14:textId="77777777" w:rsidR="00790C51" w:rsidRPr="00FE455B" w:rsidRDefault="008B1B70">
      <w:pPr>
        <w:ind w:left="1292" w:right="1324"/>
        <w:jc w:val="center"/>
        <w:rPr>
          <w:rFonts w:ascii="Cambria Math" w:eastAsia="Cambria Math" w:hAnsi="Cambria Math"/>
        </w:rPr>
      </w:pPr>
      <w:r w:rsidRPr="00FE455B">
        <w:rPr>
          <w:rFonts w:ascii="Cambria Math" w:eastAsia="Cambria Math" w:hAnsi="Cambria Math"/>
          <w:w w:val="110"/>
        </w:rPr>
        <w:t>|∑</w:t>
      </w:r>
      <w:r w:rsidRPr="00FE455B">
        <w:rPr>
          <w:rFonts w:ascii="Cambria Math" w:eastAsia="Cambria Math" w:hAnsi="Cambria Math"/>
          <w:w w:val="110"/>
          <w:position w:val="1"/>
        </w:rPr>
        <w:t>(</w:t>
      </w:r>
      <w:r w:rsidRPr="00FE455B">
        <w:rPr>
          <w:rFonts w:ascii="Cambria Math" w:eastAsia="Cambria Math" w:hAnsi="Cambria Math"/>
          <w:spacing w:val="4"/>
          <w:w w:val="110"/>
          <w:position w:val="1"/>
        </w:rPr>
        <w:t xml:space="preserve"> </w:t>
      </w:r>
      <w:r w:rsidRPr="00FE455B">
        <w:rPr>
          <w:rFonts w:ascii="Cambria Math" w:eastAsia="Cambria Math" w:hAnsi="Cambria Math"/>
          <w:w w:val="110"/>
        </w:rPr>
        <w:t>𝑂𝑊𝐶</w:t>
      </w:r>
      <w:r w:rsidRPr="00FE455B">
        <w:rPr>
          <w:rFonts w:ascii="Cambria Math" w:eastAsia="Cambria Math" w:hAnsi="Cambria Math"/>
          <w:w w:val="110"/>
          <w:vertAlign w:val="subscript"/>
        </w:rPr>
        <w:t>𝑛</w:t>
      </w:r>
      <w:r w:rsidRPr="00FE455B">
        <w:rPr>
          <w:rFonts w:ascii="Cambria Math" w:eastAsia="Cambria Math" w:hAnsi="Cambria Math"/>
          <w:spacing w:val="17"/>
          <w:w w:val="110"/>
        </w:rPr>
        <w:t xml:space="preserve"> </w:t>
      </w:r>
      <w:r w:rsidRPr="00FE455B">
        <w:rPr>
          <w:rFonts w:ascii="Cambria Math" w:eastAsia="Cambria Math" w:hAnsi="Cambria Math"/>
          <w:w w:val="110"/>
        </w:rPr>
        <w:t>−</w:t>
      </w:r>
      <w:r w:rsidRPr="00FE455B">
        <w:rPr>
          <w:rFonts w:ascii="Cambria Math" w:eastAsia="Cambria Math" w:hAnsi="Cambria Math"/>
          <w:spacing w:val="6"/>
          <w:w w:val="110"/>
        </w:rPr>
        <w:t xml:space="preserve"> </w:t>
      </w:r>
      <w:r w:rsidRPr="00FE455B">
        <w:rPr>
          <w:rFonts w:ascii="Cambria Math" w:eastAsia="Cambria Math" w:hAnsi="Cambria Math"/>
          <w:w w:val="110"/>
        </w:rPr>
        <w:t>𝑑</w:t>
      </w:r>
      <w:r w:rsidRPr="00FE455B">
        <w:rPr>
          <w:rFonts w:ascii="Cambria Math" w:eastAsia="Cambria Math" w:hAnsi="Cambria Math"/>
          <w:w w:val="110"/>
          <w:vertAlign w:val="subscript"/>
        </w:rPr>
        <w:t>𝑛</w:t>
      </w:r>
      <w:r w:rsidRPr="00FE455B">
        <w:rPr>
          <w:rFonts w:ascii="Cambria Math" w:eastAsia="Cambria Math" w:hAnsi="Cambria Math"/>
          <w:spacing w:val="20"/>
          <w:w w:val="110"/>
        </w:rPr>
        <w:t xml:space="preserve"> </w:t>
      </w:r>
      <w:r w:rsidRPr="00FE455B">
        <w:rPr>
          <w:rFonts w:ascii="Cambria Math" w:eastAsia="Cambria Math" w:hAnsi="Cambria Math"/>
          <w:spacing w:val="-5"/>
          <w:w w:val="110"/>
          <w:position w:val="1"/>
        </w:rPr>
        <w:t>)</w:t>
      </w:r>
      <w:r w:rsidRPr="00FE455B">
        <w:rPr>
          <w:rFonts w:ascii="Cambria Math" w:eastAsia="Cambria Math" w:hAnsi="Cambria Math"/>
          <w:spacing w:val="-5"/>
          <w:w w:val="110"/>
        </w:rPr>
        <w:t>|</w:t>
      </w:r>
    </w:p>
    <w:p w14:paraId="00706AF8" w14:textId="77777777" w:rsidR="00790C51" w:rsidRPr="00FE455B" w:rsidRDefault="008B1B70">
      <w:pPr>
        <w:spacing w:before="80"/>
        <w:ind w:left="1292" w:right="2704"/>
        <w:jc w:val="center"/>
        <w:rPr>
          <w:rFonts w:ascii="Cambria Math" w:eastAsia="Cambria Math"/>
          <w:sz w:val="16"/>
        </w:rPr>
      </w:pPr>
      <w:r w:rsidRPr="00FE455B">
        <w:rPr>
          <w:rFonts w:ascii="Cambria Math" w:eastAsia="Cambria Math"/>
          <w:spacing w:val="-10"/>
          <w:w w:val="115"/>
          <w:sz w:val="16"/>
        </w:rPr>
        <w:t>𝑛</w:t>
      </w:r>
    </w:p>
    <w:p w14:paraId="00706AF9" w14:textId="77777777" w:rsidR="00790C51" w:rsidRPr="00FE455B" w:rsidRDefault="00790C51">
      <w:pPr>
        <w:jc w:val="center"/>
        <w:rPr>
          <w:rFonts w:ascii="Cambria Math" w:eastAsia="Cambria Math"/>
          <w:sz w:val="16"/>
        </w:rPr>
        <w:sectPr w:rsidR="00790C51" w:rsidRPr="00FE455B" w:rsidSect="003555A6">
          <w:type w:val="continuous"/>
          <w:pgSz w:w="11910" w:h="16840"/>
          <w:pgMar w:top="1920" w:right="1100" w:bottom="1020" w:left="1140" w:header="583" w:footer="543" w:gutter="0"/>
          <w:cols w:space="720"/>
        </w:sectPr>
      </w:pPr>
    </w:p>
    <w:p w14:paraId="00706AFA" w14:textId="77777777" w:rsidR="00790C51" w:rsidRPr="00FE455B" w:rsidRDefault="008B1B70">
      <w:pPr>
        <w:pStyle w:val="BodyText"/>
        <w:spacing w:before="110"/>
        <w:ind w:left="107"/>
      </w:pPr>
      <w:r w:rsidRPr="00FE455B">
        <w:rPr>
          <w:spacing w:val="-2"/>
        </w:rPr>
        <w:lastRenderedPageBreak/>
        <w:t>where:</w:t>
      </w:r>
    </w:p>
    <w:p w14:paraId="00706AFB" w14:textId="77777777" w:rsidR="00790C51" w:rsidRPr="00FE455B" w:rsidRDefault="008B1B70">
      <w:pPr>
        <w:spacing w:before="132"/>
        <w:ind w:left="108"/>
      </w:pPr>
      <w:r w:rsidRPr="00FE455B">
        <w:rPr>
          <w:rFonts w:ascii="Cambria Math"/>
          <w:i/>
          <w:position w:val="2"/>
          <w:sz w:val="23"/>
        </w:rPr>
        <w:t>OWC</w:t>
      </w:r>
      <w:r w:rsidRPr="00FE455B">
        <w:rPr>
          <w:rFonts w:ascii="Cambria Math"/>
          <w:i/>
          <w:spacing w:val="3"/>
          <w:position w:val="2"/>
          <w:sz w:val="23"/>
        </w:rPr>
        <w:t xml:space="preserve"> </w:t>
      </w:r>
      <w:r w:rsidRPr="00FE455B">
        <w:rPr>
          <w:position w:val="2"/>
        </w:rPr>
        <w:t>=</w:t>
      </w:r>
      <w:r w:rsidRPr="00FE455B">
        <w:rPr>
          <w:spacing w:val="-7"/>
          <w:position w:val="2"/>
        </w:rPr>
        <w:t xml:space="preserve"> </w:t>
      </w:r>
      <w:r w:rsidRPr="00FE455B">
        <w:rPr>
          <w:position w:val="2"/>
        </w:rPr>
        <w:t>final</w:t>
      </w:r>
      <w:r w:rsidRPr="00FE455B">
        <w:rPr>
          <w:spacing w:val="-6"/>
          <w:position w:val="2"/>
        </w:rPr>
        <w:t xml:space="preserve"> </w:t>
      </w:r>
      <w:r w:rsidRPr="00FE455B">
        <w:rPr>
          <w:b/>
          <w:color w:val="007197"/>
          <w:position w:val="2"/>
        </w:rPr>
        <w:t>occupied</w:t>
      </w:r>
      <w:r w:rsidRPr="00FE455B">
        <w:rPr>
          <w:b/>
          <w:color w:val="007197"/>
          <w:spacing w:val="-8"/>
          <w:position w:val="2"/>
        </w:rPr>
        <w:t xml:space="preserve"> </w:t>
      </w:r>
      <w:r w:rsidRPr="00FE455B">
        <w:rPr>
          <w:b/>
          <w:color w:val="007197"/>
          <w:position w:val="2"/>
        </w:rPr>
        <w:t>workstation</w:t>
      </w:r>
      <w:r w:rsidRPr="00FE455B">
        <w:rPr>
          <w:b/>
          <w:color w:val="007197"/>
          <w:spacing w:val="-6"/>
          <w:position w:val="2"/>
        </w:rPr>
        <w:t xml:space="preserve"> </w:t>
      </w:r>
      <w:r w:rsidRPr="00FE455B">
        <w:rPr>
          <w:b/>
          <w:color w:val="007197"/>
          <w:position w:val="2"/>
        </w:rPr>
        <w:t>count</w:t>
      </w:r>
      <w:r w:rsidRPr="00FE455B">
        <w:rPr>
          <w:b/>
          <w:color w:val="007197"/>
          <w:spacing w:val="-4"/>
          <w:position w:val="2"/>
        </w:rPr>
        <w:t xml:space="preserve"> </w:t>
      </w:r>
      <w:r w:rsidRPr="00FE455B">
        <w:rPr>
          <w:position w:val="2"/>
        </w:rPr>
        <w:t>as</w:t>
      </w:r>
      <w:r w:rsidRPr="00FE455B">
        <w:rPr>
          <w:spacing w:val="-5"/>
          <w:position w:val="2"/>
        </w:rPr>
        <w:t xml:space="preserve"> </w:t>
      </w:r>
      <w:r w:rsidRPr="00FE455B">
        <w:rPr>
          <w:position w:val="2"/>
        </w:rPr>
        <w:t>determined</w:t>
      </w:r>
      <w:r w:rsidRPr="00FE455B">
        <w:rPr>
          <w:spacing w:val="-6"/>
          <w:position w:val="2"/>
        </w:rPr>
        <w:t xml:space="preserve"> </w:t>
      </w:r>
      <w:r w:rsidRPr="00FE455B">
        <w:rPr>
          <w:position w:val="2"/>
        </w:rPr>
        <w:t>in</w:t>
      </w:r>
      <w:r w:rsidRPr="00FE455B">
        <w:rPr>
          <w:spacing w:val="-7"/>
          <w:position w:val="2"/>
        </w:rPr>
        <w:t xml:space="preserve"> </w:t>
      </w:r>
      <w:r w:rsidRPr="00FE455B">
        <w:rPr>
          <w:position w:val="2"/>
        </w:rPr>
        <w:t>Figure</w:t>
      </w:r>
      <w:r w:rsidRPr="00FE455B">
        <w:rPr>
          <w:spacing w:val="-5"/>
          <w:position w:val="2"/>
        </w:rPr>
        <w:t xml:space="preserve"> </w:t>
      </w:r>
      <w:r w:rsidRPr="00FE455B">
        <w:rPr>
          <w:position w:val="2"/>
        </w:rPr>
        <w:t>C.1,</w:t>
      </w:r>
      <w:r w:rsidRPr="00FE455B">
        <w:rPr>
          <w:spacing w:val="-8"/>
          <w:position w:val="2"/>
        </w:rPr>
        <w:t xml:space="preserve"> </w:t>
      </w:r>
      <w:r w:rsidRPr="00FE455B">
        <w:rPr>
          <w:position w:val="2"/>
        </w:rPr>
        <w:t>for</w:t>
      </w:r>
      <w:r w:rsidRPr="00FE455B">
        <w:rPr>
          <w:spacing w:val="-4"/>
          <w:position w:val="2"/>
        </w:rPr>
        <w:t xml:space="preserve"> </w:t>
      </w:r>
      <w:r w:rsidRPr="00FE455B">
        <w:rPr>
          <w:b/>
          <w:color w:val="007197"/>
          <w:position w:val="2"/>
        </w:rPr>
        <w:t>functional</w:t>
      </w:r>
      <w:r w:rsidRPr="00FE455B">
        <w:rPr>
          <w:b/>
          <w:color w:val="007197"/>
          <w:spacing w:val="-7"/>
          <w:position w:val="2"/>
        </w:rPr>
        <w:t xml:space="preserve"> </w:t>
      </w:r>
      <w:r w:rsidRPr="00FE455B">
        <w:rPr>
          <w:b/>
          <w:color w:val="007197"/>
          <w:position w:val="2"/>
        </w:rPr>
        <w:t>space</w:t>
      </w:r>
      <w:r w:rsidRPr="00FE455B">
        <w:rPr>
          <w:b/>
          <w:color w:val="007197"/>
          <w:spacing w:val="-7"/>
          <w:position w:val="2"/>
        </w:rPr>
        <w:t xml:space="preserve"> </w:t>
      </w:r>
      <w:r w:rsidRPr="00FE455B">
        <w:rPr>
          <w:spacing w:val="-5"/>
          <w:position w:val="2"/>
        </w:rPr>
        <w:t>(</w:t>
      </w:r>
      <w:r w:rsidRPr="00FE455B">
        <w:rPr>
          <w:spacing w:val="-5"/>
          <w:sz w:val="14"/>
        </w:rPr>
        <w:t>n</w:t>
      </w:r>
      <w:r w:rsidRPr="00FE455B">
        <w:rPr>
          <w:spacing w:val="-5"/>
          <w:position w:val="2"/>
        </w:rPr>
        <w:t>)</w:t>
      </w:r>
    </w:p>
    <w:p w14:paraId="00706AFC" w14:textId="77777777" w:rsidR="00790C51" w:rsidRPr="00FE455B" w:rsidRDefault="008B1B70">
      <w:pPr>
        <w:spacing w:before="131"/>
        <w:ind w:left="108"/>
      </w:pPr>
      <w:r w:rsidRPr="00FE455B">
        <w:rPr>
          <w:rFonts w:ascii="Cambria Math"/>
          <w:i/>
          <w:position w:val="2"/>
          <w:sz w:val="23"/>
        </w:rPr>
        <w:t>d</w:t>
      </w:r>
      <w:r w:rsidRPr="00FE455B">
        <w:rPr>
          <w:rFonts w:ascii="Cambria Math"/>
          <w:i/>
          <w:spacing w:val="6"/>
          <w:position w:val="2"/>
          <w:sz w:val="23"/>
        </w:rPr>
        <w:t xml:space="preserve"> </w:t>
      </w:r>
      <w:r w:rsidRPr="00FE455B">
        <w:rPr>
          <w:position w:val="2"/>
        </w:rPr>
        <w:t>=</w:t>
      </w:r>
      <w:r w:rsidRPr="00FE455B">
        <w:rPr>
          <w:spacing w:val="-7"/>
          <w:position w:val="2"/>
        </w:rPr>
        <w:t xml:space="preserve"> </w:t>
      </w:r>
      <w:r w:rsidRPr="00FE455B">
        <w:rPr>
          <w:position w:val="2"/>
        </w:rPr>
        <w:t>default</w:t>
      </w:r>
      <w:r w:rsidRPr="00FE455B">
        <w:rPr>
          <w:spacing w:val="-6"/>
          <w:position w:val="2"/>
        </w:rPr>
        <w:t xml:space="preserve"> </w:t>
      </w:r>
      <w:r w:rsidRPr="00FE455B">
        <w:rPr>
          <w:position w:val="2"/>
        </w:rPr>
        <w:t>value</w:t>
      </w:r>
      <w:r w:rsidRPr="00FE455B">
        <w:rPr>
          <w:spacing w:val="-6"/>
          <w:position w:val="2"/>
        </w:rPr>
        <w:t xml:space="preserve"> </w:t>
      </w:r>
      <w:r w:rsidRPr="00FE455B">
        <w:rPr>
          <w:b/>
          <w:color w:val="007197"/>
          <w:position w:val="2"/>
        </w:rPr>
        <w:t>occupied</w:t>
      </w:r>
      <w:r w:rsidRPr="00FE455B">
        <w:rPr>
          <w:b/>
          <w:color w:val="007197"/>
          <w:spacing w:val="-6"/>
          <w:position w:val="2"/>
        </w:rPr>
        <w:t xml:space="preserve"> </w:t>
      </w:r>
      <w:r w:rsidRPr="00FE455B">
        <w:rPr>
          <w:b/>
          <w:color w:val="007197"/>
          <w:position w:val="2"/>
        </w:rPr>
        <w:t>workstation</w:t>
      </w:r>
      <w:r w:rsidRPr="00FE455B">
        <w:rPr>
          <w:b/>
          <w:color w:val="007197"/>
          <w:spacing w:val="-8"/>
          <w:position w:val="2"/>
        </w:rPr>
        <w:t xml:space="preserve"> </w:t>
      </w:r>
      <w:r w:rsidRPr="00FE455B">
        <w:rPr>
          <w:b/>
          <w:color w:val="007197"/>
          <w:position w:val="2"/>
        </w:rPr>
        <w:t>count</w:t>
      </w:r>
      <w:r w:rsidRPr="00FE455B">
        <w:rPr>
          <w:position w:val="2"/>
        </w:rPr>
        <w:t>,</w:t>
      </w:r>
      <w:r w:rsidRPr="00FE455B">
        <w:rPr>
          <w:spacing w:val="-7"/>
          <w:position w:val="2"/>
        </w:rPr>
        <w:t xml:space="preserve"> </w:t>
      </w:r>
      <w:r w:rsidRPr="00FE455B">
        <w:rPr>
          <w:position w:val="2"/>
        </w:rPr>
        <w:t>for</w:t>
      </w:r>
      <w:r w:rsidRPr="00FE455B">
        <w:rPr>
          <w:spacing w:val="-4"/>
          <w:position w:val="2"/>
        </w:rPr>
        <w:t xml:space="preserve"> </w:t>
      </w:r>
      <w:r w:rsidRPr="00FE455B">
        <w:rPr>
          <w:b/>
          <w:color w:val="007197"/>
          <w:position w:val="2"/>
        </w:rPr>
        <w:t>functional</w:t>
      </w:r>
      <w:r w:rsidRPr="00FE455B">
        <w:rPr>
          <w:b/>
          <w:color w:val="007197"/>
          <w:spacing w:val="-7"/>
          <w:position w:val="2"/>
        </w:rPr>
        <w:t xml:space="preserve"> </w:t>
      </w:r>
      <w:r w:rsidRPr="00FE455B">
        <w:rPr>
          <w:b/>
          <w:color w:val="007197"/>
          <w:position w:val="2"/>
        </w:rPr>
        <w:t>space</w:t>
      </w:r>
      <w:r w:rsidRPr="00FE455B">
        <w:rPr>
          <w:b/>
          <w:color w:val="007197"/>
          <w:spacing w:val="-7"/>
          <w:position w:val="2"/>
        </w:rPr>
        <w:t xml:space="preserve"> </w:t>
      </w:r>
      <w:r w:rsidRPr="00FE455B">
        <w:rPr>
          <w:spacing w:val="-5"/>
          <w:position w:val="2"/>
        </w:rPr>
        <w:t>(</w:t>
      </w:r>
      <w:r w:rsidRPr="00FE455B">
        <w:rPr>
          <w:spacing w:val="-5"/>
          <w:sz w:val="14"/>
        </w:rPr>
        <w:t>n</w:t>
      </w:r>
      <w:r w:rsidRPr="00FE455B">
        <w:rPr>
          <w:spacing w:val="-5"/>
          <w:position w:val="2"/>
        </w:rPr>
        <w:t>)</w:t>
      </w:r>
    </w:p>
    <w:p w14:paraId="00706AFD" w14:textId="77777777" w:rsidR="00790C51" w:rsidRPr="00FE455B" w:rsidRDefault="008B1B70">
      <w:pPr>
        <w:spacing w:before="144" w:line="266" w:lineRule="auto"/>
        <w:ind w:left="2234" w:right="138" w:hanging="2127"/>
        <w:jc w:val="both"/>
      </w:pPr>
      <w:r w:rsidRPr="00FE455B">
        <w:t>|</w:t>
      </w:r>
      <w:r w:rsidRPr="00FE455B">
        <w:rPr>
          <w:spacing w:val="-1"/>
        </w:rPr>
        <w:t xml:space="preserve"> </w:t>
      </w:r>
      <w:r w:rsidRPr="00FE455B">
        <w:t>|</w:t>
      </w:r>
      <w:r w:rsidRPr="00FE455B">
        <w:rPr>
          <w:spacing w:val="-6"/>
        </w:rPr>
        <w:t xml:space="preserve"> </w:t>
      </w:r>
      <w:r w:rsidRPr="00FE455B">
        <w:t>(i.e.</w:t>
      </w:r>
      <w:r w:rsidRPr="00FE455B">
        <w:rPr>
          <w:spacing w:val="-3"/>
        </w:rPr>
        <w:t xml:space="preserve"> </w:t>
      </w:r>
      <w:r w:rsidRPr="00FE455B">
        <w:t>vertical</w:t>
      </w:r>
      <w:r w:rsidRPr="00FE455B">
        <w:rPr>
          <w:spacing w:val="-5"/>
        </w:rPr>
        <w:t xml:space="preserve"> </w:t>
      </w:r>
      <w:r w:rsidRPr="00FE455B">
        <w:t>bars)</w:t>
      </w:r>
      <w:r w:rsidRPr="00FE455B">
        <w:rPr>
          <w:spacing w:val="-3"/>
        </w:rPr>
        <w:t xml:space="preserve"> </w:t>
      </w:r>
      <w:r w:rsidRPr="00FE455B">
        <w:t>=</w:t>
      </w:r>
      <w:r w:rsidRPr="00FE455B">
        <w:rPr>
          <w:spacing w:val="-3"/>
        </w:rPr>
        <w:t xml:space="preserve"> </w:t>
      </w:r>
      <w:r w:rsidRPr="00FE455B">
        <w:t>the</w:t>
      </w:r>
      <w:r w:rsidRPr="00FE455B">
        <w:rPr>
          <w:spacing w:val="-2"/>
        </w:rPr>
        <w:t xml:space="preserve"> </w:t>
      </w:r>
      <w:r w:rsidRPr="00FE455B">
        <w:t>absolute</w:t>
      </w:r>
      <w:r w:rsidRPr="00FE455B">
        <w:rPr>
          <w:spacing w:val="-4"/>
        </w:rPr>
        <w:t xml:space="preserve"> </w:t>
      </w:r>
      <w:r w:rsidRPr="00FE455B">
        <w:t>value</w:t>
      </w:r>
      <w:r w:rsidRPr="00FE455B">
        <w:rPr>
          <w:spacing w:val="-4"/>
        </w:rPr>
        <w:t xml:space="preserve"> </w:t>
      </w:r>
      <w:r w:rsidRPr="00FE455B">
        <w:t>after</w:t>
      </w:r>
      <w:r w:rsidRPr="00FE455B">
        <w:rPr>
          <w:spacing w:val="-3"/>
        </w:rPr>
        <w:t xml:space="preserve"> </w:t>
      </w:r>
      <w:r w:rsidRPr="00FE455B">
        <w:t>summing</w:t>
      </w:r>
      <w:r w:rsidRPr="00FE455B">
        <w:rPr>
          <w:spacing w:val="-4"/>
        </w:rPr>
        <w:t xml:space="preserve"> </w:t>
      </w:r>
      <w:r w:rsidRPr="00FE455B">
        <w:t>the</w:t>
      </w:r>
      <w:r w:rsidRPr="00FE455B">
        <w:rPr>
          <w:spacing w:val="-1"/>
        </w:rPr>
        <w:t xml:space="preserve"> </w:t>
      </w:r>
      <w:r w:rsidRPr="00FE455B">
        <w:rPr>
          <w:b/>
          <w:color w:val="007197"/>
        </w:rPr>
        <w:t>potential</w:t>
      </w:r>
      <w:r w:rsidRPr="00FE455B">
        <w:rPr>
          <w:b/>
          <w:color w:val="007197"/>
          <w:spacing w:val="-3"/>
        </w:rPr>
        <w:t xml:space="preserve"> </w:t>
      </w:r>
      <w:r w:rsidRPr="00FE455B">
        <w:rPr>
          <w:b/>
          <w:color w:val="007197"/>
        </w:rPr>
        <w:t>errors</w:t>
      </w:r>
      <w:r w:rsidRPr="00FE455B">
        <w:rPr>
          <w:b/>
          <w:color w:val="007197"/>
          <w:spacing w:val="-4"/>
        </w:rPr>
        <w:t xml:space="preserve"> </w:t>
      </w:r>
      <w:r w:rsidRPr="00FE455B">
        <w:t>for</w:t>
      </w:r>
      <w:r w:rsidRPr="00FE455B">
        <w:rPr>
          <w:spacing w:val="-3"/>
        </w:rPr>
        <w:t xml:space="preserve"> </w:t>
      </w:r>
      <w:r w:rsidRPr="00FE455B">
        <w:t>each</w:t>
      </w:r>
      <w:r w:rsidRPr="00FE455B">
        <w:rPr>
          <w:spacing w:val="-5"/>
        </w:rPr>
        <w:t xml:space="preserve"> </w:t>
      </w:r>
      <w:r w:rsidRPr="00FE455B">
        <w:rPr>
          <w:b/>
          <w:color w:val="007197"/>
        </w:rPr>
        <w:t xml:space="preserve">functional </w:t>
      </w:r>
      <w:r w:rsidRPr="00FE455B">
        <w:rPr>
          <w:b/>
          <w:color w:val="007197"/>
          <w:position w:val="2"/>
        </w:rPr>
        <w:t xml:space="preserve">space </w:t>
      </w:r>
      <w:r w:rsidRPr="00FE455B">
        <w:rPr>
          <w:position w:val="2"/>
        </w:rPr>
        <w:t>(</w:t>
      </w:r>
      <w:r w:rsidRPr="00FE455B">
        <w:rPr>
          <w:sz w:val="14"/>
        </w:rPr>
        <w:t>n</w:t>
      </w:r>
      <w:r w:rsidRPr="00FE455B">
        <w:rPr>
          <w:position w:val="2"/>
        </w:rPr>
        <w:t>), is used.</w:t>
      </w:r>
    </w:p>
    <w:p w14:paraId="00706AFE" w14:textId="77777777" w:rsidR="00790C51" w:rsidRPr="00FE455B" w:rsidRDefault="008B1B70">
      <w:pPr>
        <w:spacing w:before="115" w:line="266" w:lineRule="auto"/>
        <w:ind w:left="107" w:right="138"/>
        <w:jc w:val="both"/>
      </w:pPr>
      <w:r w:rsidRPr="00FE455B">
        <w:t xml:space="preserve">The </w:t>
      </w:r>
      <w:r w:rsidRPr="00FE455B">
        <w:rPr>
          <w:b/>
          <w:color w:val="007197"/>
        </w:rPr>
        <w:t xml:space="preserve">potential error </w:t>
      </w:r>
      <w:r w:rsidRPr="00FE455B">
        <w:t xml:space="preserve">for each </w:t>
      </w:r>
      <w:r w:rsidRPr="00FE455B">
        <w:rPr>
          <w:b/>
          <w:color w:val="007197"/>
        </w:rPr>
        <w:t xml:space="preserve">functional space </w:t>
      </w:r>
      <w:r w:rsidRPr="00FE455B">
        <w:t>is calculated as the difference between the rateable</w:t>
      </w:r>
      <w:r w:rsidRPr="00FE455B">
        <w:rPr>
          <w:spacing w:val="-1"/>
        </w:rPr>
        <w:t xml:space="preserve"> </w:t>
      </w:r>
      <w:r w:rsidRPr="00FE455B">
        <w:rPr>
          <w:b/>
          <w:color w:val="007197"/>
        </w:rPr>
        <w:t>occupied</w:t>
      </w:r>
      <w:r w:rsidRPr="00FE455B">
        <w:rPr>
          <w:b/>
          <w:color w:val="007197"/>
          <w:spacing w:val="-4"/>
        </w:rPr>
        <w:t xml:space="preserve"> </w:t>
      </w:r>
      <w:r w:rsidRPr="00FE455B">
        <w:rPr>
          <w:b/>
          <w:color w:val="007197"/>
        </w:rPr>
        <w:t>workstation</w:t>
      </w:r>
      <w:r w:rsidRPr="00FE455B">
        <w:rPr>
          <w:b/>
          <w:color w:val="007197"/>
          <w:spacing w:val="-2"/>
        </w:rPr>
        <w:t xml:space="preserve"> </w:t>
      </w:r>
      <w:r w:rsidRPr="00FE455B">
        <w:rPr>
          <w:b/>
          <w:color w:val="007197"/>
        </w:rPr>
        <w:t xml:space="preserve">count </w:t>
      </w:r>
      <w:r w:rsidRPr="00FE455B">
        <w:t>and</w:t>
      </w:r>
      <w:r w:rsidRPr="00FE455B">
        <w:rPr>
          <w:spacing w:val="-4"/>
        </w:rPr>
        <w:t xml:space="preserve"> </w:t>
      </w:r>
      <w:r w:rsidRPr="00FE455B">
        <w:t>the</w:t>
      </w:r>
      <w:r w:rsidRPr="00FE455B">
        <w:rPr>
          <w:spacing w:val="-2"/>
        </w:rPr>
        <w:t xml:space="preserve"> </w:t>
      </w:r>
      <w:r w:rsidRPr="00FE455B">
        <w:t xml:space="preserve">default </w:t>
      </w:r>
      <w:r w:rsidRPr="00FE455B">
        <w:rPr>
          <w:b/>
          <w:color w:val="007197"/>
        </w:rPr>
        <w:t>occupied</w:t>
      </w:r>
      <w:r w:rsidRPr="00FE455B">
        <w:rPr>
          <w:b/>
          <w:color w:val="007197"/>
          <w:spacing w:val="-4"/>
        </w:rPr>
        <w:t xml:space="preserve"> </w:t>
      </w:r>
      <w:r w:rsidRPr="00FE455B">
        <w:rPr>
          <w:b/>
          <w:color w:val="007197"/>
        </w:rPr>
        <w:t>workstation</w:t>
      </w:r>
      <w:r w:rsidRPr="00FE455B">
        <w:rPr>
          <w:b/>
          <w:color w:val="007197"/>
          <w:spacing w:val="-2"/>
        </w:rPr>
        <w:t xml:space="preserve"> </w:t>
      </w:r>
      <w:r w:rsidRPr="00FE455B">
        <w:rPr>
          <w:b/>
          <w:color w:val="007197"/>
        </w:rPr>
        <w:t>count</w:t>
      </w:r>
      <w:r w:rsidRPr="00FE455B">
        <w:t>. This</w:t>
      </w:r>
      <w:r w:rsidRPr="00FE455B">
        <w:rPr>
          <w:spacing w:val="-1"/>
        </w:rPr>
        <w:t xml:space="preserve"> </w:t>
      </w:r>
      <w:r w:rsidRPr="00FE455B">
        <w:t xml:space="preserve">value can be negative or positive. The overall </w:t>
      </w:r>
      <w:r w:rsidRPr="00FE455B">
        <w:rPr>
          <w:b/>
          <w:color w:val="007197"/>
        </w:rPr>
        <w:t xml:space="preserve">potential error </w:t>
      </w:r>
      <w:r w:rsidRPr="00FE455B">
        <w:t xml:space="preserve">for the rating is the absolute value after the </w:t>
      </w:r>
      <w:r w:rsidRPr="00FE455B">
        <w:rPr>
          <w:b/>
          <w:color w:val="007197"/>
        </w:rPr>
        <w:t xml:space="preserve">potential errors </w:t>
      </w:r>
      <w:r w:rsidRPr="00FE455B">
        <w:t xml:space="preserve">for individual </w:t>
      </w:r>
      <w:r w:rsidRPr="00FE455B">
        <w:rPr>
          <w:b/>
          <w:color w:val="007197"/>
        </w:rPr>
        <w:t xml:space="preserve">functional spaces </w:t>
      </w:r>
      <w:r w:rsidRPr="00FE455B">
        <w:t>are summed.</w:t>
      </w:r>
    </w:p>
    <w:p w14:paraId="00706AFF" w14:textId="77777777" w:rsidR="00790C51" w:rsidRPr="00FE455B" w:rsidRDefault="00790C51">
      <w:pPr>
        <w:pStyle w:val="BodyText"/>
        <w:spacing w:before="1"/>
        <w:rPr>
          <w:sz w:val="29"/>
        </w:rPr>
      </w:pPr>
    </w:p>
    <w:p w14:paraId="00706B00" w14:textId="6FF196E8" w:rsidR="00790C51" w:rsidRPr="00FE455B" w:rsidRDefault="008A2815" w:rsidP="008A2815">
      <w:pPr>
        <w:pStyle w:val="Heading4"/>
      </w:pPr>
      <w:r>
        <w:t xml:space="preserve">C.4.4 </w:t>
      </w:r>
      <w:r w:rsidR="008B1B70" w:rsidRPr="00FE455B">
        <w:t>Total</w:t>
      </w:r>
      <w:r w:rsidR="008B1B70" w:rsidRPr="00FE455B">
        <w:rPr>
          <w:spacing w:val="-16"/>
        </w:rPr>
        <w:t xml:space="preserve"> </w:t>
      </w:r>
      <w:r w:rsidR="008B1B70" w:rsidRPr="00FE455B">
        <w:t>rating</w:t>
      </w:r>
      <w:r w:rsidR="008B1B70" w:rsidRPr="00FE455B">
        <w:rPr>
          <w:spacing w:val="-14"/>
        </w:rPr>
        <w:t xml:space="preserve"> </w:t>
      </w:r>
      <w:r w:rsidR="008B1B70" w:rsidRPr="00FE455B">
        <w:rPr>
          <w:spacing w:val="-2"/>
        </w:rPr>
        <w:t>accuracy</w:t>
      </w:r>
    </w:p>
    <w:p w14:paraId="00706B01" w14:textId="77777777" w:rsidR="00790C51" w:rsidRPr="00FE455B" w:rsidRDefault="008B1B70">
      <w:pPr>
        <w:spacing w:before="168" w:line="266" w:lineRule="auto"/>
        <w:ind w:left="107"/>
      </w:pPr>
      <w:r w:rsidRPr="00FE455B">
        <w:t>The</w:t>
      </w:r>
      <w:r w:rsidRPr="00FE455B">
        <w:rPr>
          <w:spacing w:val="-7"/>
        </w:rPr>
        <w:t xml:space="preserve"> </w:t>
      </w:r>
      <w:r w:rsidRPr="00FE455B">
        <w:t>combined</w:t>
      </w:r>
      <w:r w:rsidRPr="00FE455B">
        <w:rPr>
          <w:spacing w:val="-7"/>
        </w:rPr>
        <w:t xml:space="preserve"> </w:t>
      </w:r>
      <w:r w:rsidRPr="00FE455B">
        <w:t>effect</w:t>
      </w:r>
      <w:r w:rsidRPr="00FE455B">
        <w:rPr>
          <w:spacing w:val="-8"/>
        </w:rPr>
        <w:t xml:space="preserve"> </w:t>
      </w:r>
      <w:r w:rsidRPr="00FE455B">
        <w:t>of</w:t>
      </w:r>
      <w:r w:rsidRPr="00FE455B">
        <w:rPr>
          <w:spacing w:val="-9"/>
        </w:rPr>
        <w:t xml:space="preserve"> </w:t>
      </w:r>
      <w:r w:rsidRPr="00FE455B">
        <w:t>all</w:t>
      </w:r>
      <w:r w:rsidRPr="00FE455B">
        <w:rPr>
          <w:spacing w:val="-8"/>
        </w:rPr>
        <w:t xml:space="preserve"> </w:t>
      </w:r>
      <w:r w:rsidRPr="00FE455B">
        <w:t>assumptions,</w:t>
      </w:r>
      <w:r w:rsidRPr="00FE455B">
        <w:rPr>
          <w:spacing w:val="-6"/>
        </w:rPr>
        <w:t xml:space="preserve"> </w:t>
      </w:r>
      <w:r w:rsidRPr="00FE455B">
        <w:rPr>
          <w:b/>
          <w:color w:val="007197"/>
        </w:rPr>
        <w:t>acceptable</w:t>
      </w:r>
      <w:r w:rsidRPr="00FE455B">
        <w:rPr>
          <w:b/>
          <w:color w:val="007197"/>
          <w:spacing w:val="-7"/>
        </w:rPr>
        <w:t xml:space="preserve"> </w:t>
      </w:r>
      <w:r w:rsidRPr="00FE455B">
        <w:rPr>
          <w:b/>
          <w:color w:val="007197"/>
        </w:rPr>
        <w:t>estimates</w:t>
      </w:r>
      <w:r w:rsidRPr="00FE455B">
        <w:t>,</w:t>
      </w:r>
      <w:r w:rsidRPr="00FE455B">
        <w:rPr>
          <w:spacing w:val="-8"/>
        </w:rPr>
        <w:t xml:space="preserve"> </w:t>
      </w:r>
      <w:r w:rsidRPr="00FE455B">
        <w:t>and</w:t>
      </w:r>
      <w:r w:rsidRPr="00FE455B">
        <w:rPr>
          <w:spacing w:val="-10"/>
        </w:rPr>
        <w:t xml:space="preserve"> </w:t>
      </w:r>
      <w:r w:rsidRPr="00FE455B">
        <w:t>unverified</w:t>
      </w:r>
      <w:r w:rsidRPr="00FE455B">
        <w:rPr>
          <w:spacing w:val="-8"/>
        </w:rPr>
        <w:t xml:space="preserve"> </w:t>
      </w:r>
      <w:r w:rsidRPr="00FE455B">
        <w:rPr>
          <w:b/>
          <w:color w:val="007197"/>
        </w:rPr>
        <w:t>data</w:t>
      </w:r>
      <w:r w:rsidRPr="00FE455B">
        <w:rPr>
          <w:b/>
          <w:color w:val="007197"/>
          <w:spacing w:val="-9"/>
        </w:rPr>
        <w:t xml:space="preserve"> </w:t>
      </w:r>
      <w:r w:rsidRPr="00FE455B">
        <w:t>on</w:t>
      </w:r>
      <w:r w:rsidRPr="00FE455B">
        <w:rPr>
          <w:spacing w:val="-10"/>
        </w:rPr>
        <w:t xml:space="preserve"> </w:t>
      </w:r>
      <w:r w:rsidRPr="00FE455B">
        <w:t>a</w:t>
      </w:r>
      <w:r w:rsidRPr="00FE455B">
        <w:rPr>
          <w:spacing w:val="-10"/>
        </w:rPr>
        <w:t xml:space="preserve"> </w:t>
      </w:r>
      <w:r w:rsidRPr="00FE455B">
        <w:t>rating</w:t>
      </w:r>
      <w:r w:rsidRPr="00FE455B">
        <w:rPr>
          <w:spacing w:val="-10"/>
        </w:rPr>
        <w:t xml:space="preserve"> </w:t>
      </w:r>
      <w:r w:rsidRPr="00FE455B">
        <w:t xml:space="preserve">is calculated in the </w:t>
      </w:r>
      <w:r w:rsidRPr="00FE455B">
        <w:rPr>
          <w:b/>
          <w:color w:val="007197"/>
        </w:rPr>
        <w:t xml:space="preserve">NABERS UK rating input form </w:t>
      </w:r>
      <w:r w:rsidRPr="00FE455B">
        <w:t>as follows:</w:t>
      </w:r>
    </w:p>
    <w:p w14:paraId="00706B02" w14:textId="77777777" w:rsidR="00790C51" w:rsidRPr="00FE455B" w:rsidRDefault="008B1B70">
      <w:pPr>
        <w:pStyle w:val="ListParagraph"/>
        <w:numPr>
          <w:ilvl w:val="0"/>
          <w:numId w:val="9"/>
        </w:numPr>
        <w:tabs>
          <w:tab w:val="left" w:pos="571"/>
          <w:tab w:val="left" w:pos="572"/>
        </w:tabs>
        <w:spacing w:before="117"/>
      </w:pPr>
      <w:r w:rsidRPr="00FE455B">
        <w:t>Calculate</w:t>
      </w:r>
      <w:r w:rsidRPr="00FE455B">
        <w:rPr>
          <w:spacing w:val="-13"/>
        </w:rPr>
        <w:t xml:space="preserve"> </w:t>
      </w:r>
      <w:r w:rsidRPr="00FE455B">
        <w:t>a</w:t>
      </w:r>
      <w:r w:rsidRPr="00FE455B">
        <w:rPr>
          <w:spacing w:val="-12"/>
        </w:rPr>
        <w:t xml:space="preserve"> </w:t>
      </w:r>
      <w:r w:rsidRPr="00FE455B">
        <w:t>“Case</w:t>
      </w:r>
      <w:r w:rsidRPr="00FE455B">
        <w:rPr>
          <w:spacing w:val="-11"/>
        </w:rPr>
        <w:t xml:space="preserve"> </w:t>
      </w:r>
      <w:r w:rsidRPr="00FE455B">
        <w:t>A”</w:t>
      </w:r>
      <w:r w:rsidRPr="00FE455B">
        <w:rPr>
          <w:spacing w:val="-12"/>
        </w:rPr>
        <w:t xml:space="preserve"> </w:t>
      </w:r>
      <w:r w:rsidRPr="00FE455B">
        <w:t>rating</w:t>
      </w:r>
      <w:r w:rsidRPr="00FE455B">
        <w:rPr>
          <w:spacing w:val="-11"/>
        </w:rPr>
        <w:t xml:space="preserve"> </w:t>
      </w:r>
      <w:r w:rsidRPr="00FE455B">
        <w:t>using</w:t>
      </w:r>
      <w:r w:rsidRPr="00FE455B">
        <w:rPr>
          <w:spacing w:val="-11"/>
        </w:rPr>
        <w:t xml:space="preserve"> </w:t>
      </w:r>
      <w:r w:rsidRPr="00FE455B">
        <w:t>all</w:t>
      </w:r>
      <w:r w:rsidRPr="00FE455B">
        <w:rPr>
          <w:spacing w:val="-14"/>
        </w:rPr>
        <w:t xml:space="preserve"> </w:t>
      </w:r>
      <w:r w:rsidRPr="00FE455B">
        <w:t>the</w:t>
      </w:r>
      <w:r w:rsidRPr="00FE455B">
        <w:rPr>
          <w:spacing w:val="-13"/>
        </w:rPr>
        <w:t xml:space="preserve"> </w:t>
      </w:r>
      <w:r w:rsidRPr="00FE455B">
        <w:t>assumptions,</w:t>
      </w:r>
      <w:r w:rsidRPr="00FE455B">
        <w:rPr>
          <w:spacing w:val="-7"/>
        </w:rPr>
        <w:t xml:space="preserve"> </w:t>
      </w:r>
      <w:r w:rsidRPr="00FE455B">
        <w:rPr>
          <w:b/>
          <w:color w:val="007197"/>
        </w:rPr>
        <w:t>acceptable</w:t>
      </w:r>
      <w:r w:rsidRPr="00FE455B">
        <w:rPr>
          <w:b/>
          <w:color w:val="007197"/>
          <w:spacing w:val="-10"/>
        </w:rPr>
        <w:t xml:space="preserve"> </w:t>
      </w:r>
      <w:r w:rsidRPr="00FE455B">
        <w:rPr>
          <w:b/>
          <w:color w:val="007197"/>
        </w:rPr>
        <w:t>estimates</w:t>
      </w:r>
      <w:r w:rsidRPr="00FE455B">
        <w:t>,</w:t>
      </w:r>
      <w:r w:rsidRPr="00FE455B">
        <w:rPr>
          <w:spacing w:val="-10"/>
        </w:rPr>
        <w:t xml:space="preserve"> </w:t>
      </w:r>
      <w:r w:rsidRPr="00FE455B">
        <w:t>and</w:t>
      </w:r>
      <w:r w:rsidRPr="00FE455B">
        <w:rPr>
          <w:spacing w:val="-12"/>
        </w:rPr>
        <w:t xml:space="preserve"> </w:t>
      </w:r>
      <w:r w:rsidRPr="00FE455B">
        <w:rPr>
          <w:spacing w:val="-2"/>
        </w:rPr>
        <w:t>unverified</w:t>
      </w:r>
    </w:p>
    <w:p w14:paraId="00706B03" w14:textId="77777777" w:rsidR="00790C51" w:rsidRPr="00FE455B" w:rsidRDefault="008B1B70">
      <w:pPr>
        <w:pStyle w:val="BodyText"/>
        <w:spacing w:before="28"/>
        <w:ind w:left="571"/>
      </w:pPr>
      <w:r w:rsidRPr="00FE455B">
        <w:rPr>
          <w:b/>
          <w:color w:val="007197"/>
        </w:rPr>
        <w:t>data</w:t>
      </w:r>
      <w:r w:rsidRPr="00FE455B">
        <w:rPr>
          <w:b/>
          <w:color w:val="007197"/>
          <w:spacing w:val="-3"/>
        </w:rPr>
        <w:t xml:space="preserve"> </w:t>
      </w:r>
      <w:r w:rsidRPr="00FE455B">
        <w:t>intended</w:t>
      </w:r>
      <w:r w:rsidRPr="00FE455B">
        <w:rPr>
          <w:spacing w:val="-4"/>
        </w:rPr>
        <w:t xml:space="preserve"> </w:t>
      </w:r>
      <w:r w:rsidRPr="00FE455B">
        <w:t>to</w:t>
      </w:r>
      <w:r w:rsidRPr="00FE455B">
        <w:rPr>
          <w:spacing w:val="-4"/>
        </w:rPr>
        <w:t xml:space="preserve"> </w:t>
      </w:r>
      <w:r w:rsidRPr="00FE455B">
        <w:t>be</w:t>
      </w:r>
      <w:r w:rsidRPr="00FE455B">
        <w:rPr>
          <w:spacing w:val="-2"/>
        </w:rPr>
        <w:t xml:space="preserve"> </w:t>
      </w:r>
      <w:r w:rsidRPr="00FE455B">
        <w:t>used</w:t>
      </w:r>
      <w:r w:rsidRPr="00FE455B">
        <w:rPr>
          <w:spacing w:val="-4"/>
        </w:rPr>
        <w:t xml:space="preserve"> </w:t>
      </w:r>
      <w:r w:rsidRPr="00FE455B">
        <w:t>in</w:t>
      </w:r>
      <w:r w:rsidRPr="00FE455B">
        <w:rPr>
          <w:spacing w:val="-2"/>
        </w:rPr>
        <w:t xml:space="preserve"> </w:t>
      </w:r>
      <w:r w:rsidRPr="00FE455B">
        <w:t>the</w:t>
      </w:r>
      <w:r w:rsidRPr="00FE455B">
        <w:rPr>
          <w:spacing w:val="-4"/>
        </w:rPr>
        <w:t xml:space="preserve"> </w:t>
      </w:r>
      <w:r w:rsidRPr="00FE455B">
        <w:rPr>
          <w:spacing w:val="-2"/>
        </w:rPr>
        <w:t>assessment.</w:t>
      </w:r>
    </w:p>
    <w:p w14:paraId="00706B04" w14:textId="77777777" w:rsidR="00790C51" w:rsidRPr="00FE455B" w:rsidRDefault="008B1B70">
      <w:pPr>
        <w:pStyle w:val="ListParagraph"/>
        <w:numPr>
          <w:ilvl w:val="0"/>
          <w:numId w:val="9"/>
        </w:numPr>
        <w:tabs>
          <w:tab w:val="left" w:pos="571"/>
          <w:tab w:val="left" w:pos="572"/>
        </w:tabs>
        <w:spacing w:before="148"/>
      </w:pPr>
      <w:r w:rsidRPr="00FE455B">
        <w:t>Calculate</w:t>
      </w:r>
      <w:r w:rsidRPr="00FE455B">
        <w:rPr>
          <w:spacing w:val="-4"/>
        </w:rPr>
        <w:t xml:space="preserve"> </w:t>
      </w:r>
      <w:r w:rsidRPr="00FE455B">
        <w:t>the</w:t>
      </w:r>
      <w:r w:rsidRPr="00FE455B">
        <w:rPr>
          <w:spacing w:val="-4"/>
        </w:rPr>
        <w:t xml:space="preserve"> </w:t>
      </w:r>
      <w:r w:rsidRPr="00FE455B">
        <w:rPr>
          <w:b/>
          <w:color w:val="007197"/>
        </w:rPr>
        <w:t>potential</w:t>
      </w:r>
      <w:r w:rsidRPr="00FE455B">
        <w:rPr>
          <w:b/>
          <w:color w:val="007197"/>
          <w:spacing w:val="-5"/>
        </w:rPr>
        <w:t xml:space="preserve"> </w:t>
      </w:r>
      <w:r w:rsidRPr="00FE455B">
        <w:rPr>
          <w:b/>
          <w:color w:val="007197"/>
        </w:rPr>
        <w:t>error</w:t>
      </w:r>
      <w:r w:rsidRPr="00FE455B">
        <w:rPr>
          <w:b/>
          <w:color w:val="007197"/>
          <w:spacing w:val="-4"/>
        </w:rPr>
        <w:t xml:space="preserve"> </w:t>
      </w:r>
      <w:r w:rsidRPr="00FE455B">
        <w:t>for</w:t>
      </w:r>
      <w:r w:rsidRPr="00FE455B">
        <w:rPr>
          <w:spacing w:val="-3"/>
        </w:rPr>
        <w:t xml:space="preserve"> </w:t>
      </w:r>
      <w:r w:rsidRPr="00FE455B">
        <w:t>each</w:t>
      </w:r>
      <w:r w:rsidRPr="00FE455B">
        <w:rPr>
          <w:spacing w:val="-5"/>
        </w:rPr>
        <w:t xml:space="preserve"> </w:t>
      </w:r>
      <w:r w:rsidRPr="00FE455B">
        <w:rPr>
          <w:b/>
          <w:color w:val="007197"/>
        </w:rPr>
        <w:t>data</w:t>
      </w:r>
      <w:r w:rsidRPr="00FE455B">
        <w:rPr>
          <w:b/>
          <w:color w:val="007197"/>
          <w:spacing w:val="-6"/>
        </w:rPr>
        <w:t xml:space="preserve"> </w:t>
      </w:r>
      <w:r w:rsidRPr="00FE455B">
        <w:rPr>
          <w:spacing w:val="-2"/>
        </w:rPr>
        <w:t>input.</w:t>
      </w:r>
    </w:p>
    <w:p w14:paraId="00706B05" w14:textId="77777777" w:rsidR="00790C51" w:rsidRPr="00FE455B" w:rsidRDefault="008B1B70">
      <w:pPr>
        <w:pStyle w:val="ListParagraph"/>
        <w:numPr>
          <w:ilvl w:val="0"/>
          <w:numId w:val="9"/>
        </w:numPr>
        <w:tabs>
          <w:tab w:val="left" w:pos="571"/>
          <w:tab w:val="left" w:pos="572"/>
        </w:tabs>
        <w:spacing w:before="148"/>
      </w:pPr>
      <w:r w:rsidRPr="00FE455B">
        <w:t>Calculate</w:t>
      </w:r>
      <w:r w:rsidRPr="00FE455B">
        <w:rPr>
          <w:spacing w:val="-4"/>
        </w:rPr>
        <w:t xml:space="preserve"> </w:t>
      </w:r>
      <w:r w:rsidRPr="00FE455B">
        <w:t>a</w:t>
      </w:r>
      <w:r w:rsidRPr="00FE455B">
        <w:rPr>
          <w:spacing w:val="-3"/>
        </w:rPr>
        <w:t xml:space="preserve"> </w:t>
      </w:r>
      <w:r w:rsidRPr="00FE455B">
        <w:t>“Case</w:t>
      </w:r>
      <w:r w:rsidRPr="00FE455B">
        <w:rPr>
          <w:spacing w:val="-6"/>
        </w:rPr>
        <w:t xml:space="preserve"> </w:t>
      </w:r>
      <w:r w:rsidRPr="00FE455B">
        <w:t>B”</w:t>
      </w:r>
      <w:r w:rsidRPr="00FE455B">
        <w:rPr>
          <w:spacing w:val="-6"/>
        </w:rPr>
        <w:t xml:space="preserve"> </w:t>
      </w:r>
      <w:r w:rsidRPr="00FE455B">
        <w:t>rating</w:t>
      </w:r>
      <w:r w:rsidRPr="00FE455B">
        <w:rPr>
          <w:spacing w:val="-4"/>
        </w:rPr>
        <w:t xml:space="preserve"> </w:t>
      </w:r>
      <w:r w:rsidRPr="00FE455B">
        <w:t>in</w:t>
      </w:r>
      <w:r w:rsidRPr="00FE455B">
        <w:rPr>
          <w:spacing w:val="-4"/>
        </w:rPr>
        <w:t xml:space="preserve"> </w:t>
      </w:r>
      <w:r w:rsidRPr="00FE455B">
        <w:t>which</w:t>
      </w:r>
      <w:r w:rsidRPr="00FE455B">
        <w:rPr>
          <w:spacing w:val="-5"/>
        </w:rPr>
        <w:t xml:space="preserve"> </w:t>
      </w:r>
      <w:r w:rsidRPr="00FE455B">
        <w:t>the</w:t>
      </w:r>
      <w:r w:rsidRPr="00FE455B">
        <w:rPr>
          <w:spacing w:val="-5"/>
        </w:rPr>
        <w:t xml:space="preserve"> </w:t>
      </w:r>
      <w:r w:rsidRPr="00FE455B">
        <w:rPr>
          <w:b/>
          <w:color w:val="007197"/>
        </w:rPr>
        <w:t>potential</w:t>
      </w:r>
      <w:r w:rsidRPr="00FE455B">
        <w:rPr>
          <w:b/>
          <w:color w:val="007197"/>
          <w:spacing w:val="-5"/>
        </w:rPr>
        <w:t xml:space="preserve"> </w:t>
      </w:r>
      <w:r w:rsidRPr="00FE455B">
        <w:rPr>
          <w:b/>
          <w:color w:val="007197"/>
        </w:rPr>
        <w:t>errors</w:t>
      </w:r>
      <w:r w:rsidRPr="00FE455B">
        <w:rPr>
          <w:b/>
          <w:color w:val="007197"/>
          <w:spacing w:val="-2"/>
        </w:rPr>
        <w:t xml:space="preserve"> </w:t>
      </w:r>
      <w:r w:rsidRPr="00FE455B">
        <w:rPr>
          <w:spacing w:val="-4"/>
        </w:rPr>
        <w:t>are—</w:t>
      </w:r>
    </w:p>
    <w:p w14:paraId="00706B06" w14:textId="77777777" w:rsidR="00790C51" w:rsidRPr="00FE455B" w:rsidRDefault="008B1B70">
      <w:pPr>
        <w:pStyle w:val="ListParagraph"/>
        <w:numPr>
          <w:ilvl w:val="1"/>
          <w:numId w:val="9"/>
        </w:numPr>
        <w:tabs>
          <w:tab w:val="left" w:pos="961"/>
        </w:tabs>
        <w:spacing w:before="145" w:line="266" w:lineRule="auto"/>
        <w:ind w:right="138"/>
        <w:jc w:val="both"/>
      </w:pPr>
      <w:r w:rsidRPr="00FE455B">
        <w:t>(for</w:t>
      </w:r>
      <w:r w:rsidRPr="00FE455B">
        <w:rPr>
          <w:spacing w:val="-13"/>
        </w:rPr>
        <w:t xml:space="preserve"> </w:t>
      </w:r>
      <w:r w:rsidRPr="00FE455B">
        <w:rPr>
          <w:b/>
          <w:color w:val="007197"/>
        </w:rPr>
        <w:t>rated</w:t>
      </w:r>
      <w:r w:rsidRPr="00FE455B">
        <w:rPr>
          <w:b/>
          <w:color w:val="007197"/>
          <w:spacing w:val="-12"/>
        </w:rPr>
        <w:t xml:space="preserve"> </w:t>
      </w:r>
      <w:r w:rsidRPr="00FE455B">
        <w:rPr>
          <w:b/>
          <w:color w:val="007197"/>
        </w:rPr>
        <w:t>area</w:t>
      </w:r>
      <w:r w:rsidRPr="00FE455B">
        <w:t>,</w:t>
      </w:r>
      <w:r w:rsidRPr="00FE455B">
        <w:rPr>
          <w:spacing w:val="-12"/>
        </w:rPr>
        <w:t xml:space="preserve"> </w:t>
      </w:r>
      <w:r w:rsidRPr="00FE455B">
        <w:rPr>
          <w:b/>
          <w:color w:val="007197"/>
        </w:rPr>
        <w:t>rated</w:t>
      </w:r>
      <w:r w:rsidRPr="00FE455B">
        <w:rPr>
          <w:b/>
          <w:color w:val="007197"/>
          <w:spacing w:val="-12"/>
        </w:rPr>
        <w:t xml:space="preserve"> </w:t>
      </w:r>
      <w:r w:rsidRPr="00FE455B">
        <w:rPr>
          <w:b/>
          <w:color w:val="007197"/>
        </w:rPr>
        <w:t>hours</w:t>
      </w:r>
      <w:r w:rsidRPr="00FE455B">
        <w:rPr>
          <w:b/>
          <w:color w:val="007197"/>
          <w:spacing w:val="-11"/>
        </w:rPr>
        <w:t xml:space="preserve"> </w:t>
      </w:r>
      <w:r w:rsidRPr="00FE455B">
        <w:t>and</w:t>
      </w:r>
      <w:r w:rsidRPr="00FE455B">
        <w:rPr>
          <w:spacing w:val="-11"/>
        </w:rPr>
        <w:t xml:space="preserve"> </w:t>
      </w:r>
      <w:r w:rsidRPr="00FE455B">
        <w:rPr>
          <w:b/>
          <w:color w:val="007197"/>
        </w:rPr>
        <w:t>occupied</w:t>
      </w:r>
      <w:r w:rsidRPr="00FE455B">
        <w:rPr>
          <w:b/>
          <w:color w:val="007197"/>
          <w:spacing w:val="-14"/>
        </w:rPr>
        <w:t xml:space="preserve"> </w:t>
      </w:r>
      <w:r w:rsidRPr="00FE455B">
        <w:rPr>
          <w:b/>
          <w:color w:val="007197"/>
        </w:rPr>
        <w:t>workstation</w:t>
      </w:r>
      <w:r w:rsidRPr="00FE455B">
        <w:rPr>
          <w:b/>
          <w:color w:val="007197"/>
          <w:spacing w:val="-12"/>
        </w:rPr>
        <w:t xml:space="preserve"> </w:t>
      </w:r>
      <w:r w:rsidRPr="00FE455B">
        <w:rPr>
          <w:b/>
          <w:color w:val="007197"/>
        </w:rPr>
        <w:t>count</w:t>
      </w:r>
      <w:r w:rsidRPr="00FE455B">
        <w:rPr>
          <w:b/>
          <w:color w:val="007197"/>
          <w:spacing w:val="-11"/>
        </w:rPr>
        <w:t xml:space="preserve"> </w:t>
      </w:r>
      <w:r w:rsidRPr="00FE455B">
        <w:t>data)</w:t>
      </w:r>
      <w:r w:rsidRPr="00FE455B">
        <w:rPr>
          <w:spacing w:val="-10"/>
        </w:rPr>
        <w:t xml:space="preserve"> </w:t>
      </w:r>
      <w:r w:rsidRPr="00FE455B">
        <w:t>added</w:t>
      </w:r>
      <w:r w:rsidRPr="00FE455B">
        <w:rPr>
          <w:spacing w:val="-12"/>
        </w:rPr>
        <w:t xml:space="preserve"> </w:t>
      </w:r>
      <w:r w:rsidRPr="00FE455B">
        <w:t>to</w:t>
      </w:r>
      <w:r w:rsidRPr="00FE455B">
        <w:rPr>
          <w:spacing w:val="-14"/>
        </w:rPr>
        <w:t xml:space="preserve"> </w:t>
      </w:r>
      <w:r w:rsidRPr="00FE455B">
        <w:t>the</w:t>
      </w:r>
      <w:r w:rsidRPr="00FE455B">
        <w:rPr>
          <w:spacing w:val="-13"/>
        </w:rPr>
        <w:t xml:space="preserve"> </w:t>
      </w:r>
      <w:r w:rsidRPr="00FE455B">
        <w:t>“Case A” inputs; or</w:t>
      </w:r>
    </w:p>
    <w:p w14:paraId="00706B07" w14:textId="77777777" w:rsidR="00790C51" w:rsidRPr="00FE455B" w:rsidRDefault="008B1B70">
      <w:pPr>
        <w:pStyle w:val="ListParagraph"/>
        <w:numPr>
          <w:ilvl w:val="1"/>
          <w:numId w:val="9"/>
        </w:numPr>
        <w:tabs>
          <w:tab w:val="left" w:pos="961"/>
        </w:tabs>
        <w:spacing w:before="118"/>
        <w:ind w:hanging="426"/>
        <w:jc w:val="both"/>
      </w:pPr>
      <w:r w:rsidRPr="00FE455B">
        <w:t>(for</w:t>
      </w:r>
      <w:r w:rsidRPr="00FE455B">
        <w:rPr>
          <w:spacing w:val="-8"/>
        </w:rPr>
        <w:t xml:space="preserve"> </w:t>
      </w:r>
      <w:r w:rsidRPr="00FE455B">
        <w:t>energy</w:t>
      </w:r>
      <w:r w:rsidRPr="00FE455B">
        <w:rPr>
          <w:spacing w:val="-4"/>
        </w:rPr>
        <w:t xml:space="preserve"> </w:t>
      </w:r>
      <w:r w:rsidRPr="00FE455B">
        <w:t>consumption</w:t>
      </w:r>
      <w:r w:rsidRPr="00FE455B">
        <w:rPr>
          <w:spacing w:val="-6"/>
        </w:rPr>
        <w:t xml:space="preserve"> </w:t>
      </w:r>
      <w:r w:rsidRPr="00FE455B">
        <w:t>data)</w:t>
      </w:r>
      <w:r w:rsidRPr="00FE455B">
        <w:rPr>
          <w:spacing w:val="-6"/>
        </w:rPr>
        <w:t xml:space="preserve"> </w:t>
      </w:r>
      <w:r w:rsidRPr="00FE455B">
        <w:t>subtracted</w:t>
      </w:r>
      <w:r w:rsidRPr="00FE455B">
        <w:rPr>
          <w:spacing w:val="-6"/>
        </w:rPr>
        <w:t xml:space="preserve"> </w:t>
      </w:r>
      <w:r w:rsidRPr="00FE455B">
        <w:t>from</w:t>
      </w:r>
      <w:r w:rsidRPr="00FE455B">
        <w:rPr>
          <w:spacing w:val="-5"/>
        </w:rPr>
        <w:t xml:space="preserve"> </w:t>
      </w:r>
      <w:r w:rsidRPr="00FE455B">
        <w:t>the</w:t>
      </w:r>
      <w:r w:rsidRPr="00FE455B">
        <w:rPr>
          <w:spacing w:val="-3"/>
        </w:rPr>
        <w:t xml:space="preserve"> </w:t>
      </w:r>
      <w:r w:rsidRPr="00FE455B">
        <w:t>“Case</w:t>
      </w:r>
      <w:r w:rsidRPr="00FE455B">
        <w:rPr>
          <w:spacing w:val="-6"/>
        </w:rPr>
        <w:t xml:space="preserve"> </w:t>
      </w:r>
      <w:r w:rsidRPr="00FE455B">
        <w:t>A”</w:t>
      </w:r>
      <w:r w:rsidRPr="00FE455B">
        <w:rPr>
          <w:spacing w:val="-2"/>
        </w:rPr>
        <w:t xml:space="preserve"> inputs.</w:t>
      </w:r>
    </w:p>
    <w:p w14:paraId="00706B08" w14:textId="77777777" w:rsidR="00790C51" w:rsidRPr="00FE455B" w:rsidRDefault="008B1B70">
      <w:pPr>
        <w:pStyle w:val="ListParagraph"/>
        <w:numPr>
          <w:ilvl w:val="0"/>
          <w:numId w:val="9"/>
        </w:numPr>
        <w:tabs>
          <w:tab w:val="left" w:pos="572"/>
        </w:tabs>
        <w:spacing w:before="107" w:line="264" w:lineRule="auto"/>
        <w:ind w:right="140"/>
        <w:jc w:val="both"/>
      </w:pPr>
      <w:r w:rsidRPr="00FE455B">
        <w:t xml:space="preserve">The “Case A” rating meets the accuracy requirements of this section (C.4) if the results for </w:t>
      </w:r>
      <w:r w:rsidRPr="00FE455B">
        <w:rPr>
          <w:position w:val="2"/>
        </w:rPr>
        <w:t>the “Case A” and “Case B” ratings differ by no more than 5 % (in kgCO</w:t>
      </w:r>
      <w:r w:rsidRPr="00FE455B">
        <w:rPr>
          <w:sz w:val="14"/>
        </w:rPr>
        <w:t>2</w:t>
      </w:r>
      <w:r w:rsidRPr="00FE455B">
        <w:rPr>
          <w:position w:val="2"/>
        </w:rPr>
        <w:t xml:space="preserve">/m² or kL/m², as </w:t>
      </w:r>
      <w:r w:rsidRPr="00FE455B">
        <w:rPr>
          <w:spacing w:val="-2"/>
        </w:rPr>
        <w:t>appropriate).</w:t>
      </w:r>
    </w:p>
    <w:p w14:paraId="00706B09" w14:textId="77777777" w:rsidR="00790C51" w:rsidRPr="00FE455B" w:rsidRDefault="00790C51">
      <w:pPr>
        <w:spacing w:line="264" w:lineRule="auto"/>
        <w:jc w:val="both"/>
        <w:sectPr w:rsidR="00790C51" w:rsidRPr="00FE455B" w:rsidSect="003555A6">
          <w:pgSz w:w="11910" w:h="16840"/>
          <w:pgMar w:top="1540" w:right="1100" w:bottom="740" w:left="1140" w:header="583" w:footer="543" w:gutter="0"/>
          <w:cols w:space="720"/>
        </w:sectPr>
      </w:pPr>
    </w:p>
    <w:p w14:paraId="00706B0A" w14:textId="77777777" w:rsidR="00790C51" w:rsidRPr="00FE455B" w:rsidRDefault="00790C51">
      <w:pPr>
        <w:pStyle w:val="BodyText"/>
        <w:spacing w:before="8"/>
        <w:rPr>
          <w:sz w:val="10"/>
        </w:rPr>
      </w:pPr>
    </w:p>
    <w:p w14:paraId="00706B0B" w14:textId="77777777" w:rsidR="00790C51" w:rsidRPr="00FE455B" w:rsidRDefault="008B1B70">
      <w:pPr>
        <w:pStyle w:val="Heading1"/>
        <w:tabs>
          <w:tab w:val="left" w:pos="4428"/>
        </w:tabs>
        <w:spacing w:before="77"/>
        <w:ind w:left="107"/>
      </w:pPr>
      <w:bookmarkStart w:id="173" w:name="_bookmark155"/>
      <w:bookmarkStart w:id="174" w:name="_Toc170213592"/>
      <w:bookmarkStart w:id="175" w:name="_Toc170305688"/>
      <w:bookmarkEnd w:id="173"/>
      <w:r w:rsidRPr="00FE455B">
        <w:rPr>
          <w:color w:val="007197"/>
        </w:rPr>
        <w:t>Appendix</w:t>
      </w:r>
      <w:r w:rsidRPr="00FE455B">
        <w:rPr>
          <w:color w:val="007197"/>
          <w:spacing w:val="2"/>
        </w:rPr>
        <w:t xml:space="preserve"> </w:t>
      </w:r>
      <w:r w:rsidRPr="00FE455B">
        <w:rPr>
          <w:color w:val="007197"/>
          <w:spacing w:val="-10"/>
        </w:rPr>
        <w:t>D</w:t>
      </w:r>
      <w:r w:rsidRPr="00FE455B">
        <w:rPr>
          <w:color w:val="007197"/>
        </w:rPr>
        <w:tab/>
        <w:t>List</w:t>
      </w:r>
      <w:r w:rsidRPr="00FE455B">
        <w:rPr>
          <w:color w:val="007197"/>
          <w:spacing w:val="-5"/>
        </w:rPr>
        <w:t xml:space="preserve"> </w:t>
      </w:r>
      <w:r w:rsidRPr="00FE455B">
        <w:rPr>
          <w:color w:val="007197"/>
        </w:rPr>
        <w:t>of</w:t>
      </w:r>
      <w:r w:rsidRPr="00FE455B">
        <w:rPr>
          <w:color w:val="007197"/>
          <w:spacing w:val="-3"/>
        </w:rPr>
        <w:t xml:space="preserve"> </w:t>
      </w:r>
      <w:r w:rsidRPr="00FE455B">
        <w:rPr>
          <w:color w:val="007197"/>
          <w:spacing w:val="-2"/>
        </w:rPr>
        <w:t>changes</w:t>
      </w:r>
      <w:bookmarkEnd w:id="174"/>
      <w:bookmarkEnd w:id="175"/>
    </w:p>
    <w:p w14:paraId="00706B0C" w14:textId="5F93172F" w:rsidR="00790C51" w:rsidRPr="00FE455B" w:rsidRDefault="008B1B70">
      <w:pPr>
        <w:spacing w:before="630" w:line="266" w:lineRule="auto"/>
        <w:ind w:left="107"/>
      </w:pPr>
      <w:r w:rsidRPr="00FE455B">
        <w:t>The</w:t>
      </w:r>
      <w:r w:rsidRPr="00FE455B">
        <w:rPr>
          <w:spacing w:val="29"/>
        </w:rPr>
        <w:t xml:space="preserve"> </w:t>
      </w:r>
      <w:r w:rsidRPr="00FE455B">
        <w:t>following</w:t>
      </w:r>
      <w:r w:rsidRPr="00FE455B">
        <w:rPr>
          <w:spacing w:val="27"/>
        </w:rPr>
        <w:t xml:space="preserve"> </w:t>
      </w:r>
      <w:r w:rsidRPr="00FE455B">
        <w:t>table</w:t>
      </w:r>
      <w:r w:rsidRPr="00FE455B">
        <w:rPr>
          <w:spacing w:val="31"/>
        </w:rPr>
        <w:t xml:space="preserve"> </w:t>
      </w:r>
      <w:r w:rsidRPr="00FE455B">
        <w:t>lists</w:t>
      </w:r>
      <w:r w:rsidRPr="00FE455B">
        <w:rPr>
          <w:spacing w:val="28"/>
        </w:rPr>
        <w:t xml:space="preserve"> </w:t>
      </w:r>
      <w:r w:rsidRPr="00FE455B">
        <w:t>the</w:t>
      </w:r>
      <w:r w:rsidRPr="00FE455B">
        <w:rPr>
          <w:spacing w:val="28"/>
        </w:rPr>
        <w:t xml:space="preserve"> </w:t>
      </w:r>
      <w:r w:rsidRPr="00FE455B">
        <w:t>changes</w:t>
      </w:r>
      <w:r w:rsidRPr="00FE455B">
        <w:rPr>
          <w:spacing w:val="27"/>
        </w:rPr>
        <w:t xml:space="preserve"> </w:t>
      </w:r>
      <w:r w:rsidRPr="00FE455B">
        <w:t>to</w:t>
      </w:r>
      <w:r w:rsidRPr="00FE455B">
        <w:rPr>
          <w:spacing w:val="25"/>
        </w:rPr>
        <w:t xml:space="preserve"> </w:t>
      </w:r>
      <w:r w:rsidRPr="00FE455B">
        <w:t>the</w:t>
      </w:r>
      <w:r w:rsidRPr="00FE455B">
        <w:rPr>
          <w:spacing w:val="27"/>
        </w:rPr>
        <w:t xml:space="preserve"> </w:t>
      </w:r>
      <w:r w:rsidRPr="00FE455B">
        <w:t>content</w:t>
      </w:r>
      <w:r w:rsidRPr="00FE455B">
        <w:rPr>
          <w:spacing w:val="28"/>
        </w:rPr>
        <w:t xml:space="preserve"> </w:t>
      </w:r>
      <w:r w:rsidRPr="00FE455B">
        <w:t>of</w:t>
      </w:r>
      <w:r w:rsidRPr="00FE455B">
        <w:rPr>
          <w:spacing w:val="32"/>
        </w:rPr>
        <w:t xml:space="preserve"> </w:t>
      </w:r>
      <w:r w:rsidRPr="00FE455B">
        <w:rPr>
          <w:i/>
        </w:rPr>
        <w:t>NABERS</w:t>
      </w:r>
      <w:r w:rsidRPr="00FE455B">
        <w:rPr>
          <w:i/>
          <w:spacing w:val="29"/>
        </w:rPr>
        <w:t xml:space="preserve"> </w:t>
      </w:r>
      <w:r w:rsidRPr="00FE455B">
        <w:rPr>
          <w:i/>
        </w:rPr>
        <w:t>UK</w:t>
      </w:r>
      <w:r w:rsidRPr="00FE455B">
        <w:rPr>
          <w:i/>
          <w:spacing w:val="26"/>
        </w:rPr>
        <w:t xml:space="preserve"> </w:t>
      </w:r>
      <w:r w:rsidRPr="00FE455B">
        <w:rPr>
          <w:i/>
        </w:rPr>
        <w:t>The</w:t>
      </w:r>
      <w:r w:rsidRPr="00FE455B">
        <w:rPr>
          <w:i/>
          <w:spacing w:val="29"/>
        </w:rPr>
        <w:t xml:space="preserve"> </w:t>
      </w:r>
      <w:r w:rsidRPr="00FE455B">
        <w:rPr>
          <w:i/>
        </w:rPr>
        <w:t>Rules</w:t>
      </w:r>
      <w:r w:rsidRPr="00FE455B">
        <w:rPr>
          <w:i/>
          <w:spacing w:val="29"/>
        </w:rPr>
        <w:t xml:space="preserve"> </w:t>
      </w:r>
      <w:r w:rsidRPr="00FE455B">
        <w:rPr>
          <w:i/>
        </w:rPr>
        <w:t>—</w:t>
      </w:r>
      <w:r w:rsidRPr="00FE455B">
        <w:rPr>
          <w:i/>
          <w:spacing w:val="28"/>
        </w:rPr>
        <w:t xml:space="preserve"> </w:t>
      </w:r>
      <w:r w:rsidRPr="00FE455B">
        <w:rPr>
          <w:i/>
        </w:rPr>
        <w:t>Energy</w:t>
      </w:r>
      <w:r w:rsidRPr="00FE455B">
        <w:rPr>
          <w:i/>
          <w:spacing w:val="27"/>
        </w:rPr>
        <w:t xml:space="preserve"> </w:t>
      </w:r>
      <w:r w:rsidRPr="00FE455B">
        <w:rPr>
          <w:i/>
        </w:rPr>
        <w:t>for Offices</w:t>
      </w:r>
      <w:r w:rsidRPr="00FE455B">
        <w:t xml:space="preserve">, v1.2, 2022 in order to produce this version </w:t>
      </w:r>
      <w:r w:rsidR="006912B7" w:rsidRPr="00FE455B">
        <w:t>2.0</w:t>
      </w:r>
      <w:r w:rsidRPr="00FE455B">
        <w:t>.</w:t>
      </w:r>
    </w:p>
    <w:p w14:paraId="00706B0D" w14:textId="77777777" w:rsidR="00790C51" w:rsidRPr="00FE455B" w:rsidRDefault="00790C51">
      <w:pPr>
        <w:pStyle w:val="BodyText"/>
        <w:rPr>
          <w:sz w:val="20"/>
        </w:rPr>
      </w:pPr>
    </w:p>
    <w:p w14:paraId="00706B0E" w14:textId="77777777" w:rsidR="00790C51" w:rsidRPr="00FE455B" w:rsidRDefault="00790C51">
      <w:pPr>
        <w:pStyle w:val="BodyText"/>
        <w:spacing w:before="1"/>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902"/>
        <w:gridCol w:w="3478"/>
      </w:tblGrid>
      <w:tr w:rsidR="00790C51" w:rsidRPr="00FE455B" w14:paraId="00706B10" w14:textId="77777777">
        <w:trPr>
          <w:trHeight w:val="494"/>
        </w:trPr>
        <w:tc>
          <w:tcPr>
            <w:tcW w:w="9352" w:type="dxa"/>
            <w:gridSpan w:val="3"/>
            <w:tcBorders>
              <w:bottom w:val="nil"/>
            </w:tcBorders>
            <w:shd w:val="clear" w:color="auto" w:fill="007197"/>
          </w:tcPr>
          <w:p w14:paraId="00706B0F" w14:textId="77777777" w:rsidR="00790C51" w:rsidRPr="00FE455B" w:rsidRDefault="008B1B70">
            <w:pPr>
              <w:pStyle w:val="TableParagraph"/>
              <w:spacing w:before="120"/>
              <w:ind w:left="134"/>
              <w:rPr>
                <w:b/>
              </w:rPr>
            </w:pPr>
            <w:r w:rsidRPr="00FE455B">
              <w:rPr>
                <w:b/>
                <w:color w:val="FFFFFF"/>
                <w:spacing w:val="-2"/>
              </w:rPr>
              <w:t>Overview</w:t>
            </w:r>
          </w:p>
        </w:tc>
      </w:tr>
      <w:tr w:rsidR="00790C51" w:rsidRPr="00FE455B" w14:paraId="00706B14" w14:textId="77777777">
        <w:trPr>
          <w:trHeight w:val="401"/>
        </w:trPr>
        <w:tc>
          <w:tcPr>
            <w:tcW w:w="2972" w:type="dxa"/>
            <w:tcBorders>
              <w:top w:val="nil"/>
              <w:left w:val="single" w:sz="4" w:space="0" w:color="4471C4"/>
            </w:tcBorders>
          </w:tcPr>
          <w:p w14:paraId="00706B11" w14:textId="28ED568B" w:rsidR="00790C51" w:rsidRPr="00FE455B" w:rsidRDefault="008B1B70">
            <w:pPr>
              <w:pStyle w:val="TableParagraph"/>
              <w:spacing w:before="89"/>
              <w:ind w:left="108"/>
              <w:rPr>
                <w:b/>
              </w:rPr>
            </w:pPr>
            <w:r w:rsidRPr="00FE455B">
              <w:rPr>
                <w:b/>
              </w:rPr>
              <w:t>Version</w:t>
            </w:r>
            <w:r w:rsidRPr="00FE455B">
              <w:rPr>
                <w:b/>
                <w:spacing w:val="-4"/>
              </w:rPr>
              <w:t xml:space="preserve"> </w:t>
            </w:r>
            <w:r w:rsidR="002C6281" w:rsidRPr="00FE455B">
              <w:rPr>
                <w:b/>
              </w:rPr>
              <w:t>2.0</w:t>
            </w:r>
            <w:r w:rsidRPr="00FE455B">
              <w:rPr>
                <w:b/>
                <w:spacing w:val="-4"/>
              </w:rPr>
              <w:t xml:space="preserve"> </w:t>
            </w:r>
            <w:r w:rsidRPr="00FE455B">
              <w:rPr>
                <w:b/>
                <w:spacing w:val="-2"/>
              </w:rPr>
              <w:t>(superseded)</w:t>
            </w:r>
          </w:p>
        </w:tc>
        <w:tc>
          <w:tcPr>
            <w:tcW w:w="2902" w:type="dxa"/>
            <w:tcBorders>
              <w:top w:val="nil"/>
            </w:tcBorders>
          </w:tcPr>
          <w:p w14:paraId="00706B12" w14:textId="78F26894" w:rsidR="00790C51" w:rsidRPr="00FE455B" w:rsidRDefault="008B1B70">
            <w:pPr>
              <w:pStyle w:val="TableParagraph"/>
              <w:spacing w:before="89"/>
              <w:ind w:left="108"/>
              <w:rPr>
                <w:b/>
              </w:rPr>
            </w:pPr>
            <w:r w:rsidRPr="00FE455B">
              <w:rPr>
                <w:b/>
              </w:rPr>
              <w:t>Version</w:t>
            </w:r>
            <w:r w:rsidRPr="00FE455B">
              <w:rPr>
                <w:b/>
                <w:spacing w:val="-4"/>
              </w:rPr>
              <w:t xml:space="preserve"> </w:t>
            </w:r>
            <w:r w:rsidR="005931AD" w:rsidRPr="00FE455B">
              <w:rPr>
                <w:b/>
              </w:rPr>
              <w:t>2.</w:t>
            </w:r>
            <w:r w:rsidR="002C6281" w:rsidRPr="00FE455B">
              <w:rPr>
                <w:b/>
              </w:rPr>
              <w:t>1</w:t>
            </w:r>
            <w:r w:rsidR="005931AD" w:rsidRPr="00FE455B">
              <w:rPr>
                <w:b/>
              </w:rPr>
              <w:t xml:space="preserve"> </w:t>
            </w:r>
            <w:r w:rsidRPr="00FE455B">
              <w:rPr>
                <w:b/>
                <w:spacing w:val="-4"/>
              </w:rPr>
              <w:t xml:space="preserve"> </w:t>
            </w:r>
            <w:r w:rsidRPr="00FE455B">
              <w:rPr>
                <w:b/>
                <w:spacing w:val="-2"/>
              </w:rPr>
              <w:t>(current)</w:t>
            </w:r>
          </w:p>
        </w:tc>
        <w:tc>
          <w:tcPr>
            <w:tcW w:w="3478" w:type="dxa"/>
            <w:tcBorders>
              <w:top w:val="nil"/>
              <w:right w:val="single" w:sz="4" w:space="0" w:color="4471C4"/>
            </w:tcBorders>
          </w:tcPr>
          <w:p w14:paraId="00706B13" w14:textId="77777777" w:rsidR="00790C51" w:rsidRPr="00FE455B" w:rsidRDefault="008B1B70">
            <w:pPr>
              <w:pStyle w:val="TableParagraph"/>
              <w:spacing w:before="89"/>
              <w:ind w:left="105"/>
              <w:rPr>
                <w:b/>
              </w:rPr>
            </w:pPr>
            <w:r w:rsidRPr="00FE455B">
              <w:rPr>
                <w:b/>
              </w:rPr>
              <w:t>Content</w:t>
            </w:r>
            <w:r w:rsidRPr="00FE455B">
              <w:rPr>
                <w:b/>
                <w:spacing w:val="-5"/>
              </w:rPr>
              <w:t xml:space="preserve"> </w:t>
            </w:r>
            <w:r w:rsidRPr="00FE455B">
              <w:rPr>
                <w:b/>
                <w:spacing w:val="-2"/>
              </w:rPr>
              <w:t>changes</w:t>
            </w:r>
          </w:p>
        </w:tc>
      </w:tr>
      <w:tr w:rsidR="00790C51" w:rsidRPr="00FE455B" w14:paraId="00706B16" w14:textId="77777777">
        <w:trPr>
          <w:trHeight w:val="397"/>
        </w:trPr>
        <w:tc>
          <w:tcPr>
            <w:tcW w:w="9352" w:type="dxa"/>
            <w:gridSpan w:val="3"/>
          </w:tcPr>
          <w:p w14:paraId="00706B15" w14:textId="77777777" w:rsidR="00790C51" w:rsidRPr="00FE455B" w:rsidRDefault="008B1B70">
            <w:pPr>
              <w:pStyle w:val="TableParagraph"/>
              <w:ind w:left="108"/>
              <w:rPr>
                <w:b/>
              </w:rPr>
            </w:pPr>
            <w:r w:rsidRPr="00FE455B">
              <w:rPr>
                <w:b/>
              </w:rPr>
              <w:t>Document</w:t>
            </w:r>
            <w:r w:rsidRPr="00FE455B">
              <w:rPr>
                <w:b/>
                <w:spacing w:val="-5"/>
              </w:rPr>
              <w:t xml:space="preserve"> </w:t>
            </w:r>
            <w:r w:rsidRPr="00FE455B">
              <w:rPr>
                <w:b/>
                <w:spacing w:val="-2"/>
              </w:rPr>
              <w:t>location</w:t>
            </w:r>
          </w:p>
        </w:tc>
      </w:tr>
      <w:tr w:rsidR="00790C51" w:rsidRPr="00FE455B" w14:paraId="00706B18" w14:textId="77777777">
        <w:trPr>
          <w:trHeight w:val="400"/>
        </w:trPr>
        <w:tc>
          <w:tcPr>
            <w:tcW w:w="9352" w:type="dxa"/>
            <w:gridSpan w:val="3"/>
            <w:shd w:val="clear" w:color="auto" w:fill="EEEBEB"/>
          </w:tcPr>
          <w:p w14:paraId="00706B17" w14:textId="6982808B" w:rsidR="00790C51" w:rsidRPr="00FE455B" w:rsidRDefault="002C6281">
            <w:pPr>
              <w:pStyle w:val="TableParagraph"/>
              <w:spacing w:before="91"/>
              <w:ind w:left="108"/>
            </w:pPr>
            <w:r w:rsidRPr="00FE455B">
              <w:t>All Chapters</w:t>
            </w:r>
          </w:p>
        </w:tc>
      </w:tr>
      <w:tr w:rsidR="00790C51" w:rsidRPr="00FE455B" w14:paraId="00706B1C" w14:textId="77777777">
        <w:trPr>
          <w:trHeight w:val="959"/>
        </w:trPr>
        <w:tc>
          <w:tcPr>
            <w:tcW w:w="2972" w:type="dxa"/>
          </w:tcPr>
          <w:p w14:paraId="00706B19" w14:textId="4806FE37" w:rsidR="00790C51" w:rsidRPr="00FE455B" w:rsidRDefault="002C6281">
            <w:pPr>
              <w:pStyle w:val="TableParagraph"/>
              <w:ind w:left="108"/>
            </w:pPr>
            <w:r w:rsidRPr="00FE455B">
              <w:t xml:space="preserve">Reference to Scheme Administrator </w:t>
            </w:r>
          </w:p>
        </w:tc>
        <w:tc>
          <w:tcPr>
            <w:tcW w:w="2902" w:type="dxa"/>
          </w:tcPr>
          <w:p w14:paraId="00706B1A" w14:textId="36FB155C" w:rsidR="00790C51" w:rsidRPr="00FE455B" w:rsidRDefault="002E7425">
            <w:pPr>
              <w:pStyle w:val="TableParagraph"/>
              <w:ind w:left="108"/>
            </w:pPr>
            <w:r w:rsidRPr="00FE455B">
              <w:t xml:space="preserve">New Scheme administrator </w:t>
            </w:r>
          </w:p>
        </w:tc>
        <w:tc>
          <w:tcPr>
            <w:tcW w:w="3478" w:type="dxa"/>
          </w:tcPr>
          <w:p w14:paraId="00706B1B" w14:textId="0A2FBB84" w:rsidR="00790C51" w:rsidRPr="00FE455B" w:rsidRDefault="008B1B70">
            <w:pPr>
              <w:pStyle w:val="TableParagraph"/>
              <w:spacing w:line="266" w:lineRule="auto"/>
              <w:ind w:left="105" w:right="179"/>
            </w:pPr>
            <w:r w:rsidRPr="00FE455B">
              <w:t xml:space="preserve">Minor editorial changes. </w:t>
            </w:r>
            <w:r w:rsidR="002E7425" w:rsidRPr="00FE455B">
              <w:t>Amended document to reference new Scheme Administrator.</w:t>
            </w:r>
          </w:p>
        </w:tc>
      </w:tr>
    </w:tbl>
    <w:p w14:paraId="00706C32" w14:textId="57B9DD57" w:rsidR="00790C51" w:rsidRPr="00FE455B" w:rsidRDefault="00790C51">
      <w:pPr>
        <w:spacing w:line="266" w:lineRule="auto"/>
        <w:sectPr w:rsidR="00790C51" w:rsidRPr="00FE455B" w:rsidSect="003555A6">
          <w:headerReference w:type="default" r:id="rId54"/>
          <w:pgSz w:w="11910" w:h="16840"/>
          <w:pgMar w:top="1540" w:right="1100" w:bottom="740" w:left="1140" w:header="583" w:footer="543" w:gutter="0"/>
          <w:cols w:space="720"/>
        </w:sectPr>
      </w:pPr>
    </w:p>
    <w:p w14:paraId="00706C33" w14:textId="4E9365E1" w:rsidR="00790C51" w:rsidRPr="00FE455B" w:rsidRDefault="00E271FB">
      <w:pPr>
        <w:pStyle w:val="BodyText"/>
        <w:spacing w:before="4"/>
        <w:rPr>
          <w:sz w:val="17"/>
        </w:rPr>
      </w:pPr>
      <w:r w:rsidRPr="00FE455B">
        <w:rPr>
          <w:noProof/>
        </w:rPr>
        <w:lastRenderedPageBreak/>
        <mc:AlternateContent>
          <mc:Choice Requires="wps">
            <w:drawing>
              <wp:anchor distT="0" distB="0" distL="114300" distR="114300" simplePos="0" relativeHeight="251658257" behindDoc="1" locked="0" layoutInCell="1" allowOverlap="1" wp14:anchorId="00706D0A" wp14:editId="06ACC012">
                <wp:simplePos x="0" y="0"/>
                <wp:positionH relativeFrom="page">
                  <wp:posOffset>914400</wp:posOffset>
                </wp:positionH>
                <wp:positionV relativeFrom="page">
                  <wp:posOffset>10130790</wp:posOffset>
                </wp:positionV>
                <wp:extent cx="5734685" cy="114300"/>
                <wp:effectExtent l="0" t="0" r="0" b="0"/>
                <wp:wrapNone/>
                <wp:docPr id="68" name="docshape428" descr="P3558TB1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143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00706EB8" w14:textId="77777777" w:rsidR="00790C51" w:rsidRDefault="008B1B70">
                            <w:pPr>
                              <w:tabs>
                                <w:tab w:val="left" w:pos="8511"/>
                              </w:tabs>
                              <w:spacing w:line="179" w:lineRule="exact"/>
                              <w:rPr>
                                <w:b/>
                                <w:sz w:val="16"/>
                              </w:rPr>
                            </w:pPr>
                            <w:r>
                              <w:rPr>
                                <w:b/>
                                <w:color w:val="929496"/>
                                <w:spacing w:val="-2"/>
                                <w:sz w:val="16"/>
                              </w:rPr>
                              <w:t>nabers.gov.au</w:t>
                            </w:r>
                            <w:r>
                              <w:rPr>
                                <w:b/>
                                <w:color w:val="929496"/>
                                <w:sz w:val="16"/>
                              </w:rPr>
                              <w:tab/>
                              <w:t>Page</w:t>
                            </w:r>
                            <w:r>
                              <w:rPr>
                                <w:b/>
                                <w:color w:val="929496"/>
                                <w:spacing w:val="-3"/>
                                <w:sz w:val="16"/>
                              </w:rPr>
                              <w:t xml:space="preserve"> </w:t>
                            </w:r>
                            <w:r>
                              <w:rPr>
                                <w:b/>
                                <w:color w:val="929496"/>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D0A" id="docshape428" o:spid="_x0000_s1372" type="#_x0000_t202" alt="P3558TB13bA#y1" style="position:absolute;margin-left:1in;margin-top:797.7pt;width:451.55pt;height:9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" filled="f">
                <v:stroke opacity="0"/>
                <v:textbox inset="0,0,0,0">
                  <w:txbxContent>
                    <w:p w14:paraId="00706EB8" w14:textId="77777777" w:rsidR="00790C51" w:rsidRDefault="008B1B70">
                      <w:pPr>
                        <w:tabs>
                          <w:tab w:val="left" w:pos="8511"/>
                        </w:tabs>
                        <w:spacing w:line="179" w:lineRule="exact"/>
                        <w:rPr>
                          <w:b/>
                          <w:sz w:val="16"/>
                        </w:rPr>
                      </w:pPr>
                      <w:r>
                        <w:rPr>
                          <w:b/>
                          <w:color w:val="929496"/>
                          <w:spacing w:val="-2"/>
                          <w:sz w:val="16"/>
                        </w:rPr>
                        <w:t>nabers.gov.au</w:t>
                      </w:r>
                      <w:r>
                        <w:rPr>
                          <w:b/>
                          <w:color w:val="929496"/>
                          <w:sz w:val="16"/>
                        </w:rPr>
                        <w:tab/>
                        <w:t>Page</w:t>
                      </w:r>
                      <w:r>
                        <w:rPr>
                          <w:b/>
                          <w:color w:val="929496"/>
                          <w:spacing w:val="-3"/>
                          <w:sz w:val="16"/>
                        </w:rPr>
                        <w:t xml:space="preserve"> </w:t>
                      </w:r>
                      <w:r>
                        <w:rPr>
                          <w:b/>
                          <w:color w:val="929496"/>
                          <w:spacing w:val="-10"/>
                          <w:sz w:val="16"/>
                        </w:rPr>
                        <w:t>1</w:t>
                      </w:r>
                    </w:p>
                  </w:txbxContent>
                </v:textbox>
                <w10:wrap anchorx="page" anchory="page"/>
              </v:shape>
            </w:pict>
          </mc:Fallback>
        </mc:AlternateContent>
      </w:r>
      <w:r w:rsidRPr="00FE455B">
        <w:rPr>
          <w:noProof/>
        </w:rPr>
        <mc:AlternateContent>
          <mc:Choice Requires="wpg">
            <w:drawing>
              <wp:anchor distT="0" distB="0" distL="114300" distR="114300" simplePos="0" relativeHeight="251658258" behindDoc="1" locked="0" layoutInCell="1" allowOverlap="1" wp14:anchorId="00706D0B" wp14:editId="2471C591">
                <wp:simplePos x="0" y="0"/>
                <wp:positionH relativeFrom="page">
                  <wp:posOffset>635</wp:posOffset>
                </wp:positionH>
                <wp:positionV relativeFrom="page">
                  <wp:posOffset>266065</wp:posOffset>
                </wp:positionV>
                <wp:extent cx="7560310" cy="10426700"/>
                <wp:effectExtent l="0" t="0" r="0" b="0"/>
                <wp:wrapNone/>
                <wp:docPr id="64" name="docshapegroup429" descr="P355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26700"/>
                          <a:chOff x="1" y="419"/>
                          <a:chExt cx="11906" cy="16420"/>
                        </a:xfrm>
                      </wpg:grpSpPr>
                      <wps:wsp>
                        <wps:cNvPr id="67" name="docshape430"/>
                        <wps:cNvSpPr>
                          <a:spLocks/>
                        </wps:cNvSpPr>
                        <wps:spPr bwMode="auto">
                          <a:xfrm>
                            <a:off x="2044" y="6305"/>
                            <a:ext cx="5799" cy="5860"/>
                          </a:xfrm>
                          <a:custGeom>
                            <a:avLst/>
                            <a:gdLst>
                              <a:gd name="T0" fmla="+- 0 3688 2044"/>
                              <a:gd name="T1" fmla="*/ T0 w 5799"/>
                              <a:gd name="T2" fmla="+- 0 11001 6305"/>
                              <a:gd name="T3" fmla="*/ 11001 h 5860"/>
                              <a:gd name="T4" fmla="+- 0 3915 2044"/>
                              <a:gd name="T5" fmla="*/ T4 w 5799"/>
                              <a:gd name="T6" fmla="+- 0 10555 6305"/>
                              <a:gd name="T7" fmla="*/ 10555 h 5860"/>
                              <a:gd name="T8" fmla="+- 0 3761 2044"/>
                              <a:gd name="T9" fmla="*/ T8 w 5799"/>
                              <a:gd name="T10" fmla="+- 0 10005 6305"/>
                              <a:gd name="T11" fmla="*/ 10005 h 5860"/>
                              <a:gd name="T12" fmla="+- 0 3584 2044"/>
                              <a:gd name="T13" fmla="*/ T12 w 5799"/>
                              <a:gd name="T14" fmla="+- 0 10573 6305"/>
                              <a:gd name="T15" fmla="*/ 10573 h 5860"/>
                              <a:gd name="T16" fmla="+- 0 2614 2044"/>
                              <a:gd name="T17" fmla="*/ T16 w 5799"/>
                              <a:gd name="T18" fmla="+- 0 9899 6305"/>
                              <a:gd name="T19" fmla="*/ 9899 h 5860"/>
                              <a:gd name="T20" fmla="+- 0 2848 2044"/>
                              <a:gd name="T21" fmla="*/ T20 w 5799"/>
                              <a:gd name="T22" fmla="+- 0 9759 6305"/>
                              <a:gd name="T23" fmla="*/ 9759 h 5860"/>
                              <a:gd name="T24" fmla="+- 0 3231 2044"/>
                              <a:gd name="T25" fmla="*/ T24 w 5799"/>
                              <a:gd name="T26" fmla="+- 0 9869 6305"/>
                              <a:gd name="T27" fmla="*/ 9869 h 5860"/>
                              <a:gd name="T28" fmla="+- 0 3543 2044"/>
                              <a:gd name="T29" fmla="*/ T28 w 5799"/>
                              <a:gd name="T30" fmla="+- 0 10229 6305"/>
                              <a:gd name="T31" fmla="*/ 10229 h 5860"/>
                              <a:gd name="T32" fmla="+- 0 3557 2044"/>
                              <a:gd name="T33" fmla="*/ T32 w 5799"/>
                              <a:gd name="T34" fmla="+- 0 9752 6305"/>
                              <a:gd name="T35" fmla="*/ 9752 h 5860"/>
                              <a:gd name="T36" fmla="+- 0 3183 2044"/>
                              <a:gd name="T37" fmla="*/ T36 w 5799"/>
                              <a:gd name="T38" fmla="+- 0 9484 6305"/>
                              <a:gd name="T39" fmla="*/ 9484 h 5860"/>
                              <a:gd name="T40" fmla="+- 0 2769 2044"/>
                              <a:gd name="T41" fmla="*/ T40 w 5799"/>
                              <a:gd name="T42" fmla="+- 0 9430 6305"/>
                              <a:gd name="T43" fmla="*/ 9430 h 5860"/>
                              <a:gd name="T44" fmla="+- 0 2497 2044"/>
                              <a:gd name="T45" fmla="*/ T44 w 5799"/>
                              <a:gd name="T46" fmla="+- 0 9558 6305"/>
                              <a:gd name="T47" fmla="*/ 9558 h 5860"/>
                              <a:gd name="T48" fmla="+- 0 2050 2044"/>
                              <a:gd name="T49" fmla="*/ T48 w 5799"/>
                              <a:gd name="T50" fmla="+- 0 10010 6305"/>
                              <a:gd name="T51" fmla="*/ 10010 h 5860"/>
                              <a:gd name="T52" fmla="+- 0 4081 2044"/>
                              <a:gd name="T53" fmla="*/ T52 w 5799"/>
                              <a:gd name="T54" fmla="+- 0 12143 6305"/>
                              <a:gd name="T55" fmla="*/ 12143 h 5860"/>
                              <a:gd name="T56" fmla="+- 0 4160 2044"/>
                              <a:gd name="T57" fmla="*/ T56 w 5799"/>
                              <a:gd name="T58" fmla="+- 0 12152 6305"/>
                              <a:gd name="T59" fmla="*/ 12152 h 5860"/>
                              <a:gd name="T60" fmla="+- 0 4248 2044"/>
                              <a:gd name="T61" fmla="*/ T60 w 5799"/>
                              <a:gd name="T62" fmla="+- 0 12080 6305"/>
                              <a:gd name="T63" fmla="*/ 12080 h 5860"/>
                              <a:gd name="T64" fmla="+- 0 4300 2044"/>
                              <a:gd name="T65" fmla="*/ T64 w 5799"/>
                              <a:gd name="T66" fmla="+- 0 12000 6305"/>
                              <a:gd name="T67" fmla="*/ 12000 h 5860"/>
                              <a:gd name="T68" fmla="+- 0 5525 2044"/>
                              <a:gd name="T69" fmla="*/ T68 w 5799"/>
                              <a:gd name="T70" fmla="+- 0 10699 6305"/>
                              <a:gd name="T71" fmla="*/ 10699 h 5860"/>
                              <a:gd name="T72" fmla="+- 0 3378 2044"/>
                              <a:gd name="T73" fmla="*/ T72 w 5799"/>
                              <a:gd name="T74" fmla="+- 0 8655 6305"/>
                              <a:gd name="T75" fmla="*/ 8655 h 5860"/>
                              <a:gd name="T76" fmla="+- 0 3283 2044"/>
                              <a:gd name="T77" fmla="*/ T76 w 5799"/>
                              <a:gd name="T78" fmla="+- 0 8750 6305"/>
                              <a:gd name="T79" fmla="*/ 8750 h 5860"/>
                              <a:gd name="T80" fmla="+- 0 3269 2044"/>
                              <a:gd name="T81" fmla="*/ T80 w 5799"/>
                              <a:gd name="T82" fmla="+- 0 8846 6305"/>
                              <a:gd name="T83" fmla="*/ 8846 h 5860"/>
                              <a:gd name="T84" fmla="+- 0 5403 2044"/>
                              <a:gd name="T85" fmla="*/ T84 w 5799"/>
                              <a:gd name="T86" fmla="+- 0 10910 6305"/>
                              <a:gd name="T87" fmla="*/ 10910 h 5860"/>
                              <a:gd name="T88" fmla="+- 0 5491 2044"/>
                              <a:gd name="T89" fmla="*/ T88 w 5799"/>
                              <a:gd name="T90" fmla="+- 0 10838 6305"/>
                              <a:gd name="T91" fmla="*/ 10838 h 5860"/>
                              <a:gd name="T92" fmla="+- 0 5542 2044"/>
                              <a:gd name="T93" fmla="*/ T92 w 5799"/>
                              <a:gd name="T94" fmla="+- 0 10758 6305"/>
                              <a:gd name="T95" fmla="*/ 10758 h 5860"/>
                              <a:gd name="T96" fmla="+- 0 6698 2044"/>
                              <a:gd name="T97" fmla="*/ T96 w 5799"/>
                              <a:gd name="T98" fmla="+- 0 9495 6305"/>
                              <a:gd name="T99" fmla="*/ 9495 h 5860"/>
                              <a:gd name="T100" fmla="+- 0 6578 2044"/>
                              <a:gd name="T101" fmla="*/ T100 w 5799"/>
                              <a:gd name="T102" fmla="+- 0 9372 6305"/>
                              <a:gd name="T103" fmla="*/ 9372 h 5860"/>
                              <a:gd name="T104" fmla="+- 0 6499 2044"/>
                              <a:gd name="T105" fmla="*/ T104 w 5799"/>
                              <a:gd name="T106" fmla="+- 0 9333 6305"/>
                              <a:gd name="T107" fmla="*/ 9333 h 5860"/>
                              <a:gd name="T108" fmla="+- 0 4037 2044"/>
                              <a:gd name="T109" fmla="*/ T108 w 5799"/>
                              <a:gd name="T110" fmla="+- 0 8025 6305"/>
                              <a:gd name="T111" fmla="*/ 8025 h 5860"/>
                              <a:gd name="T112" fmla="+- 0 3946 2044"/>
                              <a:gd name="T113" fmla="*/ T112 w 5799"/>
                              <a:gd name="T114" fmla="+- 0 8081 6305"/>
                              <a:gd name="T115" fmla="*/ 8081 h 5860"/>
                              <a:gd name="T116" fmla="+- 0 3868 2044"/>
                              <a:gd name="T117" fmla="*/ T116 w 5799"/>
                              <a:gd name="T118" fmla="+- 0 8179 6305"/>
                              <a:gd name="T119" fmla="*/ 8179 h 5860"/>
                              <a:gd name="T120" fmla="+- 0 5888 2044"/>
                              <a:gd name="T121" fmla="*/ T120 w 5799"/>
                              <a:gd name="T122" fmla="+- 0 10250 6305"/>
                              <a:gd name="T123" fmla="*/ 10250 h 5860"/>
                              <a:gd name="T124" fmla="+- 0 6047 2044"/>
                              <a:gd name="T125" fmla="*/ T124 w 5799"/>
                              <a:gd name="T126" fmla="+- 0 10262 6305"/>
                              <a:gd name="T127" fmla="*/ 10262 h 5860"/>
                              <a:gd name="T128" fmla="+- 0 7811 2044"/>
                              <a:gd name="T129" fmla="*/ T128 w 5799"/>
                              <a:gd name="T130" fmla="+- 0 7954 6305"/>
                              <a:gd name="T131" fmla="*/ 7954 h 5860"/>
                              <a:gd name="T132" fmla="+- 0 7588 2044"/>
                              <a:gd name="T133" fmla="*/ T132 w 5799"/>
                              <a:gd name="T134" fmla="+- 0 7473 6305"/>
                              <a:gd name="T135" fmla="*/ 7473 h 5860"/>
                              <a:gd name="T136" fmla="+- 0 7416 2044"/>
                              <a:gd name="T137" fmla="*/ T136 w 5799"/>
                              <a:gd name="T138" fmla="+- 0 8456 6305"/>
                              <a:gd name="T139" fmla="*/ 8456 h 5860"/>
                              <a:gd name="T140" fmla="+- 0 6915 2044"/>
                              <a:gd name="T141" fmla="*/ T140 w 5799"/>
                              <a:gd name="T142" fmla="+- 0 8686 6305"/>
                              <a:gd name="T143" fmla="*/ 8686 h 5860"/>
                              <a:gd name="T144" fmla="+- 0 6405 2044"/>
                              <a:gd name="T145" fmla="*/ T144 w 5799"/>
                              <a:gd name="T146" fmla="+- 0 8448 6305"/>
                              <a:gd name="T147" fmla="*/ 8448 h 5860"/>
                              <a:gd name="T148" fmla="+- 0 5981 2044"/>
                              <a:gd name="T149" fmla="*/ T148 w 5799"/>
                              <a:gd name="T150" fmla="+- 0 8067 6305"/>
                              <a:gd name="T151" fmla="*/ 8067 h 5860"/>
                              <a:gd name="T152" fmla="+- 0 5643 2044"/>
                              <a:gd name="T153" fmla="*/ T152 w 5799"/>
                              <a:gd name="T154" fmla="+- 0 7636 6305"/>
                              <a:gd name="T155" fmla="*/ 7636 h 5860"/>
                              <a:gd name="T156" fmla="+- 0 5507 2044"/>
                              <a:gd name="T157" fmla="*/ T156 w 5799"/>
                              <a:gd name="T158" fmla="+- 0 7099 6305"/>
                              <a:gd name="T159" fmla="*/ 7099 h 5860"/>
                              <a:gd name="T160" fmla="+- 0 5868 2044"/>
                              <a:gd name="T161" fmla="*/ T160 w 5799"/>
                              <a:gd name="T162" fmla="+- 0 6671 6305"/>
                              <a:gd name="T163" fmla="*/ 6671 h 5860"/>
                              <a:gd name="T164" fmla="+- 0 6401 2044"/>
                              <a:gd name="T165" fmla="*/ T164 w 5799"/>
                              <a:gd name="T166" fmla="+- 0 6748 6305"/>
                              <a:gd name="T167" fmla="*/ 6748 h 5860"/>
                              <a:gd name="T168" fmla="+- 0 6851 2044"/>
                              <a:gd name="T169" fmla="*/ T168 w 5799"/>
                              <a:gd name="T170" fmla="+- 0 7081 6305"/>
                              <a:gd name="T171" fmla="*/ 7081 h 5860"/>
                              <a:gd name="T172" fmla="+- 0 7230 2044"/>
                              <a:gd name="T173" fmla="*/ T172 w 5799"/>
                              <a:gd name="T174" fmla="+- 0 7488 6305"/>
                              <a:gd name="T175" fmla="*/ 7488 h 5860"/>
                              <a:gd name="T176" fmla="+- 0 7496 2044"/>
                              <a:gd name="T177" fmla="*/ T176 w 5799"/>
                              <a:gd name="T178" fmla="+- 0 7984 6305"/>
                              <a:gd name="T179" fmla="*/ 7984 h 5860"/>
                              <a:gd name="T180" fmla="+- 0 7346 2044"/>
                              <a:gd name="T181" fmla="*/ T180 w 5799"/>
                              <a:gd name="T182" fmla="+- 0 7156 6305"/>
                              <a:gd name="T183" fmla="*/ 7156 h 5860"/>
                              <a:gd name="T184" fmla="+- 0 6911 2044"/>
                              <a:gd name="T185" fmla="*/ T184 w 5799"/>
                              <a:gd name="T186" fmla="+- 0 6728 6305"/>
                              <a:gd name="T187" fmla="*/ 6728 h 5860"/>
                              <a:gd name="T188" fmla="+- 0 6508 2044"/>
                              <a:gd name="T189" fmla="*/ T188 w 5799"/>
                              <a:gd name="T190" fmla="+- 0 6448 6305"/>
                              <a:gd name="T191" fmla="*/ 6448 h 5860"/>
                              <a:gd name="T192" fmla="+- 0 5953 2044"/>
                              <a:gd name="T193" fmla="*/ T192 w 5799"/>
                              <a:gd name="T194" fmla="+- 0 6306 6305"/>
                              <a:gd name="T195" fmla="*/ 6306 h 5860"/>
                              <a:gd name="T196" fmla="+- 0 5429 2044"/>
                              <a:gd name="T197" fmla="*/ T196 w 5799"/>
                              <a:gd name="T198" fmla="+- 0 6554 6305"/>
                              <a:gd name="T199" fmla="*/ 6554 h 5860"/>
                              <a:gd name="T200" fmla="+- 0 5189 2044"/>
                              <a:gd name="T201" fmla="*/ T200 w 5799"/>
                              <a:gd name="T202" fmla="+- 0 7006 6305"/>
                              <a:gd name="T203" fmla="*/ 7006 h 5860"/>
                              <a:gd name="T204" fmla="+- 0 5250 2044"/>
                              <a:gd name="T205" fmla="*/ T204 w 5799"/>
                              <a:gd name="T206" fmla="+- 0 7509 6305"/>
                              <a:gd name="T207" fmla="*/ 7509 h 5860"/>
                              <a:gd name="T208" fmla="+- 0 5515 2044"/>
                              <a:gd name="T209" fmla="*/ T208 w 5799"/>
                              <a:gd name="T210" fmla="+- 0 7981 6305"/>
                              <a:gd name="T211" fmla="*/ 7981 h 5860"/>
                              <a:gd name="T212" fmla="+- 0 5909 2044"/>
                              <a:gd name="T213" fmla="*/ T212 w 5799"/>
                              <a:gd name="T214" fmla="+- 0 8422 6305"/>
                              <a:gd name="T215" fmla="*/ 8422 h 5860"/>
                              <a:gd name="T216" fmla="+- 0 6349 2044"/>
                              <a:gd name="T217" fmla="*/ T216 w 5799"/>
                              <a:gd name="T218" fmla="+- 0 8784 6305"/>
                              <a:gd name="T219" fmla="*/ 8784 h 5860"/>
                              <a:gd name="T220" fmla="+- 0 6896 2044"/>
                              <a:gd name="T221" fmla="*/ T220 w 5799"/>
                              <a:gd name="T222" fmla="+- 0 9019 6305"/>
                              <a:gd name="T223" fmla="*/ 9019 h 5860"/>
                              <a:gd name="T224" fmla="+- 0 7416 2044"/>
                              <a:gd name="T225" fmla="*/ T224 w 5799"/>
                              <a:gd name="T226" fmla="+- 0 8921 6305"/>
                              <a:gd name="T227" fmla="*/ 8921 h 5860"/>
                              <a:gd name="T228" fmla="+- 0 7737 2044"/>
                              <a:gd name="T229" fmla="*/ T228 w 5799"/>
                              <a:gd name="T230" fmla="+- 0 8596 6305"/>
                              <a:gd name="T231" fmla="*/ 8596 h 5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99" h="5860">
                                <a:moveTo>
                                  <a:pt x="2260" y="5674"/>
                                </a:moveTo>
                                <a:lnTo>
                                  <a:pt x="2257" y="5664"/>
                                </a:lnTo>
                                <a:lnTo>
                                  <a:pt x="2254" y="5654"/>
                                </a:lnTo>
                                <a:lnTo>
                                  <a:pt x="2247" y="5644"/>
                                </a:lnTo>
                                <a:lnTo>
                                  <a:pt x="2239" y="5636"/>
                                </a:lnTo>
                                <a:lnTo>
                                  <a:pt x="1471" y="4868"/>
                                </a:lnTo>
                                <a:lnTo>
                                  <a:pt x="1644" y="4696"/>
                                </a:lnTo>
                                <a:lnTo>
                                  <a:pt x="1698" y="4636"/>
                                </a:lnTo>
                                <a:lnTo>
                                  <a:pt x="1709" y="4625"/>
                                </a:lnTo>
                                <a:lnTo>
                                  <a:pt x="1763" y="4552"/>
                                </a:lnTo>
                                <a:lnTo>
                                  <a:pt x="1806" y="4478"/>
                                </a:lnTo>
                                <a:lnTo>
                                  <a:pt x="1837" y="4403"/>
                                </a:lnTo>
                                <a:lnTo>
                                  <a:pt x="1858" y="4327"/>
                                </a:lnTo>
                                <a:lnTo>
                                  <a:pt x="1871" y="4250"/>
                                </a:lnTo>
                                <a:lnTo>
                                  <a:pt x="1875" y="4172"/>
                                </a:lnTo>
                                <a:lnTo>
                                  <a:pt x="1869" y="4092"/>
                                </a:lnTo>
                                <a:lnTo>
                                  <a:pt x="1853" y="4011"/>
                                </a:lnTo>
                                <a:lnTo>
                                  <a:pt x="1830" y="3930"/>
                                </a:lnTo>
                                <a:lnTo>
                                  <a:pt x="1798" y="3848"/>
                                </a:lnTo>
                                <a:lnTo>
                                  <a:pt x="1756" y="3766"/>
                                </a:lnTo>
                                <a:lnTo>
                                  <a:pt x="1717" y="3700"/>
                                </a:lnTo>
                                <a:lnTo>
                                  <a:pt x="1672" y="3634"/>
                                </a:lnTo>
                                <a:lnTo>
                                  <a:pt x="1622" y="3569"/>
                                </a:lnTo>
                                <a:lnTo>
                                  <a:pt x="1567" y="3504"/>
                                </a:lnTo>
                                <a:lnTo>
                                  <a:pt x="1556" y="3493"/>
                                </a:lnTo>
                                <a:lnTo>
                                  <a:pt x="1556" y="4173"/>
                                </a:lnTo>
                                <a:lnTo>
                                  <a:pt x="1551" y="4221"/>
                                </a:lnTo>
                                <a:lnTo>
                                  <a:pt x="1540" y="4268"/>
                                </a:lnTo>
                                <a:lnTo>
                                  <a:pt x="1522" y="4315"/>
                                </a:lnTo>
                                <a:lnTo>
                                  <a:pt x="1496" y="4362"/>
                                </a:lnTo>
                                <a:lnTo>
                                  <a:pt x="1462" y="4408"/>
                                </a:lnTo>
                                <a:lnTo>
                                  <a:pt x="1421" y="4454"/>
                                </a:lnTo>
                                <a:lnTo>
                                  <a:pt x="1239" y="4636"/>
                                </a:lnTo>
                                <a:lnTo>
                                  <a:pt x="383" y="3781"/>
                                </a:lnTo>
                                <a:lnTo>
                                  <a:pt x="570" y="3594"/>
                                </a:lnTo>
                                <a:lnTo>
                                  <a:pt x="597" y="3569"/>
                                </a:lnTo>
                                <a:lnTo>
                                  <a:pt x="625" y="3544"/>
                                </a:lnTo>
                                <a:lnTo>
                                  <a:pt x="656" y="3521"/>
                                </a:lnTo>
                                <a:lnTo>
                                  <a:pt x="689" y="3499"/>
                                </a:lnTo>
                                <a:lnTo>
                                  <a:pt x="724" y="3480"/>
                                </a:lnTo>
                                <a:lnTo>
                                  <a:pt x="762" y="3465"/>
                                </a:lnTo>
                                <a:lnTo>
                                  <a:pt x="804" y="3454"/>
                                </a:lnTo>
                                <a:lnTo>
                                  <a:pt x="849" y="3447"/>
                                </a:lnTo>
                                <a:lnTo>
                                  <a:pt x="898" y="3447"/>
                                </a:lnTo>
                                <a:lnTo>
                                  <a:pt x="949" y="3455"/>
                                </a:lnTo>
                                <a:lnTo>
                                  <a:pt x="1005" y="3470"/>
                                </a:lnTo>
                                <a:lnTo>
                                  <a:pt x="1065" y="3492"/>
                                </a:lnTo>
                                <a:lnTo>
                                  <a:pt x="1125" y="3523"/>
                                </a:lnTo>
                                <a:lnTo>
                                  <a:pt x="1187" y="3564"/>
                                </a:lnTo>
                                <a:lnTo>
                                  <a:pt x="1251" y="3615"/>
                                </a:lnTo>
                                <a:lnTo>
                                  <a:pt x="1316" y="3675"/>
                                </a:lnTo>
                                <a:lnTo>
                                  <a:pt x="1362" y="3724"/>
                                </a:lnTo>
                                <a:lnTo>
                                  <a:pt x="1403" y="3773"/>
                                </a:lnTo>
                                <a:lnTo>
                                  <a:pt x="1439" y="3822"/>
                                </a:lnTo>
                                <a:lnTo>
                                  <a:pt x="1471" y="3873"/>
                                </a:lnTo>
                                <a:lnTo>
                                  <a:pt x="1499" y="3924"/>
                                </a:lnTo>
                                <a:lnTo>
                                  <a:pt x="1521" y="3975"/>
                                </a:lnTo>
                                <a:lnTo>
                                  <a:pt x="1538" y="4026"/>
                                </a:lnTo>
                                <a:lnTo>
                                  <a:pt x="1549" y="4075"/>
                                </a:lnTo>
                                <a:lnTo>
                                  <a:pt x="1556" y="4125"/>
                                </a:lnTo>
                                <a:lnTo>
                                  <a:pt x="1556" y="4173"/>
                                </a:lnTo>
                                <a:lnTo>
                                  <a:pt x="1556" y="3493"/>
                                </a:lnTo>
                                <a:lnTo>
                                  <a:pt x="1513" y="3447"/>
                                </a:lnTo>
                                <a:lnTo>
                                  <a:pt x="1506" y="3440"/>
                                </a:lnTo>
                                <a:lnTo>
                                  <a:pt x="1445" y="3382"/>
                                </a:lnTo>
                                <a:lnTo>
                                  <a:pt x="1384" y="3331"/>
                                </a:lnTo>
                                <a:lnTo>
                                  <a:pt x="1323" y="3284"/>
                                </a:lnTo>
                                <a:lnTo>
                                  <a:pt x="1261" y="3242"/>
                                </a:lnTo>
                                <a:lnTo>
                                  <a:pt x="1200" y="3208"/>
                                </a:lnTo>
                                <a:lnTo>
                                  <a:pt x="1139" y="3179"/>
                                </a:lnTo>
                                <a:lnTo>
                                  <a:pt x="1078" y="3156"/>
                                </a:lnTo>
                                <a:lnTo>
                                  <a:pt x="1017" y="3137"/>
                                </a:lnTo>
                                <a:lnTo>
                                  <a:pt x="957" y="3123"/>
                                </a:lnTo>
                                <a:lnTo>
                                  <a:pt x="898" y="3116"/>
                                </a:lnTo>
                                <a:lnTo>
                                  <a:pt x="839" y="3114"/>
                                </a:lnTo>
                                <a:lnTo>
                                  <a:pt x="781" y="3117"/>
                                </a:lnTo>
                                <a:lnTo>
                                  <a:pt x="725" y="3125"/>
                                </a:lnTo>
                                <a:lnTo>
                                  <a:pt x="674" y="3137"/>
                                </a:lnTo>
                                <a:lnTo>
                                  <a:pt x="627" y="3152"/>
                                </a:lnTo>
                                <a:lnTo>
                                  <a:pt x="584" y="3171"/>
                                </a:lnTo>
                                <a:lnTo>
                                  <a:pt x="546" y="3193"/>
                                </a:lnTo>
                                <a:lnTo>
                                  <a:pt x="512" y="3214"/>
                                </a:lnTo>
                                <a:lnTo>
                                  <a:pt x="480" y="3234"/>
                                </a:lnTo>
                                <a:lnTo>
                                  <a:pt x="453" y="3253"/>
                                </a:lnTo>
                                <a:lnTo>
                                  <a:pt x="427" y="3274"/>
                                </a:lnTo>
                                <a:lnTo>
                                  <a:pt x="402" y="3296"/>
                                </a:lnTo>
                                <a:lnTo>
                                  <a:pt x="377" y="3319"/>
                                </a:lnTo>
                                <a:lnTo>
                                  <a:pt x="353" y="3344"/>
                                </a:lnTo>
                                <a:lnTo>
                                  <a:pt x="27" y="3669"/>
                                </a:lnTo>
                                <a:lnTo>
                                  <a:pt x="14" y="3685"/>
                                </a:lnTo>
                                <a:lnTo>
                                  <a:pt x="6" y="3705"/>
                                </a:lnTo>
                                <a:lnTo>
                                  <a:pt x="1" y="3727"/>
                                </a:lnTo>
                                <a:lnTo>
                                  <a:pt x="0" y="3752"/>
                                </a:lnTo>
                                <a:lnTo>
                                  <a:pt x="6" y="3779"/>
                                </a:lnTo>
                                <a:lnTo>
                                  <a:pt x="19" y="3808"/>
                                </a:lnTo>
                                <a:lnTo>
                                  <a:pt x="40" y="3838"/>
                                </a:lnTo>
                                <a:lnTo>
                                  <a:pt x="69" y="3871"/>
                                </a:lnTo>
                                <a:lnTo>
                                  <a:pt x="2037" y="5838"/>
                                </a:lnTo>
                                <a:lnTo>
                                  <a:pt x="2045" y="5846"/>
                                </a:lnTo>
                                <a:lnTo>
                                  <a:pt x="2054" y="5853"/>
                                </a:lnTo>
                                <a:lnTo>
                                  <a:pt x="2075" y="5860"/>
                                </a:lnTo>
                                <a:lnTo>
                                  <a:pt x="2084" y="5860"/>
                                </a:lnTo>
                                <a:lnTo>
                                  <a:pt x="2096" y="5855"/>
                                </a:lnTo>
                                <a:lnTo>
                                  <a:pt x="2106" y="5852"/>
                                </a:lnTo>
                                <a:lnTo>
                                  <a:pt x="2116" y="5847"/>
                                </a:lnTo>
                                <a:lnTo>
                                  <a:pt x="2127" y="5841"/>
                                </a:lnTo>
                                <a:lnTo>
                                  <a:pt x="2139" y="5835"/>
                                </a:lnTo>
                                <a:lnTo>
                                  <a:pt x="2150" y="5826"/>
                                </a:lnTo>
                                <a:lnTo>
                                  <a:pt x="2163" y="5815"/>
                                </a:lnTo>
                                <a:lnTo>
                                  <a:pt x="2176" y="5804"/>
                                </a:lnTo>
                                <a:lnTo>
                                  <a:pt x="2190" y="5790"/>
                                </a:lnTo>
                                <a:lnTo>
                                  <a:pt x="2204" y="5775"/>
                                </a:lnTo>
                                <a:lnTo>
                                  <a:pt x="2217" y="5761"/>
                                </a:lnTo>
                                <a:lnTo>
                                  <a:pt x="2227" y="5749"/>
                                </a:lnTo>
                                <a:lnTo>
                                  <a:pt x="2236" y="5737"/>
                                </a:lnTo>
                                <a:lnTo>
                                  <a:pt x="2243" y="5725"/>
                                </a:lnTo>
                                <a:lnTo>
                                  <a:pt x="2248" y="5715"/>
                                </a:lnTo>
                                <a:lnTo>
                                  <a:pt x="2253" y="5705"/>
                                </a:lnTo>
                                <a:lnTo>
                                  <a:pt x="2256" y="5695"/>
                                </a:lnTo>
                                <a:lnTo>
                                  <a:pt x="2259" y="5685"/>
                                </a:lnTo>
                                <a:lnTo>
                                  <a:pt x="2260" y="5674"/>
                                </a:lnTo>
                                <a:close/>
                                <a:moveTo>
                                  <a:pt x="3503" y="4441"/>
                                </a:moveTo>
                                <a:lnTo>
                                  <a:pt x="3503" y="4431"/>
                                </a:lnTo>
                                <a:lnTo>
                                  <a:pt x="3496" y="4411"/>
                                </a:lnTo>
                                <a:lnTo>
                                  <a:pt x="3489" y="4402"/>
                                </a:lnTo>
                                <a:lnTo>
                                  <a:pt x="3481" y="4394"/>
                                </a:lnTo>
                                <a:lnTo>
                                  <a:pt x="1426" y="2339"/>
                                </a:lnTo>
                                <a:lnTo>
                                  <a:pt x="1417" y="2332"/>
                                </a:lnTo>
                                <a:lnTo>
                                  <a:pt x="1397" y="2326"/>
                                </a:lnTo>
                                <a:lnTo>
                                  <a:pt x="1387" y="2326"/>
                                </a:lnTo>
                                <a:lnTo>
                                  <a:pt x="1374" y="2329"/>
                                </a:lnTo>
                                <a:lnTo>
                                  <a:pt x="1356" y="2337"/>
                                </a:lnTo>
                                <a:lnTo>
                                  <a:pt x="1334" y="2350"/>
                                </a:lnTo>
                                <a:lnTo>
                                  <a:pt x="1322" y="2359"/>
                                </a:lnTo>
                                <a:lnTo>
                                  <a:pt x="1309" y="2369"/>
                                </a:lnTo>
                                <a:lnTo>
                                  <a:pt x="1296" y="2381"/>
                                </a:lnTo>
                                <a:lnTo>
                                  <a:pt x="1281" y="2395"/>
                                </a:lnTo>
                                <a:lnTo>
                                  <a:pt x="1269" y="2409"/>
                                </a:lnTo>
                                <a:lnTo>
                                  <a:pt x="1257" y="2421"/>
                                </a:lnTo>
                                <a:lnTo>
                                  <a:pt x="1239" y="2445"/>
                                </a:lnTo>
                                <a:lnTo>
                                  <a:pt x="1232" y="2456"/>
                                </a:lnTo>
                                <a:lnTo>
                                  <a:pt x="1221" y="2477"/>
                                </a:lnTo>
                                <a:lnTo>
                                  <a:pt x="1217" y="2486"/>
                                </a:lnTo>
                                <a:lnTo>
                                  <a:pt x="1214" y="2499"/>
                                </a:lnTo>
                                <a:lnTo>
                                  <a:pt x="1212" y="2510"/>
                                </a:lnTo>
                                <a:lnTo>
                                  <a:pt x="1219" y="2530"/>
                                </a:lnTo>
                                <a:lnTo>
                                  <a:pt x="1225" y="2541"/>
                                </a:lnTo>
                                <a:lnTo>
                                  <a:pt x="3287" y="4604"/>
                                </a:lnTo>
                                <a:lnTo>
                                  <a:pt x="3297" y="4611"/>
                                </a:lnTo>
                                <a:lnTo>
                                  <a:pt x="3317" y="4617"/>
                                </a:lnTo>
                                <a:lnTo>
                                  <a:pt x="3327" y="4617"/>
                                </a:lnTo>
                                <a:lnTo>
                                  <a:pt x="3338" y="4612"/>
                                </a:lnTo>
                                <a:lnTo>
                                  <a:pt x="3348" y="4609"/>
                                </a:lnTo>
                                <a:lnTo>
                                  <a:pt x="3359" y="4605"/>
                                </a:lnTo>
                                <a:lnTo>
                                  <a:pt x="3370" y="4599"/>
                                </a:lnTo>
                                <a:lnTo>
                                  <a:pt x="3381" y="4592"/>
                                </a:lnTo>
                                <a:lnTo>
                                  <a:pt x="3393" y="4583"/>
                                </a:lnTo>
                                <a:lnTo>
                                  <a:pt x="3406" y="4573"/>
                                </a:lnTo>
                                <a:lnTo>
                                  <a:pt x="3419" y="4561"/>
                                </a:lnTo>
                                <a:lnTo>
                                  <a:pt x="3433" y="4547"/>
                                </a:lnTo>
                                <a:lnTo>
                                  <a:pt x="3447" y="4533"/>
                                </a:lnTo>
                                <a:lnTo>
                                  <a:pt x="3459" y="4519"/>
                                </a:lnTo>
                                <a:lnTo>
                                  <a:pt x="3470" y="4506"/>
                                </a:lnTo>
                                <a:lnTo>
                                  <a:pt x="3479" y="4495"/>
                                </a:lnTo>
                                <a:lnTo>
                                  <a:pt x="3485" y="4483"/>
                                </a:lnTo>
                                <a:lnTo>
                                  <a:pt x="3491" y="4472"/>
                                </a:lnTo>
                                <a:lnTo>
                                  <a:pt x="3495" y="4462"/>
                                </a:lnTo>
                                <a:lnTo>
                                  <a:pt x="3498" y="4453"/>
                                </a:lnTo>
                                <a:lnTo>
                                  <a:pt x="3503" y="4441"/>
                                </a:lnTo>
                                <a:close/>
                                <a:moveTo>
                                  <a:pt x="4685" y="3259"/>
                                </a:moveTo>
                                <a:lnTo>
                                  <a:pt x="4685" y="3249"/>
                                </a:lnTo>
                                <a:lnTo>
                                  <a:pt x="4683" y="3238"/>
                                </a:lnTo>
                                <a:lnTo>
                                  <a:pt x="4669" y="3212"/>
                                </a:lnTo>
                                <a:lnTo>
                                  <a:pt x="4662" y="3201"/>
                                </a:lnTo>
                                <a:lnTo>
                                  <a:pt x="4654" y="3190"/>
                                </a:lnTo>
                                <a:lnTo>
                                  <a:pt x="4644" y="3178"/>
                                </a:lnTo>
                                <a:lnTo>
                                  <a:pt x="4621" y="3151"/>
                                </a:lnTo>
                                <a:lnTo>
                                  <a:pt x="4607" y="3137"/>
                                </a:lnTo>
                                <a:lnTo>
                                  <a:pt x="4592" y="3121"/>
                                </a:lnTo>
                                <a:lnTo>
                                  <a:pt x="4576" y="3106"/>
                                </a:lnTo>
                                <a:lnTo>
                                  <a:pt x="4561" y="3091"/>
                                </a:lnTo>
                                <a:lnTo>
                                  <a:pt x="4534" y="3067"/>
                                </a:lnTo>
                                <a:lnTo>
                                  <a:pt x="4522" y="3058"/>
                                </a:lnTo>
                                <a:lnTo>
                                  <a:pt x="4510" y="3049"/>
                                </a:lnTo>
                                <a:lnTo>
                                  <a:pt x="4499" y="3042"/>
                                </a:lnTo>
                                <a:lnTo>
                                  <a:pt x="4489" y="3036"/>
                                </a:lnTo>
                                <a:lnTo>
                                  <a:pt x="4477" y="3032"/>
                                </a:lnTo>
                                <a:lnTo>
                                  <a:pt x="4464" y="3028"/>
                                </a:lnTo>
                                <a:lnTo>
                                  <a:pt x="4455" y="3028"/>
                                </a:lnTo>
                                <a:lnTo>
                                  <a:pt x="4444" y="3029"/>
                                </a:lnTo>
                                <a:lnTo>
                                  <a:pt x="4436" y="3033"/>
                                </a:lnTo>
                                <a:lnTo>
                                  <a:pt x="3884" y="3585"/>
                                </a:lnTo>
                                <a:lnTo>
                                  <a:pt x="2032" y="1733"/>
                                </a:lnTo>
                                <a:lnTo>
                                  <a:pt x="2023" y="1726"/>
                                </a:lnTo>
                                <a:lnTo>
                                  <a:pt x="2003" y="1720"/>
                                </a:lnTo>
                                <a:lnTo>
                                  <a:pt x="1993" y="1720"/>
                                </a:lnTo>
                                <a:lnTo>
                                  <a:pt x="1980" y="1723"/>
                                </a:lnTo>
                                <a:lnTo>
                                  <a:pt x="1962" y="1732"/>
                                </a:lnTo>
                                <a:lnTo>
                                  <a:pt x="1951" y="1737"/>
                                </a:lnTo>
                                <a:lnTo>
                                  <a:pt x="1940" y="1744"/>
                                </a:lnTo>
                                <a:lnTo>
                                  <a:pt x="1928" y="1753"/>
                                </a:lnTo>
                                <a:lnTo>
                                  <a:pt x="1915" y="1763"/>
                                </a:lnTo>
                                <a:lnTo>
                                  <a:pt x="1902" y="1776"/>
                                </a:lnTo>
                                <a:lnTo>
                                  <a:pt x="1887" y="1790"/>
                                </a:lnTo>
                                <a:lnTo>
                                  <a:pt x="1874" y="1804"/>
                                </a:lnTo>
                                <a:lnTo>
                                  <a:pt x="1862" y="1817"/>
                                </a:lnTo>
                                <a:lnTo>
                                  <a:pt x="1851" y="1829"/>
                                </a:lnTo>
                                <a:lnTo>
                                  <a:pt x="1842" y="1841"/>
                                </a:lnTo>
                                <a:lnTo>
                                  <a:pt x="1835" y="1853"/>
                                </a:lnTo>
                                <a:lnTo>
                                  <a:pt x="1824" y="1874"/>
                                </a:lnTo>
                                <a:lnTo>
                                  <a:pt x="1820" y="1883"/>
                                </a:lnTo>
                                <a:lnTo>
                                  <a:pt x="1817" y="1896"/>
                                </a:lnTo>
                                <a:lnTo>
                                  <a:pt x="1817" y="1905"/>
                                </a:lnTo>
                                <a:lnTo>
                                  <a:pt x="1823" y="1926"/>
                                </a:lnTo>
                                <a:lnTo>
                                  <a:pt x="1830" y="1935"/>
                                </a:lnTo>
                                <a:lnTo>
                                  <a:pt x="3813" y="3917"/>
                                </a:lnTo>
                                <a:lnTo>
                                  <a:pt x="3844" y="3945"/>
                                </a:lnTo>
                                <a:lnTo>
                                  <a:pt x="3873" y="3965"/>
                                </a:lnTo>
                                <a:lnTo>
                                  <a:pt x="3901" y="3977"/>
                                </a:lnTo>
                                <a:lnTo>
                                  <a:pt x="3926" y="3982"/>
                                </a:lnTo>
                                <a:lnTo>
                                  <a:pt x="3950" y="3982"/>
                                </a:lnTo>
                                <a:lnTo>
                                  <a:pt x="3971" y="3977"/>
                                </a:lnTo>
                                <a:lnTo>
                                  <a:pt x="3988" y="3969"/>
                                </a:lnTo>
                                <a:lnTo>
                                  <a:pt x="4003" y="3957"/>
                                </a:lnTo>
                                <a:lnTo>
                                  <a:pt x="4682" y="3279"/>
                                </a:lnTo>
                                <a:lnTo>
                                  <a:pt x="4685" y="3269"/>
                                </a:lnTo>
                                <a:lnTo>
                                  <a:pt x="4685" y="3259"/>
                                </a:lnTo>
                                <a:close/>
                                <a:moveTo>
                                  <a:pt x="5799" y="1876"/>
                                </a:moveTo>
                                <a:lnTo>
                                  <a:pt x="5795" y="1802"/>
                                </a:lnTo>
                                <a:lnTo>
                                  <a:pt x="5785" y="1726"/>
                                </a:lnTo>
                                <a:lnTo>
                                  <a:pt x="5767" y="1649"/>
                                </a:lnTo>
                                <a:lnTo>
                                  <a:pt x="5748" y="1583"/>
                                </a:lnTo>
                                <a:lnTo>
                                  <a:pt x="5724" y="1515"/>
                                </a:lnTo>
                                <a:lnTo>
                                  <a:pt x="5697" y="1447"/>
                                </a:lnTo>
                                <a:lnTo>
                                  <a:pt x="5665" y="1379"/>
                                </a:lnTo>
                                <a:lnTo>
                                  <a:pt x="5629" y="1309"/>
                                </a:lnTo>
                                <a:lnTo>
                                  <a:pt x="5589" y="1239"/>
                                </a:lnTo>
                                <a:lnTo>
                                  <a:pt x="5544" y="1168"/>
                                </a:lnTo>
                                <a:lnTo>
                                  <a:pt x="5501" y="1105"/>
                                </a:lnTo>
                                <a:lnTo>
                                  <a:pt x="5472" y="1064"/>
                                </a:lnTo>
                                <a:lnTo>
                                  <a:pt x="5472" y="1846"/>
                                </a:lnTo>
                                <a:lnTo>
                                  <a:pt x="5467" y="1927"/>
                                </a:lnTo>
                                <a:lnTo>
                                  <a:pt x="5450" y="2005"/>
                                </a:lnTo>
                                <a:lnTo>
                                  <a:pt x="5418" y="2080"/>
                                </a:lnTo>
                                <a:lnTo>
                                  <a:pt x="5372" y="2151"/>
                                </a:lnTo>
                                <a:lnTo>
                                  <a:pt x="5313" y="2219"/>
                                </a:lnTo>
                                <a:lnTo>
                                  <a:pt x="5245" y="2279"/>
                                </a:lnTo>
                                <a:lnTo>
                                  <a:pt x="5175" y="2326"/>
                                </a:lnTo>
                                <a:lnTo>
                                  <a:pt x="5102" y="2358"/>
                                </a:lnTo>
                                <a:lnTo>
                                  <a:pt x="5027" y="2377"/>
                                </a:lnTo>
                                <a:lnTo>
                                  <a:pt x="4950" y="2385"/>
                                </a:lnTo>
                                <a:lnTo>
                                  <a:pt x="4871" y="2381"/>
                                </a:lnTo>
                                <a:lnTo>
                                  <a:pt x="4790" y="2367"/>
                                </a:lnTo>
                                <a:lnTo>
                                  <a:pt x="4707" y="2341"/>
                                </a:lnTo>
                                <a:lnTo>
                                  <a:pt x="4640" y="2313"/>
                                </a:lnTo>
                                <a:lnTo>
                                  <a:pt x="4572" y="2280"/>
                                </a:lnTo>
                                <a:lnTo>
                                  <a:pt x="4502" y="2240"/>
                                </a:lnTo>
                                <a:lnTo>
                                  <a:pt x="4432" y="2195"/>
                                </a:lnTo>
                                <a:lnTo>
                                  <a:pt x="4361" y="2143"/>
                                </a:lnTo>
                                <a:lnTo>
                                  <a:pt x="4301" y="2096"/>
                                </a:lnTo>
                                <a:lnTo>
                                  <a:pt x="4240" y="2047"/>
                                </a:lnTo>
                                <a:lnTo>
                                  <a:pt x="4179" y="1994"/>
                                </a:lnTo>
                                <a:lnTo>
                                  <a:pt x="4117" y="1939"/>
                                </a:lnTo>
                                <a:lnTo>
                                  <a:pt x="4055" y="1880"/>
                                </a:lnTo>
                                <a:lnTo>
                                  <a:pt x="3993" y="1819"/>
                                </a:lnTo>
                                <a:lnTo>
                                  <a:pt x="3937" y="1762"/>
                                </a:lnTo>
                                <a:lnTo>
                                  <a:pt x="3884" y="1705"/>
                                </a:lnTo>
                                <a:lnTo>
                                  <a:pt x="3833" y="1647"/>
                                </a:lnTo>
                                <a:lnTo>
                                  <a:pt x="3784" y="1589"/>
                                </a:lnTo>
                                <a:lnTo>
                                  <a:pt x="3737" y="1530"/>
                                </a:lnTo>
                                <a:lnTo>
                                  <a:pt x="3692" y="1471"/>
                                </a:lnTo>
                                <a:lnTo>
                                  <a:pt x="3642" y="1401"/>
                                </a:lnTo>
                                <a:lnTo>
                                  <a:pt x="3599" y="1331"/>
                                </a:lnTo>
                                <a:lnTo>
                                  <a:pt x="3562" y="1261"/>
                                </a:lnTo>
                                <a:lnTo>
                                  <a:pt x="3530" y="1192"/>
                                </a:lnTo>
                                <a:lnTo>
                                  <a:pt x="3503" y="1123"/>
                                </a:lnTo>
                                <a:lnTo>
                                  <a:pt x="3477" y="1038"/>
                                </a:lnTo>
                                <a:lnTo>
                                  <a:pt x="3462" y="955"/>
                                </a:lnTo>
                                <a:lnTo>
                                  <a:pt x="3458" y="874"/>
                                </a:lnTo>
                                <a:lnTo>
                                  <a:pt x="3463" y="794"/>
                                </a:lnTo>
                                <a:lnTo>
                                  <a:pt x="3479" y="716"/>
                                </a:lnTo>
                                <a:lnTo>
                                  <a:pt x="3510" y="642"/>
                                </a:lnTo>
                                <a:lnTo>
                                  <a:pt x="3555" y="571"/>
                                </a:lnTo>
                                <a:lnTo>
                                  <a:pt x="3614" y="504"/>
                                </a:lnTo>
                                <a:lnTo>
                                  <a:pt x="3681" y="444"/>
                                </a:lnTo>
                                <a:lnTo>
                                  <a:pt x="3751" y="398"/>
                                </a:lnTo>
                                <a:lnTo>
                                  <a:pt x="3824" y="366"/>
                                </a:lnTo>
                                <a:lnTo>
                                  <a:pt x="3899" y="347"/>
                                </a:lnTo>
                                <a:lnTo>
                                  <a:pt x="3977" y="340"/>
                                </a:lnTo>
                                <a:lnTo>
                                  <a:pt x="4057" y="344"/>
                                </a:lnTo>
                                <a:lnTo>
                                  <a:pt x="4138" y="357"/>
                                </a:lnTo>
                                <a:lnTo>
                                  <a:pt x="4221" y="382"/>
                                </a:lnTo>
                                <a:lnTo>
                                  <a:pt x="4288" y="410"/>
                                </a:lnTo>
                                <a:lnTo>
                                  <a:pt x="4357" y="443"/>
                                </a:lnTo>
                                <a:lnTo>
                                  <a:pt x="4426" y="482"/>
                                </a:lnTo>
                                <a:lnTo>
                                  <a:pt x="4496" y="526"/>
                                </a:lnTo>
                                <a:lnTo>
                                  <a:pt x="4567" y="576"/>
                                </a:lnTo>
                                <a:lnTo>
                                  <a:pt x="4627" y="622"/>
                                </a:lnTo>
                                <a:lnTo>
                                  <a:pt x="4686" y="670"/>
                                </a:lnTo>
                                <a:lnTo>
                                  <a:pt x="4747" y="722"/>
                                </a:lnTo>
                                <a:lnTo>
                                  <a:pt x="4807" y="776"/>
                                </a:lnTo>
                                <a:lnTo>
                                  <a:pt x="4867" y="832"/>
                                </a:lnTo>
                                <a:lnTo>
                                  <a:pt x="4927" y="891"/>
                                </a:lnTo>
                                <a:lnTo>
                                  <a:pt x="4984" y="949"/>
                                </a:lnTo>
                                <a:lnTo>
                                  <a:pt x="5038" y="1007"/>
                                </a:lnTo>
                                <a:lnTo>
                                  <a:pt x="5089" y="1066"/>
                                </a:lnTo>
                                <a:lnTo>
                                  <a:pt x="5139" y="1124"/>
                                </a:lnTo>
                                <a:lnTo>
                                  <a:pt x="5186" y="1183"/>
                                </a:lnTo>
                                <a:lnTo>
                                  <a:pt x="5232" y="1243"/>
                                </a:lnTo>
                                <a:lnTo>
                                  <a:pt x="5282" y="1314"/>
                                </a:lnTo>
                                <a:lnTo>
                                  <a:pt x="5326" y="1385"/>
                                </a:lnTo>
                                <a:lnTo>
                                  <a:pt x="5364" y="1455"/>
                                </a:lnTo>
                                <a:lnTo>
                                  <a:pt x="5397" y="1525"/>
                                </a:lnTo>
                                <a:lnTo>
                                  <a:pt x="5425" y="1593"/>
                                </a:lnTo>
                                <a:lnTo>
                                  <a:pt x="5452" y="1679"/>
                                </a:lnTo>
                                <a:lnTo>
                                  <a:pt x="5467" y="1763"/>
                                </a:lnTo>
                                <a:lnTo>
                                  <a:pt x="5472" y="1846"/>
                                </a:lnTo>
                                <a:lnTo>
                                  <a:pt x="5472" y="1064"/>
                                </a:lnTo>
                                <a:lnTo>
                                  <a:pt x="5456" y="1042"/>
                                </a:lnTo>
                                <a:lnTo>
                                  <a:pt x="5408" y="978"/>
                                </a:lnTo>
                                <a:lnTo>
                                  <a:pt x="5356" y="915"/>
                                </a:lnTo>
                                <a:lnTo>
                                  <a:pt x="5302" y="851"/>
                                </a:lnTo>
                                <a:lnTo>
                                  <a:pt x="5245" y="787"/>
                                </a:lnTo>
                                <a:lnTo>
                                  <a:pt x="5185" y="723"/>
                                </a:lnTo>
                                <a:lnTo>
                                  <a:pt x="5121" y="658"/>
                                </a:lnTo>
                                <a:lnTo>
                                  <a:pt x="5057" y="594"/>
                                </a:lnTo>
                                <a:lnTo>
                                  <a:pt x="4993" y="534"/>
                                </a:lnTo>
                                <a:lnTo>
                                  <a:pt x="4929" y="477"/>
                                </a:lnTo>
                                <a:lnTo>
                                  <a:pt x="4867" y="423"/>
                                </a:lnTo>
                                <a:lnTo>
                                  <a:pt x="4804" y="372"/>
                                </a:lnTo>
                                <a:lnTo>
                                  <a:pt x="4763" y="340"/>
                                </a:lnTo>
                                <a:lnTo>
                                  <a:pt x="4743" y="324"/>
                                </a:lnTo>
                                <a:lnTo>
                                  <a:pt x="4682" y="280"/>
                                </a:lnTo>
                                <a:lnTo>
                                  <a:pt x="4621" y="238"/>
                                </a:lnTo>
                                <a:lnTo>
                                  <a:pt x="4542" y="188"/>
                                </a:lnTo>
                                <a:lnTo>
                                  <a:pt x="4464" y="143"/>
                                </a:lnTo>
                                <a:lnTo>
                                  <a:pt x="4386" y="105"/>
                                </a:lnTo>
                                <a:lnTo>
                                  <a:pt x="4310" y="73"/>
                                </a:lnTo>
                                <a:lnTo>
                                  <a:pt x="4236" y="46"/>
                                </a:lnTo>
                                <a:lnTo>
                                  <a:pt x="4162" y="25"/>
                                </a:lnTo>
                                <a:lnTo>
                                  <a:pt x="4076" y="8"/>
                                </a:lnTo>
                                <a:lnTo>
                                  <a:pt x="3991" y="0"/>
                                </a:lnTo>
                                <a:lnTo>
                                  <a:pt x="3909" y="1"/>
                                </a:lnTo>
                                <a:lnTo>
                                  <a:pt x="3828" y="10"/>
                                </a:lnTo>
                                <a:lnTo>
                                  <a:pt x="3748" y="27"/>
                                </a:lnTo>
                                <a:lnTo>
                                  <a:pt x="3671" y="53"/>
                                </a:lnTo>
                                <a:lnTo>
                                  <a:pt x="3596" y="88"/>
                                </a:lnTo>
                                <a:lnTo>
                                  <a:pt x="3523" y="132"/>
                                </a:lnTo>
                                <a:lnTo>
                                  <a:pt x="3453" y="186"/>
                                </a:lnTo>
                                <a:lnTo>
                                  <a:pt x="3385" y="249"/>
                                </a:lnTo>
                                <a:lnTo>
                                  <a:pt x="3330" y="308"/>
                                </a:lnTo>
                                <a:lnTo>
                                  <a:pt x="3282" y="369"/>
                                </a:lnTo>
                                <a:lnTo>
                                  <a:pt x="3241" y="431"/>
                                </a:lnTo>
                                <a:lnTo>
                                  <a:pt x="3207" y="496"/>
                                </a:lnTo>
                                <a:lnTo>
                                  <a:pt x="3179" y="562"/>
                                </a:lnTo>
                                <a:lnTo>
                                  <a:pt x="3158" y="630"/>
                                </a:lnTo>
                                <a:lnTo>
                                  <a:pt x="3145" y="701"/>
                                </a:lnTo>
                                <a:lnTo>
                                  <a:pt x="3136" y="772"/>
                                </a:lnTo>
                                <a:lnTo>
                                  <a:pt x="3134" y="845"/>
                                </a:lnTo>
                                <a:lnTo>
                                  <a:pt x="3137" y="919"/>
                                </a:lnTo>
                                <a:lnTo>
                                  <a:pt x="3147" y="994"/>
                                </a:lnTo>
                                <a:lnTo>
                                  <a:pt x="3164" y="1070"/>
                                </a:lnTo>
                                <a:lnTo>
                                  <a:pt x="3183" y="1136"/>
                                </a:lnTo>
                                <a:lnTo>
                                  <a:pt x="3206" y="1204"/>
                                </a:lnTo>
                                <a:lnTo>
                                  <a:pt x="3234" y="1272"/>
                                </a:lnTo>
                                <a:lnTo>
                                  <a:pt x="3265" y="1341"/>
                                </a:lnTo>
                                <a:lnTo>
                                  <a:pt x="3300" y="1410"/>
                                </a:lnTo>
                                <a:lnTo>
                                  <a:pt x="3340" y="1481"/>
                                </a:lnTo>
                                <a:lnTo>
                                  <a:pt x="3384" y="1551"/>
                                </a:lnTo>
                                <a:lnTo>
                                  <a:pt x="3426" y="1613"/>
                                </a:lnTo>
                                <a:lnTo>
                                  <a:pt x="3471" y="1676"/>
                                </a:lnTo>
                                <a:lnTo>
                                  <a:pt x="3518" y="1738"/>
                                </a:lnTo>
                                <a:lnTo>
                                  <a:pt x="3569" y="1801"/>
                                </a:lnTo>
                                <a:lnTo>
                                  <a:pt x="3622" y="1864"/>
                                </a:lnTo>
                                <a:lnTo>
                                  <a:pt x="3678" y="1927"/>
                                </a:lnTo>
                                <a:lnTo>
                                  <a:pt x="3737" y="1990"/>
                                </a:lnTo>
                                <a:lnTo>
                                  <a:pt x="3799" y="2053"/>
                                </a:lnTo>
                                <a:lnTo>
                                  <a:pt x="3865" y="2117"/>
                                </a:lnTo>
                                <a:lnTo>
                                  <a:pt x="3929" y="2178"/>
                                </a:lnTo>
                                <a:lnTo>
                                  <a:pt x="3994" y="2236"/>
                                </a:lnTo>
                                <a:lnTo>
                                  <a:pt x="4057" y="2291"/>
                                </a:lnTo>
                                <a:lnTo>
                                  <a:pt x="4120" y="2343"/>
                                </a:lnTo>
                                <a:lnTo>
                                  <a:pt x="4182" y="2391"/>
                                </a:lnTo>
                                <a:lnTo>
                                  <a:pt x="4244" y="2437"/>
                                </a:lnTo>
                                <a:lnTo>
                                  <a:pt x="4305" y="2479"/>
                                </a:lnTo>
                                <a:lnTo>
                                  <a:pt x="4385" y="2530"/>
                                </a:lnTo>
                                <a:lnTo>
                                  <a:pt x="4464" y="2576"/>
                                </a:lnTo>
                                <a:lnTo>
                                  <a:pt x="4542" y="2615"/>
                                </a:lnTo>
                                <a:lnTo>
                                  <a:pt x="4618" y="2648"/>
                                </a:lnTo>
                                <a:lnTo>
                                  <a:pt x="4693" y="2675"/>
                                </a:lnTo>
                                <a:lnTo>
                                  <a:pt x="4766" y="2696"/>
                                </a:lnTo>
                                <a:lnTo>
                                  <a:pt x="4852" y="2714"/>
                                </a:lnTo>
                                <a:lnTo>
                                  <a:pt x="4937" y="2723"/>
                                </a:lnTo>
                                <a:lnTo>
                                  <a:pt x="5020" y="2723"/>
                                </a:lnTo>
                                <a:lnTo>
                                  <a:pt x="5101" y="2714"/>
                                </a:lnTo>
                                <a:lnTo>
                                  <a:pt x="5181" y="2697"/>
                                </a:lnTo>
                                <a:lnTo>
                                  <a:pt x="5246" y="2677"/>
                                </a:lnTo>
                                <a:lnTo>
                                  <a:pt x="5310" y="2650"/>
                                </a:lnTo>
                                <a:lnTo>
                                  <a:pt x="5372" y="2616"/>
                                </a:lnTo>
                                <a:lnTo>
                                  <a:pt x="5433" y="2575"/>
                                </a:lnTo>
                                <a:lnTo>
                                  <a:pt x="5492" y="2528"/>
                                </a:lnTo>
                                <a:lnTo>
                                  <a:pt x="5549" y="2474"/>
                                </a:lnTo>
                                <a:lnTo>
                                  <a:pt x="5604" y="2415"/>
                                </a:lnTo>
                                <a:lnTo>
                                  <a:pt x="5628" y="2385"/>
                                </a:lnTo>
                                <a:lnTo>
                                  <a:pt x="5652" y="2354"/>
                                </a:lnTo>
                                <a:lnTo>
                                  <a:pt x="5693" y="2291"/>
                                </a:lnTo>
                                <a:lnTo>
                                  <a:pt x="5727" y="2226"/>
                                </a:lnTo>
                                <a:lnTo>
                                  <a:pt x="5754" y="2160"/>
                                </a:lnTo>
                                <a:lnTo>
                                  <a:pt x="5774" y="2091"/>
                                </a:lnTo>
                                <a:lnTo>
                                  <a:pt x="5789" y="2021"/>
                                </a:lnTo>
                                <a:lnTo>
                                  <a:pt x="5797" y="1949"/>
                                </a:lnTo>
                                <a:lnTo>
                                  <a:pt x="5799" y="1876"/>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docshape431" descr="iStock-67246327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 y="418"/>
                            <a:ext cx="11906" cy="1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docshape432"/>
                        <wps:cNvSpPr>
                          <a:spLocks noChangeArrowheads="1"/>
                        </wps:cNvSpPr>
                        <wps:spPr bwMode="auto">
                          <a:xfrm>
                            <a:off x="1497" y="2015"/>
                            <a:ext cx="8241" cy="631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83479" id="docshapegroup429" o:spid="_x0000_s1026" alt="P3558#y1" style="position:absolute;margin-left:.05pt;margin-top:20.95pt;width:595.3pt;height:821pt;z-index:-19709952;mso-position-horizontal-relative:page;mso-position-vertical-relative:page" coordorigin="1,419" coordsize="11906,16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">
                <v:shape id="docshape430" o:spid="_x0000_s1027" style="position:absolute;left:2044;top:6305;width:5799;height:5860;visibility:visible;mso-wrap-style:square;v-text-anchor:top" coordsize="5799,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" path="m2260,5674r-3,-10l2254,5654r-7,-10l2239,5636,1471,4868r173,-172l1698,4636r11,-11l1763,4552r43,-74l1837,4403r21,-76l1871,4250r4,-78l1869,4092r-16,-81l1830,3930r-32,-82l1756,3766r-39,-66l1672,3634r-50,-65l1567,3504r-11,-11l1556,4173r-5,48l1540,4268r-18,47l1496,4362r-34,46l1421,4454r-182,182l383,3781,570,3594r27,-25l625,3544r31,-23l689,3499r35,-19l762,3465r42,-11l849,3447r49,l949,3455r56,15l1065,3492r60,31l1187,3564r64,51l1316,3675r46,49l1403,3773r36,49l1471,3873r28,51l1521,3975r17,51l1549,4075r7,50l1556,4173r,-680l1513,3447r-7,-7l1445,3382r-61,-51l1323,3284r-62,-42l1200,3208r-61,-29l1078,3156r-61,-19l957,3123r-59,-7l839,3114r-58,3l725,3125r-51,12l627,3152r-43,19l546,3193r-34,21l480,3234r-27,19l427,3274r-25,22l377,3319r-24,25l27,3669r-13,16l6,3705r-5,22l,3752r6,27l19,3808r21,30l69,3871,2037,5838r8,8l2054,5853r21,7l2084,5860r12,-5l2106,5852r10,-5l2127,5841r12,-6l2150,5826r13,-11l2176,5804r14,-14l2204,5775r13,-14l2227,5749r9,-12l2243,5725r5,-10l2253,5705r3,-10l2259,5685r1,-11xm3503,4441r,-10l3496,4411r-7,-9l3481,4394,1426,2339r-9,-7l1397,2326r-10,l1374,2329r-18,8l1334,2350r-12,9l1309,2369r-13,12l1281,2395r-12,14l1257,2421r-18,24l1232,2456r-11,21l1217,2486r-3,13l1212,2510r7,20l1225,2541,3287,4604r10,7l3317,4617r10,l3338,4612r10,-3l3359,4605r11,-6l3381,4592r12,-9l3406,4573r13,-12l3433,4547r14,-14l3459,4519r11,-13l3479,4495r6,-12l3491,4472r4,-10l3498,4453r5,-12xm4685,3259r,-10l4683,3238r-14,-26l4662,3201r-8,-11l4644,3178r-23,-27l4607,3137r-15,-16l4576,3106r-15,-15l4534,3067r-12,-9l4510,3049r-11,-7l4489,3036r-12,-4l4464,3028r-9,l4444,3029r-8,4l3884,3585,2032,1733r-9,-7l2003,1720r-10,l1980,1723r-18,9l1951,1737r-11,7l1928,1753r-13,10l1902,1776r-15,14l1874,1804r-12,13l1851,1829r-9,12l1835,1853r-11,21l1820,1883r-3,13l1817,1905r6,21l1830,1935,3813,3917r31,28l3873,3965r28,12l3926,3982r24,l3971,3977r17,-8l4003,3957r679,-678l4685,3269r,-10xm5799,1876r-4,-74l5785,1726r-18,-77l5748,1583r-24,-68l5697,1447r-32,-68l5629,1309r-40,-70l5544,1168r-43,-63l5472,1064r,782l5467,1927r-17,78l5418,2080r-46,71l5313,2219r-68,60l5175,2326r-73,32l5027,2377r-77,8l4871,2381r-81,-14l4707,2341r-67,-28l4572,2280r-70,-40l4432,2195r-71,-52l4301,2096r-61,-49l4179,1994r-62,-55l4055,1880r-62,-61l3937,1762r-53,-57l3833,1647r-49,-58l3737,1530r-45,-59l3642,1401r-43,-70l3562,1261r-32,-69l3503,1123r-26,-85l3462,955r-4,-81l3463,794r16,-78l3510,642r45,-71l3614,504r67,-60l3751,398r73,-32l3899,347r78,-7l4057,344r81,13l4221,382r67,28l4357,443r69,39l4496,526r71,50l4627,622r59,48l4747,722r60,54l4867,832r60,59l4984,949r54,58l5089,1066r50,58l5186,1183r46,60l5282,1314r44,71l5364,1455r33,70l5425,1593r27,86l5467,1763r5,83l5472,1064r-16,-22l5408,978r-52,-63l5302,851r-57,-64l5185,723r-64,-65l5057,594r-64,-60l4929,477r-62,-54l4804,372r-41,-32l4743,324r-61,-44l4621,238r-79,-50l4464,143r-78,-38l4310,73,4236,46,4162,25,4076,8,3991,r-82,1l3828,10r-80,17l3671,53r-75,35l3523,132r-70,54l3385,249r-55,59l3282,369r-41,62l3207,496r-28,66l3158,630r-13,71l3136,772r-2,73l3137,919r10,75l3164,1070r19,66l3206,1204r28,68l3265,1341r35,69l3340,1481r44,70l3426,1613r45,63l3518,1738r51,63l3622,1864r56,63l3737,1990r62,63l3865,2117r64,61l3994,2236r63,55l4120,2343r62,48l4244,2437r61,42l4385,2530r79,46l4542,2615r76,33l4693,2675r73,21l4852,2714r85,9l5020,2723r81,-9l5181,2697r65,-20l5310,2650r62,-34l5433,2575r59,-47l5549,2474r55,-59l5628,2385r24,-31l5693,2291r34,-65l5754,2160r20,-69l5789,2021r8,-72l5799,1876xe" fillcolor="silver" stroked="f">
                  <v:fill opacity="32896f"/>
                  <v:path arrowok="t" o:connecttype="custom" o:connectlocs="1644,11001;1871,10555;1717,10005;1540,10573;570,9899;804,9759;1187,9869;1499,10229;1513,9752;1139,9484;725,9430;453,9558;6,10010;2037,12143;2116,12152;2204,12080;2256,12000;3481,10699;1334,8655;1239,8750;1225,8846;3359,10910;3447,10838;3498,10758;4654,9495;4534,9372;4455,9333;1993,8025;1902,8081;1824,8179;3844,10250;4003,10262;5767,7954;5544,7473;5372,8456;4871,8686;4361,8448;3937,8067;3599,7636;3463,7099;3824,6671;4357,6748;4807,7081;5186,7488;5452,7984;5302,7156;4867,6728;4464,6448;3909,6306;3385,6554;3145,7006;3206,7509;3471,7981;3865,8422;4305,8784;4852,9019;5372,8921;5693,8596" o:connectangles="0,0,0,0,0,0,0,0,0,0,0,0,0,0,0,0,0,0,0,0,0,0,0,0,0,0,0,0,0,0,0,0,0,0,0,0,0,0,0,0,0,0,0,0,0,0,0,0,0,0,0,0,0,0,0,0,0,0"/>
                </v:shape>
                <v:shape id="docshape431" o:spid="_x0000_s1028" type="#_x0000_t75" alt="iStock-672463276.jpg" style="position:absolute;left:1;top:418;width:11906;height:1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">
                  <v:imagedata r:id="rId56" o:title="iStock-672463276"/>
                </v:shape>
                <v:rect id="docshape432" o:spid="_x0000_s1029" style="position:absolute;left:1497;top:2015;width:8241;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" fillcolor="#e6e6e6" stroked="f"/>
                <w10:wrap anchorx="page" anchory="page"/>
              </v:group>
            </w:pict>
          </mc:Fallback>
        </mc:AlternateContent>
      </w:r>
    </w:p>
    <w:p w14:paraId="0D6524F7" w14:textId="77777777" w:rsidR="00932681" w:rsidRPr="00FE455B" w:rsidRDefault="00932681" w:rsidP="00932681">
      <w:pPr>
        <w:pStyle w:val="Heading2"/>
        <w:ind w:left="797"/>
      </w:pPr>
      <w:bookmarkStart w:id="176" w:name="_Toc170213593"/>
      <w:bookmarkStart w:id="177" w:name="_Toc170305689"/>
      <w:r w:rsidRPr="00FE455B">
        <w:rPr>
          <w:color w:val="007197"/>
        </w:rPr>
        <w:t>Contact</w:t>
      </w:r>
      <w:r w:rsidRPr="00FE455B">
        <w:rPr>
          <w:color w:val="007197"/>
          <w:spacing w:val="-4"/>
        </w:rPr>
        <w:t xml:space="preserve"> </w:t>
      </w:r>
      <w:r w:rsidRPr="00FE455B">
        <w:rPr>
          <w:color w:val="007197"/>
          <w:spacing w:val="-5"/>
        </w:rPr>
        <w:t>us</w:t>
      </w:r>
      <w:bookmarkEnd w:id="176"/>
      <w:bookmarkEnd w:id="177"/>
    </w:p>
    <w:p w14:paraId="7C47C8BB" w14:textId="41A62B0F" w:rsidR="00932681" w:rsidRPr="00FE455B" w:rsidRDefault="00932681" w:rsidP="00932681">
      <w:pPr>
        <w:pStyle w:val="Heading5"/>
        <w:spacing w:before="516" w:line="259" w:lineRule="auto"/>
        <w:ind w:left="797" w:right="1102" w:firstLine="0"/>
      </w:pPr>
      <w:r w:rsidRPr="00FE455B">
        <w:rPr>
          <w:color w:val="007197"/>
        </w:rPr>
        <w:t>NABERS UK is owned and overseen by the New South Wales Government,</w:t>
      </w:r>
      <w:r w:rsidRPr="00FE455B">
        <w:rPr>
          <w:color w:val="007197"/>
          <w:spacing w:val="-6"/>
        </w:rPr>
        <w:t xml:space="preserve"> </w:t>
      </w:r>
      <w:r w:rsidRPr="00FE455B">
        <w:rPr>
          <w:color w:val="007197"/>
        </w:rPr>
        <w:t>Australia</w:t>
      </w:r>
      <w:r w:rsidRPr="00FE455B">
        <w:rPr>
          <w:color w:val="007197"/>
          <w:spacing w:val="-7"/>
        </w:rPr>
        <w:t xml:space="preserve"> </w:t>
      </w:r>
      <w:r w:rsidRPr="00FE455B">
        <w:rPr>
          <w:color w:val="007197"/>
        </w:rPr>
        <w:t>and</w:t>
      </w:r>
      <w:r w:rsidRPr="00FE455B">
        <w:rPr>
          <w:color w:val="007197"/>
          <w:spacing w:val="-5"/>
        </w:rPr>
        <w:t xml:space="preserve"> </w:t>
      </w:r>
      <w:r w:rsidRPr="00FE455B">
        <w:rPr>
          <w:color w:val="007197"/>
        </w:rPr>
        <w:t>administered</w:t>
      </w:r>
      <w:r w:rsidRPr="00FE455B">
        <w:rPr>
          <w:color w:val="007197"/>
          <w:spacing w:val="-5"/>
        </w:rPr>
        <w:t xml:space="preserve"> </w:t>
      </w:r>
      <w:r w:rsidRPr="00FE455B">
        <w:rPr>
          <w:color w:val="007197"/>
        </w:rPr>
        <w:t>by</w:t>
      </w:r>
      <w:r w:rsidRPr="00FE455B">
        <w:rPr>
          <w:color w:val="007197"/>
          <w:spacing w:val="-7"/>
        </w:rPr>
        <w:t xml:space="preserve"> </w:t>
      </w:r>
      <w:r w:rsidRPr="00FE455B">
        <w:rPr>
          <w:color w:val="007197"/>
          <w:spacing w:val="-5"/>
        </w:rPr>
        <w:t>CIBSE Certification Ltd</w:t>
      </w:r>
      <w:r w:rsidRPr="00FE455B">
        <w:rPr>
          <w:color w:val="007197"/>
        </w:rPr>
        <w:t>, the UK Scheme Administrator.</w:t>
      </w:r>
    </w:p>
    <w:p w14:paraId="68ECA631" w14:textId="77777777" w:rsidR="00932681" w:rsidRPr="00FE455B" w:rsidRDefault="00932681" w:rsidP="00932681">
      <w:pPr>
        <w:pStyle w:val="BodyText"/>
        <w:rPr>
          <w:b/>
          <w:sz w:val="24"/>
        </w:rPr>
      </w:pPr>
    </w:p>
    <w:p w14:paraId="59B0942B" w14:textId="77777777" w:rsidR="00932681" w:rsidRPr="00FE455B" w:rsidRDefault="00932681" w:rsidP="00932681">
      <w:pPr>
        <w:pStyle w:val="BodyText"/>
        <w:spacing w:before="7"/>
        <w:rPr>
          <w:b/>
          <w:sz w:val="20"/>
        </w:rPr>
      </w:pPr>
    </w:p>
    <w:p w14:paraId="663124D0" w14:textId="77777777" w:rsidR="00932681" w:rsidRPr="00FE455B" w:rsidRDefault="00932681" w:rsidP="00932681">
      <w:pPr>
        <w:pStyle w:val="BodyText"/>
        <w:tabs>
          <w:tab w:val="left" w:pos="1233"/>
        </w:tabs>
        <w:spacing w:before="138"/>
        <w:ind w:left="799"/>
        <w:rPr>
          <w:color w:val="007197"/>
          <w:spacing w:val="-5"/>
        </w:rPr>
      </w:pPr>
      <w:r w:rsidRPr="00FE455B">
        <w:rPr>
          <w:color w:val="007197"/>
          <w:spacing w:val="-5"/>
        </w:rPr>
        <w:t>222 Balham High Road, London SW12 9BS</w:t>
      </w:r>
    </w:p>
    <w:p w14:paraId="065E2EAF" w14:textId="77777777" w:rsidR="00932681" w:rsidRPr="00FE455B" w:rsidRDefault="00932681" w:rsidP="00932681">
      <w:pPr>
        <w:pStyle w:val="BodyText"/>
        <w:tabs>
          <w:tab w:val="left" w:pos="1233"/>
        </w:tabs>
        <w:spacing w:before="138"/>
        <w:ind w:left="799"/>
        <w:rPr>
          <w:color w:val="007197"/>
          <w:spacing w:val="-5"/>
        </w:rPr>
      </w:pPr>
    </w:p>
    <w:p w14:paraId="6631B15C" w14:textId="77777777" w:rsidR="00932681" w:rsidRPr="00FE455B" w:rsidRDefault="00932681" w:rsidP="00932681">
      <w:pPr>
        <w:pStyle w:val="BodyText"/>
        <w:spacing w:before="5"/>
      </w:pPr>
    </w:p>
    <w:p w14:paraId="1B6E02B2" w14:textId="77777777" w:rsidR="00932681" w:rsidRPr="00FE455B" w:rsidRDefault="00932681" w:rsidP="00932681">
      <w:pPr>
        <w:pStyle w:val="BodyText"/>
        <w:tabs>
          <w:tab w:val="left" w:pos="1231"/>
        </w:tabs>
        <w:ind w:left="794"/>
      </w:pPr>
      <w:r w:rsidRPr="00FE455B">
        <w:rPr>
          <w:b/>
          <w:color w:val="007197"/>
          <w:spacing w:val="-10"/>
        </w:rPr>
        <w:t>T</w:t>
      </w:r>
      <w:r w:rsidRPr="00FE455B">
        <w:rPr>
          <w:b/>
          <w:color w:val="007197"/>
        </w:rPr>
        <w:tab/>
      </w:r>
      <w:r w:rsidRPr="00FE455B">
        <w:rPr>
          <w:color w:val="007197"/>
          <w:spacing w:val="-5"/>
        </w:rPr>
        <w:t>+44 (0)20 8772 3649</w:t>
      </w:r>
    </w:p>
    <w:p w14:paraId="666A2C32" w14:textId="77777777" w:rsidR="00932681" w:rsidRPr="00FE455B" w:rsidRDefault="00932681" w:rsidP="00932681">
      <w:pPr>
        <w:pStyle w:val="BodyText"/>
        <w:tabs>
          <w:tab w:val="left" w:pos="1231"/>
        </w:tabs>
        <w:spacing w:before="138"/>
        <w:ind w:left="794"/>
      </w:pPr>
      <w:r w:rsidRPr="00FE455B">
        <w:rPr>
          <w:b/>
          <w:color w:val="007197"/>
          <w:spacing w:val="-10"/>
        </w:rPr>
        <w:t>E</w:t>
      </w:r>
      <w:r w:rsidRPr="00FE455B">
        <w:rPr>
          <w:b/>
          <w:color w:val="007197"/>
        </w:rPr>
        <w:tab/>
      </w:r>
      <w:hyperlink r:id="rId57" w:history="1">
        <w:r w:rsidRPr="00FE455B">
          <w:rPr>
            <w:rStyle w:val="Hyperlink"/>
            <w:spacing w:val="-2"/>
          </w:rPr>
          <w:t>epc@cibsecertification.org</w:t>
        </w:r>
      </w:hyperlink>
      <w:r w:rsidRPr="00FE455B">
        <w:rPr>
          <w:spacing w:val="-2"/>
          <w:sz w:val="24"/>
          <w:szCs w:val="24"/>
        </w:rPr>
        <w:t xml:space="preserve"> </w:t>
      </w:r>
    </w:p>
    <w:p w14:paraId="00706C3E" w14:textId="122E6996" w:rsidR="00790C51" w:rsidRDefault="00932681" w:rsidP="00932681">
      <w:pPr>
        <w:pStyle w:val="BodyText"/>
        <w:tabs>
          <w:tab w:val="left" w:pos="1231"/>
        </w:tabs>
        <w:spacing w:before="141"/>
        <w:ind w:left="794"/>
      </w:pPr>
      <w:r w:rsidRPr="00FE455B">
        <w:rPr>
          <w:b/>
          <w:color w:val="007197"/>
          <w:spacing w:val="-10"/>
        </w:rPr>
        <w:t>W</w:t>
      </w:r>
      <w:r w:rsidRPr="00FE455B">
        <w:rPr>
          <w:b/>
          <w:color w:val="007197"/>
        </w:rPr>
        <w:tab/>
      </w:r>
      <w:r w:rsidRPr="00FE455B">
        <w:rPr>
          <w:color w:val="007197"/>
          <w:spacing w:val="-5"/>
        </w:rPr>
        <w:t>https://www.cibsecertification.co.uk/</w:t>
      </w:r>
      <w:r w:rsidR="0085408A">
        <w:rPr>
          <w:color w:val="007197"/>
          <w:spacing w:val="-5"/>
        </w:rPr>
        <w:t xml:space="preserve"> </w:t>
      </w:r>
    </w:p>
    <w:sectPr w:rsidR="00790C51">
      <w:headerReference w:type="default" r:id="rId58"/>
      <w:pgSz w:w="11910" w:h="16840"/>
      <w:pgMar w:top="1920" w:right="1100" w:bottom="280"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5E08A" w14:textId="77777777" w:rsidR="00F6066D" w:rsidRDefault="00F6066D">
      <w:r>
        <w:separator/>
      </w:r>
    </w:p>
  </w:endnote>
  <w:endnote w:type="continuationSeparator" w:id="0">
    <w:p w14:paraId="4533D63D" w14:textId="77777777" w:rsidR="00F6066D" w:rsidRDefault="00F6066D">
      <w:r>
        <w:continuationSeparator/>
      </w:r>
    </w:p>
  </w:endnote>
  <w:endnote w:type="continuationNotice" w:id="1">
    <w:p w14:paraId="7A49BF5A" w14:textId="77777777" w:rsidR="00F6066D" w:rsidRDefault="00F60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0C" w14:textId="49DB50BE" w:rsidR="00790C51" w:rsidRDefault="00E271FB">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0706D2B" wp14:editId="5F31A633">
              <wp:simplePos x="0" y="0"/>
              <wp:positionH relativeFrom="page">
                <wp:posOffset>895350</wp:posOffset>
              </wp:positionH>
              <wp:positionV relativeFrom="page">
                <wp:posOffset>10001250</wp:posOffset>
              </wp:positionV>
              <wp:extent cx="5981700" cy="657225"/>
              <wp:effectExtent l="0" t="0" r="0" b="9525"/>
              <wp:wrapNone/>
              <wp:docPr id="6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B9" w14:textId="247226B6" w:rsidR="00790C51" w:rsidRPr="00B05F03" w:rsidRDefault="00FE1CC5" w:rsidP="00127B84">
                          <w:pPr>
                            <w:pStyle w:val="BodyText"/>
                            <w:spacing w:before="215"/>
                            <w:rPr>
                              <w:sz w:val="20"/>
                              <w:szCs w:val="20"/>
                            </w:rPr>
                          </w:pPr>
                          <w:r w:rsidRPr="00B05F03">
                            <w:rPr>
                              <w:sz w:val="20"/>
                              <w:szCs w:val="20"/>
                            </w:rPr>
                            <w:t>NABERS</w:t>
                          </w:r>
                          <w:r w:rsidRPr="00B05F03">
                            <w:rPr>
                              <w:spacing w:val="15"/>
                              <w:sz w:val="20"/>
                              <w:szCs w:val="20"/>
                            </w:rPr>
                            <w:t xml:space="preserve"> </w:t>
                          </w:r>
                          <w:r w:rsidRPr="00B05F03">
                            <w:rPr>
                              <w:sz w:val="20"/>
                              <w:szCs w:val="20"/>
                            </w:rPr>
                            <w:t>UK</w:t>
                          </w:r>
                          <w:r w:rsidRPr="00B05F03">
                            <w:rPr>
                              <w:spacing w:val="18"/>
                              <w:sz w:val="20"/>
                              <w:szCs w:val="20"/>
                            </w:rPr>
                            <w:t xml:space="preserve"> </w:t>
                          </w:r>
                          <w:r w:rsidRPr="00B05F03">
                            <w:rPr>
                              <w:sz w:val="20"/>
                              <w:szCs w:val="20"/>
                            </w:rPr>
                            <w:t>is</w:t>
                          </w:r>
                          <w:r w:rsidRPr="00B05F03">
                            <w:rPr>
                              <w:spacing w:val="17"/>
                              <w:sz w:val="20"/>
                              <w:szCs w:val="20"/>
                            </w:rPr>
                            <w:t xml:space="preserve"> </w:t>
                          </w:r>
                          <w:r w:rsidRPr="00B05F03">
                            <w:rPr>
                              <w:sz w:val="20"/>
                              <w:szCs w:val="20"/>
                            </w:rPr>
                            <w:t>owned</w:t>
                          </w:r>
                          <w:r w:rsidRPr="00B05F03">
                            <w:rPr>
                              <w:spacing w:val="18"/>
                              <w:sz w:val="20"/>
                              <w:szCs w:val="20"/>
                            </w:rPr>
                            <w:t xml:space="preserve"> </w:t>
                          </w:r>
                          <w:r w:rsidRPr="00B05F03">
                            <w:rPr>
                              <w:sz w:val="20"/>
                              <w:szCs w:val="20"/>
                            </w:rPr>
                            <w:t>and</w:t>
                          </w:r>
                          <w:r w:rsidRPr="00B05F03">
                            <w:rPr>
                              <w:spacing w:val="18"/>
                              <w:sz w:val="20"/>
                              <w:szCs w:val="20"/>
                            </w:rPr>
                            <w:t xml:space="preserve"> </w:t>
                          </w:r>
                          <w:r w:rsidRPr="00B05F03">
                            <w:rPr>
                              <w:sz w:val="20"/>
                              <w:szCs w:val="20"/>
                            </w:rPr>
                            <w:t>overseen</w:t>
                          </w:r>
                          <w:r w:rsidRPr="00B05F03">
                            <w:rPr>
                              <w:spacing w:val="16"/>
                              <w:sz w:val="20"/>
                              <w:szCs w:val="20"/>
                            </w:rPr>
                            <w:t xml:space="preserve"> </w:t>
                          </w:r>
                          <w:r w:rsidRPr="00B05F03">
                            <w:rPr>
                              <w:sz w:val="20"/>
                              <w:szCs w:val="20"/>
                            </w:rPr>
                            <w:t>by</w:t>
                          </w:r>
                          <w:r w:rsidRPr="00B05F03">
                            <w:rPr>
                              <w:spacing w:val="14"/>
                              <w:sz w:val="20"/>
                              <w:szCs w:val="20"/>
                            </w:rPr>
                            <w:t xml:space="preserve"> </w:t>
                          </w:r>
                          <w:r w:rsidRPr="00B05F03">
                            <w:rPr>
                              <w:sz w:val="20"/>
                              <w:szCs w:val="20"/>
                            </w:rPr>
                            <w:t>the</w:t>
                          </w:r>
                          <w:r w:rsidRPr="00B05F03">
                            <w:rPr>
                              <w:spacing w:val="16"/>
                              <w:sz w:val="20"/>
                              <w:szCs w:val="20"/>
                            </w:rPr>
                            <w:t xml:space="preserve"> </w:t>
                          </w:r>
                          <w:r w:rsidRPr="00B05F03">
                            <w:rPr>
                              <w:sz w:val="20"/>
                              <w:szCs w:val="20"/>
                            </w:rPr>
                            <w:t>New</w:t>
                          </w:r>
                          <w:r w:rsidRPr="00B05F03">
                            <w:rPr>
                              <w:spacing w:val="17"/>
                              <w:sz w:val="20"/>
                              <w:szCs w:val="20"/>
                            </w:rPr>
                            <w:t xml:space="preserve"> </w:t>
                          </w:r>
                          <w:r w:rsidRPr="00B05F03">
                            <w:rPr>
                              <w:sz w:val="20"/>
                              <w:szCs w:val="20"/>
                            </w:rPr>
                            <w:t>South</w:t>
                          </w:r>
                          <w:r w:rsidRPr="00B05F03">
                            <w:rPr>
                              <w:spacing w:val="15"/>
                              <w:sz w:val="20"/>
                              <w:szCs w:val="20"/>
                            </w:rPr>
                            <w:t xml:space="preserve"> </w:t>
                          </w:r>
                          <w:r w:rsidRPr="00B05F03">
                            <w:rPr>
                              <w:sz w:val="20"/>
                              <w:szCs w:val="20"/>
                            </w:rPr>
                            <w:t>Wales</w:t>
                          </w:r>
                          <w:r w:rsidRPr="00B05F03">
                            <w:rPr>
                              <w:spacing w:val="16"/>
                              <w:sz w:val="20"/>
                              <w:szCs w:val="20"/>
                            </w:rPr>
                            <w:t xml:space="preserve"> </w:t>
                          </w:r>
                          <w:r w:rsidRPr="00B05F03">
                            <w:rPr>
                              <w:sz w:val="20"/>
                              <w:szCs w:val="20"/>
                            </w:rPr>
                            <w:t>Government,</w:t>
                          </w:r>
                          <w:r w:rsidRPr="00B05F03">
                            <w:rPr>
                              <w:spacing w:val="19"/>
                              <w:sz w:val="20"/>
                              <w:szCs w:val="20"/>
                            </w:rPr>
                            <w:t xml:space="preserve"> </w:t>
                          </w:r>
                          <w:r w:rsidRPr="00B05F03">
                            <w:rPr>
                              <w:sz w:val="20"/>
                              <w:szCs w:val="20"/>
                            </w:rPr>
                            <w:t>Australia</w:t>
                          </w:r>
                          <w:r w:rsidRPr="00B05F03">
                            <w:rPr>
                              <w:spacing w:val="18"/>
                              <w:sz w:val="20"/>
                              <w:szCs w:val="20"/>
                            </w:rPr>
                            <w:t xml:space="preserve"> </w:t>
                          </w:r>
                          <w:r w:rsidRPr="00B05F03">
                            <w:rPr>
                              <w:spacing w:val="-5"/>
                              <w:sz w:val="20"/>
                              <w:szCs w:val="20"/>
                            </w:rPr>
                            <w:t>and</w:t>
                          </w:r>
                          <w:r w:rsidR="00127B84" w:rsidRPr="00B05F03">
                            <w:rPr>
                              <w:sz w:val="20"/>
                              <w:szCs w:val="20"/>
                            </w:rPr>
                            <w:t xml:space="preserve"> </w:t>
                          </w:r>
                          <w:r w:rsidR="008B1B70" w:rsidRPr="00B05F03">
                            <w:rPr>
                              <w:sz w:val="20"/>
                              <w:szCs w:val="20"/>
                            </w:rPr>
                            <w:t>managed</w:t>
                          </w:r>
                          <w:r w:rsidR="008B1B70" w:rsidRPr="00B05F03">
                            <w:rPr>
                              <w:spacing w:val="-8"/>
                              <w:sz w:val="20"/>
                              <w:szCs w:val="20"/>
                            </w:rPr>
                            <w:t xml:space="preserve"> </w:t>
                          </w:r>
                          <w:r w:rsidR="008B1B70" w:rsidRPr="00B05F03">
                            <w:rPr>
                              <w:sz w:val="20"/>
                              <w:szCs w:val="20"/>
                            </w:rPr>
                            <w:t>by</w:t>
                          </w:r>
                          <w:r w:rsidR="008B1B70" w:rsidRPr="00B05F03">
                            <w:rPr>
                              <w:spacing w:val="-8"/>
                              <w:sz w:val="20"/>
                              <w:szCs w:val="20"/>
                            </w:rPr>
                            <w:t xml:space="preserve"> </w:t>
                          </w:r>
                          <w:r w:rsidR="00C55101" w:rsidRPr="00B05F03">
                            <w:rPr>
                              <w:spacing w:val="-7"/>
                              <w:sz w:val="20"/>
                              <w:szCs w:val="20"/>
                            </w:rPr>
                            <w:t>CIBSE Certification Ltd</w:t>
                          </w:r>
                          <w:r w:rsidR="008B1B70" w:rsidRPr="00B05F03">
                            <w:rPr>
                              <w:sz w:val="20"/>
                              <w:szCs w:val="20"/>
                            </w:rPr>
                            <w:t>,</w:t>
                          </w:r>
                          <w:r w:rsidR="008B1B70" w:rsidRPr="00B05F03">
                            <w:rPr>
                              <w:spacing w:val="-7"/>
                              <w:sz w:val="20"/>
                              <w:szCs w:val="20"/>
                            </w:rPr>
                            <w:t xml:space="preserve"> </w:t>
                          </w:r>
                          <w:r w:rsidR="008B1B70" w:rsidRPr="00B05F03">
                            <w:rPr>
                              <w:sz w:val="20"/>
                              <w:szCs w:val="20"/>
                            </w:rPr>
                            <w:t>the</w:t>
                          </w:r>
                          <w:r w:rsidR="008B1B70" w:rsidRPr="00B05F03">
                            <w:rPr>
                              <w:spacing w:val="-5"/>
                              <w:sz w:val="20"/>
                              <w:szCs w:val="20"/>
                            </w:rPr>
                            <w:t xml:space="preserve"> </w:t>
                          </w:r>
                          <w:r w:rsidR="008B1B70" w:rsidRPr="00B05F03">
                            <w:rPr>
                              <w:sz w:val="20"/>
                              <w:szCs w:val="20"/>
                            </w:rPr>
                            <w:t>UK</w:t>
                          </w:r>
                          <w:r w:rsidR="008B1B70" w:rsidRPr="00B05F03">
                            <w:rPr>
                              <w:spacing w:val="-6"/>
                              <w:sz w:val="20"/>
                              <w:szCs w:val="20"/>
                            </w:rPr>
                            <w:t xml:space="preserve"> </w:t>
                          </w:r>
                          <w:r w:rsidR="008B1B70" w:rsidRPr="00B05F03">
                            <w:rPr>
                              <w:sz w:val="20"/>
                              <w:szCs w:val="20"/>
                            </w:rPr>
                            <w:t>Scheme</w:t>
                          </w:r>
                          <w:r w:rsidR="008B1B70" w:rsidRPr="00B05F03">
                            <w:rPr>
                              <w:spacing w:val="-7"/>
                              <w:sz w:val="20"/>
                              <w:szCs w:val="20"/>
                            </w:rPr>
                            <w:t xml:space="preserve"> </w:t>
                          </w:r>
                          <w:r w:rsidR="008B1B70" w:rsidRPr="00B05F03">
                            <w:rPr>
                              <w:spacing w:val="-2"/>
                              <w:sz w:val="20"/>
                              <w:szCs w:val="20"/>
                            </w:rPr>
                            <w:t>Administrator.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2B" id="_x0000_t202" coordsize="21600,21600" o:spt="202" path="m,l,21600r21600,l21600,xe">
              <v:stroke joinstyle="miter"/>
              <v:path gradientshapeok="t" o:connecttype="rect"/>
            </v:shapetype>
            <v:shape id="docshape1" o:spid="_x0000_s1373" type="#_x0000_t202" style="position:absolute;margin-left:70.5pt;margin-top:787.5pt;width:471pt;height:5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" filled="f" stroked="f">
              <v:textbox inset="0,0,0,0">
                <w:txbxContent>
                  <w:p w14:paraId="00706EB9" w14:textId="247226B6" w:rsidR="00790C51" w:rsidRPr="00B05F03" w:rsidRDefault="00FE1CC5" w:rsidP="00127B84">
                    <w:pPr>
                      <w:pStyle w:val="BodyText"/>
                      <w:spacing w:before="215"/>
                      <w:rPr>
                        <w:sz w:val="20"/>
                        <w:szCs w:val="20"/>
                      </w:rPr>
                    </w:pPr>
                    <w:r w:rsidRPr="00B05F03">
                      <w:rPr>
                        <w:sz w:val="20"/>
                        <w:szCs w:val="20"/>
                      </w:rPr>
                      <w:t>NABERS</w:t>
                    </w:r>
                    <w:r w:rsidRPr="00B05F03">
                      <w:rPr>
                        <w:spacing w:val="15"/>
                        <w:sz w:val="20"/>
                        <w:szCs w:val="20"/>
                      </w:rPr>
                      <w:t xml:space="preserve"> </w:t>
                    </w:r>
                    <w:r w:rsidRPr="00B05F03">
                      <w:rPr>
                        <w:sz w:val="20"/>
                        <w:szCs w:val="20"/>
                      </w:rPr>
                      <w:t>UK</w:t>
                    </w:r>
                    <w:r w:rsidRPr="00B05F03">
                      <w:rPr>
                        <w:spacing w:val="18"/>
                        <w:sz w:val="20"/>
                        <w:szCs w:val="20"/>
                      </w:rPr>
                      <w:t xml:space="preserve"> </w:t>
                    </w:r>
                    <w:r w:rsidRPr="00B05F03">
                      <w:rPr>
                        <w:sz w:val="20"/>
                        <w:szCs w:val="20"/>
                      </w:rPr>
                      <w:t>is</w:t>
                    </w:r>
                    <w:r w:rsidRPr="00B05F03">
                      <w:rPr>
                        <w:spacing w:val="17"/>
                        <w:sz w:val="20"/>
                        <w:szCs w:val="20"/>
                      </w:rPr>
                      <w:t xml:space="preserve"> </w:t>
                    </w:r>
                    <w:r w:rsidRPr="00B05F03">
                      <w:rPr>
                        <w:sz w:val="20"/>
                        <w:szCs w:val="20"/>
                      </w:rPr>
                      <w:t>owned</w:t>
                    </w:r>
                    <w:r w:rsidRPr="00B05F03">
                      <w:rPr>
                        <w:spacing w:val="18"/>
                        <w:sz w:val="20"/>
                        <w:szCs w:val="20"/>
                      </w:rPr>
                      <w:t xml:space="preserve"> </w:t>
                    </w:r>
                    <w:r w:rsidRPr="00B05F03">
                      <w:rPr>
                        <w:sz w:val="20"/>
                        <w:szCs w:val="20"/>
                      </w:rPr>
                      <w:t>and</w:t>
                    </w:r>
                    <w:r w:rsidRPr="00B05F03">
                      <w:rPr>
                        <w:spacing w:val="18"/>
                        <w:sz w:val="20"/>
                        <w:szCs w:val="20"/>
                      </w:rPr>
                      <w:t xml:space="preserve"> </w:t>
                    </w:r>
                    <w:r w:rsidRPr="00B05F03">
                      <w:rPr>
                        <w:sz w:val="20"/>
                        <w:szCs w:val="20"/>
                      </w:rPr>
                      <w:t>overseen</w:t>
                    </w:r>
                    <w:r w:rsidRPr="00B05F03">
                      <w:rPr>
                        <w:spacing w:val="16"/>
                        <w:sz w:val="20"/>
                        <w:szCs w:val="20"/>
                      </w:rPr>
                      <w:t xml:space="preserve"> </w:t>
                    </w:r>
                    <w:r w:rsidRPr="00B05F03">
                      <w:rPr>
                        <w:sz w:val="20"/>
                        <w:szCs w:val="20"/>
                      </w:rPr>
                      <w:t>by</w:t>
                    </w:r>
                    <w:r w:rsidRPr="00B05F03">
                      <w:rPr>
                        <w:spacing w:val="14"/>
                        <w:sz w:val="20"/>
                        <w:szCs w:val="20"/>
                      </w:rPr>
                      <w:t xml:space="preserve"> </w:t>
                    </w:r>
                    <w:r w:rsidRPr="00B05F03">
                      <w:rPr>
                        <w:sz w:val="20"/>
                        <w:szCs w:val="20"/>
                      </w:rPr>
                      <w:t>the</w:t>
                    </w:r>
                    <w:r w:rsidRPr="00B05F03">
                      <w:rPr>
                        <w:spacing w:val="16"/>
                        <w:sz w:val="20"/>
                        <w:szCs w:val="20"/>
                      </w:rPr>
                      <w:t xml:space="preserve"> </w:t>
                    </w:r>
                    <w:r w:rsidRPr="00B05F03">
                      <w:rPr>
                        <w:sz w:val="20"/>
                        <w:szCs w:val="20"/>
                      </w:rPr>
                      <w:t>New</w:t>
                    </w:r>
                    <w:r w:rsidRPr="00B05F03">
                      <w:rPr>
                        <w:spacing w:val="17"/>
                        <w:sz w:val="20"/>
                        <w:szCs w:val="20"/>
                      </w:rPr>
                      <w:t xml:space="preserve"> </w:t>
                    </w:r>
                    <w:r w:rsidRPr="00B05F03">
                      <w:rPr>
                        <w:sz w:val="20"/>
                        <w:szCs w:val="20"/>
                      </w:rPr>
                      <w:t>South</w:t>
                    </w:r>
                    <w:r w:rsidRPr="00B05F03">
                      <w:rPr>
                        <w:spacing w:val="15"/>
                        <w:sz w:val="20"/>
                        <w:szCs w:val="20"/>
                      </w:rPr>
                      <w:t xml:space="preserve"> </w:t>
                    </w:r>
                    <w:r w:rsidRPr="00B05F03">
                      <w:rPr>
                        <w:sz w:val="20"/>
                        <w:szCs w:val="20"/>
                      </w:rPr>
                      <w:t>Wales</w:t>
                    </w:r>
                    <w:r w:rsidRPr="00B05F03">
                      <w:rPr>
                        <w:spacing w:val="16"/>
                        <w:sz w:val="20"/>
                        <w:szCs w:val="20"/>
                      </w:rPr>
                      <w:t xml:space="preserve"> </w:t>
                    </w:r>
                    <w:r w:rsidRPr="00B05F03">
                      <w:rPr>
                        <w:sz w:val="20"/>
                        <w:szCs w:val="20"/>
                      </w:rPr>
                      <w:t>Government,</w:t>
                    </w:r>
                    <w:r w:rsidRPr="00B05F03">
                      <w:rPr>
                        <w:spacing w:val="19"/>
                        <w:sz w:val="20"/>
                        <w:szCs w:val="20"/>
                      </w:rPr>
                      <w:t xml:space="preserve"> </w:t>
                    </w:r>
                    <w:r w:rsidRPr="00B05F03">
                      <w:rPr>
                        <w:sz w:val="20"/>
                        <w:szCs w:val="20"/>
                      </w:rPr>
                      <w:t>Australia</w:t>
                    </w:r>
                    <w:r w:rsidRPr="00B05F03">
                      <w:rPr>
                        <w:spacing w:val="18"/>
                        <w:sz w:val="20"/>
                        <w:szCs w:val="20"/>
                      </w:rPr>
                      <w:t xml:space="preserve"> </w:t>
                    </w:r>
                    <w:r w:rsidRPr="00B05F03">
                      <w:rPr>
                        <w:spacing w:val="-5"/>
                        <w:sz w:val="20"/>
                        <w:szCs w:val="20"/>
                      </w:rPr>
                      <w:t>and</w:t>
                    </w:r>
                    <w:r w:rsidR="00127B84" w:rsidRPr="00B05F03">
                      <w:rPr>
                        <w:sz w:val="20"/>
                        <w:szCs w:val="20"/>
                      </w:rPr>
                      <w:t xml:space="preserve"> </w:t>
                    </w:r>
                    <w:r w:rsidR="008B1B70" w:rsidRPr="00B05F03">
                      <w:rPr>
                        <w:sz w:val="20"/>
                        <w:szCs w:val="20"/>
                      </w:rPr>
                      <w:t>managed</w:t>
                    </w:r>
                    <w:r w:rsidR="008B1B70" w:rsidRPr="00B05F03">
                      <w:rPr>
                        <w:spacing w:val="-8"/>
                        <w:sz w:val="20"/>
                        <w:szCs w:val="20"/>
                      </w:rPr>
                      <w:t xml:space="preserve"> </w:t>
                    </w:r>
                    <w:r w:rsidR="008B1B70" w:rsidRPr="00B05F03">
                      <w:rPr>
                        <w:sz w:val="20"/>
                        <w:szCs w:val="20"/>
                      </w:rPr>
                      <w:t>by</w:t>
                    </w:r>
                    <w:r w:rsidR="008B1B70" w:rsidRPr="00B05F03">
                      <w:rPr>
                        <w:spacing w:val="-8"/>
                        <w:sz w:val="20"/>
                        <w:szCs w:val="20"/>
                      </w:rPr>
                      <w:t xml:space="preserve"> </w:t>
                    </w:r>
                    <w:r w:rsidR="00C55101" w:rsidRPr="00B05F03">
                      <w:rPr>
                        <w:spacing w:val="-7"/>
                        <w:sz w:val="20"/>
                        <w:szCs w:val="20"/>
                      </w:rPr>
                      <w:t>CIBSE Certification Ltd</w:t>
                    </w:r>
                    <w:r w:rsidR="008B1B70" w:rsidRPr="00B05F03">
                      <w:rPr>
                        <w:sz w:val="20"/>
                        <w:szCs w:val="20"/>
                      </w:rPr>
                      <w:t>,</w:t>
                    </w:r>
                    <w:r w:rsidR="008B1B70" w:rsidRPr="00B05F03">
                      <w:rPr>
                        <w:spacing w:val="-7"/>
                        <w:sz w:val="20"/>
                        <w:szCs w:val="20"/>
                      </w:rPr>
                      <w:t xml:space="preserve"> </w:t>
                    </w:r>
                    <w:r w:rsidR="008B1B70" w:rsidRPr="00B05F03">
                      <w:rPr>
                        <w:sz w:val="20"/>
                        <w:szCs w:val="20"/>
                      </w:rPr>
                      <w:t>the</w:t>
                    </w:r>
                    <w:r w:rsidR="008B1B70" w:rsidRPr="00B05F03">
                      <w:rPr>
                        <w:spacing w:val="-5"/>
                        <w:sz w:val="20"/>
                        <w:szCs w:val="20"/>
                      </w:rPr>
                      <w:t xml:space="preserve"> </w:t>
                    </w:r>
                    <w:r w:rsidR="008B1B70" w:rsidRPr="00B05F03">
                      <w:rPr>
                        <w:sz w:val="20"/>
                        <w:szCs w:val="20"/>
                      </w:rPr>
                      <w:t>UK</w:t>
                    </w:r>
                    <w:r w:rsidR="008B1B70" w:rsidRPr="00B05F03">
                      <w:rPr>
                        <w:spacing w:val="-6"/>
                        <w:sz w:val="20"/>
                        <w:szCs w:val="20"/>
                      </w:rPr>
                      <w:t xml:space="preserve"> </w:t>
                    </w:r>
                    <w:r w:rsidR="008B1B70" w:rsidRPr="00B05F03">
                      <w:rPr>
                        <w:sz w:val="20"/>
                        <w:szCs w:val="20"/>
                      </w:rPr>
                      <w:t>Scheme</w:t>
                    </w:r>
                    <w:r w:rsidR="008B1B70" w:rsidRPr="00B05F03">
                      <w:rPr>
                        <w:spacing w:val="-7"/>
                        <w:sz w:val="20"/>
                        <w:szCs w:val="20"/>
                      </w:rPr>
                      <w:t xml:space="preserve"> </w:t>
                    </w:r>
                    <w:r w:rsidR="008B1B70" w:rsidRPr="00B05F03">
                      <w:rPr>
                        <w:spacing w:val="-2"/>
                        <w:sz w:val="20"/>
                        <w:szCs w:val="20"/>
                      </w:rPr>
                      <w:t>Administrator.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009698"/>
      <w:docPartObj>
        <w:docPartGallery w:val="Page Numbers (Bottom of Page)"/>
        <w:docPartUnique/>
      </w:docPartObj>
    </w:sdtPr>
    <w:sdtEndPr>
      <w:rPr>
        <w:noProof/>
      </w:rPr>
    </w:sdtEndPr>
    <w:sdtContent>
      <w:p w14:paraId="18B40651" w14:textId="12466FFB" w:rsidR="00D45270" w:rsidRDefault="00D45270">
        <w:pPr>
          <w:pStyle w:val="Footer"/>
        </w:pPr>
        <w:r w:rsidRPr="002738FE">
          <w:rPr>
            <w:sz w:val="16"/>
            <w:szCs w:val="16"/>
          </w:rPr>
          <w:fldChar w:fldCharType="begin"/>
        </w:r>
        <w:r w:rsidRPr="002738FE">
          <w:rPr>
            <w:sz w:val="16"/>
            <w:szCs w:val="16"/>
          </w:rPr>
          <w:instrText xml:space="preserve"> PAGE   \* MERGEFORMAT </w:instrText>
        </w:r>
        <w:r w:rsidRPr="002738FE">
          <w:rPr>
            <w:sz w:val="16"/>
            <w:szCs w:val="16"/>
          </w:rPr>
          <w:fldChar w:fldCharType="separate"/>
        </w:r>
        <w:r w:rsidRPr="002738FE">
          <w:rPr>
            <w:noProof/>
            <w:sz w:val="16"/>
            <w:szCs w:val="16"/>
          </w:rPr>
          <w:t>2</w:t>
        </w:r>
        <w:r w:rsidRPr="002738FE">
          <w:rPr>
            <w:noProof/>
            <w:sz w:val="16"/>
            <w:szCs w:val="16"/>
          </w:rPr>
          <w:fldChar w:fldCharType="end"/>
        </w:r>
      </w:p>
    </w:sdtContent>
  </w:sdt>
  <w:p w14:paraId="00706D0E" w14:textId="4D6EFA73" w:rsidR="00790C51" w:rsidRDefault="00790C5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BE5BE7" w14:textId="77777777" w:rsidR="00F6066D" w:rsidRDefault="00F6066D">
      <w:r>
        <w:separator/>
      </w:r>
    </w:p>
  </w:footnote>
  <w:footnote w:type="continuationSeparator" w:id="0">
    <w:p w14:paraId="4AAE498E" w14:textId="77777777" w:rsidR="00F6066D" w:rsidRDefault="00F6066D">
      <w:r>
        <w:continuationSeparator/>
      </w:r>
    </w:p>
  </w:footnote>
  <w:footnote w:type="continuationNotice" w:id="1">
    <w:p w14:paraId="4FA0B8B0" w14:textId="77777777" w:rsidR="00F6066D" w:rsidRDefault="00F606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0D" w14:textId="3692CAD9" w:rsidR="00790C51" w:rsidRDefault="008B1B70">
    <w:pPr>
      <w:pStyle w:val="BodyText"/>
      <w:spacing w:line="14" w:lineRule="auto"/>
      <w:rPr>
        <w:sz w:val="20"/>
      </w:rPr>
    </w:pPr>
    <w:r>
      <w:rPr>
        <w:noProof/>
      </w:rPr>
      <w:drawing>
        <wp:anchor distT="0" distB="0" distL="0" distR="0" simplePos="0" relativeHeight="251658241" behindDoc="1" locked="0" layoutInCell="1" allowOverlap="1" wp14:anchorId="00706D2C" wp14:editId="00706D2D">
          <wp:simplePos x="0" y="0"/>
          <wp:positionH relativeFrom="page">
            <wp:posOffset>5815184</wp:posOffset>
          </wp:positionH>
          <wp:positionV relativeFrom="page">
            <wp:posOffset>485552</wp:posOffset>
          </wp:positionV>
          <wp:extent cx="1131099" cy="372068"/>
          <wp:effectExtent l="0" t="0" r="0" b="0"/>
          <wp:wrapNone/>
          <wp:docPr id="104885746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42" behindDoc="1" locked="0" layoutInCell="1" allowOverlap="1" wp14:anchorId="00706D2E" wp14:editId="7DA824A5">
              <wp:simplePos x="0" y="0"/>
              <wp:positionH relativeFrom="page">
                <wp:posOffset>901700</wp:posOffset>
              </wp:positionH>
              <wp:positionV relativeFrom="page">
                <wp:posOffset>669925</wp:posOffset>
              </wp:positionV>
              <wp:extent cx="2468880" cy="167005"/>
              <wp:effectExtent l="0" t="0" r="0" b="0"/>
              <wp:wrapNone/>
              <wp:docPr id="6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BA" w14:textId="45142D55"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B5CFA">
                            <w:rPr>
                              <w:color w:val="007197"/>
                              <w:spacing w:val="-5"/>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2E" id="_x0000_t202" coordsize="21600,21600" o:spt="202" path="m,l,21600r21600,l21600,xe">
              <v:stroke joinstyle="miter"/>
              <v:path gradientshapeok="t" o:connecttype="rect"/>
            </v:shapetype>
            <v:shape id="docshape7" o:spid="_x0000_s1374" type="#_x0000_t202" style="position:absolute;margin-left:71pt;margin-top:52.75pt;width:194.4pt;height:13.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" filled="f" stroked="f">
              <v:textbox inset="0,0,0,0">
                <w:txbxContent>
                  <w:p w14:paraId="00706EBA" w14:textId="45142D55"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B5CFA">
                      <w:rPr>
                        <w:color w:val="007197"/>
                        <w:spacing w:val="-5"/>
                        <w:sz w:val="20"/>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1F" w14:textId="7E19104F" w:rsidR="00790C51" w:rsidRDefault="008B1B70">
    <w:pPr>
      <w:pStyle w:val="BodyText"/>
      <w:spacing w:line="14" w:lineRule="auto"/>
      <w:rPr>
        <w:sz w:val="20"/>
      </w:rPr>
    </w:pPr>
    <w:r>
      <w:rPr>
        <w:noProof/>
      </w:rPr>
      <w:drawing>
        <wp:anchor distT="0" distB="0" distL="0" distR="0" simplePos="0" relativeHeight="251658260" behindDoc="1" locked="0" layoutInCell="1" allowOverlap="1" wp14:anchorId="00706D59" wp14:editId="00706D5A">
          <wp:simplePos x="0" y="0"/>
          <wp:positionH relativeFrom="page">
            <wp:posOffset>8499329</wp:posOffset>
          </wp:positionH>
          <wp:positionV relativeFrom="page">
            <wp:posOffset>380142</wp:posOffset>
          </wp:positionV>
          <wp:extent cx="1131099" cy="372068"/>
          <wp:effectExtent l="0" t="0" r="0" b="0"/>
          <wp:wrapNone/>
          <wp:docPr id="11298839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61" behindDoc="1" locked="0" layoutInCell="1" allowOverlap="1" wp14:anchorId="00706D5B" wp14:editId="31B16915">
              <wp:simplePos x="0" y="0"/>
              <wp:positionH relativeFrom="page">
                <wp:posOffset>901700</wp:posOffset>
              </wp:positionH>
              <wp:positionV relativeFrom="page">
                <wp:posOffset>517525</wp:posOffset>
              </wp:positionV>
              <wp:extent cx="3535680" cy="313055"/>
              <wp:effectExtent l="0" t="0" r="0" b="0"/>
              <wp:wrapNone/>
              <wp:docPr id="30"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D6" w14:textId="27979CFD"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D7" w14:textId="77777777" w:rsidR="00790C51" w:rsidRDefault="008B1B70">
                          <w:pPr>
                            <w:spacing w:before="1"/>
                            <w:ind w:left="20"/>
                            <w:rPr>
                              <w:sz w:val="20"/>
                            </w:rPr>
                          </w:pPr>
                          <w:r>
                            <w:rPr>
                              <w:color w:val="808080"/>
                              <w:sz w:val="20"/>
                            </w:rPr>
                            <w:t>Chapter</w:t>
                          </w:r>
                          <w:r>
                            <w:rPr>
                              <w:color w:val="808080"/>
                              <w:spacing w:val="-8"/>
                              <w:sz w:val="20"/>
                            </w:rPr>
                            <w:t xml:space="preserve"> </w:t>
                          </w:r>
                          <w:r>
                            <w:rPr>
                              <w:color w:val="808080"/>
                              <w:sz w:val="20"/>
                            </w:rPr>
                            <w:t>8</w:t>
                          </w:r>
                          <w:r>
                            <w:rPr>
                              <w:color w:val="808080"/>
                              <w:spacing w:val="-7"/>
                              <w:sz w:val="20"/>
                            </w:rPr>
                            <w:t xml:space="preserve"> </w:t>
                          </w:r>
                          <w:r>
                            <w:rPr>
                              <w:color w:val="808080"/>
                              <w:sz w:val="20"/>
                            </w:rPr>
                            <w:t>|</w:t>
                          </w:r>
                          <w:r>
                            <w:rPr>
                              <w:color w:val="808080"/>
                              <w:spacing w:val="-9"/>
                              <w:sz w:val="20"/>
                            </w:rPr>
                            <w:t xml:space="preserve"> </w:t>
                          </w:r>
                          <w:r>
                            <w:rPr>
                              <w:color w:val="808080"/>
                              <w:sz w:val="20"/>
                            </w:rPr>
                            <w:t>Documentation</w:t>
                          </w:r>
                          <w:r>
                            <w:rPr>
                              <w:color w:val="808080"/>
                              <w:spacing w:val="-7"/>
                              <w:sz w:val="20"/>
                            </w:rPr>
                            <w:t xml:space="preserve"> </w:t>
                          </w:r>
                          <w:r>
                            <w:rPr>
                              <w:color w:val="808080"/>
                              <w:sz w:val="20"/>
                            </w:rPr>
                            <w:t>requirements</w:t>
                          </w:r>
                          <w:r>
                            <w:rPr>
                              <w:color w:val="808080"/>
                              <w:spacing w:val="-8"/>
                              <w:sz w:val="20"/>
                            </w:rPr>
                            <w:t xml:space="preserve"> </w:t>
                          </w:r>
                          <w:r>
                            <w:rPr>
                              <w:color w:val="808080"/>
                              <w:sz w:val="20"/>
                            </w:rPr>
                            <w:t>for</w:t>
                          </w:r>
                          <w:r>
                            <w:rPr>
                              <w:color w:val="808080"/>
                              <w:spacing w:val="-7"/>
                              <w:sz w:val="20"/>
                            </w:rPr>
                            <w:t xml:space="preserve"> </w:t>
                          </w:r>
                          <w:r>
                            <w:rPr>
                              <w:color w:val="808080"/>
                              <w:sz w:val="20"/>
                            </w:rPr>
                            <w:t>accredited</w:t>
                          </w:r>
                          <w:r>
                            <w:rPr>
                              <w:color w:val="808080"/>
                              <w:spacing w:val="-7"/>
                              <w:sz w:val="20"/>
                            </w:rPr>
                            <w:t xml:space="preserve"> </w:t>
                          </w:r>
                          <w:r>
                            <w:rPr>
                              <w:color w:val="808080"/>
                              <w:spacing w:val="-2"/>
                              <w:sz w:val="20"/>
                            </w:rPr>
                            <w:t>ratings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5B" id="_x0000_t202" coordsize="21600,21600" o:spt="202" path="m,l,21600r21600,l21600,xe">
              <v:stroke joinstyle="miter"/>
              <v:path gradientshapeok="t" o:connecttype="rect"/>
            </v:shapetype>
            <v:shape id="docshape383" o:spid="_x0000_s1383" type="#_x0000_t202" style="position:absolute;margin-left:71pt;margin-top:40.75pt;width:278.4pt;height:24.6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" filled="f" stroked="f">
              <v:textbox inset="0,0,0,0">
                <w:txbxContent>
                  <w:p w14:paraId="00706ED6" w14:textId="27979CFD"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D7" w14:textId="77777777" w:rsidR="00790C51" w:rsidRDefault="008B1B70">
                    <w:pPr>
                      <w:spacing w:before="1"/>
                      <w:ind w:left="20"/>
                      <w:rPr>
                        <w:sz w:val="20"/>
                      </w:rPr>
                    </w:pPr>
                    <w:r>
                      <w:rPr>
                        <w:color w:val="808080"/>
                        <w:sz w:val="20"/>
                      </w:rPr>
                      <w:t>Chapter</w:t>
                    </w:r>
                    <w:r>
                      <w:rPr>
                        <w:color w:val="808080"/>
                        <w:spacing w:val="-8"/>
                        <w:sz w:val="20"/>
                      </w:rPr>
                      <w:t xml:space="preserve"> </w:t>
                    </w:r>
                    <w:r>
                      <w:rPr>
                        <w:color w:val="808080"/>
                        <w:sz w:val="20"/>
                      </w:rPr>
                      <w:t>8</w:t>
                    </w:r>
                    <w:r>
                      <w:rPr>
                        <w:color w:val="808080"/>
                        <w:spacing w:val="-7"/>
                        <w:sz w:val="20"/>
                      </w:rPr>
                      <w:t xml:space="preserve"> </w:t>
                    </w:r>
                    <w:r>
                      <w:rPr>
                        <w:color w:val="808080"/>
                        <w:sz w:val="20"/>
                      </w:rPr>
                      <w:t>|</w:t>
                    </w:r>
                    <w:r>
                      <w:rPr>
                        <w:color w:val="808080"/>
                        <w:spacing w:val="-9"/>
                        <w:sz w:val="20"/>
                      </w:rPr>
                      <w:t xml:space="preserve"> </w:t>
                    </w:r>
                    <w:r>
                      <w:rPr>
                        <w:color w:val="808080"/>
                        <w:sz w:val="20"/>
                      </w:rPr>
                      <w:t>Documentation</w:t>
                    </w:r>
                    <w:r>
                      <w:rPr>
                        <w:color w:val="808080"/>
                        <w:spacing w:val="-7"/>
                        <w:sz w:val="20"/>
                      </w:rPr>
                      <w:t xml:space="preserve"> </w:t>
                    </w:r>
                    <w:r>
                      <w:rPr>
                        <w:color w:val="808080"/>
                        <w:sz w:val="20"/>
                      </w:rPr>
                      <w:t>requirements</w:t>
                    </w:r>
                    <w:r>
                      <w:rPr>
                        <w:color w:val="808080"/>
                        <w:spacing w:val="-8"/>
                        <w:sz w:val="20"/>
                      </w:rPr>
                      <w:t xml:space="preserve"> </w:t>
                    </w:r>
                    <w:r>
                      <w:rPr>
                        <w:color w:val="808080"/>
                        <w:sz w:val="20"/>
                      </w:rPr>
                      <w:t>for</w:t>
                    </w:r>
                    <w:r>
                      <w:rPr>
                        <w:color w:val="808080"/>
                        <w:spacing w:val="-7"/>
                        <w:sz w:val="20"/>
                      </w:rPr>
                      <w:t xml:space="preserve"> </w:t>
                    </w:r>
                    <w:r>
                      <w:rPr>
                        <w:color w:val="808080"/>
                        <w:sz w:val="20"/>
                      </w:rPr>
                      <w:t>accredited</w:t>
                    </w:r>
                    <w:r>
                      <w:rPr>
                        <w:color w:val="808080"/>
                        <w:spacing w:val="-7"/>
                        <w:sz w:val="20"/>
                      </w:rPr>
                      <w:t xml:space="preserve"> </w:t>
                    </w:r>
                    <w:r>
                      <w:rPr>
                        <w:color w:val="808080"/>
                        <w:spacing w:val="-2"/>
                        <w:sz w:val="20"/>
                      </w:rPr>
                      <w:t>ratings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21" w14:textId="532FD960" w:rsidR="00790C51" w:rsidRDefault="008B1B70">
    <w:pPr>
      <w:pStyle w:val="BodyText"/>
      <w:spacing w:line="14" w:lineRule="auto"/>
      <w:rPr>
        <w:sz w:val="20"/>
      </w:rPr>
    </w:pPr>
    <w:r>
      <w:rPr>
        <w:noProof/>
      </w:rPr>
      <w:drawing>
        <wp:anchor distT="0" distB="0" distL="0" distR="0" simplePos="0" relativeHeight="251658262" behindDoc="1" locked="0" layoutInCell="1" allowOverlap="1" wp14:anchorId="00706D5E" wp14:editId="00706D5F">
          <wp:simplePos x="0" y="0"/>
          <wp:positionH relativeFrom="page">
            <wp:posOffset>5568950</wp:posOffset>
          </wp:positionH>
          <wp:positionV relativeFrom="page">
            <wp:posOffset>370204</wp:posOffset>
          </wp:positionV>
          <wp:extent cx="1191259" cy="348615"/>
          <wp:effectExtent l="0" t="0" r="0" b="0"/>
          <wp:wrapNone/>
          <wp:docPr id="15044278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 cstate="print"/>
                  <a:stretch>
                    <a:fillRect/>
                  </a:stretch>
                </pic:blipFill>
                <pic:spPr>
                  <a:xfrm>
                    <a:off x="0" y="0"/>
                    <a:ext cx="1191259" cy="348615"/>
                  </a:xfrm>
                  <a:prstGeom prst="rect">
                    <a:avLst/>
                  </a:prstGeom>
                </pic:spPr>
              </pic:pic>
            </a:graphicData>
          </a:graphic>
        </wp:anchor>
      </w:drawing>
    </w:r>
    <w:r w:rsidR="00E271FB">
      <w:rPr>
        <w:noProof/>
      </w:rPr>
      <mc:AlternateContent>
        <mc:Choice Requires="wps">
          <w:drawing>
            <wp:anchor distT="0" distB="0" distL="114300" distR="114300" simplePos="0" relativeHeight="251658263" behindDoc="1" locked="0" layoutInCell="1" allowOverlap="1" wp14:anchorId="00706D60" wp14:editId="3E29585E">
              <wp:simplePos x="0" y="0"/>
              <wp:positionH relativeFrom="page">
                <wp:posOffset>779780</wp:posOffset>
              </wp:positionH>
              <wp:positionV relativeFrom="page">
                <wp:posOffset>427355</wp:posOffset>
              </wp:positionV>
              <wp:extent cx="2469515" cy="389255"/>
              <wp:effectExtent l="0" t="0" r="0" b="0"/>
              <wp:wrapNone/>
              <wp:docPr id="24"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DA" w14:textId="7E6E6EC6"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DB" w14:textId="77777777" w:rsidR="00790C51" w:rsidRDefault="008B1B70">
                          <w:pPr>
                            <w:spacing w:before="121"/>
                            <w:ind w:left="20"/>
                            <w:rPr>
                              <w:sz w:val="20"/>
                            </w:rPr>
                          </w:pPr>
                          <w:r>
                            <w:rPr>
                              <w:color w:val="808080"/>
                              <w:sz w:val="20"/>
                            </w:rPr>
                            <w:t>Appendix</w:t>
                          </w:r>
                          <w:r>
                            <w:rPr>
                              <w:color w:val="808080"/>
                              <w:spacing w:val="-6"/>
                              <w:sz w:val="20"/>
                            </w:rPr>
                            <w:t xml:space="preserve"> </w:t>
                          </w:r>
                          <w:r>
                            <w:rPr>
                              <w:color w:val="808080"/>
                              <w:sz w:val="20"/>
                            </w:rPr>
                            <w:t>A</w:t>
                          </w:r>
                          <w:r>
                            <w:rPr>
                              <w:color w:val="808080"/>
                              <w:spacing w:val="-3"/>
                              <w:sz w:val="20"/>
                            </w:rPr>
                            <w:t xml:space="preserve"> </w:t>
                          </w:r>
                          <w:r>
                            <w:rPr>
                              <w:color w:val="808080"/>
                              <w:sz w:val="20"/>
                            </w:rPr>
                            <w:t>|</w:t>
                          </w:r>
                          <w:r>
                            <w:rPr>
                              <w:color w:val="808080"/>
                              <w:spacing w:val="-7"/>
                              <w:sz w:val="20"/>
                            </w:rPr>
                            <w:t xml:space="preserve"> </w:t>
                          </w:r>
                          <w:r>
                            <w:rPr>
                              <w:color w:val="808080"/>
                              <w:sz w:val="20"/>
                            </w:rPr>
                            <w:t>Rating</w:t>
                          </w:r>
                          <w:r>
                            <w:rPr>
                              <w:color w:val="808080"/>
                              <w:spacing w:val="-5"/>
                              <w:sz w:val="20"/>
                            </w:rPr>
                            <w:t xml:space="preserve"> </w:t>
                          </w:r>
                          <w:r>
                            <w:rPr>
                              <w:color w:val="808080"/>
                              <w:spacing w:val="-2"/>
                              <w:sz w:val="20"/>
                            </w:rPr>
                            <w:t>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60" id="_x0000_t202" coordsize="21600,21600" o:spt="202" path="m,l,21600r21600,l21600,xe">
              <v:stroke joinstyle="miter"/>
              <v:path gradientshapeok="t" o:connecttype="rect"/>
            </v:shapetype>
            <v:shape id="docshape389" o:spid="_x0000_s1384" type="#_x0000_t202" style="position:absolute;margin-left:61.4pt;margin-top:33.65pt;width:194.45pt;height:30.6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" filled="f" stroked="f">
              <v:textbox inset="0,0,0,0">
                <w:txbxContent>
                  <w:p w14:paraId="00706EDA" w14:textId="7E6E6EC6"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DB" w14:textId="77777777" w:rsidR="00790C51" w:rsidRDefault="008B1B70">
                    <w:pPr>
                      <w:spacing w:before="121"/>
                      <w:ind w:left="20"/>
                      <w:rPr>
                        <w:sz w:val="20"/>
                      </w:rPr>
                    </w:pPr>
                    <w:r>
                      <w:rPr>
                        <w:color w:val="808080"/>
                        <w:sz w:val="20"/>
                      </w:rPr>
                      <w:t>Appendix</w:t>
                    </w:r>
                    <w:r>
                      <w:rPr>
                        <w:color w:val="808080"/>
                        <w:spacing w:val="-6"/>
                        <w:sz w:val="20"/>
                      </w:rPr>
                      <w:t xml:space="preserve"> </w:t>
                    </w:r>
                    <w:r>
                      <w:rPr>
                        <w:color w:val="808080"/>
                        <w:sz w:val="20"/>
                      </w:rPr>
                      <w:t>A</w:t>
                    </w:r>
                    <w:r>
                      <w:rPr>
                        <w:color w:val="808080"/>
                        <w:spacing w:val="-3"/>
                        <w:sz w:val="20"/>
                      </w:rPr>
                      <w:t xml:space="preserve"> </w:t>
                    </w:r>
                    <w:r>
                      <w:rPr>
                        <w:color w:val="808080"/>
                        <w:sz w:val="20"/>
                      </w:rPr>
                      <w:t>|</w:t>
                    </w:r>
                    <w:r>
                      <w:rPr>
                        <w:color w:val="808080"/>
                        <w:spacing w:val="-7"/>
                        <w:sz w:val="20"/>
                      </w:rPr>
                      <w:t xml:space="preserve"> </w:t>
                    </w:r>
                    <w:r>
                      <w:rPr>
                        <w:color w:val="808080"/>
                        <w:sz w:val="20"/>
                      </w:rPr>
                      <w:t>Rating</w:t>
                    </w:r>
                    <w:r>
                      <w:rPr>
                        <w:color w:val="808080"/>
                        <w:spacing w:val="-5"/>
                        <w:sz w:val="20"/>
                      </w:rPr>
                      <w:t xml:space="preserve"> </w:t>
                    </w:r>
                    <w:r>
                      <w:rPr>
                        <w:color w:val="808080"/>
                        <w:spacing w:val="-2"/>
                        <w:sz w:val="20"/>
                      </w:rPr>
                      <w:t>period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23" w14:textId="2908D938" w:rsidR="00790C51" w:rsidRDefault="008B1B70">
    <w:pPr>
      <w:pStyle w:val="BodyText"/>
      <w:spacing w:line="14" w:lineRule="auto"/>
      <w:rPr>
        <w:sz w:val="20"/>
      </w:rPr>
    </w:pPr>
    <w:r>
      <w:rPr>
        <w:noProof/>
      </w:rPr>
      <w:drawing>
        <wp:anchor distT="0" distB="0" distL="0" distR="0" simplePos="0" relativeHeight="251658264" behindDoc="1" locked="0" layoutInCell="1" allowOverlap="1" wp14:anchorId="00706D63" wp14:editId="00706D64">
          <wp:simplePos x="0" y="0"/>
          <wp:positionH relativeFrom="page">
            <wp:posOffset>5568950</wp:posOffset>
          </wp:positionH>
          <wp:positionV relativeFrom="page">
            <wp:posOffset>370204</wp:posOffset>
          </wp:positionV>
          <wp:extent cx="1191259" cy="348615"/>
          <wp:effectExtent l="0" t="0" r="0" b="0"/>
          <wp:wrapNone/>
          <wp:docPr id="11971967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 cstate="print"/>
                  <a:stretch>
                    <a:fillRect/>
                  </a:stretch>
                </pic:blipFill>
                <pic:spPr>
                  <a:xfrm>
                    <a:off x="0" y="0"/>
                    <a:ext cx="1191259" cy="348615"/>
                  </a:xfrm>
                  <a:prstGeom prst="rect">
                    <a:avLst/>
                  </a:prstGeom>
                </pic:spPr>
              </pic:pic>
            </a:graphicData>
          </a:graphic>
        </wp:anchor>
      </w:drawing>
    </w:r>
    <w:r w:rsidR="00E271FB">
      <w:rPr>
        <w:noProof/>
      </w:rPr>
      <mc:AlternateContent>
        <mc:Choice Requires="wps">
          <w:drawing>
            <wp:anchor distT="0" distB="0" distL="114300" distR="114300" simplePos="0" relativeHeight="251658265" behindDoc="1" locked="0" layoutInCell="1" allowOverlap="1" wp14:anchorId="00706D65" wp14:editId="57B07F19">
              <wp:simplePos x="0" y="0"/>
              <wp:positionH relativeFrom="page">
                <wp:posOffset>779780</wp:posOffset>
              </wp:positionH>
              <wp:positionV relativeFrom="page">
                <wp:posOffset>427355</wp:posOffset>
              </wp:positionV>
              <wp:extent cx="2469515" cy="389255"/>
              <wp:effectExtent l="0" t="0" r="0" b="0"/>
              <wp:wrapNone/>
              <wp:docPr id="18"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DE" w14:textId="6D9C8C1A"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DF" w14:textId="77777777" w:rsidR="00790C51" w:rsidRDefault="008B1B70">
                          <w:pPr>
                            <w:spacing w:before="121"/>
                            <w:ind w:left="20"/>
                            <w:rPr>
                              <w:sz w:val="20"/>
                            </w:rPr>
                          </w:pPr>
                          <w:r>
                            <w:rPr>
                              <w:color w:val="808080"/>
                              <w:sz w:val="20"/>
                            </w:rPr>
                            <w:t>Appendix</w:t>
                          </w:r>
                          <w:r>
                            <w:rPr>
                              <w:color w:val="808080"/>
                              <w:spacing w:val="-7"/>
                              <w:sz w:val="20"/>
                            </w:rPr>
                            <w:t xml:space="preserve"> </w:t>
                          </w:r>
                          <w:r>
                            <w:rPr>
                              <w:color w:val="808080"/>
                              <w:sz w:val="20"/>
                            </w:rPr>
                            <w:t>B</w:t>
                          </w:r>
                          <w:r>
                            <w:rPr>
                              <w:color w:val="808080"/>
                              <w:spacing w:val="-4"/>
                              <w:sz w:val="20"/>
                            </w:rPr>
                            <w:t xml:space="preserve"> </w:t>
                          </w:r>
                          <w:r>
                            <w:rPr>
                              <w:color w:val="808080"/>
                              <w:sz w:val="20"/>
                            </w:rPr>
                            <w:t>|</w:t>
                          </w:r>
                          <w:r>
                            <w:rPr>
                              <w:color w:val="808080"/>
                              <w:spacing w:val="-8"/>
                              <w:sz w:val="20"/>
                            </w:rPr>
                            <w:t xml:space="preserve"> </w:t>
                          </w:r>
                          <w:r>
                            <w:rPr>
                              <w:color w:val="808080"/>
                              <w:sz w:val="20"/>
                            </w:rPr>
                            <w:t>Tenant</w:t>
                          </w:r>
                          <w:r>
                            <w:rPr>
                              <w:color w:val="808080"/>
                              <w:spacing w:val="-8"/>
                              <w:sz w:val="20"/>
                            </w:rPr>
                            <w:t xml:space="preserve"> </w:t>
                          </w:r>
                          <w:r>
                            <w:rPr>
                              <w:color w:val="808080"/>
                              <w:sz w:val="20"/>
                            </w:rPr>
                            <w:t>occupancy</w:t>
                          </w:r>
                          <w:r>
                            <w:rPr>
                              <w:color w:val="808080"/>
                              <w:spacing w:val="-6"/>
                              <w:sz w:val="20"/>
                            </w:rPr>
                            <w:t xml:space="preserve"> </w:t>
                          </w:r>
                          <w:r>
                            <w:rPr>
                              <w:color w:val="808080"/>
                              <w:spacing w:val="-2"/>
                              <w:sz w:val="20"/>
                            </w:rPr>
                            <w:t>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65" id="_x0000_t202" coordsize="21600,21600" o:spt="202" path="m,l,21600r21600,l21600,xe">
              <v:stroke joinstyle="miter"/>
              <v:path gradientshapeok="t" o:connecttype="rect"/>
            </v:shapetype>
            <v:shape id="docshape402" o:spid="_x0000_s1385" type="#_x0000_t202" style="position:absolute;margin-left:61.4pt;margin-top:33.65pt;width:194.45pt;height:30.6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" filled="f" stroked="f">
              <v:textbox inset="0,0,0,0">
                <w:txbxContent>
                  <w:p w14:paraId="00706EDE" w14:textId="6D9C8C1A"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DF" w14:textId="77777777" w:rsidR="00790C51" w:rsidRDefault="008B1B70">
                    <w:pPr>
                      <w:spacing w:before="121"/>
                      <w:ind w:left="20"/>
                      <w:rPr>
                        <w:sz w:val="20"/>
                      </w:rPr>
                    </w:pPr>
                    <w:r>
                      <w:rPr>
                        <w:color w:val="808080"/>
                        <w:sz w:val="20"/>
                      </w:rPr>
                      <w:t>Appendix</w:t>
                    </w:r>
                    <w:r>
                      <w:rPr>
                        <w:color w:val="808080"/>
                        <w:spacing w:val="-7"/>
                        <w:sz w:val="20"/>
                      </w:rPr>
                      <w:t xml:space="preserve"> </w:t>
                    </w:r>
                    <w:r>
                      <w:rPr>
                        <w:color w:val="808080"/>
                        <w:sz w:val="20"/>
                      </w:rPr>
                      <w:t>B</w:t>
                    </w:r>
                    <w:r>
                      <w:rPr>
                        <w:color w:val="808080"/>
                        <w:spacing w:val="-4"/>
                        <w:sz w:val="20"/>
                      </w:rPr>
                      <w:t xml:space="preserve"> </w:t>
                    </w:r>
                    <w:r>
                      <w:rPr>
                        <w:color w:val="808080"/>
                        <w:sz w:val="20"/>
                      </w:rPr>
                      <w:t>|</w:t>
                    </w:r>
                    <w:r>
                      <w:rPr>
                        <w:color w:val="808080"/>
                        <w:spacing w:val="-8"/>
                        <w:sz w:val="20"/>
                      </w:rPr>
                      <w:t xml:space="preserve"> </w:t>
                    </w:r>
                    <w:r>
                      <w:rPr>
                        <w:color w:val="808080"/>
                        <w:sz w:val="20"/>
                      </w:rPr>
                      <w:t>Tenant</w:t>
                    </w:r>
                    <w:r>
                      <w:rPr>
                        <w:color w:val="808080"/>
                        <w:spacing w:val="-8"/>
                        <w:sz w:val="20"/>
                      </w:rPr>
                      <w:t xml:space="preserve"> </w:t>
                    </w:r>
                    <w:r>
                      <w:rPr>
                        <w:color w:val="808080"/>
                        <w:sz w:val="20"/>
                      </w:rPr>
                      <w:t>occupancy</w:t>
                    </w:r>
                    <w:r>
                      <w:rPr>
                        <w:color w:val="808080"/>
                        <w:spacing w:val="-6"/>
                        <w:sz w:val="20"/>
                      </w:rPr>
                      <w:t xml:space="preserve"> </w:t>
                    </w:r>
                    <w:r>
                      <w:rPr>
                        <w:color w:val="808080"/>
                        <w:spacing w:val="-2"/>
                        <w:sz w:val="20"/>
                      </w:rPr>
                      <w:t>survey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25" w14:textId="1E9F1783" w:rsidR="00790C51" w:rsidRDefault="008B1B70">
    <w:pPr>
      <w:pStyle w:val="BodyText"/>
      <w:spacing w:line="14" w:lineRule="auto"/>
      <w:rPr>
        <w:sz w:val="20"/>
      </w:rPr>
    </w:pPr>
    <w:r>
      <w:rPr>
        <w:noProof/>
      </w:rPr>
      <w:drawing>
        <wp:anchor distT="0" distB="0" distL="0" distR="0" simplePos="0" relativeHeight="251658266" behindDoc="1" locked="0" layoutInCell="1" allowOverlap="1" wp14:anchorId="00706D68" wp14:editId="00706D69">
          <wp:simplePos x="0" y="0"/>
          <wp:positionH relativeFrom="page">
            <wp:posOffset>5568950</wp:posOffset>
          </wp:positionH>
          <wp:positionV relativeFrom="page">
            <wp:posOffset>370204</wp:posOffset>
          </wp:positionV>
          <wp:extent cx="1191259" cy="348615"/>
          <wp:effectExtent l="0" t="0" r="0" b="0"/>
          <wp:wrapNone/>
          <wp:docPr id="11560668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1" cstate="print"/>
                  <a:stretch>
                    <a:fillRect/>
                  </a:stretch>
                </pic:blipFill>
                <pic:spPr>
                  <a:xfrm>
                    <a:off x="0" y="0"/>
                    <a:ext cx="1191259" cy="348615"/>
                  </a:xfrm>
                  <a:prstGeom prst="rect">
                    <a:avLst/>
                  </a:prstGeom>
                </pic:spPr>
              </pic:pic>
            </a:graphicData>
          </a:graphic>
        </wp:anchor>
      </w:drawing>
    </w:r>
    <w:r w:rsidR="00E271FB">
      <w:rPr>
        <w:noProof/>
      </w:rPr>
      <mc:AlternateContent>
        <mc:Choice Requires="wps">
          <w:drawing>
            <wp:anchor distT="0" distB="0" distL="114300" distR="114300" simplePos="0" relativeHeight="251658267" behindDoc="1" locked="0" layoutInCell="1" allowOverlap="1" wp14:anchorId="00706D6A" wp14:editId="5AC6FB2F">
              <wp:simplePos x="0" y="0"/>
              <wp:positionH relativeFrom="page">
                <wp:posOffset>779780</wp:posOffset>
              </wp:positionH>
              <wp:positionV relativeFrom="page">
                <wp:posOffset>427355</wp:posOffset>
              </wp:positionV>
              <wp:extent cx="2469515" cy="389255"/>
              <wp:effectExtent l="0" t="0" r="0" b="0"/>
              <wp:wrapNone/>
              <wp:docPr id="12"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E2" w14:textId="29B7AA1F"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E3" w14:textId="77777777" w:rsidR="00790C51" w:rsidRDefault="008B1B70">
                          <w:pPr>
                            <w:spacing w:before="121"/>
                            <w:ind w:left="20"/>
                            <w:rPr>
                              <w:sz w:val="20"/>
                            </w:rPr>
                          </w:pPr>
                          <w:r>
                            <w:rPr>
                              <w:color w:val="808080"/>
                              <w:sz w:val="20"/>
                            </w:rPr>
                            <w:t>Appendix</w:t>
                          </w:r>
                          <w:r>
                            <w:rPr>
                              <w:color w:val="808080"/>
                              <w:spacing w:val="-5"/>
                              <w:sz w:val="20"/>
                            </w:rPr>
                            <w:t xml:space="preserve"> </w:t>
                          </w:r>
                          <w:r>
                            <w:rPr>
                              <w:color w:val="808080"/>
                              <w:sz w:val="20"/>
                            </w:rPr>
                            <w:t>C</w:t>
                          </w:r>
                          <w:r>
                            <w:rPr>
                              <w:color w:val="808080"/>
                              <w:spacing w:val="-2"/>
                              <w:sz w:val="20"/>
                            </w:rPr>
                            <w:t xml:space="preserve"> </w:t>
                          </w:r>
                          <w:r>
                            <w:rPr>
                              <w:color w:val="808080"/>
                              <w:sz w:val="20"/>
                            </w:rPr>
                            <w:t>|</w:t>
                          </w:r>
                          <w:r>
                            <w:rPr>
                              <w:color w:val="808080"/>
                              <w:spacing w:val="-7"/>
                              <w:sz w:val="20"/>
                            </w:rPr>
                            <w:t xml:space="preserve"> </w:t>
                          </w:r>
                          <w:r>
                            <w:rPr>
                              <w:color w:val="808080"/>
                              <w:spacing w:val="-2"/>
                              <w:sz w:val="20"/>
                            </w:rPr>
                            <w:t>Calculations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6A" id="_x0000_t202" coordsize="21600,21600" o:spt="202" path="m,l,21600r21600,l21600,xe">
              <v:stroke joinstyle="miter"/>
              <v:path gradientshapeok="t" o:connecttype="rect"/>
            </v:shapetype>
            <v:shape id="docshape405" o:spid="_x0000_s1386" type="#_x0000_t202" style="position:absolute;margin-left:61.4pt;margin-top:33.65pt;width:194.45pt;height:30.6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f3AEAAJkDAAAOAAAAZHJzL2Uyb0RvYy54bWysU9tu2zAMfR+wfxD0vjhJl6I14hRdiw4D&#10;unVAtw+gZdkWZosapcTOvn6UHKe7vA17EShKOjznkNrejH0nDpq8QVvI1WIphbYKK2ObQn798vDm&#10;S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" filled="f" stroked="f">
              <v:textbox inset="0,0,0,0">
                <w:txbxContent>
                  <w:p w14:paraId="00706EE2" w14:textId="29B7AA1F"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E3" w14:textId="77777777" w:rsidR="00790C51" w:rsidRDefault="008B1B70">
                    <w:pPr>
                      <w:spacing w:before="121"/>
                      <w:ind w:left="20"/>
                      <w:rPr>
                        <w:sz w:val="20"/>
                      </w:rPr>
                    </w:pPr>
                    <w:r>
                      <w:rPr>
                        <w:color w:val="808080"/>
                        <w:sz w:val="20"/>
                      </w:rPr>
                      <w:t>Appendix</w:t>
                    </w:r>
                    <w:r>
                      <w:rPr>
                        <w:color w:val="808080"/>
                        <w:spacing w:val="-5"/>
                        <w:sz w:val="20"/>
                      </w:rPr>
                      <w:t xml:space="preserve"> </w:t>
                    </w:r>
                    <w:r>
                      <w:rPr>
                        <w:color w:val="808080"/>
                        <w:sz w:val="20"/>
                      </w:rPr>
                      <w:t>C</w:t>
                    </w:r>
                    <w:r>
                      <w:rPr>
                        <w:color w:val="808080"/>
                        <w:spacing w:val="-2"/>
                        <w:sz w:val="20"/>
                      </w:rPr>
                      <w:t xml:space="preserve"> </w:t>
                    </w:r>
                    <w:r>
                      <w:rPr>
                        <w:color w:val="808080"/>
                        <w:sz w:val="20"/>
                      </w:rPr>
                      <w:t>|</w:t>
                    </w:r>
                    <w:r>
                      <w:rPr>
                        <w:color w:val="808080"/>
                        <w:spacing w:val="-7"/>
                        <w:sz w:val="20"/>
                      </w:rPr>
                      <w:t xml:space="preserve"> </w:t>
                    </w:r>
                    <w:r>
                      <w:rPr>
                        <w:color w:val="808080"/>
                        <w:spacing w:val="-2"/>
                        <w:sz w:val="20"/>
                      </w:rPr>
                      <w:t>Calculations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27" w14:textId="5EDFF9D0" w:rsidR="00790C51" w:rsidRDefault="008B1B70">
    <w:pPr>
      <w:pStyle w:val="BodyText"/>
      <w:spacing w:line="14" w:lineRule="auto"/>
      <w:rPr>
        <w:sz w:val="20"/>
      </w:rPr>
    </w:pPr>
    <w:r>
      <w:rPr>
        <w:noProof/>
      </w:rPr>
      <w:drawing>
        <wp:anchor distT="0" distB="0" distL="0" distR="0" simplePos="0" relativeHeight="251658268" behindDoc="1" locked="0" layoutInCell="1" allowOverlap="1" wp14:anchorId="00706D6D" wp14:editId="00706D6E">
          <wp:simplePos x="0" y="0"/>
          <wp:positionH relativeFrom="page">
            <wp:posOffset>5568950</wp:posOffset>
          </wp:positionH>
          <wp:positionV relativeFrom="page">
            <wp:posOffset>370204</wp:posOffset>
          </wp:positionV>
          <wp:extent cx="1191259" cy="348615"/>
          <wp:effectExtent l="0" t="0" r="0" b="0"/>
          <wp:wrapNone/>
          <wp:docPr id="18644406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1" cstate="print"/>
                  <a:stretch>
                    <a:fillRect/>
                  </a:stretch>
                </pic:blipFill>
                <pic:spPr>
                  <a:xfrm>
                    <a:off x="0" y="0"/>
                    <a:ext cx="1191259" cy="348615"/>
                  </a:xfrm>
                  <a:prstGeom prst="rect">
                    <a:avLst/>
                  </a:prstGeom>
                </pic:spPr>
              </pic:pic>
            </a:graphicData>
          </a:graphic>
        </wp:anchor>
      </w:drawing>
    </w:r>
    <w:r w:rsidR="00E271FB">
      <w:rPr>
        <w:noProof/>
      </w:rPr>
      <mc:AlternateContent>
        <mc:Choice Requires="wps">
          <w:drawing>
            <wp:anchor distT="0" distB="0" distL="114300" distR="114300" simplePos="0" relativeHeight="251658269" behindDoc="1" locked="0" layoutInCell="1" allowOverlap="1" wp14:anchorId="00706D6F" wp14:editId="209713D1">
              <wp:simplePos x="0" y="0"/>
              <wp:positionH relativeFrom="page">
                <wp:posOffset>779780</wp:posOffset>
              </wp:positionH>
              <wp:positionV relativeFrom="page">
                <wp:posOffset>427355</wp:posOffset>
              </wp:positionV>
              <wp:extent cx="2469515" cy="389255"/>
              <wp:effectExtent l="0" t="0" r="0" b="0"/>
              <wp:wrapNone/>
              <wp:docPr id="6"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E6" w14:textId="060637AA"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85408A">
                            <w:rPr>
                              <w:color w:val="007197"/>
                              <w:spacing w:val="-5"/>
                              <w:sz w:val="20"/>
                            </w:rPr>
                            <w:t>1</w:t>
                          </w:r>
                        </w:p>
                        <w:p w14:paraId="00706EE7" w14:textId="77777777" w:rsidR="00790C51" w:rsidRDefault="008B1B70">
                          <w:pPr>
                            <w:spacing w:before="121"/>
                            <w:ind w:left="20"/>
                            <w:rPr>
                              <w:sz w:val="20"/>
                            </w:rPr>
                          </w:pPr>
                          <w:r>
                            <w:rPr>
                              <w:color w:val="808080"/>
                              <w:sz w:val="20"/>
                            </w:rPr>
                            <w:t>Appendix</w:t>
                          </w:r>
                          <w:r>
                            <w:rPr>
                              <w:color w:val="808080"/>
                              <w:spacing w:val="-5"/>
                              <w:sz w:val="20"/>
                            </w:rPr>
                            <w:t xml:space="preserve"> </w:t>
                          </w:r>
                          <w:r>
                            <w:rPr>
                              <w:color w:val="808080"/>
                              <w:sz w:val="20"/>
                            </w:rPr>
                            <w:t>D</w:t>
                          </w:r>
                          <w:r>
                            <w:rPr>
                              <w:color w:val="808080"/>
                              <w:spacing w:val="-1"/>
                              <w:sz w:val="20"/>
                            </w:rPr>
                            <w:t xml:space="preserve"> </w:t>
                          </w:r>
                          <w:r>
                            <w:rPr>
                              <w:color w:val="808080"/>
                              <w:sz w:val="20"/>
                            </w:rPr>
                            <w:t>|</w:t>
                          </w:r>
                          <w:r>
                            <w:rPr>
                              <w:color w:val="808080"/>
                              <w:spacing w:val="-6"/>
                              <w:sz w:val="20"/>
                            </w:rPr>
                            <w:t xml:space="preserve"> </w:t>
                          </w:r>
                          <w:r>
                            <w:rPr>
                              <w:color w:val="808080"/>
                              <w:sz w:val="20"/>
                            </w:rPr>
                            <w:t>List</w:t>
                          </w:r>
                          <w:r>
                            <w:rPr>
                              <w:color w:val="808080"/>
                              <w:spacing w:val="-5"/>
                              <w:sz w:val="20"/>
                            </w:rPr>
                            <w:t xml:space="preserve"> </w:t>
                          </w:r>
                          <w:r>
                            <w:rPr>
                              <w:color w:val="808080"/>
                              <w:sz w:val="20"/>
                            </w:rPr>
                            <w:t>of</w:t>
                          </w:r>
                          <w:r>
                            <w:rPr>
                              <w:color w:val="808080"/>
                              <w:spacing w:val="-5"/>
                              <w:sz w:val="20"/>
                            </w:rPr>
                            <w:t xml:space="preserve"> </w:t>
                          </w:r>
                          <w:r>
                            <w:rPr>
                              <w:color w:val="808080"/>
                              <w:spacing w:val="-2"/>
                              <w:sz w:val="20"/>
                            </w:rPr>
                            <w: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6F" id="_x0000_t202" coordsize="21600,21600" o:spt="202" path="m,l,21600r21600,l21600,xe">
              <v:stroke joinstyle="miter"/>
              <v:path gradientshapeok="t" o:connecttype="rect"/>
            </v:shapetype>
            <v:shape id="docshape425" o:spid="_x0000_s1387" type="#_x0000_t202" style="position:absolute;margin-left:61.4pt;margin-top:33.65pt;width:194.45pt;height:30.6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ns3AEAAJkDAAAOAAAAZHJzL2Uyb0RvYy54bWysU9tu2zAMfR+wfxD0vjjJmqI14hRdiw4D&#10;unVAtw+gZdkWZosapcTOvn6UHKe7vA17EShKOjznkNrejH0nDpq8QVvI1WIphbYKK2ObQn798vDm&#10;S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" filled="f" stroked="f">
              <v:textbox inset="0,0,0,0">
                <w:txbxContent>
                  <w:p w14:paraId="00706EE6" w14:textId="060637AA"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85408A">
                      <w:rPr>
                        <w:color w:val="007197"/>
                        <w:spacing w:val="-5"/>
                        <w:sz w:val="20"/>
                      </w:rPr>
                      <w:t>1</w:t>
                    </w:r>
                  </w:p>
                  <w:p w14:paraId="00706EE7" w14:textId="77777777" w:rsidR="00790C51" w:rsidRDefault="008B1B70">
                    <w:pPr>
                      <w:spacing w:before="121"/>
                      <w:ind w:left="20"/>
                      <w:rPr>
                        <w:sz w:val="20"/>
                      </w:rPr>
                    </w:pPr>
                    <w:r>
                      <w:rPr>
                        <w:color w:val="808080"/>
                        <w:sz w:val="20"/>
                      </w:rPr>
                      <w:t>Appendix</w:t>
                    </w:r>
                    <w:r>
                      <w:rPr>
                        <w:color w:val="808080"/>
                        <w:spacing w:val="-5"/>
                        <w:sz w:val="20"/>
                      </w:rPr>
                      <w:t xml:space="preserve"> </w:t>
                    </w:r>
                    <w:r>
                      <w:rPr>
                        <w:color w:val="808080"/>
                        <w:sz w:val="20"/>
                      </w:rPr>
                      <w:t>D</w:t>
                    </w:r>
                    <w:r>
                      <w:rPr>
                        <w:color w:val="808080"/>
                        <w:spacing w:val="-1"/>
                        <w:sz w:val="20"/>
                      </w:rPr>
                      <w:t xml:space="preserve"> </w:t>
                    </w:r>
                    <w:r>
                      <w:rPr>
                        <w:color w:val="808080"/>
                        <w:sz w:val="20"/>
                      </w:rPr>
                      <w:t>|</w:t>
                    </w:r>
                    <w:r>
                      <w:rPr>
                        <w:color w:val="808080"/>
                        <w:spacing w:val="-6"/>
                        <w:sz w:val="20"/>
                      </w:rPr>
                      <w:t xml:space="preserve"> </w:t>
                    </w:r>
                    <w:r>
                      <w:rPr>
                        <w:color w:val="808080"/>
                        <w:sz w:val="20"/>
                      </w:rPr>
                      <w:t>List</w:t>
                    </w:r>
                    <w:r>
                      <w:rPr>
                        <w:color w:val="808080"/>
                        <w:spacing w:val="-5"/>
                        <w:sz w:val="20"/>
                      </w:rPr>
                      <w:t xml:space="preserve"> </w:t>
                    </w:r>
                    <w:r>
                      <w:rPr>
                        <w:color w:val="808080"/>
                        <w:sz w:val="20"/>
                      </w:rPr>
                      <w:t>of</w:t>
                    </w:r>
                    <w:r>
                      <w:rPr>
                        <w:color w:val="808080"/>
                        <w:spacing w:val="-5"/>
                        <w:sz w:val="20"/>
                      </w:rPr>
                      <w:t xml:space="preserve"> </w:t>
                    </w:r>
                    <w:r>
                      <w:rPr>
                        <w:color w:val="808080"/>
                        <w:spacing w:val="-2"/>
                        <w:sz w:val="20"/>
                      </w:rPr>
                      <w:t>changes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29" w14:textId="77777777" w:rsidR="00790C51" w:rsidRDefault="00790C5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0F" w14:textId="5B9B0535" w:rsidR="00790C51" w:rsidRDefault="008B1B70">
    <w:pPr>
      <w:pStyle w:val="BodyText"/>
      <w:spacing w:line="14" w:lineRule="auto"/>
      <w:rPr>
        <w:sz w:val="20"/>
      </w:rPr>
    </w:pPr>
    <w:r>
      <w:rPr>
        <w:noProof/>
      </w:rPr>
      <w:drawing>
        <wp:anchor distT="0" distB="0" distL="0" distR="0" simplePos="0" relativeHeight="251658244" behindDoc="1" locked="0" layoutInCell="1" allowOverlap="1" wp14:anchorId="00706D31" wp14:editId="00706D32">
          <wp:simplePos x="0" y="0"/>
          <wp:positionH relativeFrom="page">
            <wp:posOffset>5367509</wp:posOffset>
          </wp:positionH>
          <wp:positionV relativeFrom="page">
            <wp:posOffset>380142</wp:posOffset>
          </wp:positionV>
          <wp:extent cx="1131099" cy="372068"/>
          <wp:effectExtent l="0" t="0" r="0" b="0"/>
          <wp:wrapNone/>
          <wp:docPr id="49676819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45" behindDoc="1" locked="0" layoutInCell="1" allowOverlap="1" wp14:anchorId="00706D33" wp14:editId="19AB4C4E">
              <wp:simplePos x="0" y="0"/>
              <wp:positionH relativeFrom="page">
                <wp:posOffset>901700</wp:posOffset>
              </wp:positionH>
              <wp:positionV relativeFrom="page">
                <wp:posOffset>517525</wp:posOffset>
              </wp:positionV>
              <wp:extent cx="2468880" cy="313055"/>
              <wp:effectExtent l="0" t="0" r="0" b="0"/>
              <wp:wrapNone/>
              <wp:docPr id="5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BD" w14:textId="321BFA49"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F7378A">
                            <w:rPr>
                              <w:color w:val="007197"/>
                              <w:spacing w:val="-5"/>
                              <w:sz w:val="20"/>
                            </w:rPr>
                            <w:t>1</w:t>
                          </w:r>
                          <w:r>
                            <w:rPr>
                              <w:color w:val="007197"/>
                              <w:sz w:val="20"/>
                            </w:rPr>
                            <w:t xml:space="preserve"> </w:t>
                          </w:r>
                          <w:r>
                            <w:rPr>
                              <w:color w:val="808080"/>
                              <w:sz w:val="20"/>
                            </w:rPr>
                            <w:t>Chapter 1 |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33" id="_x0000_t202" coordsize="21600,21600" o:spt="202" path="m,l,21600r21600,l21600,xe">
              <v:stroke joinstyle="miter"/>
              <v:path gradientshapeok="t" o:connecttype="rect"/>
            </v:shapetype>
            <v:shape id="docshape10" o:spid="_x0000_s1375" type="#_x0000_t202" style="position:absolute;margin-left:71pt;margin-top:40.75pt;width:194.4pt;height:24.6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" filled="f" stroked="f">
              <v:textbox inset="0,0,0,0">
                <w:txbxContent>
                  <w:p w14:paraId="00706EBD" w14:textId="321BFA49"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F7378A">
                      <w:rPr>
                        <w:color w:val="007197"/>
                        <w:spacing w:val="-5"/>
                        <w:sz w:val="20"/>
                      </w:rPr>
                      <w:t>1</w:t>
                    </w:r>
                    <w:r>
                      <w:rPr>
                        <w:color w:val="007197"/>
                        <w:sz w:val="20"/>
                      </w:rPr>
                      <w:t xml:space="preserve"> </w:t>
                    </w:r>
                    <w:r>
                      <w:rPr>
                        <w:color w:val="808080"/>
                        <w:sz w:val="20"/>
                      </w:rPr>
                      <w:t>Chapter 1 | Introduction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11" w14:textId="0F06E14E" w:rsidR="00790C51" w:rsidRDefault="008B1B70">
    <w:pPr>
      <w:pStyle w:val="BodyText"/>
      <w:spacing w:line="14" w:lineRule="auto"/>
      <w:rPr>
        <w:sz w:val="20"/>
      </w:rPr>
    </w:pPr>
    <w:r>
      <w:rPr>
        <w:noProof/>
      </w:rPr>
      <w:drawing>
        <wp:anchor distT="0" distB="0" distL="0" distR="0" simplePos="0" relativeHeight="251658246" behindDoc="1" locked="0" layoutInCell="1" allowOverlap="1" wp14:anchorId="00706D36" wp14:editId="00706D37">
          <wp:simplePos x="0" y="0"/>
          <wp:positionH relativeFrom="page">
            <wp:posOffset>5367509</wp:posOffset>
          </wp:positionH>
          <wp:positionV relativeFrom="page">
            <wp:posOffset>380142</wp:posOffset>
          </wp:positionV>
          <wp:extent cx="1131099" cy="372068"/>
          <wp:effectExtent l="0" t="0" r="0" b="0"/>
          <wp:wrapNone/>
          <wp:docPr id="15948417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47" behindDoc="1" locked="0" layoutInCell="1" allowOverlap="1" wp14:anchorId="00706D38" wp14:editId="7BDE0230">
              <wp:simplePos x="0" y="0"/>
              <wp:positionH relativeFrom="page">
                <wp:posOffset>901700</wp:posOffset>
              </wp:positionH>
              <wp:positionV relativeFrom="page">
                <wp:posOffset>517525</wp:posOffset>
              </wp:positionV>
              <wp:extent cx="2468880" cy="313055"/>
              <wp:effectExtent l="0" t="0" r="0" b="0"/>
              <wp:wrapNone/>
              <wp:docPr id="5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C0" w14:textId="765D8547"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z w:val="20"/>
                            </w:rPr>
                            <w:t>2.</w:t>
                          </w:r>
                          <w:r w:rsidR="00F7378A">
                            <w:rPr>
                              <w:color w:val="007197"/>
                              <w:sz w:val="20"/>
                            </w:rPr>
                            <w:t>1</w:t>
                          </w:r>
                          <w:r>
                            <w:rPr>
                              <w:color w:val="007197"/>
                              <w:sz w:val="20"/>
                            </w:rPr>
                            <w:t xml:space="preserve"> </w:t>
                          </w:r>
                          <w:r>
                            <w:rPr>
                              <w:color w:val="808080"/>
                              <w:sz w:val="20"/>
                            </w:rPr>
                            <w:t>Chapter 2 | Terms and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38" id="_x0000_t202" coordsize="21600,21600" o:spt="202" path="m,l,21600r21600,l21600,xe">
              <v:stroke joinstyle="miter"/>
              <v:path gradientshapeok="t" o:connecttype="rect"/>
            </v:shapetype>
            <v:shape id="docshape48" o:spid="_x0000_s1376" type="#_x0000_t202" style="position:absolute;margin-left:71pt;margin-top:40.75pt;width:194.4pt;height:24.6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" filled="f" stroked="f">
              <v:textbox inset="0,0,0,0">
                <w:txbxContent>
                  <w:p w14:paraId="00706EC0" w14:textId="765D8547"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z w:val="20"/>
                      </w:rPr>
                      <w:t>2.</w:t>
                    </w:r>
                    <w:r w:rsidR="00F7378A">
                      <w:rPr>
                        <w:color w:val="007197"/>
                        <w:sz w:val="20"/>
                      </w:rPr>
                      <w:t>1</w:t>
                    </w:r>
                    <w:r>
                      <w:rPr>
                        <w:color w:val="007197"/>
                        <w:sz w:val="20"/>
                      </w:rPr>
                      <w:t xml:space="preserve"> </w:t>
                    </w:r>
                    <w:r>
                      <w:rPr>
                        <w:color w:val="808080"/>
                        <w:sz w:val="20"/>
                      </w:rPr>
                      <w:t>Chapter 2 | Terms and definitions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13" w14:textId="6BBE9C10" w:rsidR="00790C51" w:rsidRDefault="008B1B70">
    <w:pPr>
      <w:pStyle w:val="BodyText"/>
      <w:spacing w:line="14" w:lineRule="auto"/>
      <w:rPr>
        <w:sz w:val="20"/>
      </w:rPr>
    </w:pPr>
    <w:r>
      <w:rPr>
        <w:noProof/>
      </w:rPr>
      <w:drawing>
        <wp:anchor distT="0" distB="0" distL="0" distR="0" simplePos="0" relativeHeight="251658248" behindDoc="1" locked="0" layoutInCell="1" allowOverlap="1" wp14:anchorId="00706D3B" wp14:editId="00706D3C">
          <wp:simplePos x="0" y="0"/>
          <wp:positionH relativeFrom="page">
            <wp:posOffset>5367509</wp:posOffset>
          </wp:positionH>
          <wp:positionV relativeFrom="page">
            <wp:posOffset>380142</wp:posOffset>
          </wp:positionV>
          <wp:extent cx="1131099" cy="372068"/>
          <wp:effectExtent l="0" t="0" r="0" b="0"/>
          <wp:wrapNone/>
          <wp:docPr id="14408596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49" behindDoc="1" locked="0" layoutInCell="1" allowOverlap="1" wp14:anchorId="00706D3D" wp14:editId="73F07B7F">
              <wp:simplePos x="0" y="0"/>
              <wp:positionH relativeFrom="page">
                <wp:posOffset>901700</wp:posOffset>
              </wp:positionH>
              <wp:positionV relativeFrom="page">
                <wp:posOffset>517525</wp:posOffset>
              </wp:positionV>
              <wp:extent cx="2468880" cy="313055"/>
              <wp:effectExtent l="0" t="0" r="0" b="0"/>
              <wp:wrapNone/>
              <wp:docPr id="53"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C3" w14:textId="7CCEEEEC"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742F3">
                            <w:rPr>
                              <w:color w:val="007197"/>
                              <w:spacing w:val="-5"/>
                              <w:sz w:val="20"/>
                            </w:rPr>
                            <w:t>1</w:t>
                          </w:r>
                          <w:r>
                            <w:rPr>
                              <w:color w:val="007197"/>
                              <w:sz w:val="20"/>
                            </w:rPr>
                            <w:t xml:space="preserve"> </w:t>
                          </w:r>
                          <w:r>
                            <w:rPr>
                              <w:color w:val="808080"/>
                              <w:sz w:val="20"/>
                            </w:rPr>
                            <w:t>Chapter 3 | Key concepts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3D" id="_x0000_t202" coordsize="21600,21600" o:spt="202" path="m,l,21600r21600,l21600,xe">
              <v:stroke joinstyle="miter"/>
              <v:path gradientshapeok="t" o:connecttype="rect"/>
            </v:shapetype>
            <v:shape id="docshape63" o:spid="_x0000_s1377" type="#_x0000_t202" style="position:absolute;margin-left:71pt;margin-top:40.75pt;width:194.4pt;height:24.6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" filled="f" stroked="f">
              <v:textbox inset="0,0,0,0">
                <w:txbxContent>
                  <w:p w14:paraId="00706EC3" w14:textId="7CCEEEEC"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742F3">
                      <w:rPr>
                        <w:color w:val="007197"/>
                        <w:spacing w:val="-5"/>
                        <w:sz w:val="20"/>
                      </w:rPr>
                      <w:t>1</w:t>
                    </w:r>
                    <w:r>
                      <w:rPr>
                        <w:color w:val="007197"/>
                        <w:sz w:val="20"/>
                      </w:rPr>
                      <w:t xml:space="preserve"> </w:t>
                    </w:r>
                    <w:r>
                      <w:rPr>
                        <w:color w:val="808080"/>
                        <w:sz w:val="20"/>
                      </w:rPr>
                      <w:t>Chapter 3 | Key concepts and procedures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15" w14:textId="2644FFC5" w:rsidR="00790C51" w:rsidRDefault="008B1B70">
    <w:pPr>
      <w:pStyle w:val="BodyText"/>
      <w:spacing w:line="14" w:lineRule="auto"/>
      <w:rPr>
        <w:sz w:val="20"/>
      </w:rPr>
    </w:pPr>
    <w:r>
      <w:rPr>
        <w:noProof/>
      </w:rPr>
      <w:drawing>
        <wp:anchor distT="0" distB="0" distL="0" distR="0" simplePos="0" relativeHeight="251658250" behindDoc="1" locked="0" layoutInCell="1" allowOverlap="1" wp14:anchorId="00706D40" wp14:editId="00706D41">
          <wp:simplePos x="0" y="0"/>
          <wp:positionH relativeFrom="page">
            <wp:posOffset>5367509</wp:posOffset>
          </wp:positionH>
          <wp:positionV relativeFrom="page">
            <wp:posOffset>380142</wp:posOffset>
          </wp:positionV>
          <wp:extent cx="1131099" cy="372068"/>
          <wp:effectExtent l="0" t="0" r="0" b="0"/>
          <wp:wrapNone/>
          <wp:docPr id="3791667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51" behindDoc="1" locked="0" layoutInCell="1" allowOverlap="1" wp14:anchorId="00706D42" wp14:editId="24F00037">
              <wp:simplePos x="0" y="0"/>
              <wp:positionH relativeFrom="page">
                <wp:posOffset>901700</wp:posOffset>
              </wp:positionH>
              <wp:positionV relativeFrom="page">
                <wp:posOffset>517525</wp:posOffset>
              </wp:positionV>
              <wp:extent cx="2468880" cy="313055"/>
              <wp:effectExtent l="0" t="0" r="0" b="0"/>
              <wp:wrapNone/>
              <wp:docPr id="50"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C6" w14:textId="29B0D6EF"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742F3">
                            <w:rPr>
                              <w:color w:val="007197"/>
                              <w:spacing w:val="-5"/>
                              <w:sz w:val="20"/>
                            </w:rPr>
                            <w:t>1</w:t>
                          </w:r>
                          <w:r>
                            <w:rPr>
                              <w:color w:val="007197"/>
                              <w:sz w:val="20"/>
                            </w:rPr>
                            <w:t xml:space="preserve"> </w:t>
                          </w:r>
                          <w:r>
                            <w:rPr>
                              <w:color w:val="808080"/>
                              <w:sz w:val="20"/>
                            </w:rPr>
                            <w:t>Chapter 4 | Rated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42" id="_x0000_t202" coordsize="21600,21600" o:spt="202" path="m,l,21600r21600,l21600,xe">
              <v:stroke joinstyle="miter"/>
              <v:path gradientshapeok="t" o:connecttype="rect"/>
            </v:shapetype>
            <v:shape id="docshape78" o:spid="_x0000_s1378" type="#_x0000_t202" style="position:absolute;margin-left:71pt;margin-top:40.75pt;width:194.4pt;height:24.6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" filled="f" stroked="f">
              <v:textbox inset="0,0,0,0">
                <w:txbxContent>
                  <w:p w14:paraId="00706EC6" w14:textId="29B0D6EF"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742F3">
                      <w:rPr>
                        <w:color w:val="007197"/>
                        <w:spacing w:val="-5"/>
                        <w:sz w:val="20"/>
                      </w:rPr>
                      <w:t>1</w:t>
                    </w:r>
                    <w:r>
                      <w:rPr>
                        <w:color w:val="007197"/>
                        <w:sz w:val="20"/>
                      </w:rPr>
                      <w:t xml:space="preserve"> </w:t>
                    </w:r>
                    <w:r>
                      <w:rPr>
                        <w:color w:val="808080"/>
                        <w:sz w:val="20"/>
                      </w:rPr>
                      <w:t>Chapter 4 | Rated area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17" w14:textId="5CE3FF15" w:rsidR="00790C51" w:rsidRDefault="008B1B70">
    <w:pPr>
      <w:pStyle w:val="BodyText"/>
      <w:spacing w:line="14" w:lineRule="auto"/>
      <w:rPr>
        <w:sz w:val="20"/>
      </w:rPr>
    </w:pPr>
    <w:r>
      <w:rPr>
        <w:noProof/>
      </w:rPr>
      <w:drawing>
        <wp:anchor distT="0" distB="0" distL="0" distR="0" simplePos="0" relativeHeight="251658252" behindDoc="1" locked="0" layoutInCell="1" allowOverlap="1" wp14:anchorId="00706D45" wp14:editId="00706D46">
          <wp:simplePos x="0" y="0"/>
          <wp:positionH relativeFrom="page">
            <wp:posOffset>5367509</wp:posOffset>
          </wp:positionH>
          <wp:positionV relativeFrom="page">
            <wp:posOffset>380142</wp:posOffset>
          </wp:positionV>
          <wp:extent cx="1131099" cy="372068"/>
          <wp:effectExtent l="0" t="0" r="0" b="0"/>
          <wp:wrapNone/>
          <wp:docPr id="19774634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53" behindDoc="1" locked="0" layoutInCell="1" allowOverlap="1" wp14:anchorId="00706D47" wp14:editId="06CC0B8E">
              <wp:simplePos x="0" y="0"/>
              <wp:positionH relativeFrom="page">
                <wp:posOffset>901700</wp:posOffset>
              </wp:positionH>
              <wp:positionV relativeFrom="page">
                <wp:posOffset>517525</wp:posOffset>
              </wp:positionV>
              <wp:extent cx="2468880" cy="313055"/>
              <wp:effectExtent l="0" t="0" r="0" b="0"/>
              <wp:wrapNone/>
              <wp:docPr id="47"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C9" w14:textId="00326AC4"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7E74FD">
                            <w:rPr>
                              <w:color w:val="007197"/>
                              <w:spacing w:val="-5"/>
                              <w:sz w:val="20"/>
                            </w:rPr>
                            <w:t>1</w:t>
                          </w:r>
                          <w:r>
                            <w:rPr>
                              <w:color w:val="007197"/>
                              <w:sz w:val="20"/>
                            </w:rPr>
                            <w:t xml:space="preserve"> </w:t>
                          </w:r>
                          <w:r>
                            <w:rPr>
                              <w:color w:val="808080"/>
                              <w:sz w:val="20"/>
                            </w:rPr>
                            <w:t>Chapter 5 | Rated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47" id="_x0000_t202" coordsize="21600,21600" o:spt="202" path="m,l,21600r21600,l21600,xe">
              <v:stroke joinstyle="miter"/>
              <v:path gradientshapeok="t" o:connecttype="rect"/>
            </v:shapetype>
            <v:shape id="docshape230" o:spid="_x0000_s1379" type="#_x0000_t202" style="position:absolute;margin-left:71pt;margin-top:40.75pt;width:194.4pt;height:24.6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" filled="f" stroked="f">
              <v:textbox inset="0,0,0,0">
                <w:txbxContent>
                  <w:p w14:paraId="00706EC9" w14:textId="00326AC4"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7E74FD">
                      <w:rPr>
                        <w:color w:val="007197"/>
                        <w:spacing w:val="-5"/>
                        <w:sz w:val="20"/>
                      </w:rPr>
                      <w:t>1</w:t>
                    </w:r>
                    <w:r>
                      <w:rPr>
                        <w:color w:val="007197"/>
                        <w:sz w:val="20"/>
                      </w:rPr>
                      <w:t xml:space="preserve"> </w:t>
                    </w:r>
                    <w:r>
                      <w:rPr>
                        <w:color w:val="808080"/>
                        <w:sz w:val="20"/>
                      </w:rPr>
                      <w:t>Chapter 5 | Rated hours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19" w14:textId="766FD660" w:rsidR="00790C51" w:rsidRDefault="008B1B70">
    <w:pPr>
      <w:pStyle w:val="BodyText"/>
      <w:spacing w:line="14" w:lineRule="auto"/>
      <w:rPr>
        <w:sz w:val="20"/>
      </w:rPr>
    </w:pPr>
    <w:r>
      <w:rPr>
        <w:noProof/>
      </w:rPr>
      <w:drawing>
        <wp:anchor distT="0" distB="0" distL="0" distR="0" simplePos="0" relativeHeight="251658254" behindDoc="1" locked="0" layoutInCell="1" allowOverlap="1" wp14:anchorId="00706D4A" wp14:editId="00706D4B">
          <wp:simplePos x="0" y="0"/>
          <wp:positionH relativeFrom="page">
            <wp:posOffset>5367509</wp:posOffset>
          </wp:positionH>
          <wp:positionV relativeFrom="page">
            <wp:posOffset>380142</wp:posOffset>
          </wp:positionV>
          <wp:extent cx="1131099" cy="372068"/>
          <wp:effectExtent l="0" t="0" r="0" b="0"/>
          <wp:wrapNone/>
          <wp:docPr id="6778064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55" behindDoc="1" locked="0" layoutInCell="1" allowOverlap="1" wp14:anchorId="00706D4C" wp14:editId="5148F1C4">
              <wp:simplePos x="0" y="0"/>
              <wp:positionH relativeFrom="page">
                <wp:posOffset>901700</wp:posOffset>
              </wp:positionH>
              <wp:positionV relativeFrom="page">
                <wp:posOffset>517525</wp:posOffset>
              </wp:positionV>
              <wp:extent cx="2468880" cy="313055"/>
              <wp:effectExtent l="0" t="0" r="0" b="0"/>
              <wp:wrapNone/>
              <wp:docPr id="44"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CC" w14:textId="29368FCF"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z w:val="20"/>
                            </w:rPr>
                            <w:t>2.</w:t>
                          </w:r>
                          <w:r w:rsidR="00D4323A">
                            <w:rPr>
                              <w:color w:val="007197"/>
                              <w:sz w:val="20"/>
                            </w:rPr>
                            <w:t>1</w:t>
                          </w:r>
                          <w:r>
                            <w:rPr>
                              <w:color w:val="007197"/>
                              <w:sz w:val="20"/>
                            </w:rPr>
                            <w:t xml:space="preserve"> </w:t>
                          </w:r>
                          <w:r>
                            <w:rPr>
                              <w:color w:val="808080"/>
                              <w:sz w:val="20"/>
                            </w:rPr>
                            <w:t>Chapter 6 | Occupied workstation 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4C" id="_x0000_t202" coordsize="21600,21600" o:spt="202" path="m,l,21600r21600,l21600,xe">
              <v:stroke joinstyle="miter"/>
              <v:path gradientshapeok="t" o:connecttype="rect"/>
            </v:shapetype>
            <v:shape id="docshape308" o:spid="_x0000_s1380" type="#_x0000_t202" style="position:absolute;margin-left:71pt;margin-top:40.75pt;width:194.4pt;height:24.6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" filled="f" stroked="f">
              <v:textbox inset="0,0,0,0">
                <w:txbxContent>
                  <w:p w14:paraId="00706ECC" w14:textId="29368FCF"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z w:val="20"/>
                      </w:rPr>
                      <w:t>2.</w:t>
                    </w:r>
                    <w:r w:rsidR="00D4323A">
                      <w:rPr>
                        <w:color w:val="007197"/>
                        <w:sz w:val="20"/>
                      </w:rPr>
                      <w:t>1</w:t>
                    </w:r>
                    <w:r>
                      <w:rPr>
                        <w:color w:val="007197"/>
                        <w:sz w:val="20"/>
                      </w:rPr>
                      <w:t xml:space="preserve"> </w:t>
                    </w:r>
                    <w:r>
                      <w:rPr>
                        <w:color w:val="808080"/>
                        <w:sz w:val="20"/>
                      </w:rPr>
                      <w:t>Chapter 6 | Occupied workstation count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1B" w14:textId="04EFFBC9" w:rsidR="00790C51" w:rsidRDefault="008B1B70">
    <w:pPr>
      <w:pStyle w:val="BodyText"/>
      <w:spacing w:line="14" w:lineRule="auto"/>
      <w:rPr>
        <w:sz w:val="20"/>
      </w:rPr>
    </w:pPr>
    <w:r>
      <w:rPr>
        <w:noProof/>
      </w:rPr>
      <w:drawing>
        <wp:anchor distT="0" distB="0" distL="0" distR="0" simplePos="0" relativeHeight="251658256" behindDoc="1" locked="0" layoutInCell="1" allowOverlap="1" wp14:anchorId="00706D4F" wp14:editId="00706D50">
          <wp:simplePos x="0" y="0"/>
          <wp:positionH relativeFrom="page">
            <wp:posOffset>5367509</wp:posOffset>
          </wp:positionH>
          <wp:positionV relativeFrom="page">
            <wp:posOffset>380142</wp:posOffset>
          </wp:positionV>
          <wp:extent cx="1131099" cy="372068"/>
          <wp:effectExtent l="0" t="0" r="0" b="0"/>
          <wp:wrapNone/>
          <wp:docPr id="19660040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57" behindDoc="1" locked="0" layoutInCell="1" allowOverlap="1" wp14:anchorId="00706D51" wp14:editId="63EFE34D">
              <wp:simplePos x="0" y="0"/>
              <wp:positionH relativeFrom="page">
                <wp:posOffset>901700</wp:posOffset>
              </wp:positionH>
              <wp:positionV relativeFrom="page">
                <wp:posOffset>517525</wp:posOffset>
              </wp:positionV>
              <wp:extent cx="2468880" cy="313055"/>
              <wp:effectExtent l="0" t="0" r="0" b="0"/>
              <wp:wrapNone/>
              <wp:docPr id="41"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CF" w14:textId="2D37D14B"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r>
                            <w:rPr>
                              <w:color w:val="007197"/>
                              <w:sz w:val="20"/>
                            </w:rPr>
                            <w:t xml:space="preserve"> </w:t>
                          </w:r>
                          <w:r>
                            <w:rPr>
                              <w:color w:val="808080"/>
                              <w:sz w:val="20"/>
                            </w:rPr>
                            <w:t>Chapter 7 | Minimum energy 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51" id="_x0000_t202" coordsize="21600,21600" o:spt="202" path="m,l,21600r21600,l21600,xe">
              <v:stroke joinstyle="miter"/>
              <v:path gradientshapeok="t" o:connecttype="rect"/>
            </v:shapetype>
            <v:shape id="docshape341" o:spid="_x0000_s1381" type="#_x0000_t202" style="position:absolute;margin-left:71pt;margin-top:40.75pt;width:194.4pt;height:24.6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" filled="f" stroked="f">
              <v:textbox inset="0,0,0,0">
                <w:txbxContent>
                  <w:p w14:paraId="00706ECF" w14:textId="2D37D14B"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6"/>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r>
                      <w:rPr>
                        <w:color w:val="007197"/>
                        <w:sz w:val="20"/>
                      </w:rPr>
                      <w:t xml:space="preserve"> </w:t>
                    </w:r>
                    <w:r>
                      <w:rPr>
                        <w:color w:val="808080"/>
                        <w:sz w:val="20"/>
                      </w:rPr>
                      <w:t>Chapter 7 | Minimum energy coverage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6D1D" w14:textId="201222CA" w:rsidR="00790C51" w:rsidRDefault="008B1B70">
    <w:pPr>
      <w:pStyle w:val="BodyText"/>
      <w:spacing w:line="14" w:lineRule="auto"/>
      <w:rPr>
        <w:sz w:val="20"/>
      </w:rPr>
    </w:pPr>
    <w:r>
      <w:rPr>
        <w:noProof/>
      </w:rPr>
      <w:drawing>
        <wp:anchor distT="0" distB="0" distL="0" distR="0" simplePos="0" relativeHeight="251658258" behindDoc="1" locked="0" layoutInCell="1" allowOverlap="1" wp14:anchorId="00706D54" wp14:editId="00706D55">
          <wp:simplePos x="0" y="0"/>
          <wp:positionH relativeFrom="page">
            <wp:posOffset>5367509</wp:posOffset>
          </wp:positionH>
          <wp:positionV relativeFrom="page">
            <wp:posOffset>380142</wp:posOffset>
          </wp:positionV>
          <wp:extent cx="1131099" cy="372068"/>
          <wp:effectExtent l="0" t="0" r="0" b="0"/>
          <wp:wrapNone/>
          <wp:docPr id="1320263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1131099" cy="372068"/>
                  </a:xfrm>
                  <a:prstGeom prst="rect">
                    <a:avLst/>
                  </a:prstGeom>
                </pic:spPr>
              </pic:pic>
            </a:graphicData>
          </a:graphic>
        </wp:anchor>
      </w:drawing>
    </w:r>
    <w:r w:rsidR="00E271FB">
      <w:rPr>
        <w:noProof/>
      </w:rPr>
      <mc:AlternateContent>
        <mc:Choice Requires="wps">
          <w:drawing>
            <wp:anchor distT="0" distB="0" distL="114300" distR="114300" simplePos="0" relativeHeight="251658259" behindDoc="1" locked="0" layoutInCell="1" allowOverlap="1" wp14:anchorId="00706D56" wp14:editId="40D0A9E2">
              <wp:simplePos x="0" y="0"/>
              <wp:positionH relativeFrom="page">
                <wp:posOffset>901700</wp:posOffset>
              </wp:positionH>
              <wp:positionV relativeFrom="page">
                <wp:posOffset>517525</wp:posOffset>
              </wp:positionV>
              <wp:extent cx="3535680" cy="313055"/>
              <wp:effectExtent l="0" t="0" r="0" b="0"/>
              <wp:wrapNone/>
              <wp:docPr id="36"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6ED2" w14:textId="5164EAFC"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D3" w14:textId="77777777" w:rsidR="00790C51" w:rsidRDefault="008B1B70">
                          <w:pPr>
                            <w:spacing w:before="1"/>
                            <w:ind w:left="20"/>
                            <w:rPr>
                              <w:sz w:val="20"/>
                            </w:rPr>
                          </w:pPr>
                          <w:r>
                            <w:rPr>
                              <w:color w:val="808080"/>
                              <w:sz w:val="20"/>
                            </w:rPr>
                            <w:t>Chapter</w:t>
                          </w:r>
                          <w:r>
                            <w:rPr>
                              <w:color w:val="808080"/>
                              <w:spacing w:val="-8"/>
                              <w:sz w:val="20"/>
                            </w:rPr>
                            <w:t xml:space="preserve"> </w:t>
                          </w:r>
                          <w:r>
                            <w:rPr>
                              <w:color w:val="808080"/>
                              <w:sz w:val="20"/>
                            </w:rPr>
                            <w:t>8</w:t>
                          </w:r>
                          <w:r>
                            <w:rPr>
                              <w:color w:val="808080"/>
                              <w:spacing w:val="-7"/>
                              <w:sz w:val="20"/>
                            </w:rPr>
                            <w:t xml:space="preserve"> </w:t>
                          </w:r>
                          <w:r>
                            <w:rPr>
                              <w:color w:val="808080"/>
                              <w:sz w:val="20"/>
                            </w:rPr>
                            <w:t>|</w:t>
                          </w:r>
                          <w:r>
                            <w:rPr>
                              <w:color w:val="808080"/>
                              <w:spacing w:val="-9"/>
                              <w:sz w:val="20"/>
                            </w:rPr>
                            <w:t xml:space="preserve"> </w:t>
                          </w:r>
                          <w:r>
                            <w:rPr>
                              <w:color w:val="808080"/>
                              <w:sz w:val="20"/>
                            </w:rPr>
                            <w:t>Documentation</w:t>
                          </w:r>
                          <w:r>
                            <w:rPr>
                              <w:color w:val="808080"/>
                              <w:spacing w:val="-6"/>
                              <w:sz w:val="20"/>
                            </w:rPr>
                            <w:t xml:space="preserve"> </w:t>
                          </w:r>
                          <w:r>
                            <w:rPr>
                              <w:color w:val="808080"/>
                              <w:sz w:val="20"/>
                            </w:rPr>
                            <w:t>requirements</w:t>
                          </w:r>
                          <w:r>
                            <w:rPr>
                              <w:color w:val="808080"/>
                              <w:spacing w:val="-8"/>
                              <w:sz w:val="20"/>
                            </w:rPr>
                            <w:t xml:space="preserve"> </w:t>
                          </w:r>
                          <w:r>
                            <w:rPr>
                              <w:color w:val="808080"/>
                              <w:sz w:val="20"/>
                            </w:rPr>
                            <w:t>for</w:t>
                          </w:r>
                          <w:r>
                            <w:rPr>
                              <w:color w:val="808080"/>
                              <w:spacing w:val="-7"/>
                              <w:sz w:val="20"/>
                            </w:rPr>
                            <w:t xml:space="preserve"> </w:t>
                          </w:r>
                          <w:r>
                            <w:rPr>
                              <w:color w:val="808080"/>
                              <w:sz w:val="20"/>
                            </w:rPr>
                            <w:t>accredited</w:t>
                          </w:r>
                          <w:r>
                            <w:rPr>
                              <w:color w:val="808080"/>
                              <w:spacing w:val="-7"/>
                              <w:sz w:val="20"/>
                            </w:rPr>
                            <w:t xml:space="preserve"> </w:t>
                          </w:r>
                          <w:r>
                            <w:rPr>
                              <w:color w:val="808080"/>
                              <w:spacing w:val="-2"/>
                              <w:sz w:val="20"/>
                            </w:rPr>
                            <w:t>ratings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6D56" id="_x0000_t202" coordsize="21600,21600" o:spt="202" path="m,l,21600r21600,l21600,xe">
              <v:stroke joinstyle="miter"/>
              <v:path gradientshapeok="t" o:connecttype="rect"/>
            </v:shapetype>
            <v:shape id="docshape379" o:spid="_x0000_s1382" type="#_x0000_t202" style="position:absolute;margin-left:71pt;margin-top:40.75pt;width:278.4pt;height:24.6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" filled="f" stroked="f">
              <v:textbox inset="0,0,0,0">
                <w:txbxContent>
                  <w:p w14:paraId="00706ED2" w14:textId="5164EAFC" w:rsidR="00790C51" w:rsidRDefault="008B1B70">
                    <w:pPr>
                      <w:spacing w:before="12"/>
                      <w:ind w:left="20"/>
                      <w:rPr>
                        <w:sz w:val="20"/>
                      </w:rPr>
                    </w:pPr>
                    <w:r>
                      <w:rPr>
                        <w:color w:val="007197"/>
                        <w:sz w:val="20"/>
                      </w:rPr>
                      <w:t>The</w:t>
                    </w:r>
                    <w:r>
                      <w:rPr>
                        <w:color w:val="007197"/>
                        <w:spacing w:val="-7"/>
                        <w:sz w:val="20"/>
                      </w:rPr>
                      <w:t xml:space="preserve"> </w:t>
                    </w:r>
                    <w:r>
                      <w:rPr>
                        <w:color w:val="007197"/>
                        <w:sz w:val="20"/>
                      </w:rPr>
                      <w:t>Rules</w:t>
                    </w:r>
                    <w:r>
                      <w:rPr>
                        <w:color w:val="007197"/>
                        <w:spacing w:val="-3"/>
                        <w:sz w:val="20"/>
                      </w:rPr>
                      <w:t xml:space="preserve"> </w:t>
                    </w:r>
                    <w:r>
                      <w:rPr>
                        <w:color w:val="007197"/>
                        <w:sz w:val="20"/>
                      </w:rPr>
                      <w:t>|</w:t>
                    </w:r>
                    <w:r>
                      <w:rPr>
                        <w:color w:val="007197"/>
                        <w:spacing w:val="-6"/>
                        <w:sz w:val="20"/>
                      </w:rPr>
                      <w:t xml:space="preserve"> </w:t>
                    </w:r>
                    <w:r>
                      <w:rPr>
                        <w:color w:val="007197"/>
                        <w:sz w:val="20"/>
                      </w:rPr>
                      <w:t>Energy</w:t>
                    </w:r>
                    <w:r>
                      <w:rPr>
                        <w:color w:val="007197"/>
                        <w:spacing w:val="-5"/>
                        <w:sz w:val="20"/>
                      </w:rPr>
                      <w:t xml:space="preserve"> </w:t>
                    </w:r>
                    <w:r>
                      <w:rPr>
                        <w:color w:val="007197"/>
                        <w:sz w:val="20"/>
                      </w:rPr>
                      <w:t>for</w:t>
                    </w:r>
                    <w:r>
                      <w:rPr>
                        <w:color w:val="007197"/>
                        <w:spacing w:val="-5"/>
                        <w:sz w:val="20"/>
                      </w:rPr>
                      <w:t xml:space="preserve"> </w:t>
                    </w:r>
                    <w:r>
                      <w:rPr>
                        <w:color w:val="007197"/>
                        <w:sz w:val="20"/>
                      </w:rPr>
                      <w:t>Offices</w:t>
                    </w:r>
                    <w:r>
                      <w:rPr>
                        <w:color w:val="007197"/>
                        <w:spacing w:val="-3"/>
                        <w:sz w:val="20"/>
                      </w:rPr>
                      <w:t xml:space="preserve"> </w:t>
                    </w:r>
                    <w:r>
                      <w:rPr>
                        <w:color w:val="007197"/>
                        <w:sz w:val="20"/>
                      </w:rPr>
                      <w:t>|</w:t>
                    </w:r>
                    <w:r>
                      <w:rPr>
                        <w:color w:val="007197"/>
                        <w:spacing w:val="-7"/>
                        <w:sz w:val="20"/>
                      </w:rPr>
                      <w:t xml:space="preserve"> </w:t>
                    </w:r>
                    <w:r>
                      <w:rPr>
                        <w:color w:val="007197"/>
                        <w:sz w:val="20"/>
                      </w:rPr>
                      <w:t>Version</w:t>
                    </w:r>
                    <w:r>
                      <w:rPr>
                        <w:color w:val="007197"/>
                        <w:spacing w:val="-5"/>
                        <w:sz w:val="20"/>
                      </w:rPr>
                      <w:t xml:space="preserve"> </w:t>
                    </w:r>
                    <w:r w:rsidR="007C041F">
                      <w:rPr>
                        <w:color w:val="007197"/>
                        <w:spacing w:val="-5"/>
                        <w:sz w:val="20"/>
                      </w:rPr>
                      <w:t>2.</w:t>
                    </w:r>
                    <w:r w:rsidR="00D4323A">
                      <w:rPr>
                        <w:color w:val="007197"/>
                        <w:spacing w:val="-5"/>
                        <w:sz w:val="20"/>
                      </w:rPr>
                      <w:t>1</w:t>
                    </w:r>
                  </w:p>
                  <w:p w14:paraId="00706ED3" w14:textId="77777777" w:rsidR="00790C51" w:rsidRDefault="008B1B70">
                    <w:pPr>
                      <w:spacing w:before="1"/>
                      <w:ind w:left="20"/>
                      <w:rPr>
                        <w:sz w:val="20"/>
                      </w:rPr>
                    </w:pPr>
                    <w:r>
                      <w:rPr>
                        <w:color w:val="808080"/>
                        <w:sz w:val="20"/>
                      </w:rPr>
                      <w:t>Chapter</w:t>
                    </w:r>
                    <w:r>
                      <w:rPr>
                        <w:color w:val="808080"/>
                        <w:spacing w:val="-8"/>
                        <w:sz w:val="20"/>
                      </w:rPr>
                      <w:t xml:space="preserve"> </w:t>
                    </w:r>
                    <w:r>
                      <w:rPr>
                        <w:color w:val="808080"/>
                        <w:sz w:val="20"/>
                      </w:rPr>
                      <w:t>8</w:t>
                    </w:r>
                    <w:r>
                      <w:rPr>
                        <w:color w:val="808080"/>
                        <w:spacing w:val="-7"/>
                        <w:sz w:val="20"/>
                      </w:rPr>
                      <w:t xml:space="preserve"> </w:t>
                    </w:r>
                    <w:r>
                      <w:rPr>
                        <w:color w:val="808080"/>
                        <w:sz w:val="20"/>
                      </w:rPr>
                      <w:t>|</w:t>
                    </w:r>
                    <w:r>
                      <w:rPr>
                        <w:color w:val="808080"/>
                        <w:spacing w:val="-9"/>
                        <w:sz w:val="20"/>
                      </w:rPr>
                      <w:t xml:space="preserve"> </w:t>
                    </w:r>
                    <w:r>
                      <w:rPr>
                        <w:color w:val="808080"/>
                        <w:sz w:val="20"/>
                      </w:rPr>
                      <w:t>Documentation</w:t>
                    </w:r>
                    <w:r>
                      <w:rPr>
                        <w:color w:val="808080"/>
                        <w:spacing w:val="-6"/>
                        <w:sz w:val="20"/>
                      </w:rPr>
                      <w:t xml:space="preserve"> </w:t>
                    </w:r>
                    <w:r>
                      <w:rPr>
                        <w:color w:val="808080"/>
                        <w:sz w:val="20"/>
                      </w:rPr>
                      <w:t>requirements</w:t>
                    </w:r>
                    <w:r>
                      <w:rPr>
                        <w:color w:val="808080"/>
                        <w:spacing w:val="-8"/>
                        <w:sz w:val="20"/>
                      </w:rPr>
                      <w:t xml:space="preserve"> </w:t>
                    </w:r>
                    <w:r>
                      <w:rPr>
                        <w:color w:val="808080"/>
                        <w:sz w:val="20"/>
                      </w:rPr>
                      <w:t>for</w:t>
                    </w:r>
                    <w:r>
                      <w:rPr>
                        <w:color w:val="808080"/>
                        <w:spacing w:val="-7"/>
                        <w:sz w:val="20"/>
                      </w:rPr>
                      <w:t xml:space="preserve"> </w:t>
                    </w:r>
                    <w:r>
                      <w:rPr>
                        <w:color w:val="808080"/>
                        <w:sz w:val="20"/>
                      </w:rPr>
                      <w:t>accredited</w:t>
                    </w:r>
                    <w:r>
                      <w:rPr>
                        <w:color w:val="808080"/>
                        <w:spacing w:val="-7"/>
                        <w:sz w:val="20"/>
                      </w:rPr>
                      <w:t xml:space="preserve"> </w:t>
                    </w:r>
                    <w:r>
                      <w:rPr>
                        <w:color w:val="808080"/>
                        <w:spacing w:val="-2"/>
                        <w:sz w:val="20"/>
                      </w:rPr>
                      <w:t>ratings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A82B6E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EE0DF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1E4F8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F26FA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4AADB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44C60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0CF7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7CB63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5E17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48F7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D6F5E"/>
    <w:multiLevelType w:val="hybridMultilevel"/>
    <w:tmpl w:val="797ADD42"/>
    <w:lvl w:ilvl="0" w:tplc="C42A31A8">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69820ED8">
      <w:numFmt w:val="bullet"/>
      <w:lvlText w:val="•"/>
      <w:lvlJc w:val="left"/>
      <w:pPr>
        <w:ind w:left="1392" w:hanging="428"/>
      </w:pPr>
      <w:rPr>
        <w:rFonts w:hint="default"/>
        <w:lang w:val="en-US" w:eastAsia="en-US" w:bidi="ar-SA"/>
      </w:rPr>
    </w:lvl>
    <w:lvl w:ilvl="2" w:tplc="BE460B94">
      <w:numFmt w:val="bullet"/>
      <w:lvlText w:val="•"/>
      <w:lvlJc w:val="left"/>
      <w:pPr>
        <w:ind w:left="2244" w:hanging="428"/>
      </w:pPr>
      <w:rPr>
        <w:rFonts w:hint="default"/>
        <w:lang w:val="en-US" w:eastAsia="en-US" w:bidi="ar-SA"/>
      </w:rPr>
    </w:lvl>
    <w:lvl w:ilvl="3" w:tplc="70D2C97C">
      <w:numFmt w:val="bullet"/>
      <w:lvlText w:val="•"/>
      <w:lvlJc w:val="left"/>
      <w:pPr>
        <w:ind w:left="3097" w:hanging="428"/>
      </w:pPr>
      <w:rPr>
        <w:rFonts w:hint="default"/>
        <w:lang w:val="en-US" w:eastAsia="en-US" w:bidi="ar-SA"/>
      </w:rPr>
    </w:lvl>
    <w:lvl w:ilvl="4" w:tplc="52A4DF20">
      <w:numFmt w:val="bullet"/>
      <w:lvlText w:val="•"/>
      <w:lvlJc w:val="left"/>
      <w:pPr>
        <w:ind w:left="3949" w:hanging="428"/>
      </w:pPr>
      <w:rPr>
        <w:rFonts w:hint="default"/>
        <w:lang w:val="en-US" w:eastAsia="en-US" w:bidi="ar-SA"/>
      </w:rPr>
    </w:lvl>
    <w:lvl w:ilvl="5" w:tplc="77185E76">
      <w:numFmt w:val="bullet"/>
      <w:lvlText w:val="•"/>
      <w:lvlJc w:val="left"/>
      <w:pPr>
        <w:ind w:left="4802" w:hanging="428"/>
      </w:pPr>
      <w:rPr>
        <w:rFonts w:hint="default"/>
        <w:lang w:val="en-US" w:eastAsia="en-US" w:bidi="ar-SA"/>
      </w:rPr>
    </w:lvl>
    <w:lvl w:ilvl="6" w:tplc="307A2E8A">
      <w:numFmt w:val="bullet"/>
      <w:lvlText w:val="•"/>
      <w:lvlJc w:val="left"/>
      <w:pPr>
        <w:ind w:left="5654" w:hanging="428"/>
      </w:pPr>
      <w:rPr>
        <w:rFonts w:hint="default"/>
        <w:lang w:val="en-US" w:eastAsia="en-US" w:bidi="ar-SA"/>
      </w:rPr>
    </w:lvl>
    <w:lvl w:ilvl="7" w:tplc="D6FC17BE">
      <w:numFmt w:val="bullet"/>
      <w:lvlText w:val="•"/>
      <w:lvlJc w:val="left"/>
      <w:pPr>
        <w:ind w:left="6506" w:hanging="428"/>
      </w:pPr>
      <w:rPr>
        <w:rFonts w:hint="default"/>
        <w:lang w:val="en-US" w:eastAsia="en-US" w:bidi="ar-SA"/>
      </w:rPr>
    </w:lvl>
    <w:lvl w:ilvl="8" w:tplc="55CE4F90">
      <w:numFmt w:val="bullet"/>
      <w:lvlText w:val="•"/>
      <w:lvlJc w:val="left"/>
      <w:pPr>
        <w:ind w:left="7359" w:hanging="428"/>
      </w:pPr>
      <w:rPr>
        <w:rFonts w:hint="default"/>
        <w:lang w:val="en-US" w:eastAsia="en-US" w:bidi="ar-SA"/>
      </w:rPr>
    </w:lvl>
  </w:abstractNum>
  <w:abstractNum w:abstractNumId="11" w15:restartNumberingAfterBreak="0">
    <w:nsid w:val="032017D9"/>
    <w:multiLevelType w:val="hybridMultilevel"/>
    <w:tmpl w:val="36943A58"/>
    <w:lvl w:ilvl="0" w:tplc="C0F4CA1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F378DCB0">
      <w:numFmt w:val="bullet"/>
      <w:lvlText w:val="•"/>
      <w:lvlJc w:val="left"/>
      <w:pPr>
        <w:ind w:left="1522" w:hanging="428"/>
      </w:pPr>
      <w:rPr>
        <w:rFonts w:hint="default"/>
        <w:lang w:val="en-US" w:eastAsia="en-US" w:bidi="ar-SA"/>
      </w:rPr>
    </w:lvl>
    <w:lvl w:ilvl="2" w:tplc="DD56BC24">
      <w:numFmt w:val="bullet"/>
      <w:lvlText w:val="•"/>
      <w:lvlJc w:val="left"/>
      <w:pPr>
        <w:ind w:left="2405" w:hanging="428"/>
      </w:pPr>
      <w:rPr>
        <w:rFonts w:hint="default"/>
        <w:lang w:val="en-US" w:eastAsia="en-US" w:bidi="ar-SA"/>
      </w:rPr>
    </w:lvl>
    <w:lvl w:ilvl="3" w:tplc="3C78526A">
      <w:numFmt w:val="bullet"/>
      <w:lvlText w:val="•"/>
      <w:lvlJc w:val="left"/>
      <w:pPr>
        <w:ind w:left="3287" w:hanging="428"/>
      </w:pPr>
      <w:rPr>
        <w:rFonts w:hint="default"/>
        <w:lang w:val="en-US" w:eastAsia="en-US" w:bidi="ar-SA"/>
      </w:rPr>
    </w:lvl>
    <w:lvl w:ilvl="4" w:tplc="0A36FB82">
      <w:numFmt w:val="bullet"/>
      <w:lvlText w:val="•"/>
      <w:lvlJc w:val="left"/>
      <w:pPr>
        <w:ind w:left="4170" w:hanging="428"/>
      </w:pPr>
      <w:rPr>
        <w:rFonts w:hint="default"/>
        <w:lang w:val="en-US" w:eastAsia="en-US" w:bidi="ar-SA"/>
      </w:rPr>
    </w:lvl>
    <w:lvl w:ilvl="5" w:tplc="557E5E8A">
      <w:numFmt w:val="bullet"/>
      <w:lvlText w:val="•"/>
      <w:lvlJc w:val="left"/>
      <w:pPr>
        <w:ind w:left="5053" w:hanging="428"/>
      </w:pPr>
      <w:rPr>
        <w:rFonts w:hint="default"/>
        <w:lang w:val="en-US" w:eastAsia="en-US" w:bidi="ar-SA"/>
      </w:rPr>
    </w:lvl>
    <w:lvl w:ilvl="6" w:tplc="364C70D4">
      <w:numFmt w:val="bullet"/>
      <w:lvlText w:val="•"/>
      <w:lvlJc w:val="left"/>
      <w:pPr>
        <w:ind w:left="5935" w:hanging="428"/>
      </w:pPr>
      <w:rPr>
        <w:rFonts w:hint="default"/>
        <w:lang w:val="en-US" w:eastAsia="en-US" w:bidi="ar-SA"/>
      </w:rPr>
    </w:lvl>
    <w:lvl w:ilvl="7" w:tplc="EB804328">
      <w:numFmt w:val="bullet"/>
      <w:lvlText w:val="•"/>
      <w:lvlJc w:val="left"/>
      <w:pPr>
        <w:ind w:left="6818" w:hanging="428"/>
      </w:pPr>
      <w:rPr>
        <w:rFonts w:hint="default"/>
        <w:lang w:val="en-US" w:eastAsia="en-US" w:bidi="ar-SA"/>
      </w:rPr>
    </w:lvl>
    <w:lvl w:ilvl="8" w:tplc="C0A4DDB0">
      <w:numFmt w:val="bullet"/>
      <w:lvlText w:val="•"/>
      <w:lvlJc w:val="left"/>
      <w:pPr>
        <w:ind w:left="7701" w:hanging="428"/>
      </w:pPr>
      <w:rPr>
        <w:rFonts w:hint="default"/>
        <w:lang w:val="en-US" w:eastAsia="en-US" w:bidi="ar-SA"/>
      </w:rPr>
    </w:lvl>
  </w:abstractNum>
  <w:abstractNum w:abstractNumId="12" w15:restartNumberingAfterBreak="0">
    <w:nsid w:val="034B1280"/>
    <w:multiLevelType w:val="hybridMultilevel"/>
    <w:tmpl w:val="E59E8A62"/>
    <w:lvl w:ilvl="0" w:tplc="68760E3C">
      <w:start w:val="1"/>
      <w:numFmt w:val="lowerLetter"/>
      <w:lvlText w:val="%1)"/>
      <w:lvlJc w:val="left"/>
      <w:pPr>
        <w:ind w:left="427" w:hanging="428"/>
      </w:pPr>
      <w:rPr>
        <w:rFonts w:ascii="Arial" w:eastAsia="Arial" w:hAnsi="Arial" w:cs="Arial" w:hint="default"/>
        <w:b w:val="0"/>
        <w:bCs w:val="0"/>
        <w:i w:val="0"/>
        <w:iCs w:val="0"/>
        <w:spacing w:val="-1"/>
        <w:w w:val="100"/>
        <w:sz w:val="22"/>
        <w:szCs w:val="22"/>
        <w:lang w:val="en-US" w:eastAsia="en-US" w:bidi="ar-SA"/>
      </w:rPr>
    </w:lvl>
    <w:lvl w:ilvl="1" w:tplc="6E2AD992">
      <w:start w:val="1"/>
      <w:numFmt w:val="decimal"/>
      <w:lvlText w:val="%2)"/>
      <w:lvlJc w:val="left"/>
      <w:pPr>
        <w:ind w:left="427" w:hanging="428"/>
      </w:pPr>
      <w:rPr>
        <w:rFonts w:ascii="Arial" w:eastAsia="Arial" w:hAnsi="Arial" w:cs="Arial" w:hint="default"/>
        <w:b w:val="0"/>
        <w:bCs w:val="0"/>
        <w:i w:val="0"/>
        <w:iCs w:val="0"/>
        <w:spacing w:val="-1"/>
        <w:w w:val="100"/>
        <w:sz w:val="22"/>
        <w:szCs w:val="22"/>
        <w:lang w:val="en-US" w:eastAsia="en-US" w:bidi="ar-SA"/>
      </w:rPr>
    </w:lvl>
    <w:lvl w:ilvl="2" w:tplc="65980FA4">
      <w:start w:val="1"/>
      <w:numFmt w:val="lowerRoman"/>
      <w:lvlText w:val="%3)"/>
      <w:lvlJc w:val="left"/>
      <w:pPr>
        <w:ind w:left="427" w:hanging="428"/>
      </w:pPr>
      <w:rPr>
        <w:rFonts w:ascii="Arial" w:eastAsia="Arial" w:hAnsi="Arial" w:cs="Arial" w:hint="default"/>
        <w:b w:val="0"/>
        <w:bCs w:val="0"/>
        <w:i w:val="0"/>
        <w:iCs w:val="0"/>
        <w:spacing w:val="-2"/>
        <w:w w:val="100"/>
        <w:sz w:val="22"/>
        <w:szCs w:val="22"/>
        <w:lang w:val="en-US" w:eastAsia="en-US" w:bidi="ar-SA"/>
      </w:rPr>
    </w:lvl>
    <w:lvl w:ilvl="3" w:tplc="44669066">
      <w:numFmt w:val="bullet"/>
      <w:lvlText w:val="•"/>
      <w:lvlJc w:val="left"/>
      <w:pPr>
        <w:ind w:left="1848" w:hanging="428"/>
      </w:pPr>
      <w:rPr>
        <w:rFonts w:hint="default"/>
        <w:lang w:val="en-US" w:eastAsia="en-US" w:bidi="ar-SA"/>
      </w:rPr>
    </w:lvl>
    <w:lvl w:ilvl="4" w:tplc="37400332">
      <w:numFmt w:val="bullet"/>
      <w:lvlText w:val="•"/>
      <w:lvlJc w:val="left"/>
      <w:pPr>
        <w:ind w:left="2324" w:hanging="428"/>
      </w:pPr>
      <w:rPr>
        <w:rFonts w:hint="default"/>
        <w:lang w:val="en-US" w:eastAsia="en-US" w:bidi="ar-SA"/>
      </w:rPr>
    </w:lvl>
    <w:lvl w:ilvl="5" w:tplc="182CBAB6">
      <w:numFmt w:val="bullet"/>
      <w:lvlText w:val="•"/>
      <w:lvlJc w:val="left"/>
      <w:pPr>
        <w:ind w:left="2801" w:hanging="428"/>
      </w:pPr>
      <w:rPr>
        <w:rFonts w:hint="default"/>
        <w:lang w:val="en-US" w:eastAsia="en-US" w:bidi="ar-SA"/>
      </w:rPr>
    </w:lvl>
    <w:lvl w:ilvl="6" w:tplc="7640E5E2">
      <w:numFmt w:val="bullet"/>
      <w:lvlText w:val="•"/>
      <w:lvlJc w:val="left"/>
      <w:pPr>
        <w:ind w:left="3277" w:hanging="428"/>
      </w:pPr>
      <w:rPr>
        <w:rFonts w:hint="default"/>
        <w:lang w:val="en-US" w:eastAsia="en-US" w:bidi="ar-SA"/>
      </w:rPr>
    </w:lvl>
    <w:lvl w:ilvl="7" w:tplc="C23CE8D4">
      <w:numFmt w:val="bullet"/>
      <w:lvlText w:val="•"/>
      <w:lvlJc w:val="left"/>
      <w:pPr>
        <w:ind w:left="3753" w:hanging="428"/>
      </w:pPr>
      <w:rPr>
        <w:rFonts w:hint="default"/>
        <w:lang w:val="en-US" w:eastAsia="en-US" w:bidi="ar-SA"/>
      </w:rPr>
    </w:lvl>
    <w:lvl w:ilvl="8" w:tplc="C62C1A9A">
      <w:numFmt w:val="bullet"/>
      <w:lvlText w:val="•"/>
      <w:lvlJc w:val="left"/>
      <w:pPr>
        <w:ind w:left="4229" w:hanging="428"/>
      </w:pPr>
      <w:rPr>
        <w:rFonts w:hint="default"/>
        <w:lang w:val="en-US" w:eastAsia="en-US" w:bidi="ar-SA"/>
      </w:rPr>
    </w:lvl>
  </w:abstractNum>
  <w:abstractNum w:abstractNumId="13" w15:restartNumberingAfterBreak="0">
    <w:nsid w:val="03DB133E"/>
    <w:multiLevelType w:val="hybridMultilevel"/>
    <w:tmpl w:val="EB54B812"/>
    <w:lvl w:ilvl="0" w:tplc="0096D57A">
      <w:start w:val="1"/>
      <w:numFmt w:val="decimal"/>
      <w:lvlText w:val="%1)"/>
      <w:lvlJc w:val="left"/>
      <w:pPr>
        <w:ind w:left="565" w:hanging="456"/>
      </w:pPr>
      <w:rPr>
        <w:rFonts w:ascii="Arial" w:eastAsia="Arial" w:hAnsi="Arial" w:cs="Arial" w:hint="default"/>
        <w:b w:val="0"/>
        <w:bCs w:val="0"/>
        <w:i w:val="0"/>
        <w:iCs w:val="0"/>
        <w:spacing w:val="-1"/>
        <w:w w:val="100"/>
        <w:sz w:val="22"/>
        <w:szCs w:val="22"/>
        <w:lang w:val="en-US" w:eastAsia="en-US" w:bidi="ar-SA"/>
      </w:rPr>
    </w:lvl>
    <w:lvl w:ilvl="1" w:tplc="403211F4">
      <w:numFmt w:val="bullet"/>
      <w:lvlText w:val="•"/>
      <w:lvlJc w:val="left"/>
      <w:pPr>
        <w:ind w:left="1491" w:hanging="456"/>
      </w:pPr>
      <w:rPr>
        <w:rFonts w:hint="default"/>
        <w:lang w:val="en-US" w:eastAsia="en-US" w:bidi="ar-SA"/>
      </w:rPr>
    </w:lvl>
    <w:lvl w:ilvl="2" w:tplc="218EC1A6">
      <w:numFmt w:val="bullet"/>
      <w:lvlText w:val="•"/>
      <w:lvlJc w:val="left"/>
      <w:pPr>
        <w:ind w:left="2423" w:hanging="456"/>
      </w:pPr>
      <w:rPr>
        <w:rFonts w:hint="default"/>
        <w:lang w:val="en-US" w:eastAsia="en-US" w:bidi="ar-SA"/>
      </w:rPr>
    </w:lvl>
    <w:lvl w:ilvl="3" w:tplc="826AC54C">
      <w:numFmt w:val="bullet"/>
      <w:lvlText w:val="•"/>
      <w:lvlJc w:val="left"/>
      <w:pPr>
        <w:ind w:left="3354" w:hanging="456"/>
      </w:pPr>
      <w:rPr>
        <w:rFonts w:hint="default"/>
        <w:lang w:val="en-US" w:eastAsia="en-US" w:bidi="ar-SA"/>
      </w:rPr>
    </w:lvl>
    <w:lvl w:ilvl="4" w:tplc="7AAA4160">
      <w:numFmt w:val="bullet"/>
      <w:lvlText w:val="•"/>
      <w:lvlJc w:val="left"/>
      <w:pPr>
        <w:ind w:left="4286" w:hanging="456"/>
      </w:pPr>
      <w:rPr>
        <w:rFonts w:hint="default"/>
        <w:lang w:val="en-US" w:eastAsia="en-US" w:bidi="ar-SA"/>
      </w:rPr>
    </w:lvl>
    <w:lvl w:ilvl="5" w:tplc="8A345C9E">
      <w:numFmt w:val="bullet"/>
      <w:lvlText w:val="•"/>
      <w:lvlJc w:val="left"/>
      <w:pPr>
        <w:ind w:left="5218" w:hanging="456"/>
      </w:pPr>
      <w:rPr>
        <w:rFonts w:hint="default"/>
        <w:lang w:val="en-US" w:eastAsia="en-US" w:bidi="ar-SA"/>
      </w:rPr>
    </w:lvl>
    <w:lvl w:ilvl="6" w:tplc="918C4280">
      <w:numFmt w:val="bullet"/>
      <w:lvlText w:val="•"/>
      <w:lvlJc w:val="left"/>
      <w:pPr>
        <w:ind w:left="6149" w:hanging="456"/>
      </w:pPr>
      <w:rPr>
        <w:rFonts w:hint="default"/>
        <w:lang w:val="en-US" w:eastAsia="en-US" w:bidi="ar-SA"/>
      </w:rPr>
    </w:lvl>
    <w:lvl w:ilvl="7" w:tplc="AE22C6CE">
      <w:numFmt w:val="bullet"/>
      <w:lvlText w:val="•"/>
      <w:lvlJc w:val="left"/>
      <w:pPr>
        <w:ind w:left="7081" w:hanging="456"/>
      </w:pPr>
      <w:rPr>
        <w:rFonts w:hint="default"/>
        <w:lang w:val="en-US" w:eastAsia="en-US" w:bidi="ar-SA"/>
      </w:rPr>
    </w:lvl>
    <w:lvl w:ilvl="8" w:tplc="7514F31E">
      <w:numFmt w:val="bullet"/>
      <w:lvlText w:val="•"/>
      <w:lvlJc w:val="left"/>
      <w:pPr>
        <w:ind w:left="8012" w:hanging="456"/>
      </w:pPr>
      <w:rPr>
        <w:rFonts w:hint="default"/>
        <w:lang w:val="en-US" w:eastAsia="en-US" w:bidi="ar-SA"/>
      </w:rPr>
    </w:lvl>
  </w:abstractNum>
  <w:abstractNum w:abstractNumId="14" w15:restartNumberingAfterBreak="0">
    <w:nsid w:val="045F65F4"/>
    <w:multiLevelType w:val="multilevel"/>
    <w:tmpl w:val="377272D4"/>
    <w:lvl w:ilvl="0">
      <w:start w:val="1"/>
      <w:numFmt w:val="upperLetter"/>
      <w:lvlText w:val="%1"/>
      <w:lvlJc w:val="left"/>
      <w:pPr>
        <w:ind w:left="686" w:hanging="579"/>
      </w:pPr>
      <w:rPr>
        <w:rFonts w:hint="default"/>
        <w:lang w:val="en-US" w:eastAsia="en-US" w:bidi="ar-SA"/>
      </w:rPr>
    </w:lvl>
    <w:lvl w:ilvl="1">
      <w:start w:val="1"/>
      <w:numFmt w:val="decimal"/>
      <w:lvlText w:val="%1.%2"/>
      <w:lvlJc w:val="left"/>
      <w:pPr>
        <w:ind w:left="686" w:hanging="579"/>
      </w:pPr>
      <w:rPr>
        <w:rFonts w:ascii="Arial" w:eastAsia="Arial" w:hAnsi="Arial" w:cs="Arial" w:hint="default"/>
        <w:b w:val="0"/>
        <w:bCs w:val="0"/>
        <w:i w:val="0"/>
        <w:iCs w:val="0"/>
        <w:color w:val="FFFFFF"/>
        <w:w w:val="100"/>
        <w:sz w:val="28"/>
        <w:szCs w:val="28"/>
        <w:shd w:val="clear" w:color="auto" w:fill="007197"/>
        <w:lang w:val="en-US" w:eastAsia="en-US" w:bidi="ar-SA"/>
      </w:rPr>
    </w:lvl>
    <w:lvl w:ilvl="2">
      <w:start w:val="1"/>
      <w:numFmt w:val="decimal"/>
      <w:lvlText w:val="%1.%2.%3"/>
      <w:lvlJc w:val="left"/>
      <w:pPr>
        <w:ind w:left="828" w:hanging="721"/>
      </w:pPr>
      <w:rPr>
        <w:rFonts w:ascii="Arial" w:eastAsia="Arial" w:hAnsi="Arial" w:cs="Arial" w:hint="default"/>
        <w:b w:val="0"/>
        <w:bCs w:val="0"/>
        <w:i w:val="0"/>
        <w:iCs w:val="0"/>
        <w:color w:val="007197"/>
        <w:w w:val="100"/>
        <w:sz w:val="24"/>
        <w:szCs w:val="24"/>
        <w:lang w:val="en-US" w:eastAsia="en-US" w:bidi="ar-SA"/>
      </w:rPr>
    </w:lvl>
    <w:lvl w:ilvl="3">
      <w:numFmt w:val="bullet"/>
      <w:lvlText w:val="•"/>
      <w:lvlJc w:val="left"/>
      <w:pPr>
        <w:ind w:left="2785" w:hanging="721"/>
      </w:pPr>
      <w:rPr>
        <w:rFonts w:hint="default"/>
        <w:lang w:val="en-US" w:eastAsia="en-US" w:bidi="ar-SA"/>
      </w:rPr>
    </w:lvl>
    <w:lvl w:ilvl="4">
      <w:numFmt w:val="bullet"/>
      <w:lvlText w:val="•"/>
      <w:lvlJc w:val="left"/>
      <w:pPr>
        <w:ind w:left="3768" w:hanging="721"/>
      </w:pPr>
      <w:rPr>
        <w:rFonts w:hint="default"/>
        <w:lang w:val="en-US" w:eastAsia="en-US" w:bidi="ar-SA"/>
      </w:rPr>
    </w:lvl>
    <w:lvl w:ilvl="5">
      <w:numFmt w:val="bullet"/>
      <w:lvlText w:val="•"/>
      <w:lvlJc w:val="left"/>
      <w:pPr>
        <w:ind w:left="4751" w:hanging="721"/>
      </w:pPr>
      <w:rPr>
        <w:rFonts w:hint="default"/>
        <w:lang w:val="en-US" w:eastAsia="en-US" w:bidi="ar-SA"/>
      </w:rPr>
    </w:lvl>
    <w:lvl w:ilvl="6">
      <w:numFmt w:val="bullet"/>
      <w:lvlText w:val="•"/>
      <w:lvlJc w:val="left"/>
      <w:pPr>
        <w:ind w:left="5734" w:hanging="721"/>
      </w:pPr>
      <w:rPr>
        <w:rFonts w:hint="default"/>
        <w:lang w:val="en-US" w:eastAsia="en-US" w:bidi="ar-SA"/>
      </w:rPr>
    </w:lvl>
    <w:lvl w:ilvl="7">
      <w:numFmt w:val="bullet"/>
      <w:lvlText w:val="•"/>
      <w:lvlJc w:val="left"/>
      <w:pPr>
        <w:ind w:left="6717" w:hanging="721"/>
      </w:pPr>
      <w:rPr>
        <w:rFonts w:hint="default"/>
        <w:lang w:val="en-US" w:eastAsia="en-US" w:bidi="ar-SA"/>
      </w:rPr>
    </w:lvl>
    <w:lvl w:ilvl="8">
      <w:numFmt w:val="bullet"/>
      <w:lvlText w:val="•"/>
      <w:lvlJc w:val="left"/>
      <w:pPr>
        <w:ind w:left="7700" w:hanging="721"/>
      </w:pPr>
      <w:rPr>
        <w:rFonts w:hint="default"/>
        <w:lang w:val="en-US" w:eastAsia="en-US" w:bidi="ar-SA"/>
      </w:rPr>
    </w:lvl>
  </w:abstractNum>
  <w:abstractNum w:abstractNumId="15" w15:restartNumberingAfterBreak="0">
    <w:nsid w:val="05D575D5"/>
    <w:multiLevelType w:val="hybridMultilevel"/>
    <w:tmpl w:val="7714BAEA"/>
    <w:lvl w:ilvl="0" w:tplc="452C044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E8EEB15E">
      <w:numFmt w:val="bullet"/>
      <w:lvlText w:val="•"/>
      <w:lvlJc w:val="left"/>
      <w:pPr>
        <w:ind w:left="1522" w:hanging="428"/>
      </w:pPr>
      <w:rPr>
        <w:rFonts w:hint="default"/>
        <w:lang w:val="en-US" w:eastAsia="en-US" w:bidi="ar-SA"/>
      </w:rPr>
    </w:lvl>
    <w:lvl w:ilvl="2" w:tplc="EAA08FAC">
      <w:numFmt w:val="bullet"/>
      <w:lvlText w:val="•"/>
      <w:lvlJc w:val="left"/>
      <w:pPr>
        <w:ind w:left="2405" w:hanging="428"/>
      </w:pPr>
      <w:rPr>
        <w:rFonts w:hint="default"/>
        <w:lang w:val="en-US" w:eastAsia="en-US" w:bidi="ar-SA"/>
      </w:rPr>
    </w:lvl>
    <w:lvl w:ilvl="3" w:tplc="3FA4C446">
      <w:numFmt w:val="bullet"/>
      <w:lvlText w:val="•"/>
      <w:lvlJc w:val="left"/>
      <w:pPr>
        <w:ind w:left="3287" w:hanging="428"/>
      </w:pPr>
      <w:rPr>
        <w:rFonts w:hint="default"/>
        <w:lang w:val="en-US" w:eastAsia="en-US" w:bidi="ar-SA"/>
      </w:rPr>
    </w:lvl>
    <w:lvl w:ilvl="4" w:tplc="2586D5AA">
      <w:numFmt w:val="bullet"/>
      <w:lvlText w:val="•"/>
      <w:lvlJc w:val="left"/>
      <w:pPr>
        <w:ind w:left="4170" w:hanging="428"/>
      </w:pPr>
      <w:rPr>
        <w:rFonts w:hint="default"/>
        <w:lang w:val="en-US" w:eastAsia="en-US" w:bidi="ar-SA"/>
      </w:rPr>
    </w:lvl>
    <w:lvl w:ilvl="5" w:tplc="5E2AF616">
      <w:numFmt w:val="bullet"/>
      <w:lvlText w:val="•"/>
      <w:lvlJc w:val="left"/>
      <w:pPr>
        <w:ind w:left="5053" w:hanging="428"/>
      </w:pPr>
      <w:rPr>
        <w:rFonts w:hint="default"/>
        <w:lang w:val="en-US" w:eastAsia="en-US" w:bidi="ar-SA"/>
      </w:rPr>
    </w:lvl>
    <w:lvl w:ilvl="6" w:tplc="5C408362">
      <w:numFmt w:val="bullet"/>
      <w:lvlText w:val="•"/>
      <w:lvlJc w:val="left"/>
      <w:pPr>
        <w:ind w:left="5935" w:hanging="428"/>
      </w:pPr>
      <w:rPr>
        <w:rFonts w:hint="default"/>
        <w:lang w:val="en-US" w:eastAsia="en-US" w:bidi="ar-SA"/>
      </w:rPr>
    </w:lvl>
    <w:lvl w:ilvl="7" w:tplc="CDAAAFDE">
      <w:numFmt w:val="bullet"/>
      <w:lvlText w:val="•"/>
      <w:lvlJc w:val="left"/>
      <w:pPr>
        <w:ind w:left="6818" w:hanging="428"/>
      </w:pPr>
      <w:rPr>
        <w:rFonts w:hint="default"/>
        <w:lang w:val="en-US" w:eastAsia="en-US" w:bidi="ar-SA"/>
      </w:rPr>
    </w:lvl>
    <w:lvl w:ilvl="8" w:tplc="6AACBF98">
      <w:numFmt w:val="bullet"/>
      <w:lvlText w:val="•"/>
      <w:lvlJc w:val="left"/>
      <w:pPr>
        <w:ind w:left="7701" w:hanging="428"/>
      </w:pPr>
      <w:rPr>
        <w:rFonts w:hint="default"/>
        <w:lang w:val="en-US" w:eastAsia="en-US" w:bidi="ar-SA"/>
      </w:rPr>
    </w:lvl>
  </w:abstractNum>
  <w:abstractNum w:abstractNumId="16" w15:restartNumberingAfterBreak="0">
    <w:nsid w:val="063668B2"/>
    <w:multiLevelType w:val="hybridMultilevel"/>
    <w:tmpl w:val="AA5C2692"/>
    <w:lvl w:ilvl="0" w:tplc="FF38B0BA">
      <w:start w:val="1"/>
      <w:numFmt w:val="lowerLetter"/>
      <w:lvlText w:val="%1)"/>
      <w:lvlJc w:val="left"/>
      <w:pPr>
        <w:ind w:left="533" w:hanging="425"/>
      </w:pPr>
      <w:rPr>
        <w:rFonts w:ascii="Arial" w:eastAsia="Arial" w:hAnsi="Arial" w:cs="Arial" w:hint="default"/>
        <w:b w:val="0"/>
        <w:bCs w:val="0"/>
        <w:i w:val="0"/>
        <w:iCs w:val="0"/>
        <w:spacing w:val="-1"/>
        <w:w w:val="100"/>
        <w:sz w:val="22"/>
        <w:szCs w:val="22"/>
        <w:lang w:val="en-US" w:eastAsia="en-US" w:bidi="ar-SA"/>
      </w:rPr>
    </w:lvl>
    <w:lvl w:ilvl="1" w:tplc="40E87370">
      <w:numFmt w:val="bullet"/>
      <w:lvlText w:val="•"/>
      <w:lvlJc w:val="left"/>
      <w:pPr>
        <w:ind w:left="1420" w:hanging="425"/>
      </w:pPr>
      <w:rPr>
        <w:rFonts w:hint="default"/>
        <w:lang w:val="en-US" w:eastAsia="en-US" w:bidi="ar-SA"/>
      </w:rPr>
    </w:lvl>
    <w:lvl w:ilvl="2" w:tplc="F2809E3E">
      <w:numFmt w:val="bullet"/>
      <w:lvlText w:val="•"/>
      <w:lvlJc w:val="left"/>
      <w:pPr>
        <w:ind w:left="2300" w:hanging="425"/>
      </w:pPr>
      <w:rPr>
        <w:rFonts w:hint="default"/>
        <w:lang w:val="en-US" w:eastAsia="en-US" w:bidi="ar-SA"/>
      </w:rPr>
    </w:lvl>
    <w:lvl w:ilvl="3" w:tplc="55DE7D7A">
      <w:numFmt w:val="bullet"/>
      <w:lvlText w:val="•"/>
      <w:lvlJc w:val="left"/>
      <w:pPr>
        <w:ind w:left="3180" w:hanging="425"/>
      </w:pPr>
      <w:rPr>
        <w:rFonts w:hint="default"/>
        <w:lang w:val="en-US" w:eastAsia="en-US" w:bidi="ar-SA"/>
      </w:rPr>
    </w:lvl>
    <w:lvl w:ilvl="4" w:tplc="5358C1DE">
      <w:numFmt w:val="bullet"/>
      <w:lvlText w:val="•"/>
      <w:lvlJc w:val="left"/>
      <w:pPr>
        <w:ind w:left="4060" w:hanging="425"/>
      </w:pPr>
      <w:rPr>
        <w:rFonts w:hint="default"/>
        <w:lang w:val="en-US" w:eastAsia="en-US" w:bidi="ar-SA"/>
      </w:rPr>
    </w:lvl>
    <w:lvl w:ilvl="5" w:tplc="F99ECC54">
      <w:numFmt w:val="bullet"/>
      <w:lvlText w:val="•"/>
      <w:lvlJc w:val="left"/>
      <w:pPr>
        <w:ind w:left="4941" w:hanging="425"/>
      </w:pPr>
      <w:rPr>
        <w:rFonts w:hint="default"/>
        <w:lang w:val="en-US" w:eastAsia="en-US" w:bidi="ar-SA"/>
      </w:rPr>
    </w:lvl>
    <w:lvl w:ilvl="6" w:tplc="3290185A">
      <w:numFmt w:val="bullet"/>
      <w:lvlText w:val="•"/>
      <w:lvlJc w:val="left"/>
      <w:pPr>
        <w:ind w:left="5821" w:hanging="425"/>
      </w:pPr>
      <w:rPr>
        <w:rFonts w:hint="default"/>
        <w:lang w:val="en-US" w:eastAsia="en-US" w:bidi="ar-SA"/>
      </w:rPr>
    </w:lvl>
    <w:lvl w:ilvl="7" w:tplc="7EA4ECBA">
      <w:numFmt w:val="bullet"/>
      <w:lvlText w:val="•"/>
      <w:lvlJc w:val="left"/>
      <w:pPr>
        <w:ind w:left="6701" w:hanging="425"/>
      </w:pPr>
      <w:rPr>
        <w:rFonts w:hint="default"/>
        <w:lang w:val="en-US" w:eastAsia="en-US" w:bidi="ar-SA"/>
      </w:rPr>
    </w:lvl>
    <w:lvl w:ilvl="8" w:tplc="30EC1652">
      <w:numFmt w:val="bullet"/>
      <w:lvlText w:val="•"/>
      <w:lvlJc w:val="left"/>
      <w:pPr>
        <w:ind w:left="7581" w:hanging="425"/>
      </w:pPr>
      <w:rPr>
        <w:rFonts w:hint="default"/>
        <w:lang w:val="en-US" w:eastAsia="en-US" w:bidi="ar-SA"/>
      </w:rPr>
    </w:lvl>
  </w:abstractNum>
  <w:abstractNum w:abstractNumId="17" w15:restartNumberingAfterBreak="0">
    <w:nsid w:val="06564AF9"/>
    <w:multiLevelType w:val="hybridMultilevel"/>
    <w:tmpl w:val="09CE78E0"/>
    <w:lvl w:ilvl="0" w:tplc="CEE24398">
      <w:start w:val="3"/>
      <w:numFmt w:val="lowerLetter"/>
      <w:lvlText w:val="%1)"/>
      <w:lvlJc w:val="left"/>
      <w:pPr>
        <w:ind w:left="571" w:hanging="464"/>
      </w:pPr>
      <w:rPr>
        <w:rFonts w:ascii="Arial" w:eastAsia="Arial" w:hAnsi="Arial" w:cs="Arial" w:hint="default"/>
        <w:b w:val="0"/>
        <w:bCs w:val="0"/>
        <w:i w:val="0"/>
        <w:iCs w:val="0"/>
        <w:w w:val="100"/>
        <w:sz w:val="22"/>
        <w:szCs w:val="22"/>
        <w:lang w:val="en-US" w:eastAsia="en-US" w:bidi="ar-SA"/>
      </w:rPr>
    </w:lvl>
    <w:lvl w:ilvl="1" w:tplc="7D44FE16">
      <w:numFmt w:val="bullet"/>
      <w:lvlText w:val="•"/>
      <w:lvlJc w:val="left"/>
      <w:pPr>
        <w:ind w:left="1457" w:hanging="464"/>
      </w:pPr>
      <w:rPr>
        <w:rFonts w:hint="default"/>
        <w:lang w:val="en-US" w:eastAsia="en-US" w:bidi="ar-SA"/>
      </w:rPr>
    </w:lvl>
    <w:lvl w:ilvl="2" w:tplc="15361B5A">
      <w:numFmt w:val="bullet"/>
      <w:lvlText w:val="•"/>
      <w:lvlJc w:val="left"/>
      <w:pPr>
        <w:ind w:left="2335" w:hanging="464"/>
      </w:pPr>
      <w:rPr>
        <w:rFonts w:hint="default"/>
        <w:lang w:val="en-US" w:eastAsia="en-US" w:bidi="ar-SA"/>
      </w:rPr>
    </w:lvl>
    <w:lvl w:ilvl="3" w:tplc="A322E578">
      <w:numFmt w:val="bullet"/>
      <w:lvlText w:val="•"/>
      <w:lvlJc w:val="left"/>
      <w:pPr>
        <w:ind w:left="3213" w:hanging="464"/>
      </w:pPr>
      <w:rPr>
        <w:rFonts w:hint="default"/>
        <w:lang w:val="en-US" w:eastAsia="en-US" w:bidi="ar-SA"/>
      </w:rPr>
    </w:lvl>
    <w:lvl w:ilvl="4" w:tplc="C308C370">
      <w:numFmt w:val="bullet"/>
      <w:lvlText w:val="•"/>
      <w:lvlJc w:val="left"/>
      <w:pPr>
        <w:ind w:left="4090" w:hanging="464"/>
      </w:pPr>
      <w:rPr>
        <w:rFonts w:hint="default"/>
        <w:lang w:val="en-US" w:eastAsia="en-US" w:bidi="ar-SA"/>
      </w:rPr>
    </w:lvl>
    <w:lvl w:ilvl="5" w:tplc="11DC7548">
      <w:numFmt w:val="bullet"/>
      <w:lvlText w:val="•"/>
      <w:lvlJc w:val="left"/>
      <w:pPr>
        <w:ind w:left="4968" w:hanging="464"/>
      </w:pPr>
      <w:rPr>
        <w:rFonts w:hint="default"/>
        <w:lang w:val="en-US" w:eastAsia="en-US" w:bidi="ar-SA"/>
      </w:rPr>
    </w:lvl>
    <w:lvl w:ilvl="6" w:tplc="CB9A5EFA">
      <w:numFmt w:val="bullet"/>
      <w:lvlText w:val="•"/>
      <w:lvlJc w:val="left"/>
      <w:pPr>
        <w:ind w:left="5846" w:hanging="464"/>
      </w:pPr>
      <w:rPr>
        <w:rFonts w:hint="default"/>
        <w:lang w:val="en-US" w:eastAsia="en-US" w:bidi="ar-SA"/>
      </w:rPr>
    </w:lvl>
    <w:lvl w:ilvl="7" w:tplc="1E5C1AB6">
      <w:numFmt w:val="bullet"/>
      <w:lvlText w:val="•"/>
      <w:lvlJc w:val="left"/>
      <w:pPr>
        <w:ind w:left="6724" w:hanging="464"/>
      </w:pPr>
      <w:rPr>
        <w:rFonts w:hint="default"/>
        <w:lang w:val="en-US" w:eastAsia="en-US" w:bidi="ar-SA"/>
      </w:rPr>
    </w:lvl>
    <w:lvl w:ilvl="8" w:tplc="2DF0A164">
      <w:numFmt w:val="bullet"/>
      <w:lvlText w:val="•"/>
      <w:lvlJc w:val="left"/>
      <w:pPr>
        <w:ind w:left="7601" w:hanging="464"/>
      </w:pPr>
      <w:rPr>
        <w:rFonts w:hint="default"/>
        <w:lang w:val="en-US" w:eastAsia="en-US" w:bidi="ar-SA"/>
      </w:rPr>
    </w:lvl>
  </w:abstractNum>
  <w:abstractNum w:abstractNumId="18" w15:restartNumberingAfterBreak="0">
    <w:nsid w:val="066A4255"/>
    <w:multiLevelType w:val="hybridMultilevel"/>
    <w:tmpl w:val="E24CF92C"/>
    <w:lvl w:ilvl="0" w:tplc="CAEA2E1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E8DCD44C">
      <w:numFmt w:val="bullet"/>
      <w:lvlText w:val="•"/>
      <w:lvlJc w:val="left"/>
      <w:pPr>
        <w:ind w:left="1522" w:hanging="428"/>
      </w:pPr>
      <w:rPr>
        <w:rFonts w:hint="default"/>
        <w:lang w:val="en-US" w:eastAsia="en-US" w:bidi="ar-SA"/>
      </w:rPr>
    </w:lvl>
    <w:lvl w:ilvl="2" w:tplc="F6D047B2">
      <w:numFmt w:val="bullet"/>
      <w:lvlText w:val="•"/>
      <w:lvlJc w:val="left"/>
      <w:pPr>
        <w:ind w:left="2405" w:hanging="428"/>
      </w:pPr>
      <w:rPr>
        <w:rFonts w:hint="default"/>
        <w:lang w:val="en-US" w:eastAsia="en-US" w:bidi="ar-SA"/>
      </w:rPr>
    </w:lvl>
    <w:lvl w:ilvl="3" w:tplc="ED240354">
      <w:numFmt w:val="bullet"/>
      <w:lvlText w:val="•"/>
      <w:lvlJc w:val="left"/>
      <w:pPr>
        <w:ind w:left="3287" w:hanging="428"/>
      </w:pPr>
      <w:rPr>
        <w:rFonts w:hint="default"/>
        <w:lang w:val="en-US" w:eastAsia="en-US" w:bidi="ar-SA"/>
      </w:rPr>
    </w:lvl>
    <w:lvl w:ilvl="4" w:tplc="0E74BED4">
      <w:numFmt w:val="bullet"/>
      <w:lvlText w:val="•"/>
      <w:lvlJc w:val="left"/>
      <w:pPr>
        <w:ind w:left="4170" w:hanging="428"/>
      </w:pPr>
      <w:rPr>
        <w:rFonts w:hint="default"/>
        <w:lang w:val="en-US" w:eastAsia="en-US" w:bidi="ar-SA"/>
      </w:rPr>
    </w:lvl>
    <w:lvl w:ilvl="5" w:tplc="561256DC">
      <w:numFmt w:val="bullet"/>
      <w:lvlText w:val="•"/>
      <w:lvlJc w:val="left"/>
      <w:pPr>
        <w:ind w:left="5053" w:hanging="428"/>
      </w:pPr>
      <w:rPr>
        <w:rFonts w:hint="default"/>
        <w:lang w:val="en-US" w:eastAsia="en-US" w:bidi="ar-SA"/>
      </w:rPr>
    </w:lvl>
    <w:lvl w:ilvl="6" w:tplc="97CAB912">
      <w:numFmt w:val="bullet"/>
      <w:lvlText w:val="•"/>
      <w:lvlJc w:val="left"/>
      <w:pPr>
        <w:ind w:left="5935" w:hanging="428"/>
      </w:pPr>
      <w:rPr>
        <w:rFonts w:hint="default"/>
        <w:lang w:val="en-US" w:eastAsia="en-US" w:bidi="ar-SA"/>
      </w:rPr>
    </w:lvl>
    <w:lvl w:ilvl="7" w:tplc="90464C5A">
      <w:numFmt w:val="bullet"/>
      <w:lvlText w:val="•"/>
      <w:lvlJc w:val="left"/>
      <w:pPr>
        <w:ind w:left="6818" w:hanging="428"/>
      </w:pPr>
      <w:rPr>
        <w:rFonts w:hint="default"/>
        <w:lang w:val="en-US" w:eastAsia="en-US" w:bidi="ar-SA"/>
      </w:rPr>
    </w:lvl>
    <w:lvl w:ilvl="8" w:tplc="6760551C">
      <w:numFmt w:val="bullet"/>
      <w:lvlText w:val="•"/>
      <w:lvlJc w:val="left"/>
      <w:pPr>
        <w:ind w:left="7701" w:hanging="428"/>
      </w:pPr>
      <w:rPr>
        <w:rFonts w:hint="default"/>
        <w:lang w:val="en-US" w:eastAsia="en-US" w:bidi="ar-SA"/>
      </w:rPr>
    </w:lvl>
  </w:abstractNum>
  <w:abstractNum w:abstractNumId="19" w15:restartNumberingAfterBreak="0">
    <w:nsid w:val="07921D00"/>
    <w:multiLevelType w:val="multilevel"/>
    <w:tmpl w:val="8AEE6C2E"/>
    <w:lvl w:ilvl="0">
      <w:start w:val="1"/>
      <w:numFmt w:val="decimal"/>
      <w:lvlText w:val="%1"/>
      <w:lvlJc w:val="left"/>
      <w:pPr>
        <w:ind w:left="683" w:hanging="576"/>
      </w:pPr>
      <w:rPr>
        <w:rFonts w:hint="default"/>
        <w:lang w:val="en-US" w:eastAsia="en-US" w:bidi="ar-SA"/>
      </w:rPr>
    </w:lvl>
    <w:lvl w:ilvl="1">
      <w:start w:val="3"/>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20" w15:restartNumberingAfterBreak="0">
    <w:nsid w:val="09261CB2"/>
    <w:multiLevelType w:val="hybridMultilevel"/>
    <w:tmpl w:val="349A6B1C"/>
    <w:lvl w:ilvl="0" w:tplc="77128AE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203C1D14">
      <w:start w:val="1"/>
      <w:numFmt w:val="decimal"/>
      <w:lvlText w:val="%2)"/>
      <w:lvlJc w:val="left"/>
      <w:pPr>
        <w:ind w:left="1070" w:hanging="425"/>
      </w:pPr>
      <w:rPr>
        <w:rFonts w:ascii="Arial" w:eastAsia="Arial" w:hAnsi="Arial" w:cs="Arial" w:hint="default"/>
        <w:b w:val="0"/>
        <w:bCs w:val="0"/>
        <w:i w:val="0"/>
        <w:iCs w:val="0"/>
        <w:spacing w:val="-1"/>
        <w:w w:val="100"/>
        <w:sz w:val="22"/>
        <w:szCs w:val="22"/>
        <w:lang w:val="en-US" w:eastAsia="en-US" w:bidi="ar-SA"/>
      </w:rPr>
    </w:lvl>
    <w:lvl w:ilvl="2" w:tplc="E2125228">
      <w:numFmt w:val="bullet"/>
      <w:lvlText w:val="•"/>
      <w:lvlJc w:val="left"/>
      <w:pPr>
        <w:ind w:left="2011" w:hanging="425"/>
      </w:pPr>
      <w:rPr>
        <w:rFonts w:hint="default"/>
        <w:lang w:val="en-US" w:eastAsia="en-US" w:bidi="ar-SA"/>
      </w:rPr>
    </w:lvl>
    <w:lvl w:ilvl="3" w:tplc="3A2037B8">
      <w:numFmt w:val="bullet"/>
      <w:lvlText w:val="•"/>
      <w:lvlJc w:val="left"/>
      <w:pPr>
        <w:ind w:left="2943" w:hanging="425"/>
      </w:pPr>
      <w:rPr>
        <w:rFonts w:hint="default"/>
        <w:lang w:val="en-US" w:eastAsia="en-US" w:bidi="ar-SA"/>
      </w:rPr>
    </w:lvl>
    <w:lvl w:ilvl="4" w:tplc="05109BE8">
      <w:numFmt w:val="bullet"/>
      <w:lvlText w:val="•"/>
      <w:lvlJc w:val="left"/>
      <w:pPr>
        <w:ind w:left="3875" w:hanging="425"/>
      </w:pPr>
      <w:rPr>
        <w:rFonts w:hint="default"/>
        <w:lang w:val="en-US" w:eastAsia="en-US" w:bidi="ar-SA"/>
      </w:rPr>
    </w:lvl>
    <w:lvl w:ilvl="5" w:tplc="7A14B010">
      <w:numFmt w:val="bullet"/>
      <w:lvlText w:val="•"/>
      <w:lvlJc w:val="left"/>
      <w:pPr>
        <w:ind w:left="4807" w:hanging="425"/>
      </w:pPr>
      <w:rPr>
        <w:rFonts w:hint="default"/>
        <w:lang w:val="en-US" w:eastAsia="en-US" w:bidi="ar-SA"/>
      </w:rPr>
    </w:lvl>
    <w:lvl w:ilvl="6" w:tplc="0B24B084">
      <w:numFmt w:val="bullet"/>
      <w:lvlText w:val="•"/>
      <w:lvlJc w:val="left"/>
      <w:pPr>
        <w:ind w:left="5739" w:hanging="425"/>
      </w:pPr>
      <w:rPr>
        <w:rFonts w:hint="default"/>
        <w:lang w:val="en-US" w:eastAsia="en-US" w:bidi="ar-SA"/>
      </w:rPr>
    </w:lvl>
    <w:lvl w:ilvl="7" w:tplc="46663A3E">
      <w:numFmt w:val="bullet"/>
      <w:lvlText w:val="•"/>
      <w:lvlJc w:val="left"/>
      <w:pPr>
        <w:ind w:left="6670" w:hanging="425"/>
      </w:pPr>
      <w:rPr>
        <w:rFonts w:hint="default"/>
        <w:lang w:val="en-US" w:eastAsia="en-US" w:bidi="ar-SA"/>
      </w:rPr>
    </w:lvl>
    <w:lvl w:ilvl="8" w:tplc="DB66742E">
      <w:numFmt w:val="bullet"/>
      <w:lvlText w:val="•"/>
      <w:lvlJc w:val="left"/>
      <w:pPr>
        <w:ind w:left="7602" w:hanging="425"/>
      </w:pPr>
      <w:rPr>
        <w:rFonts w:hint="default"/>
        <w:lang w:val="en-US" w:eastAsia="en-US" w:bidi="ar-SA"/>
      </w:rPr>
    </w:lvl>
  </w:abstractNum>
  <w:abstractNum w:abstractNumId="21" w15:restartNumberingAfterBreak="0">
    <w:nsid w:val="09AE0716"/>
    <w:multiLevelType w:val="hybridMultilevel"/>
    <w:tmpl w:val="01F211B2"/>
    <w:lvl w:ilvl="0" w:tplc="2F80C054">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0B7CF2E0">
      <w:start w:val="1"/>
      <w:numFmt w:val="decimal"/>
      <w:lvlText w:val="%2)"/>
      <w:lvlJc w:val="left"/>
      <w:pPr>
        <w:ind w:left="959" w:hanging="425"/>
      </w:pPr>
      <w:rPr>
        <w:rFonts w:ascii="Arial" w:eastAsia="Arial" w:hAnsi="Arial" w:cs="Arial" w:hint="default"/>
        <w:b w:val="0"/>
        <w:bCs w:val="0"/>
        <w:i w:val="0"/>
        <w:iCs w:val="0"/>
        <w:spacing w:val="-1"/>
        <w:w w:val="100"/>
        <w:sz w:val="22"/>
        <w:szCs w:val="22"/>
        <w:lang w:val="en-US" w:eastAsia="en-US" w:bidi="ar-SA"/>
      </w:rPr>
    </w:lvl>
    <w:lvl w:ilvl="2" w:tplc="33968044">
      <w:numFmt w:val="bullet"/>
      <w:lvlText w:val="•"/>
      <w:lvlJc w:val="left"/>
      <w:pPr>
        <w:ind w:left="1860" w:hanging="425"/>
      </w:pPr>
      <w:rPr>
        <w:rFonts w:hint="default"/>
        <w:lang w:val="en-US" w:eastAsia="en-US" w:bidi="ar-SA"/>
      </w:rPr>
    </w:lvl>
    <w:lvl w:ilvl="3" w:tplc="46E06E7E">
      <w:numFmt w:val="bullet"/>
      <w:lvlText w:val="•"/>
      <w:lvlJc w:val="left"/>
      <w:pPr>
        <w:ind w:left="2760" w:hanging="425"/>
      </w:pPr>
      <w:rPr>
        <w:rFonts w:hint="default"/>
        <w:lang w:val="en-US" w:eastAsia="en-US" w:bidi="ar-SA"/>
      </w:rPr>
    </w:lvl>
    <w:lvl w:ilvl="4" w:tplc="52366556">
      <w:numFmt w:val="bullet"/>
      <w:lvlText w:val="•"/>
      <w:lvlJc w:val="left"/>
      <w:pPr>
        <w:ind w:left="3661" w:hanging="425"/>
      </w:pPr>
      <w:rPr>
        <w:rFonts w:hint="default"/>
        <w:lang w:val="en-US" w:eastAsia="en-US" w:bidi="ar-SA"/>
      </w:rPr>
    </w:lvl>
    <w:lvl w:ilvl="5" w:tplc="EDB0FFEA">
      <w:numFmt w:val="bullet"/>
      <w:lvlText w:val="•"/>
      <w:lvlJc w:val="left"/>
      <w:pPr>
        <w:ind w:left="4561" w:hanging="425"/>
      </w:pPr>
      <w:rPr>
        <w:rFonts w:hint="default"/>
        <w:lang w:val="en-US" w:eastAsia="en-US" w:bidi="ar-SA"/>
      </w:rPr>
    </w:lvl>
    <w:lvl w:ilvl="6" w:tplc="3806C930">
      <w:numFmt w:val="bullet"/>
      <w:lvlText w:val="•"/>
      <w:lvlJc w:val="left"/>
      <w:pPr>
        <w:ind w:left="5462" w:hanging="425"/>
      </w:pPr>
      <w:rPr>
        <w:rFonts w:hint="default"/>
        <w:lang w:val="en-US" w:eastAsia="en-US" w:bidi="ar-SA"/>
      </w:rPr>
    </w:lvl>
    <w:lvl w:ilvl="7" w:tplc="E76A7544">
      <w:numFmt w:val="bullet"/>
      <w:lvlText w:val="•"/>
      <w:lvlJc w:val="left"/>
      <w:pPr>
        <w:ind w:left="6362" w:hanging="425"/>
      </w:pPr>
      <w:rPr>
        <w:rFonts w:hint="default"/>
        <w:lang w:val="en-US" w:eastAsia="en-US" w:bidi="ar-SA"/>
      </w:rPr>
    </w:lvl>
    <w:lvl w:ilvl="8" w:tplc="32BCBE14">
      <w:numFmt w:val="bullet"/>
      <w:lvlText w:val="•"/>
      <w:lvlJc w:val="left"/>
      <w:pPr>
        <w:ind w:left="7263" w:hanging="425"/>
      </w:pPr>
      <w:rPr>
        <w:rFonts w:hint="default"/>
        <w:lang w:val="en-US" w:eastAsia="en-US" w:bidi="ar-SA"/>
      </w:rPr>
    </w:lvl>
  </w:abstractNum>
  <w:abstractNum w:abstractNumId="22" w15:restartNumberingAfterBreak="0">
    <w:nsid w:val="0B992961"/>
    <w:multiLevelType w:val="multilevel"/>
    <w:tmpl w:val="64D6E99E"/>
    <w:lvl w:ilvl="0">
      <w:start w:val="7"/>
      <w:numFmt w:val="decimal"/>
      <w:lvlText w:val="%1"/>
      <w:lvlJc w:val="left"/>
      <w:pPr>
        <w:ind w:left="928" w:hanging="720"/>
      </w:pPr>
      <w:rPr>
        <w:rFonts w:hint="default"/>
        <w:lang w:val="en-US" w:eastAsia="en-US" w:bidi="ar-SA"/>
      </w:rPr>
    </w:lvl>
    <w:lvl w:ilvl="1">
      <w:start w:val="6"/>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23" w15:restartNumberingAfterBreak="0">
    <w:nsid w:val="0D536C6D"/>
    <w:multiLevelType w:val="hybridMultilevel"/>
    <w:tmpl w:val="B082FD8C"/>
    <w:lvl w:ilvl="0" w:tplc="8D405C5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15663936">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4C722F6C">
      <w:start w:val="1"/>
      <w:numFmt w:val="lowerRoman"/>
      <w:lvlText w:val="%3)"/>
      <w:lvlJc w:val="left"/>
      <w:pPr>
        <w:ind w:left="1072" w:hanging="425"/>
      </w:pPr>
      <w:rPr>
        <w:rFonts w:ascii="Arial" w:eastAsia="Arial" w:hAnsi="Arial" w:cs="Arial" w:hint="default"/>
        <w:b w:val="0"/>
        <w:bCs w:val="0"/>
        <w:i w:val="0"/>
        <w:iCs w:val="0"/>
        <w:spacing w:val="-2"/>
        <w:w w:val="100"/>
        <w:sz w:val="22"/>
        <w:szCs w:val="22"/>
        <w:lang w:val="en-US" w:eastAsia="en-US" w:bidi="ar-SA"/>
      </w:rPr>
    </w:lvl>
    <w:lvl w:ilvl="3" w:tplc="AA62151A">
      <w:start w:val="1"/>
      <w:numFmt w:val="upperLetter"/>
      <w:lvlText w:val="%4)"/>
      <w:lvlJc w:val="left"/>
      <w:pPr>
        <w:ind w:left="1353" w:hanging="425"/>
      </w:pPr>
      <w:rPr>
        <w:rFonts w:ascii="Arial" w:eastAsia="Arial" w:hAnsi="Arial" w:cs="Arial" w:hint="default"/>
        <w:b w:val="0"/>
        <w:bCs w:val="0"/>
        <w:i w:val="0"/>
        <w:iCs w:val="0"/>
        <w:spacing w:val="-1"/>
        <w:w w:val="100"/>
        <w:sz w:val="22"/>
        <w:szCs w:val="22"/>
        <w:lang w:val="en-US" w:eastAsia="en-US" w:bidi="ar-SA"/>
      </w:rPr>
    </w:lvl>
    <w:lvl w:ilvl="4" w:tplc="0D2A5BE0">
      <w:numFmt w:val="bullet"/>
      <w:lvlText w:val="•"/>
      <w:lvlJc w:val="left"/>
      <w:pPr>
        <w:ind w:left="3386" w:hanging="425"/>
      </w:pPr>
      <w:rPr>
        <w:rFonts w:hint="default"/>
        <w:lang w:val="en-US" w:eastAsia="en-US" w:bidi="ar-SA"/>
      </w:rPr>
    </w:lvl>
    <w:lvl w:ilvl="5" w:tplc="0B46D19C">
      <w:numFmt w:val="bullet"/>
      <w:lvlText w:val="•"/>
      <w:lvlJc w:val="left"/>
      <w:pPr>
        <w:ind w:left="4399" w:hanging="425"/>
      </w:pPr>
      <w:rPr>
        <w:rFonts w:hint="default"/>
        <w:lang w:val="en-US" w:eastAsia="en-US" w:bidi="ar-SA"/>
      </w:rPr>
    </w:lvl>
    <w:lvl w:ilvl="6" w:tplc="0AF84080">
      <w:numFmt w:val="bullet"/>
      <w:lvlText w:val="•"/>
      <w:lvlJc w:val="left"/>
      <w:pPr>
        <w:ind w:left="5413" w:hanging="425"/>
      </w:pPr>
      <w:rPr>
        <w:rFonts w:hint="default"/>
        <w:lang w:val="en-US" w:eastAsia="en-US" w:bidi="ar-SA"/>
      </w:rPr>
    </w:lvl>
    <w:lvl w:ilvl="7" w:tplc="DD28F2D8">
      <w:numFmt w:val="bullet"/>
      <w:lvlText w:val="•"/>
      <w:lvlJc w:val="left"/>
      <w:pPr>
        <w:ind w:left="6426" w:hanging="425"/>
      </w:pPr>
      <w:rPr>
        <w:rFonts w:hint="default"/>
        <w:lang w:val="en-US" w:eastAsia="en-US" w:bidi="ar-SA"/>
      </w:rPr>
    </w:lvl>
    <w:lvl w:ilvl="8" w:tplc="D49033C0">
      <w:numFmt w:val="bullet"/>
      <w:lvlText w:val="•"/>
      <w:lvlJc w:val="left"/>
      <w:pPr>
        <w:ind w:left="7439" w:hanging="425"/>
      </w:pPr>
      <w:rPr>
        <w:rFonts w:hint="default"/>
        <w:lang w:val="en-US" w:eastAsia="en-US" w:bidi="ar-SA"/>
      </w:rPr>
    </w:lvl>
  </w:abstractNum>
  <w:abstractNum w:abstractNumId="24" w15:restartNumberingAfterBreak="0">
    <w:nsid w:val="0E063983"/>
    <w:multiLevelType w:val="hybridMultilevel"/>
    <w:tmpl w:val="1846ABA6"/>
    <w:lvl w:ilvl="0" w:tplc="8B442DC0">
      <w:start w:val="2"/>
      <w:numFmt w:val="lowerLetter"/>
      <w:lvlText w:val="%1)"/>
      <w:lvlJc w:val="left"/>
      <w:pPr>
        <w:ind w:left="426" w:hanging="428"/>
      </w:pPr>
      <w:rPr>
        <w:rFonts w:ascii="Arial" w:eastAsia="Arial" w:hAnsi="Arial" w:cs="Arial" w:hint="default"/>
        <w:b w:val="0"/>
        <w:bCs w:val="0"/>
        <w:i w:val="0"/>
        <w:iCs w:val="0"/>
        <w:spacing w:val="-1"/>
        <w:w w:val="100"/>
        <w:sz w:val="22"/>
        <w:szCs w:val="22"/>
        <w:lang w:val="en-US" w:eastAsia="en-US" w:bidi="ar-SA"/>
      </w:rPr>
    </w:lvl>
    <w:lvl w:ilvl="1" w:tplc="75E69C3E">
      <w:start w:val="1"/>
      <w:numFmt w:val="decimal"/>
      <w:lvlText w:val="%2)"/>
      <w:lvlJc w:val="left"/>
      <w:pPr>
        <w:ind w:left="426" w:hanging="428"/>
      </w:pPr>
      <w:rPr>
        <w:rFonts w:ascii="Arial" w:eastAsia="Arial" w:hAnsi="Arial" w:cs="Arial" w:hint="default"/>
        <w:b w:val="0"/>
        <w:bCs w:val="0"/>
        <w:i w:val="0"/>
        <w:iCs w:val="0"/>
        <w:spacing w:val="-1"/>
        <w:w w:val="100"/>
        <w:sz w:val="22"/>
        <w:szCs w:val="22"/>
        <w:lang w:val="en-US" w:eastAsia="en-US" w:bidi="ar-SA"/>
      </w:rPr>
    </w:lvl>
    <w:lvl w:ilvl="2" w:tplc="7E202718">
      <w:start w:val="1"/>
      <w:numFmt w:val="lowerRoman"/>
      <w:lvlText w:val="%3)"/>
      <w:lvlJc w:val="left"/>
      <w:pPr>
        <w:ind w:left="426" w:hanging="428"/>
      </w:pPr>
      <w:rPr>
        <w:rFonts w:ascii="Arial" w:eastAsia="Arial" w:hAnsi="Arial" w:cs="Arial" w:hint="default"/>
        <w:b w:val="0"/>
        <w:bCs w:val="0"/>
        <w:i w:val="0"/>
        <w:iCs w:val="0"/>
        <w:spacing w:val="-2"/>
        <w:w w:val="100"/>
        <w:sz w:val="22"/>
        <w:szCs w:val="22"/>
        <w:lang w:val="en-US" w:eastAsia="en-US" w:bidi="ar-SA"/>
      </w:rPr>
    </w:lvl>
    <w:lvl w:ilvl="3" w:tplc="20E66184">
      <w:numFmt w:val="bullet"/>
      <w:lvlText w:val="•"/>
      <w:lvlJc w:val="left"/>
      <w:pPr>
        <w:ind w:left="1848" w:hanging="428"/>
      </w:pPr>
      <w:rPr>
        <w:rFonts w:hint="default"/>
        <w:lang w:val="en-US" w:eastAsia="en-US" w:bidi="ar-SA"/>
      </w:rPr>
    </w:lvl>
    <w:lvl w:ilvl="4" w:tplc="906605D8">
      <w:numFmt w:val="bullet"/>
      <w:lvlText w:val="•"/>
      <w:lvlJc w:val="left"/>
      <w:pPr>
        <w:ind w:left="2325" w:hanging="428"/>
      </w:pPr>
      <w:rPr>
        <w:rFonts w:hint="default"/>
        <w:lang w:val="en-US" w:eastAsia="en-US" w:bidi="ar-SA"/>
      </w:rPr>
    </w:lvl>
    <w:lvl w:ilvl="5" w:tplc="9DF0666E">
      <w:numFmt w:val="bullet"/>
      <w:lvlText w:val="•"/>
      <w:lvlJc w:val="left"/>
      <w:pPr>
        <w:ind w:left="2801" w:hanging="428"/>
      </w:pPr>
      <w:rPr>
        <w:rFonts w:hint="default"/>
        <w:lang w:val="en-US" w:eastAsia="en-US" w:bidi="ar-SA"/>
      </w:rPr>
    </w:lvl>
    <w:lvl w:ilvl="6" w:tplc="2786B28C">
      <w:numFmt w:val="bullet"/>
      <w:lvlText w:val="•"/>
      <w:lvlJc w:val="left"/>
      <w:pPr>
        <w:ind w:left="3277" w:hanging="428"/>
      </w:pPr>
      <w:rPr>
        <w:rFonts w:hint="default"/>
        <w:lang w:val="en-US" w:eastAsia="en-US" w:bidi="ar-SA"/>
      </w:rPr>
    </w:lvl>
    <w:lvl w:ilvl="7" w:tplc="32682DD2">
      <w:numFmt w:val="bullet"/>
      <w:lvlText w:val="•"/>
      <w:lvlJc w:val="left"/>
      <w:pPr>
        <w:ind w:left="3754" w:hanging="428"/>
      </w:pPr>
      <w:rPr>
        <w:rFonts w:hint="default"/>
        <w:lang w:val="en-US" w:eastAsia="en-US" w:bidi="ar-SA"/>
      </w:rPr>
    </w:lvl>
    <w:lvl w:ilvl="8" w:tplc="1D8E35B2">
      <w:numFmt w:val="bullet"/>
      <w:lvlText w:val="•"/>
      <w:lvlJc w:val="left"/>
      <w:pPr>
        <w:ind w:left="4230" w:hanging="428"/>
      </w:pPr>
      <w:rPr>
        <w:rFonts w:hint="default"/>
        <w:lang w:val="en-US" w:eastAsia="en-US" w:bidi="ar-SA"/>
      </w:rPr>
    </w:lvl>
  </w:abstractNum>
  <w:abstractNum w:abstractNumId="25" w15:restartNumberingAfterBreak="0">
    <w:nsid w:val="0E4523F2"/>
    <w:multiLevelType w:val="hybridMultilevel"/>
    <w:tmpl w:val="68481616"/>
    <w:lvl w:ilvl="0" w:tplc="C6EA8DAA">
      <w:start w:val="1"/>
      <w:numFmt w:val="lowerLetter"/>
      <w:lvlText w:val="%1)"/>
      <w:lvlJc w:val="left"/>
      <w:pPr>
        <w:ind w:left="573" w:hanging="425"/>
      </w:pPr>
      <w:rPr>
        <w:rFonts w:ascii="Arial" w:eastAsia="Arial" w:hAnsi="Arial" w:cs="Arial" w:hint="default"/>
        <w:b w:val="0"/>
        <w:bCs w:val="0"/>
        <w:i w:val="0"/>
        <w:iCs w:val="0"/>
        <w:spacing w:val="-1"/>
        <w:w w:val="100"/>
        <w:sz w:val="22"/>
        <w:szCs w:val="22"/>
        <w:lang w:val="en-US" w:eastAsia="en-US" w:bidi="ar-SA"/>
      </w:rPr>
    </w:lvl>
    <w:lvl w:ilvl="1" w:tplc="16C02D86">
      <w:numFmt w:val="bullet"/>
      <w:lvlText w:val="•"/>
      <w:lvlJc w:val="left"/>
      <w:pPr>
        <w:ind w:left="1102" w:hanging="425"/>
      </w:pPr>
      <w:rPr>
        <w:rFonts w:hint="default"/>
        <w:lang w:val="en-US" w:eastAsia="en-US" w:bidi="ar-SA"/>
      </w:rPr>
    </w:lvl>
    <w:lvl w:ilvl="2" w:tplc="E35E3270">
      <w:numFmt w:val="bullet"/>
      <w:lvlText w:val="•"/>
      <w:lvlJc w:val="left"/>
      <w:pPr>
        <w:ind w:left="1624" w:hanging="425"/>
      </w:pPr>
      <w:rPr>
        <w:rFonts w:hint="default"/>
        <w:lang w:val="en-US" w:eastAsia="en-US" w:bidi="ar-SA"/>
      </w:rPr>
    </w:lvl>
    <w:lvl w:ilvl="3" w:tplc="6AD257B2">
      <w:numFmt w:val="bullet"/>
      <w:lvlText w:val="•"/>
      <w:lvlJc w:val="left"/>
      <w:pPr>
        <w:ind w:left="2146" w:hanging="425"/>
      </w:pPr>
      <w:rPr>
        <w:rFonts w:hint="default"/>
        <w:lang w:val="en-US" w:eastAsia="en-US" w:bidi="ar-SA"/>
      </w:rPr>
    </w:lvl>
    <w:lvl w:ilvl="4" w:tplc="C036819A">
      <w:numFmt w:val="bullet"/>
      <w:lvlText w:val="•"/>
      <w:lvlJc w:val="left"/>
      <w:pPr>
        <w:ind w:left="2668" w:hanging="425"/>
      </w:pPr>
      <w:rPr>
        <w:rFonts w:hint="default"/>
        <w:lang w:val="en-US" w:eastAsia="en-US" w:bidi="ar-SA"/>
      </w:rPr>
    </w:lvl>
    <w:lvl w:ilvl="5" w:tplc="93A81EFC">
      <w:numFmt w:val="bullet"/>
      <w:lvlText w:val="•"/>
      <w:lvlJc w:val="left"/>
      <w:pPr>
        <w:ind w:left="3190" w:hanging="425"/>
      </w:pPr>
      <w:rPr>
        <w:rFonts w:hint="default"/>
        <w:lang w:val="en-US" w:eastAsia="en-US" w:bidi="ar-SA"/>
      </w:rPr>
    </w:lvl>
    <w:lvl w:ilvl="6" w:tplc="12D4C296">
      <w:numFmt w:val="bullet"/>
      <w:lvlText w:val="•"/>
      <w:lvlJc w:val="left"/>
      <w:pPr>
        <w:ind w:left="3712" w:hanging="425"/>
      </w:pPr>
      <w:rPr>
        <w:rFonts w:hint="default"/>
        <w:lang w:val="en-US" w:eastAsia="en-US" w:bidi="ar-SA"/>
      </w:rPr>
    </w:lvl>
    <w:lvl w:ilvl="7" w:tplc="AFAABE9C">
      <w:numFmt w:val="bullet"/>
      <w:lvlText w:val="•"/>
      <w:lvlJc w:val="left"/>
      <w:pPr>
        <w:ind w:left="4234" w:hanging="425"/>
      </w:pPr>
      <w:rPr>
        <w:rFonts w:hint="default"/>
        <w:lang w:val="en-US" w:eastAsia="en-US" w:bidi="ar-SA"/>
      </w:rPr>
    </w:lvl>
    <w:lvl w:ilvl="8" w:tplc="F8E2AAC6">
      <w:numFmt w:val="bullet"/>
      <w:lvlText w:val="•"/>
      <w:lvlJc w:val="left"/>
      <w:pPr>
        <w:ind w:left="4756" w:hanging="425"/>
      </w:pPr>
      <w:rPr>
        <w:rFonts w:hint="default"/>
        <w:lang w:val="en-US" w:eastAsia="en-US" w:bidi="ar-SA"/>
      </w:rPr>
    </w:lvl>
  </w:abstractNum>
  <w:abstractNum w:abstractNumId="26" w15:restartNumberingAfterBreak="0">
    <w:nsid w:val="10C2098F"/>
    <w:multiLevelType w:val="hybridMultilevel"/>
    <w:tmpl w:val="B11E377C"/>
    <w:lvl w:ilvl="0" w:tplc="0316BBD8">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FBD267E6">
      <w:numFmt w:val="bullet"/>
      <w:lvlText w:val="•"/>
      <w:lvlJc w:val="left"/>
      <w:pPr>
        <w:ind w:left="1522" w:hanging="428"/>
      </w:pPr>
      <w:rPr>
        <w:rFonts w:hint="default"/>
        <w:lang w:val="en-US" w:eastAsia="en-US" w:bidi="ar-SA"/>
      </w:rPr>
    </w:lvl>
    <w:lvl w:ilvl="2" w:tplc="7A3A85AC">
      <w:numFmt w:val="bullet"/>
      <w:lvlText w:val="•"/>
      <w:lvlJc w:val="left"/>
      <w:pPr>
        <w:ind w:left="2405" w:hanging="428"/>
      </w:pPr>
      <w:rPr>
        <w:rFonts w:hint="default"/>
        <w:lang w:val="en-US" w:eastAsia="en-US" w:bidi="ar-SA"/>
      </w:rPr>
    </w:lvl>
    <w:lvl w:ilvl="3" w:tplc="A89877F6">
      <w:numFmt w:val="bullet"/>
      <w:lvlText w:val="•"/>
      <w:lvlJc w:val="left"/>
      <w:pPr>
        <w:ind w:left="3287" w:hanging="428"/>
      </w:pPr>
      <w:rPr>
        <w:rFonts w:hint="default"/>
        <w:lang w:val="en-US" w:eastAsia="en-US" w:bidi="ar-SA"/>
      </w:rPr>
    </w:lvl>
    <w:lvl w:ilvl="4" w:tplc="949E1340">
      <w:numFmt w:val="bullet"/>
      <w:lvlText w:val="•"/>
      <w:lvlJc w:val="left"/>
      <w:pPr>
        <w:ind w:left="4170" w:hanging="428"/>
      </w:pPr>
      <w:rPr>
        <w:rFonts w:hint="default"/>
        <w:lang w:val="en-US" w:eastAsia="en-US" w:bidi="ar-SA"/>
      </w:rPr>
    </w:lvl>
    <w:lvl w:ilvl="5" w:tplc="C5C2599A">
      <w:numFmt w:val="bullet"/>
      <w:lvlText w:val="•"/>
      <w:lvlJc w:val="left"/>
      <w:pPr>
        <w:ind w:left="5053" w:hanging="428"/>
      </w:pPr>
      <w:rPr>
        <w:rFonts w:hint="default"/>
        <w:lang w:val="en-US" w:eastAsia="en-US" w:bidi="ar-SA"/>
      </w:rPr>
    </w:lvl>
    <w:lvl w:ilvl="6" w:tplc="D5EA2442">
      <w:numFmt w:val="bullet"/>
      <w:lvlText w:val="•"/>
      <w:lvlJc w:val="left"/>
      <w:pPr>
        <w:ind w:left="5935" w:hanging="428"/>
      </w:pPr>
      <w:rPr>
        <w:rFonts w:hint="default"/>
        <w:lang w:val="en-US" w:eastAsia="en-US" w:bidi="ar-SA"/>
      </w:rPr>
    </w:lvl>
    <w:lvl w:ilvl="7" w:tplc="4D24E0B2">
      <w:numFmt w:val="bullet"/>
      <w:lvlText w:val="•"/>
      <w:lvlJc w:val="left"/>
      <w:pPr>
        <w:ind w:left="6818" w:hanging="428"/>
      </w:pPr>
      <w:rPr>
        <w:rFonts w:hint="default"/>
        <w:lang w:val="en-US" w:eastAsia="en-US" w:bidi="ar-SA"/>
      </w:rPr>
    </w:lvl>
    <w:lvl w:ilvl="8" w:tplc="A91C4336">
      <w:numFmt w:val="bullet"/>
      <w:lvlText w:val="•"/>
      <w:lvlJc w:val="left"/>
      <w:pPr>
        <w:ind w:left="7701" w:hanging="428"/>
      </w:pPr>
      <w:rPr>
        <w:rFonts w:hint="default"/>
        <w:lang w:val="en-US" w:eastAsia="en-US" w:bidi="ar-SA"/>
      </w:rPr>
    </w:lvl>
  </w:abstractNum>
  <w:abstractNum w:abstractNumId="27" w15:restartNumberingAfterBreak="0">
    <w:nsid w:val="12F03FA6"/>
    <w:multiLevelType w:val="hybridMultilevel"/>
    <w:tmpl w:val="09C41C0A"/>
    <w:lvl w:ilvl="0" w:tplc="2630560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441EB962">
      <w:numFmt w:val="bullet"/>
      <w:lvlText w:val="•"/>
      <w:lvlJc w:val="left"/>
      <w:pPr>
        <w:ind w:left="1522" w:hanging="428"/>
      </w:pPr>
      <w:rPr>
        <w:rFonts w:hint="default"/>
        <w:lang w:val="en-US" w:eastAsia="en-US" w:bidi="ar-SA"/>
      </w:rPr>
    </w:lvl>
    <w:lvl w:ilvl="2" w:tplc="770215B6">
      <w:numFmt w:val="bullet"/>
      <w:lvlText w:val="•"/>
      <w:lvlJc w:val="left"/>
      <w:pPr>
        <w:ind w:left="2405" w:hanging="428"/>
      </w:pPr>
      <w:rPr>
        <w:rFonts w:hint="default"/>
        <w:lang w:val="en-US" w:eastAsia="en-US" w:bidi="ar-SA"/>
      </w:rPr>
    </w:lvl>
    <w:lvl w:ilvl="3" w:tplc="43AA5F34">
      <w:numFmt w:val="bullet"/>
      <w:lvlText w:val="•"/>
      <w:lvlJc w:val="left"/>
      <w:pPr>
        <w:ind w:left="3287" w:hanging="428"/>
      </w:pPr>
      <w:rPr>
        <w:rFonts w:hint="default"/>
        <w:lang w:val="en-US" w:eastAsia="en-US" w:bidi="ar-SA"/>
      </w:rPr>
    </w:lvl>
    <w:lvl w:ilvl="4" w:tplc="E4124488">
      <w:numFmt w:val="bullet"/>
      <w:lvlText w:val="•"/>
      <w:lvlJc w:val="left"/>
      <w:pPr>
        <w:ind w:left="4170" w:hanging="428"/>
      </w:pPr>
      <w:rPr>
        <w:rFonts w:hint="default"/>
        <w:lang w:val="en-US" w:eastAsia="en-US" w:bidi="ar-SA"/>
      </w:rPr>
    </w:lvl>
    <w:lvl w:ilvl="5" w:tplc="AC96805E">
      <w:numFmt w:val="bullet"/>
      <w:lvlText w:val="•"/>
      <w:lvlJc w:val="left"/>
      <w:pPr>
        <w:ind w:left="5053" w:hanging="428"/>
      </w:pPr>
      <w:rPr>
        <w:rFonts w:hint="default"/>
        <w:lang w:val="en-US" w:eastAsia="en-US" w:bidi="ar-SA"/>
      </w:rPr>
    </w:lvl>
    <w:lvl w:ilvl="6" w:tplc="19C6023E">
      <w:numFmt w:val="bullet"/>
      <w:lvlText w:val="•"/>
      <w:lvlJc w:val="left"/>
      <w:pPr>
        <w:ind w:left="5935" w:hanging="428"/>
      </w:pPr>
      <w:rPr>
        <w:rFonts w:hint="default"/>
        <w:lang w:val="en-US" w:eastAsia="en-US" w:bidi="ar-SA"/>
      </w:rPr>
    </w:lvl>
    <w:lvl w:ilvl="7" w:tplc="6584E642">
      <w:numFmt w:val="bullet"/>
      <w:lvlText w:val="•"/>
      <w:lvlJc w:val="left"/>
      <w:pPr>
        <w:ind w:left="6818" w:hanging="428"/>
      </w:pPr>
      <w:rPr>
        <w:rFonts w:hint="default"/>
        <w:lang w:val="en-US" w:eastAsia="en-US" w:bidi="ar-SA"/>
      </w:rPr>
    </w:lvl>
    <w:lvl w:ilvl="8" w:tplc="272C2294">
      <w:numFmt w:val="bullet"/>
      <w:lvlText w:val="•"/>
      <w:lvlJc w:val="left"/>
      <w:pPr>
        <w:ind w:left="7701" w:hanging="428"/>
      </w:pPr>
      <w:rPr>
        <w:rFonts w:hint="default"/>
        <w:lang w:val="en-US" w:eastAsia="en-US" w:bidi="ar-SA"/>
      </w:rPr>
    </w:lvl>
  </w:abstractNum>
  <w:abstractNum w:abstractNumId="28" w15:restartNumberingAfterBreak="0">
    <w:nsid w:val="13F30242"/>
    <w:multiLevelType w:val="multilevel"/>
    <w:tmpl w:val="99200982"/>
    <w:lvl w:ilvl="0">
      <w:start w:val="3"/>
      <w:numFmt w:val="decimal"/>
      <w:lvlText w:val="%1"/>
      <w:lvlJc w:val="left"/>
      <w:pPr>
        <w:ind w:left="683" w:hanging="576"/>
      </w:pPr>
      <w:rPr>
        <w:rFonts w:hint="default"/>
        <w:lang w:val="en-US" w:eastAsia="en-US" w:bidi="ar-SA"/>
      </w:rPr>
    </w:lvl>
    <w:lvl w:ilvl="1">
      <w:start w:val="4"/>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29" w15:restartNumberingAfterBreak="0">
    <w:nsid w:val="14CD4071"/>
    <w:multiLevelType w:val="hybridMultilevel"/>
    <w:tmpl w:val="EE84D644"/>
    <w:lvl w:ilvl="0" w:tplc="73420FF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C8B457FC">
      <w:numFmt w:val="bullet"/>
      <w:lvlText w:val="•"/>
      <w:lvlJc w:val="left"/>
      <w:pPr>
        <w:ind w:left="1522" w:hanging="428"/>
      </w:pPr>
      <w:rPr>
        <w:rFonts w:hint="default"/>
        <w:lang w:val="en-US" w:eastAsia="en-US" w:bidi="ar-SA"/>
      </w:rPr>
    </w:lvl>
    <w:lvl w:ilvl="2" w:tplc="C35E78EE">
      <w:numFmt w:val="bullet"/>
      <w:lvlText w:val="•"/>
      <w:lvlJc w:val="left"/>
      <w:pPr>
        <w:ind w:left="2405" w:hanging="428"/>
      </w:pPr>
      <w:rPr>
        <w:rFonts w:hint="default"/>
        <w:lang w:val="en-US" w:eastAsia="en-US" w:bidi="ar-SA"/>
      </w:rPr>
    </w:lvl>
    <w:lvl w:ilvl="3" w:tplc="BA6AEEF2">
      <w:numFmt w:val="bullet"/>
      <w:lvlText w:val="•"/>
      <w:lvlJc w:val="left"/>
      <w:pPr>
        <w:ind w:left="3287" w:hanging="428"/>
      </w:pPr>
      <w:rPr>
        <w:rFonts w:hint="default"/>
        <w:lang w:val="en-US" w:eastAsia="en-US" w:bidi="ar-SA"/>
      </w:rPr>
    </w:lvl>
    <w:lvl w:ilvl="4" w:tplc="3F7E4AF6">
      <w:numFmt w:val="bullet"/>
      <w:lvlText w:val="•"/>
      <w:lvlJc w:val="left"/>
      <w:pPr>
        <w:ind w:left="4170" w:hanging="428"/>
      </w:pPr>
      <w:rPr>
        <w:rFonts w:hint="default"/>
        <w:lang w:val="en-US" w:eastAsia="en-US" w:bidi="ar-SA"/>
      </w:rPr>
    </w:lvl>
    <w:lvl w:ilvl="5" w:tplc="131ED6E6">
      <w:numFmt w:val="bullet"/>
      <w:lvlText w:val="•"/>
      <w:lvlJc w:val="left"/>
      <w:pPr>
        <w:ind w:left="5053" w:hanging="428"/>
      </w:pPr>
      <w:rPr>
        <w:rFonts w:hint="default"/>
        <w:lang w:val="en-US" w:eastAsia="en-US" w:bidi="ar-SA"/>
      </w:rPr>
    </w:lvl>
    <w:lvl w:ilvl="6" w:tplc="F2B8032E">
      <w:numFmt w:val="bullet"/>
      <w:lvlText w:val="•"/>
      <w:lvlJc w:val="left"/>
      <w:pPr>
        <w:ind w:left="5935" w:hanging="428"/>
      </w:pPr>
      <w:rPr>
        <w:rFonts w:hint="default"/>
        <w:lang w:val="en-US" w:eastAsia="en-US" w:bidi="ar-SA"/>
      </w:rPr>
    </w:lvl>
    <w:lvl w:ilvl="7" w:tplc="3F4E09B4">
      <w:numFmt w:val="bullet"/>
      <w:lvlText w:val="•"/>
      <w:lvlJc w:val="left"/>
      <w:pPr>
        <w:ind w:left="6818" w:hanging="428"/>
      </w:pPr>
      <w:rPr>
        <w:rFonts w:hint="default"/>
        <w:lang w:val="en-US" w:eastAsia="en-US" w:bidi="ar-SA"/>
      </w:rPr>
    </w:lvl>
    <w:lvl w:ilvl="8" w:tplc="9120DCD8">
      <w:numFmt w:val="bullet"/>
      <w:lvlText w:val="•"/>
      <w:lvlJc w:val="left"/>
      <w:pPr>
        <w:ind w:left="7701" w:hanging="428"/>
      </w:pPr>
      <w:rPr>
        <w:rFonts w:hint="default"/>
        <w:lang w:val="en-US" w:eastAsia="en-US" w:bidi="ar-SA"/>
      </w:rPr>
    </w:lvl>
  </w:abstractNum>
  <w:abstractNum w:abstractNumId="30" w15:restartNumberingAfterBreak="0">
    <w:nsid w:val="15BE45F4"/>
    <w:multiLevelType w:val="hybridMultilevel"/>
    <w:tmpl w:val="AFD2A9E8"/>
    <w:lvl w:ilvl="0" w:tplc="B7B4F804">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76C4B3B8">
      <w:start w:val="1"/>
      <w:numFmt w:val="decimal"/>
      <w:lvlText w:val="%2)"/>
      <w:lvlJc w:val="left"/>
      <w:pPr>
        <w:ind w:left="1000" w:hanging="432"/>
      </w:pPr>
      <w:rPr>
        <w:rFonts w:ascii="Arial" w:eastAsia="Arial" w:hAnsi="Arial" w:cs="Arial" w:hint="default"/>
        <w:b w:val="0"/>
        <w:bCs w:val="0"/>
        <w:i w:val="0"/>
        <w:iCs w:val="0"/>
        <w:spacing w:val="-1"/>
        <w:w w:val="100"/>
        <w:sz w:val="22"/>
        <w:szCs w:val="22"/>
        <w:lang w:val="en-US" w:eastAsia="en-US" w:bidi="ar-SA"/>
      </w:rPr>
    </w:lvl>
    <w:lvl w:ilvl="2" w:tplc="21F8A504">
      <w:numFmt w:val="bullet"/>
      <w:lvlText w:val="•"/>
      <w:lvlJc w:val="left"/>
      <w:pPr>
        <w:ind w:left="1981" w:hanging="432"/>
      </w:pPr>
      <w:rPr>
        <w:rFonts w:hint="default"/>
        <w:lang w:val="en-US" w:eastAsia="en-US" w:bidi="ar-SA"/>
      </w:rPr>
    </w:lvl>
    <w:lvl w:ilvl="3" w:tplc="2BC0DE16">
      <w:numFmt w:val="bullet"/>
      <w:lvlText w:val="•"/>
      <w:lvlJc w:val="left"/>
      <w:pPr>
        <w:ind w:left="2962" w:hanging="432"/>
      </w:pPr>
      <w:rPr>
        <w:rFonts w:hint="default"/>
        <w:lang w:val="en-US" w:eastAsia="en-US" w:bidi="ar-SA"/>
      </w:rPr>
    </w:lvl>
    <w:lvl w:ilvl="4" w:tplc="7BFC0D24">
      <w:numFmt w:val="bullet"/>
      <w:lvlText w:val="•"/>
      <w:lvlJc w:val="left"/>
      <w:pPr>
        <w:ind w:left="3944" w:hanging="432"/>
      </w:pPr>
      <w:rPr>
        <w:rFonts w:hint="default"/>
        <w:lang w:val="en-US" w:eastAsia="en-US" w:bidi="ar-SA"/>
      </w:rPr>
    </w:lvl>
    <w:lvl w:ilvl="5" w:tplc="8CF4E48E">
      <w:numFmt w:val="bullet"/>
      <w:lvlText w:val="•"/>
      <w:lvlJc w:val="left"/>
      <w:pPr>
        <w:ind w:left="4925" w:hanging="432"/>
      </w:pPr>
      <w:rPr>
        <w:rFonts w:hint="default"/>
        <w:lang w:val="en-US" w:eastAsia="en-US" w:bidi="ar-SA"/>
      </w:rPr>
    </w:lvl>
    <w:lvl w:ilvl="6" w:tplc="9A84382A">
      <w:numFmt w:val="bullet"/>
      <w:lvlText w:val="•"/>
      <w:lvlJc w:val="left"/>
      <w:pPr>
        <w:ind w:left="5906" w:hanging="432"/>
      </w:pPr>
      <w:rPr>
        <w:rFonts w:hint="default"/>
        <w:lang w:val="en-US" w:eastAsia="en-US" w:bidi="ar-SA"/>
      </w:rPr>
    </w:lvl>
    <w:lvl w:ilvl="7" w:tplc="0A42C1E8">
      <w:numFmt w:val="bullet"/>
      <w:lvlText w:val="•"/>
      <w:lvlJc w:val="left"/>
      <w:pPr>
        <w:ind w:left="6888" w:hanging="432"/>
      </w:pPr>
      <w:rPr>
        <w:rFonts w:hint="default"/>
        <w:lang w:val="en-US" w:eastAsia="en-US" w:bidi="ar-SA"/>
      </w:rPr>
    </w:lvl>
    <w:lvl w:ilvl="8" w:tplc="9246310C">
      <w:numFmt w:val="bullet"/>
      <w:lvlText w:val="•"/>
      <w:lvlJc w:val="left"/>
      <w:pPr>
        <w:ind w:left="7869" w:hanging="432"/>
      </w:pPr>
      <w:rPr>
        <w:rFonts w:hint="default"/>
        <w:lang w:val="en-US" w:eastAsia="en-US" w:bidi="ar-SA"/>
      </w:rPr>
    </w:lvl>
  </w:abstractNum>
  <w:abstractNum w:abstractNumId="31" w15:restartNumberingAfterBreak="0">
    <w:nsid w:val="16AE4918"/>
    <w:multiLevelType w:val="hybridMultilevel"/>
    <w:tmpl w:val="B0C86AFE"/>
    <w:lvl w:ilvl="0" w:tplc="EC1A57CC">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B004FE86">
      <w:numFmt w:val="bullet"/>
      <w:lvlText w:val="•"/>
      <w:lvlJc w:val="left"/>
      <w:pPr>
        <w:ind w:left="1522" w:hanging="428"/>
      </w:pPr>
      <w:rPr>
        <w:rFonts w:hint="default"/>
        <w:lang w:val="en-US" w:eastAsia="en-US" w:bidi="ar-SA"/>
      </w:rPr>
    </w:lvl>
    <w:lvl w:ilvl="2" w:tplc="25545A4E">
      <w:numFmt w:val="bullet"/>
      <w:lvlText w:val="•"/>
      <w:lvlJc w:val="left"/>
      <w:pPr>
        <w:ind w:left="2405" w:hanging="428"/>
      </w:pPr>
      <w:rPr>
        <w:rFonts w:hint="default"/>
        <w:lang w:val="en-US" w:eastAsia="en-US" w:bidi="ar-SA"/>
      </w:rPr>
    </w:lvl>
    <w:lvl w:ilvl="3" w:tplc="C9C045CC">
      <w:numFmt w:val="bullet"/>
      <w:lvlText w:val="•"/>
      <w:lvlJc w:val="left"/>
      <w:pPr>
        <w:ind w:left="3287" w:hanging="428"/>
      </w:pPr>
      <w:rPr>
        <w:rFonts w:hint="default"/>
        <w:lang w:val="en-US" w:eastAsia="en-US" w:bidi="ar-SA"/>
      </w:rPr>
    </w:lvl>
    <w:lvl w:ilvl="4" w:tplc="FC10BB36">
      <w:numFmt w:val="bullet"/>
      <w:lvlText w:val="•"/>
      <w:lvlJc w:val="left"/>
      <w:pPr>
        <w:ind w:left="4170" w:hanging="428"/>
      </w:pPr>
      <w:rPr>
        <w:rFonts w:hint="default"/>
        <w:lang w:val="en-US" w:eastAsia="en-US" w:bidi="ar-SA"/>
      </w:rPr>
    </w:lvl>
    <w:lvl w:ilvl="5" w:tplc="9D509DEE">
      <w:numFmt w:val="bullet"/>
      <w:lvlText w:val="•"/>
      <w:lvlJc w:val="left"/>
      <w:pPr>
        <w:ind w:left="5053" w:hanging="428"/>
      </w:pPr>
      <w:rPr>
        <w:rFonts w:hint="default"/>
        <w:lang w:val="en-US" w:eastAsia="en-US" w:bidi="ar-SA"/>
      </w:rPr>
    </w:lvl>
    <w:lvl w:ilvl="6" w:tplc="595EE3C8">
      <w:numFmt w:val="bullet"/>
      <w:lvlText w:val="•"/>
      <w:lvlJc w:val="left"/>
      <w:pPr>
        <w:ind w:left="5935" w:hanging="428"/>
      </w:pPr>
      <w:rPr>
        <w:rFonts w:hint="default"/>
        <w:lang w:val="en-US" w:eastAsia="en-US" w:bidi="ar-SA"/>
      </w:rPr>
    </w:lvl>
    <w:lvl w:ilvl="7" w:tplc="10F25D3A">
      <w:numFmt w:val="bullet"/>
      <w:lvlText w:val="•"/>
      <w:lvlJc w:val="left"/>
      <w:pPr>
        <w:ind w:left="6818" w:hanging="428"/>
      </w:pPr>
      <w:rPr>
        <w:rFonts w:hint="default"/>
        <w:lang w:val="en-US" w:eastAsia="en-US" w:bidi="ar-SA"/>
      </w:rPr>
    </w:lvl>
    <w:lvl w:ilvl="8" w:tplc="1200E1D2">
      <w:numFmt w:val="bullet"/>
      <w:lvlText w:val="•"/>
      <w:lvlJc w:val="left"/>
      <w:pPr>
        <w:ind w:left="7701" w:hanging="428"/>
      </w:pPr>
      <w:rPr>
        <w:rFonts w:hint="default"/>
        <w:lang w:val="en-US" w:eastAsia="en-US" w:bidi="ar-SA"/>
      </w:rPr>
    </w:lvl>
  </w:abstractNum>
  <w:abstractNum w:abstractNumId="32" w15:restartNumberingAfterBreak="0">
    <w:nsid w:val="16E46F65"/>
    <w:multiLevelType w:val="hybridMultilevel"/>
    <w:tmpl w:val="875C55F4"/>
    <w:lvl w:ilvl="0" w:tplc="E6087B7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724077A6">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BCA0D340">
      <w:numFmt w:val="bullet"/>
      <w:lvlText w:val="•"/>
      <w:lvlJc w:val="left"/>
      <w:pPr>
        <w:ind w:left="2011" w:hanging="425"/>
      </w:pPr>
      <w:rPr>
        <w:rFonts w:hint="default"/>
        <w:lang w:val="en-US" w:eastAsia="en-US" w:bidi="ar-SA"/>
      </w:rPr>
    </w:lvl>
    <w:lvl w:ilvl="3" w:tplc="C862FFAA">
      <w:numFmt w:val="bullet"/>
      <w:lvlText w:val="•"/>
      <w:lvlJc w:val="left"/>
      <w:pPr>
        <w:ind w:left="2943" w:hanging="425"/>
      </w:pPr>
      <w:rPr>
        <w:rFonts w:hint="default"/>
        <w:lang w:val="en-US" w:eastAsia="en-US" w:bidi="ar-SA"/>
      </w:rPr>
    </w:lvl>
    <w:lvl w:ilvl="4" w:tplc="EBCA4A04">
      <w:numFmt w:val="bullet"/>
      <w:lvlText w:val="•"/>
      <w:lvlJc w:val="left"/>
      <w:pPr>
        <w:ind w:left="3875" w:hanging="425"/>
      </w:pPr>
      <w:rPr>
        <w:rFonts w:hint="default"/>
        <w:lang w:val="en-US" w:eastAsia="en-US" w:bidi="ar-SA"/>
      </w:rPr>
    </w:lvl>
    <w:lvl w:ilvl="5" w:tplc="11228742">
      <w:numFmt w:val="bullet"/>
      <w:lvlText w:val="•"/>
      <w:lvlJc w:val="left"/>
      <w:pPr>
        <w:ind w:left="4807" w:hanging="425"/>
      </w:pPr>
      <w:rPr>
        <w:rFonts w:hint="default"/>
        <w:lang w:val="en-US" w:eastAsia="en-US" w:bidi="ar-SA"/>
      </w:rPr>
    </w:lvl>
    <w:lvl w:ilvl="6" w:tplc="735E5FCA">
      <w:numFmt w:val="bullet"/>
      <w:lvlText w:val="•"/>
      <w:lvlJc w:val="left"/>
      <w:pPr>
        <w:ind w:left="5739" w:hanging="425"/>
      </w:pPr>
      <w:rPr>
        <w:rFonts w:hint="default"/>
        <w:lang w:val="en-US" w:eastAsia="en-US" w:bidi="ar-SA"/>
      </w:rPr>
    </w:lvl>
    <w:lvl w:ilvl="7" w:tplc="46C07FCC">
      <w:numFmt w:val="bullet"/>
      <w:lvlText w:val="•"/>
      <w:lvlJc w:val="left"/>
      <w:pPr>
        <w:ind w:left="6670" w:hanging="425"/>
      </w:pPr>
      <w:rPr>
        <w:rFonts w:hint="default"/>
        <w:lang w:val="en-US" w:eastAsia="en-US" w:bidi="ar-SA"/>
      </w:rPr>
    </w:lvl>
    <w:lvl w:ilvl="8" w:tplc="1E088A5C">
      <w:numFmt w:val="bullet"/>
      <w:lvlText w:val="•"/>
      <w:lvlJc w:val="left"/>
      <w:pPr>
        <w:ind w:left="7602" w:hanging="425"/>
      </w:pPr>
      <w:rPr>
        <w:rFonts w:hint="default"/>
        <w:lang w:val="en-US" w:eastAsia="en-US" w:bidi="ar-SA"/>
      </w:rPr>
    </w:lvl>
  </w:abstractNum>
  <w:abstractNum w:abstractNumId="33" w15:restartNumberingAfterBreak="0">
    <w:nsid w:val="176702B9"/>
    <w:multiLevelType w:val="multilevel"/>
    <w:tmpl w:val="5A1A06F8"/>
    <w:lvl w:ilvl="0">
      <w:start w:val="5"/>
      <w:numFmt w:val="decimal"/>
      <w:lvlText w:val="%1"/>
      <w:lvlJc w:val="left"/>
      <w:pPr>
        <w:ind w:left="928" w:hanging="720"/>
      </w:pPr>
      <w:rPr>
        <w:rFonts w:hint="default"/>
        <w:lang w:val="en-US" w:eastAsia="en-US" w:bidi="ar-SA"/>
      </w:rPr>
    </w:lvl>
    <w:lvl w:ilvl="1">
      <w:start w:val="3"/>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start w:val="1"/>
      <w:numFmt w:val="decimal"/>
      <w:lvlText w:val="%1.%2.%3.%4.%5"/>
      <w:lvlJc w:val="left"/>
      <w:pPr>
        <w:ind w:left="1228" w:hanging="1008"/>
      </w:pPr>
      <w:rPr>
        <w:rFonts w:ascii="Arial" w:eastAsia="Arial" w:hAnsi="Arial" w:cs="Arial" w:hint="default"/>
        <w:b w:val="0"/>
        <w:bCs w:val="0"/>
        <w:i/>
        <w:iCs/>
        <w:spacing w:val="-3"/>
        <w:w w:val="100"/>
        <w:sz w:val="22"/>
        <w:szCs w:val="22"/>
        <w:lang w:val="en-US" w:eastAsia="en-US" w:bidi="ar-SA"/>
      </w:rPr>
    </w:lvl>
    <w:lvl w:ilvl="5">
      <w:numFmt w:val="bullet"/>
      <w:lvlText w:val="•"/>
      <w:lvlJc w:val="left"/>
      <w:pPr>
        <w:ind w:left="4312" w:hanging="1008"/>
      </w:pPr>
      <w:rPr>
        <w:rFonts w:hint="default"/>
        <w:lang w:val="en-US" w:eastAsia="en-US" w:bidi="ar-SA"/>
      </w:rPr>
    </w:lvl>
    <w:lvl w:ilvl="6">
      <w:numFmt w:val="bullet"/>
      <w:lvlText w:val="•"/>
      <w:lvlJc w:val="left"/>
      <w:pPr>
        <w:ind w:left="5343" w:hanging="1008"/>
      </w:pPr>
      <w:rPr>
        <w:rFonts w:hint="default"/>
        <w:lang w:val="en-US" w:eastAsia="en-US" w:bidi="ar-SA"/>
      </w:rPr>
    </w:lvl>
    <w:lvl w:ilvl="7">
      <w:numFmt w:val="bullet"/>
      <w:lvlText w:val="•"/>
      <w:lvlJc w:val="left"/>
      <w:pPr>
        <w:ind w:left="6374" w:hanging="1008"/>
      </w:pPr>
      <w:rPr>
        <w:rFonts w:hint="default"/>
        <w:lang w:val="en-US" w:eastAsia="en-US" w:bidi="ar-SA"/>
      </w:rPr>
    </w:lvl>
    <w:lvl w:ilvl="8">
      <w:numFmt w:val="bullet"/>
      <w:lvlText w:val="•"/>
      <w:lvlJc w:val="left"/>
      <w:pPr>
        <w:ind w:left="7404" w:hanging="1008"/>
      </w:pPr>
      <w:rPr>
        <w:rFonts w:hint="default"/>
        <w:lang w:val="en-US" w:eastAsia="en-US" w:bidi="ar-SA"/>
      </w:rPr>
    </w:lvl>
  </w:abstractNum>
  <w:abstractNum w:abstractNumId="34" w15:restartNumberingAfterBreak="0">
    <w:nsid w:val="1939611F"/>
    <w:multiLevelType w:val="hybridMultilevel"/>
    <w:tmpl w:val="6D2A56AC"/>
    <w:lvl w:ilvl="0" w:tplc="7902C670">
      <w:start w:val="1"/>
      <w:numFmt w:val="lowerLetter"/>
      <w:lvlText w:val="%1)"/>
      <w:lvlJc w:val="left"/>
      <w:pPr>
        <w:ind w:left="536" w:hanging="428"/>
      </w:pPr>
      <w:rPr>
        <w:rFonts w:ascii="Arial" w:eastAsia="Arial" w:hAnsi="Arial" w:cs="Arial" w:hint="default"/>
        <w:b w:val="0"/>
        <w:bCs w:val="0"/>
        <w:i w:val="0"/>
        <w:iCs w:val="0"/>
        <w:spacing w:val="-1"/>
        <w:w w:val="100"/>
        <w:sz w:val="22"/>
        <w:szCs w:val="22"/>
        <w:lang w:val="en-US" w:eastAsia="en-US" w:bidi="ar-SA"/>
      </w:rPr>
    </w:lvl>
    <w:lvl w:ilvl="1" w:tplc="4DFADC84">
      <w:numFmt w:val="bullet"/>
      <w:lvlText w:val="•"/>
      <w:lvlJc w:val="left"/>
      <w:pPr>
        <w:ind w:left="1473" w:hanging="428"/>
      </w:pPr>
      <w:rPr>
        <w:rFonts w:hint="default"/>
        <w:lang w:val="en-US" w:eastAsia="en-US" w:bidi="ar-SA"/>
      </w:rPr>
    </w:lvl>
    <w:lvl w:ilvl="2" w:tplc="2D686582">
      <w:numFmt w:val="bullet"/>
      <w:lvlText w:val="•"/>
      <w:lvlJc w:val="left"/>
      <w:pPr>
        <w:ind w:left="2407" w:hanging="428"/>
      </w:pPr>
      <w:rPr>
        <w:rFonts w:hint="default"/>
        <w:lang w:val="en-US" w:eastAsia="en-US" w:bidi="ar-SA"/>
      </w:rPr>
    </w:lvl>
    <w:lvl w:ilvl="3" w:tplc="AD6ED704">
      <w:numFmt w:val="bullet"/>
      <w:lvlText w:val="•"/>
      <w:lvlJc w:val="left"/>
      <w:pPr>
        <w:ind w:left="3340" w:hanging="428"/>
      </w:pPr>
      <w:rPr>
        <w:rFonts w:hint="default"/>
        <w:lang w:val="en-US" w:eastAsia="en-US" w:bidi="ar-SA"/>
      </w:rPr>
    </w:lvl>
    <w:lvl w:ilvl="4" w:tplc="3A0C5D32">
      <w:numFmt w:val="bullet"/>
      <w:lvlText w:val="•"/>
      <w:lvlJc w:val="left"/>
      <w:pPr>
        <w:ind w:left="4274" w:hanging="428"/>
      </w:pPr>
      <w:rPr>
        <w:rFonts w:hint="default"/>
        <w:lang w:val="en-US" w:eastAsia="en-US" w:bidi="ar-SA"/>
      </w:rPr>
    </w:lvl>
    <w:lvl w:ilvl="5" w:tplc="BE6A755C">
      <w:numFmt w:val="bullet"/>
      <w:lvlText w:val="•"/>
      <w:lvlJc w:val="left"/>
      <w:pPr>
        <w:ind w:left="5208" w:hanging="428"/>
      </w:pPr>
      <w:rPr>
        <w:rFonts w:hint="default"/>
        <w:lang w:val="en-US" w:eastAsia="en-US" w:bidi="ar-SA"/>
      </w:rPr>
    </w:lvl>
    <w:lvl w:ilvl="6" w:tplc="DD72202C">
      <w:numFmt w:val="bullet"/>
      <w:lvlText w:val="•"/>
      <w:lvlJc w:val="left"/>
      <w:pPr>
        <w:ind w:left="6141" w:hanging="428"/>
      </w:pPr>
      <w:rPr>
        <w:rFonts w:hint="default"/>
        <w:lang w:val="en-US" w:eastAsia="en-US" w:bidi="ar-SA"/>
      </w:rPr>
    </w:lvl>
    <w:lvl w:ilvl="7" w:tplc="AFE67974">
      <w:numFmt w:val="bullet"/>
      <w:lvlText w:val="•"/>
      <w:lvlJc w:val="left"/>
      <w:pPr>
        <w:ind w:left="7075" w:hanging="428"/>
      </w:pPr>
      <w:rPr>
        <w:rFonts w:hint="default"/>
        <w:lang w:val="en-US" w:eastAsia="en-US" w:bidi="ar-SA"/>
      </w:rPr>
    </w:lvl>
    <w:lvl w:ilvl="8" w:tplc="B77A5D4A">
      <w:numFmt w:val="bullet"/>
      <w:lvlText w:val="•"/>
      <w:lvlJc w:val="left"/>
      <w:pPr>
        <w:ind w:left="8008" w:hanging="428"/>
      </w:pPr>
      <w:rPr>
        <w:rFonts w:hint="default"/>
        <w:lang w:val="en-US" w:eastAsia="en-US" w:bidi="ar-SA"/>
      </w:rPr>
    </w:lvl>
  </w:abstractNum>
  <w:abstractNum w:abstractNumId="35" w15:restartNumberingAfterBreak="0">
    <w:nsid w:val="195335F8"/>
    <w:multiLevelType w:val="multilevel"/>
    <w:tmpl w:val="4306A40A"/>
    <w:lvl w:ilvl="0">
      <w:start w:val="6"/>
      <w:numFmt w:val="decimal"/>
      <w:lvlText w:val="%1"/>
      <w:lvlJc w:val="left"/>
      <w:pPr>
        <w:ind w:left="472" w:hanging="368"/>
      </w:pPr>
      <w:rPr>
        <w:rFonts w:hint="default"/>
        <w:lang w:val="en-US" w:eastAsia="en-US" w:bidi="ar-SA"/>
      </w:rPr>
    </w:lvl>
    <w:lvl w:ilvl="1">
      <w:start w:val="1"/>
      <w:numFmt w:val="decimal"/>
      <w:lvlText w:val="%1.%2"/>
      <w:lvlJc w:val="left"/>
      <w:pPr>
        <w:ind w:left="472" w:hanging="368"/>
      </w:pPr>
      <w:rPr>
        <w:rFonts w:ascii="Arial" w:eastAsia="Arial" w:hAnsi="Arial" w:cs="Arial" w:hint="default"/>
        <w:b w:val="0"/>
        <w:bCs w:val="0"/>
        <w:i w:val="0"/>
        <w:iCs w:val="0"/>
        <w:w w:val="100"/>
        <w:sz w:val="22"/>
        <w:szCs w:val="22"/>
        <w:lang w:val="en-US" w:eastAsia="en-US" w:bidi="ar-SA"/>
      </w:rPr>
    </w:lvl>
    <w:lvl w:ilvl="2">
      <w:numFmt w:val="bullet"/>
      <w:lvlText w:val="•"/>
      <w:lvlJc w:val="left"/>
      <w:pPr>
        <w:ind w:left="1077" w:hanging="368"/>
      </w:pPr>
      <w:rPr>
        <w:rFonts w:hint="default"/>
        <w:lang w:val="en-US" w:eastAsia="en-US" w:bidi="ar-SA"/>
      </w:rPr>
    </w:lvl>
    <w:lvl w:ilvl="3">
      <w:numFmt w:val="bullet"/>
      <w:lvlText w:val="•"/>
      <w:lvlJc w:val="left"/>
      <w:pPr>
        <w:ind w:left="1376" w:hanging="368"/>
      </w:pPr>
      <w:rPr>
        <w:rFonts w:hint="default"/>
        <w:lang w:val="en-US" w:eastAsia="en-US" w:bidi="ar-SA"/>
      </w:rPr>
    </w:lvl>
    <w:lvl w:ilvl="4">
      <w:numFmt w:val="bullet"/>
      <w:lvlText w:val="•"/>
      <w:lvlJc w:val="left"/>
      <w:pPr>
        <w:ind w:left="1675" w:hanging="368"/>
      </w:pPr>
      <w:rPr>
        <w:rFonts w:hint="default"/>
        <w:lang w:val="en-US" w:eastAsia="en-US" w:bidi="ar-SA"/>
      </w:rPr>
    </w:lvl>
    <w:lvl w:ilvl="5">
      <w:numFmt w:val="bullet"/>
      <w:lvlText w:val="•"/>
      <w:lvlJc w:val="left"/>
      <w:pPr>
        <w:ind w:left="1974" w:hanging="368"/>
      </w:pPr>
      <w:rPr>
        <w:rFonts w:hint="default"/>
        <w:lang w:val="en-US" w:eastAsia="en-US" w:bidi="ar-SA"/>
      </w:rPr>
    </w:lvl>
    <w:lvl w:ilvl="6">
      <w:numFmt w:val="bullet"/>
      <w:lvlText w:val="•"/>
      <w:lvlJc w:val="left"/>
      <w:pPr>
        <w:ind w:left="2272" w:hanging="368"/>
      </w:pPr>
      <w:rPr>
        <w:rFonts w:hint="default"/>
        <w:lang w:val="en-US" w:eastAsia="en-US" w:bidi="ar-SA"/>
      </w:rPr>
    </w:lvl>
    <w:lvl w:ilvl="7">
      <w:numFmt w:val="bullet"/>
      <w:lvlText w:val="•"/>
      <w:lvlJc w:val="left"/>
      <w:pPr>
        <w:ind w:left="2571" w:hanging="368"/>
      </w:pPr>
      <w:rPr>
        <w:rFonts w:hint="default"/>
        <w:lang w:val="en-US" w:eastAsia="en-US" w:bidi="ar-SA"/>
      </w:rPr>
    </w:lvl>
    <w:lvl w:ilvl="8">
      <w:numFmt w:val="bullet"/>
      <w:lvlText w:val="•"/>
      <w:lvlJc w:val="left"/>
      <w:pPr>
        <w:ind w:left="2870" w:hanging="368"/>
      </w:pPr>
      <w:rPr>
        <w:rFonts w:hint="default"/>
        <w:lang w:val="en-US" w:eastAsia="en-US" w:bidi="ar-SA"/>
      </w:rPr>
    </w:lvl>
  </w:abstractNum>
  <w:abstractNum w:abstractNumId="36" w15:restartNumberingAfterBreak="0">
    <w:nsid w:val="1C03481B"/>
    <w:multiLevelType w:val="hybridMultilevel"/>
    <w:tmpl w:val="09346D3E"/>
    <w:lvl w:ilvl="0" w:tplc="5BB24FD2">
      <w:start w:val="1"/>
      <w:numFmt w:val="lowerLetter"/>
      <w:lvlText w:val="%1)"/>
      <w:lvlJc w:val="left"/>
      <w:pPr>
        <w:ind w:left="571" w:hanging="426"/>
      </w:pPr>
      <w:rPr>
        <w:rFonts w:ascii="Arial" w:eastAsia="Arial" w:hAnsi="Arial" w:cs="Arial" w:hint="default"/>
        <w:b w:val="0"/>
        <w:bCs w:val="0"/>
        <w:i w:val="0"/>
        <w:iCs w:val="0"/>
        <w:spacing w:val="-1"/>
        <w:w w:val="100"/>
        <w:position w:val="2"/>
        <w:sz w:val="22"/>
        <w:szCs w:val="22"/>
        <w:lang w:val="en-US" w:eastAsia="en-US" w:bidi="ar-SA"/>
      </w:rPr>
    </w:lvl>
    <w:lvl w:ilvl="1" w:tplc="A4DE6228">
      <w:start w:val="1"/>
      <w:numFmt w:val="decimal"/>
      <w:lvlText w:val="%2)"/>
      <w:lvlJc w:val="left"/>
      <w:pPr>
        <w:ind w:left="960" w:hanging="425"/>
      </w:pPr>
      <w:rPr>
        <w:rFonts w:ascii="Arial" w:eastAsia="Arial" w:hAnsi="Arial" w:cs="Arial" w:hint="default"/>
        <w:b w:val="0"/>
        <w:bCs w:val="0"/>
        <w:i w:val="0"/>
        <w:iCs w:val="0"/>
        <w:spacing w:val="-1"/>
        <w:w w:val="100"/>
        <w:sz w:val="22"/>
        <w:szCs w:val="22"/>
        <w:lang w:val="en-US" w:eastAsia="en-US" w:bidi="ar-SA"/>
      </w:rPr>
    </w:lvl>
    <w:lvl w:ilvl="2" w:tplc="29ECB8C0">
      <w:numFmt w:val="bullet"/>
      <w:lvlText w:val="•"/>
      <w:lvlJc w:val="left"/>
      <w:pPr>
        <w:ind w:left="1927" w:hanging="425"/>
      </w:pPr>
      <w:rPr>
        <w:rFonts w:hint="default"/>
        <w:lang w:val="en-US" w:eastAsia="en-US" w:bidi="ar-SA"/>
      </w:rPr>
    </w:lvl>
    <w:lvl w:ilvl="3" w:tplc="4A5CFAC6">
      <w:numFmt w:val="bullet"/>
      <w:lvlText w:val="•"/>
      <w:lvlJc w:val="left"/>
      <w:pPr>
        <w:ind w:left="2894" w:hanging="425"/>
      </w:pPr>
      <w:rPr>
        <w:rFonts w:hint="default"/>
        <w:lang w:val="en-US" w:eastAsia="en-US" w:bidi="ar-SA"/>
      </w:rPr>
    </w:lvl>
    <w:lvl w:ilvl="4" w:tplc="3DE01E22">
      <w:numFmt w:val="bullet"/>
      <w:lvlText w:val="•"/>
      <w:lvlJc w:val="left"/>
      <w:pPr>
        <w:ind w:left="3862" w:hanging="425"/>
      </w:pPr>
      <w:rPr>
        <w:rFonts w:hint="default"/>
        <w:lang w:val="en-US" w:eastAsia="en-US" w:bidi="ar-SA"/>
      </w:rPr>
    </w:lvl>
    <w:lvl w:ilvl="5" w:tplc="47A26B9A">
      <w:numFmt w:val="bullet"/>
      <w:lvlText w:val="•"/>
      <w:lvlJc w:val="left"/>
      <w:pPr>
        <w:ind w:left="4829" w:hanging="425"/>
      </w:pPr>
      <w:rPr>
        <w:rFonts w:hint="default"/>
        <w:lang w:val="en-US" w:eastAsia="en-US" w:bidi="ar-SA"/>
      </w:rPr>
    </w:lvl>
    <w:lvl w:ilvl="6" w:tplc="7EC49260">
      <w:numFmt w:val="bullet"/>
      <w:lvlText w:val="•"/>
      <w:lvlJc w:val="left"/>
      <w:pPr>
        <w:ind w:left="5796" w:hanging="425"/>
      </w:pPr>
      <w:rPr>
        <w:rFonts w:hint="default"/>
        <w:lang w:val="en-US" w:eastAsia="en-US" w:bidi="ar-SA"/>
      </w:rPr>
    </w:lvl>
    <w:lvl w:ilvl="7" w:tplc="F9888926">
      <w:numFmt w:val="bullet"/>
      <w:lvlText w:val="•"/>
      <w:lvlJc w:val="left"/>
      <w:pPr>
        <w:ind w:left="6764" w:hanging="425"/>
      </w:pPr>
      <w:rPr>
        <w:rFonts w:hint="default"/>
        <w:lang w:val="en-US" w:eastAsia="en-US" w:bidi="ar-SA"/>
      </w:rPr>
    </w:lvl>
    <w:lvl w:ilvl="8" w:tplc="DD60415E">
      <w:numFmt w:val="bullet"/>
      <w:lvlText w:val="•"/>
      <w:lvlJc w:val="left"/>
      <w:pPr>
        <w:ind w:left="7731" w:hanging="425"/>
      </w:pPr>
      <w:rPr>
        <w:rFonts w:hint="default"/>
        <w:lang w:val="en-US" w:eastAsia="en-US" w:bidi="ar-SA"/>
      </w:rPr>
    </w:lvl>
  </w:abstractNum>
  <w:abstractNum w:abstractNumId="37" w15:restartNumberingAfterBreak="0">
    <w:nsid w:val="1C4A784F"/>
    <w:multiLevelType w:val="hybridMultilevel"/>
    <w:tmpl w:val="743ED5CE"/>
    <w:lvl w:ilvl="0" w:tplc="FCB416D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6D42F74A">
      <w:numFmt w:val="bullet"/>
      <w:lvlText w:val="•"/>
      <w:lvlJc w:val="left"/>
      <w:pPr>
        <w:ind w:left="1522" w:hanging="428"/>
      </w:pPr>
      <w:rPr>
        <w:rFonts w:hint="default"/>
        <w:lang w:val="en-US" w:eastAsia="en-US" w:bidi="ar-SA"/>
      </w:rPr>
    </w:lvl>
    <w:lvl w:ilvl="2" w:tplc="75D61D5A">
      <w:numFmt w:val="bullet"/>
      <w:lvlText w:val="•"/>
      <w:lvlJc w:val="left"/>
      <w:pPr>
        <w:ind w:left="2405" w:hanging="428"/>
      </w:pPr>
      <w:rPr>
        <w:rFonts w:hint="default"/>
        <w:lang w:val="en-US" w:eastAsia="en-US" w:bidi="ar-SA"/>
      </w:rPr>
    </w:lvl>
    <w:lvl w:ilvl="3" w:tplc="4E5C70AC">
      <w:numFmt w:val="bullet"/>
      <w:lvlText w:val="•"/>
      <w:lvlJc w:val="left"/>
      <w:pPr>
        <w:ind w:left="3287" w:hanging="428"/>
      </w:pPr>
      <w:rPr>
        <w:rFonts w:hint="default"/>
        <w:lang w:val="en-US" w:eastAsia="en-US" w:bidi="ar-SA"/>
      </w:rPr>
    </w:lvl>
    <w:lvl w:ilvl="4" w:tplc="F29010DA">
      <w:numFmt w:val="bullet"/>
      <w:lvlText w:val="•"/>
      <w:lvlJc w:val="left"/>
      <w:pPr>
        <w:ind w:left="4170" w:hanging="428"/>
      </w:pPr>
      <w:rPr>
        <w:rFonts w:hint="default"/>
        <w:lang w:val="en-US" w:eastAsia="en-US" w:bidi="ar-SA"/>
      </w:rPr>
    </w:lvl>
    <w:lvl w:ilvl="5" w:tplc="D162526A">
      <w:numFmt w:val="bullet"/>
      <w:lvlText w:val="•"/>
      <w:lvlJc w:val="left"/>
      <w:pPr>
        <w:ind w:left="5053" w:hanging="428"/>
      </w:pPr>
      <w:rPr>
        <w:rFonts w:hint="default"/>
        <w:lang w:val="en-US" w:eastAsia="en-US" w:bidi="ar-SA"/>
      </w:rPr>
    </w:lvl>
    <w:lvl w:ilvl="6" w:tplc="FBB4B12E">
      <w:numFmt w:val="bullet"/>
      <w:lvlText w:val="•"/>
      <w:lvlJc w:val="left"/>
      <w:pPr>
        <w:ind w:left="5935" w:hanging="428"/>
      </w:pPr>
      <w:rPr>
        <w:rFonts w:hint="default"/>
        <w:lang w:val="en-US" w:eastAsia="en-US" w:bidi="ar-SA"/>
      </w:rPr>
    </w:lvl>
    <w:lvl w:ilvl="7" w:tplc="A976896C">
      <w:numFmt w:val="bullet"/>
      <w:lvlText w:val="•"/>
      <w:lvlJc w:val="left"/>
      <w:pPr>
        <w:ind w:left="6818" w:hanging="428"/>
      </w:pPr>
      <w:rPr>
        <w:rFonts w:hint="default"/>
        <w:lang w:val="en-US" w:eastAsia="en-US" w:bidi="ar-SA"/>
      </w:rPr>
    </w:lvl>
    <w:lvl w:ilvl="8" w:tplc="824E7E68">
      <w:numFmt w:val="bullet"/>
      <w:lvlText w:val="•"/>
      <w:lvlJc w:val="left"/>
      <w:pPr>
        <w:ind w:left="7701" w:hanging="428"/>
      </w:pPr>
      <w:rPr>
        <w:rFonts w:hint="default"/>
        <w:lang w:val="en-US" w:eastAsia="en-US" w:bidi="ar-SA"/>
      </w:rPr>
    </w:lvl>
  </w:abstractNum>
  <w:abstractNum w:abstractNumId="38" w15:restartNumberingAfterBreak="0">
    <w:nsid w:val="1CDA0DF5"/>
    <w:multiLevelType w:val="multilevel"/>
    <w:tmpl w:val="1E9CBCE4"/>
    <w:lvl w:ilvl="0">
      <w:start w:val="4"/>
      <w:numFmt w:val="decimal"/>
      <w:lvlText w:val="%1"/>
      <w:lvlJc w:val="left"/>
      <w:pPr>
        <w:ind w:left="928" w:hanging="720"/>
      </w:pPr>
      <w:rPr>
        <w:rFonts w:hint="default"/>
        <w:lang w:val="en-US" w:eastAsia="en-US" w:bidi="ar-SA"/>
      </w:rPr>
    </w:lvl>
    <w:lvl w:ilvl="1">
      <w:start w:val="6"/>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39" w15:restartNumberingAfterBreak="0">
    <w:nsid w:val="1CDE3308"/>
    <w:multiLevelType w:val="hybridMultilevel"/>
    <w:tmpl w:val="FEACB848"/>
    <w:lvl w:ilvl="0" w:tplc="56383B0E">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F1BE8DD6">
      <w:start w:val="1"/>
      <w:numFmt w:val="lowerRoman"/>
      <w:lvlText w:val="%2)"/>
      <w:lvlJc w:val="left"/>
      <w:pPr>
        <w:ind w:left="647" w:hanging="428"/>
      </w:pPr>
      <w:rPr>
        <w:rFonts w:ascii="Arial" w:eastAsia="Arial" w:hAnsi="Arial" w:cs="Arial" w:hint="default"/>
        <w:b w:val="0"/>
        <w:bCs w:val="0"/>
        <w:i w:val="0"/>
        <w:iCs w:val="0"/>
        <w:spacing w:val="-2"/>
        <w:w w:val="100"/>
        <w:sz w:val="22"/>
        <w:szCs w:val="22"/>
        <w:lang w:val="en-US" w:eastAsia="en-US" w:bidi="ar-SA"/>
      </w:rPr>
    </w:lvl>
    <w:lvl w:ilvl="2" w:tplc="DB7CBB18">
      <w:start w:val="1"/>
      <w:numFmt w:val="lowerLetter"/>
      <w:lvlText w:val="%3)"/>
      <w:lvlJc w:val="left"/>
      <w:pPr>
        <w:ind w:left="1072" w:hanging="425"/>
      </w:pPr>
      <w:rPr>
        <w:rFonts w:ascii="Arial" w:eastAsia="Arial" w:hAnsi="Arial" w:cs="Arial" w:hint="default"/>
        <w:b w:val="0"/>
        <w:bCs w:val="0"/>
        <w:i w:val="0"/>
        <w:iCs w:val="0"/>
        <w:spacing w:val="-1"/>
        <w:w w:val="100"/>
        <w:sz w:val="22"/>
        <w:szCs w:val="22"/>
        <w:lang w:val="en-US" w:eastAsia="en-US" w:bidi="ar-SA"/>
      </w:rPr>
    </w:lvl>
    <w:lvl w:ilvl="3" w:tplc="2BDAC45C">
      <w:numFmt w:val="bullet"/>
      <w:lvlText w:val="•"/>
      <w:lvlJc w:val="left"/>
      <w:pPr>
        <w:ind w:left="2943" w:hanging="425"/>
      </w:pPr>
      <w:rPr>
        <w:rFonts w:hint="default"/>
        <w:lang w:val="en-US" w:eastAsia="en-US" w:bidi="ar-SA"/>
      </w:rPr>
    </w:lvl>
    <w:lvl w:ilvl="4" w:tplc="B3263B4A">
      <w:numFmt w:val="bullet"/>
      <w:lvlText w:val="•"/>
      <w:lvlJc w:val="left"/>
      <w:pPr>
        <w:ind w:left="3875" w:hanging="425"/>
      </w:pPr>
      <w:rPr>
        <w:rFonts w:hint="default"/>
        <w:lang w:val="en-US" w:eastAsia="en-US" w:bidi="ar-SA"/>
      </w:rPr>
    </w:lvl>
    <w:lvl w:ilvl="5" w:tplc="D1DA1662">
      <w:numFmt w:val="bullet"/>
      <w:lvlText w:val="•"/>
      <w:lvlJc w:val="left"/>
      <w:pPr>
        <w:ind w:left="4807" w:hanging="425"/>
      </w:pPr>
      <w:rPr>
        <w:rFonts w:hint="default"/>
        <w:lang w:val="en-US" w:eastAsia="en-US" w:bidi="ar-SA"/>
      </w:rPr>
    </w:lvl>
    <w:lvl w:ilvl="6" w:tplc="2B12CAA8">
      <w:numFmt w:val="bullet"/>
      <w:lvlText w:val="•"/>
      <w:lvlJc w:val="left"/>
      <w:pPr>
        <w:ind w:left="5739" w:hanging="425"/>
      </w:pPr>
      <w:rPr>
        <w:rFonts w:hint="default"/>
        <w:lang w:val="en-US" w:eastAsia="en-US" w:bidi="ar-SA"/>
      </w:rPr>
    </w:lvl>
    <w:lvl w:ilvl="7" w:tplc="0942A1A0">
      <w:numFmt w:val="bullet"/>
      <w:lvlText w:val="•"/>
      <w:lvlJc w:val="left"/>
      <w:pPr>
        <w:ind w:left="6670" w:hanging="425"/>
      </w:pPr>
      <w:rPr>
        <w:rFonts w:hint="default"/>
        <w:lang w:val="en-US" w:eastAsia="en-US" w:bidi="ar-SA"/>
      </w:rPr>
    </w:lvl>
    <w:lvl w:ilvl="8" w:tplc="F5148A3E">
      <w:numFmt w:val="bullet"/>
      <w:lvlText w:val="•"/>
      <w:lvlJc w:val="left"/>
      <w:pPr>
        <w:ind w:left="7602" w:hanging="425"/>
      </w:pPr>
      <w:rPr>
        <w:rFonts w:hint="default"/>
        <w:lang w:val="en-US" w:eastAsia="en-US" w:bidi="ar-SA"/>
      </w:rPr>
    </w:lvl>
  </w:abstractNum>
  <w:abstractNum w:abstractNumId="40" w15:restartNumberingAfterBreak="0">
    <w:nsid w:val="1D9C0EF8"/>
    <w:multiLevelType w:val="hybridMultilevel"/>
    <w:tmpl w:val="CCD83294"/>
    <w:lvl w:ilvl="0" w:tplc="C69C0524">
      <w:start w:val="1"/>
      <w:numFmt w:val="lowerLetter"/>
      <w:lvlText w:val="%1)"/>
      <w:lvlJc w:val="left"/>
      <w:pPr>
        <w:ind w:left="536" w:hanging="428"/>
      </w:pPr>
      <w:rPr>
        <w:rFonts w:ascii="Arial" w:eastAsia="Arial" w:hAnsi="Arial" w:cs="Arial" w:hint="default"/>
        <w:b w:val="0"/>
        <w:bCs w:val="0"/>
        <w:i w:val="0"/>
        <w:iCs w:val="0"/>
        <w:spacing w:val="-1"/>
        <w:w w:val="100"/>
        <w:sz w:val="22"/>
        <w:szCs w:val="22"/>
        <w:lang w:val="en-US" w:eastAsia="en-US" w:bidi="ar-SA"/>
      </w:rPr>
    </w:lvl>
    <w:lvl w:ilvl="1" w:tplc="97FE7B60">
      <w:numFmt w:val="bullet"/>
      <w:lvlText w:val="•"/>
      <w:lvlJc w:val="left"/>
      <w:pPr>
        <w:ind w:left="1473" w:hanging="428"/>
      </w:pPr>
      <w:rPr>
        <w:rFonts w:hint="default"/>
        <w:lang w:val="en-US" w:eastAsia="en-US" w:bidi="ar-SA"/>
      </w:rPr>
    </w:lvl>
    <w:lvl w:ilvl="2" w:tplc="7E2CEBBA">
      <w:numFmt w:val="bullet"/>
      <w:lvlText w:val="•"/>
      <w:lvlJc w:val="left"/>
      <w:pPr>
        <w:ind w:left="2407" w:hanging="428"/>
      </w:pPr>
      <w:rPr>
        <w:rFonts w:hint="default"/>
        <w:lang w:val="en-US" w:eastAsia="en-US" w:bidi="ar-SA"/>
      </w:rPr>
    </w:lvl>
    <w:lvl w:ilvl="3" w:tplc="D7625AFA">
      <w:numFmt w:val="bullet"/>
      <w:lvlText w:val="•"/>
      <w:lvlJc w:val="left"/>
      <w:pPr>
        <w:ind w:left="3340" w:hanging="428"/>
      </w:pPr>
      <w:rPr>
        <w:rFonts w:hint="default"/>
        <w:lang w:val="en-US" w:eastAsia="en-US" w:bidi="ar-SA"/>
      </w:rPr>
    </w:lvl>
    <w:lvl w:ilvl="4" w:tplc="BF56CE4C">
      <w:numFmt w:val="bullet"/>
      <w:lvlText w:val="•"/>
      <w:lvlJc w:val="left"/>
      <w:pPr>
        <w:ind w:left="4274" w:hanging="428"/>
      </w:pPr>
      <w:rPr>
        <w:rFonts w:hint="default"/>
        <w:lang w:val="en-US" w:eastAsia="en-US" w:bidi="ar-SA"/>
      </w:rPr>
    </w:lvl>
    <w:lvl w:ilvl="5" w:tplc="D07244AE">
      <w:numFmt w:val="bullet"/>
      <w:lvlText w:val="•"/>
      <w:lvlJc w:val="left"/>
      <w:pPr>
        <w:ind w:left="5208" w:hanging="428"/>
      </w:pPr>
      <w:rPr>
        <w:rFonts w:hint="default"/>
        <w:lang w:val="en-US" w:eastAsia="en-US" w:bidi="ar-SA"/>
      </w:rPr>
    </w:lvl>
    <w:lvl w:ilvl="6" w:tplc="34C86874">
      <w:numFmt w:val="bullet"/>
      <w:lvlText w:val="•"/>
      <w:lvlJc w:val="left"/>
      <w:pPr>
        <w:ind w:left="6141" w:hanging="428"/>
      </w:pPr>
      <w:rPr>
        <w:rFonts w:hint="default"/>
        <w:lang w:val="en-US" w:eastAsia="en-US" w:bidi="ar-SA"/>
      </w:rPr>
    </w:lvl>
    <w:lvl w:ilvl="7" w:tplc="8FAC4DCE">
      <w:numFmt w:val="bullet"/>
      <w:lvlText w:val="•"/>
      <w:lvlJc w:val="left"/>
      <w:pPr>
        <w:ind w:left="7075" w:hanging="428"/>
      </w:pPr>
      <w:rPr>
        <w:rFonts w:hint="default"/>
        <w:lang w:val="en-US" w:eastAsia="en-US" w:bidi="ar-SA"/>
      </w:rPr>
    </w:lvl>
    <w:lvl w:ilvl="8" w:tplc="6BF881DC">
      <w:numFmt w:val="bullet"/>
      <w:lvlText w:val="•"/>
      <w:lvlJc w:val="left"/>
      <w:pPr>
        <w:ind w:left="8008" w:hanging="428"/>
      </w:pPr>
      <w:rPr>
        <w:rFonts w:hint="default"/>
        <w:lang w:val="en-US" w:eastAsia="en-US" w:bidi="ar-SA"/>
      </w:rPr>
    </w:lvl>
  </w:abstractNum>
  <w:abstractNum w:abstractNumId="41" w15:restartNumberingAfterBreak="0">
    <w:nsid w:val="23260E6E"/>
    <w:multiLevelType w:val="hybridMultilevel"/>
    <w:tmpl w:val="7CE83140"/>
    <w:lvl w:ilvl="0" w:tplc="D062F14A">
      <w:start w:val="1"/>
      <w:numFmt w:val="lowerLetter"/>
      <w:lvlText w:val="%1)"/>
      <w:lvlJc w:val="left"/>
      <w:pPr>
        <w:ind w:left="427" w:hanging="428"/>
      </w:pPr>
      <w:rPr>
        <w:rFonts w:ascii="Arial" w:eastAsia="Arial" w:hAnsi="Arial" w:cs="Arial" w:hint="default"/>
        <w:b w:val="0"/>
        <w:bCs w:val="0"/>
        <w:i w:val="0"/>
        <w:iCs w:val="0"/>
        <w:spacing w:val="-1"/>
        <w:w w:val="100"/>
        <w:sz w:val="22"/>
        <w:szCs w:val="22"/>
        <w:lang w:val="en-US" w:eastAsia="en-US" w:bidi="ar-SA"/>
      </w:rPr>
    </w:lvl>
    <w:lvl w:ilvl="1" w:tplc="37E480C8">
      <w:numFmt w:val="bullet"/>
      <w:lvlText w:val="•"/>
      <w:lvlJc w:val="left"/>
      <w:pPr>
        <w:ind w:left="896" w:hanging="428"/>
      </w:pPr>
      <w:rPr>
        <w:rFonts w:hint="default"/>
        <w:lang w:val="en-US" w:eastAsia="en-US" w:bidi="ar-SA"/>
      </w:rPr>
    </w:lvl>
    <w:lvl w:ilvl="2" w:tplc="1DAA66BC">
      <w:numFmt w:val="bullet"/>
      <w:lvlText w:val="•"/>
      <w:lvlJc w:val="left"/>
      <w:pPr>
        <w:ind w:left="1372" w:hanging="428"/>
      </w:pPr>
      <w:rPr>
        <w:rFonts w:hint="default"/>
        <w:lang w:val="en-US" w:eastAsia="en-US" w:bidi="ar-SA"/>
      </w:rPr>
    </w:lvl>
    <w:lvl w:ilvl="3" w:tplc="BB4AB94E">
      <w:numFmt w:val="bullet"/>
      <w:lvlText w:val="•"/>
      <w:lvlJc w:val="left"/>
      <w:pPr>
        <w:ind w:left="1848" w:hanging="428"/>
      </w:pPr>
      <w:rPr>
        <w:rFonts w:hint="default"/>
        <w:lang w:val="en-US" w:eastAsia="en-US" w:bidi="ar-SA"/>
      </w:rPr>
    </w:lvl>
    <w:lvl w:ilvl="4" w:tplc="57166FF4">
      <w:numFmt w:val="bullet"/>
      <w:lvlText w:val="•"/>
      <w:lvlJc w:val="left"/>
      <w:pPr>
        <w:ind w:left="2324" w:hanging="428"/>
      </w:pPr>
      <w:rPr>
        <w:rFonts w:hint="default"/>
        <w:lang w:val="en-US" w:eastAsia="en-US" w:bidi="ar-SA"/>
      </w:rPr>
    </w:lvl>
    <w:lvl w:ilvl="5" w:tplc="5EC28D90">
      <w:numFmt w:val="bullet"/>
      <w:lvlText w:val="•"/>
      <w:lvlJc w:val="left"/>
      <w:pPr>
        <w:ind w:left="2801" w:hanging="428"/>
      </w:pPr>
      <w:rPr>
        <w:rFonts w:hint="default"/>
        <w:lang w:val="en-US" w:eastAsia="en-US" w:bidi="ar-SA"/>
      </w:rPr>
    </w:lvl>
    <w:lvl w:ilvl="6" w:tplc="6AD615B4">
      <w:numFmt w:val="bullet"/>
      <w:lvlText w:val="•"/>
      <w:lvlJc w:val="left"/>
      <w:pPr>
        <w:ind w:left="3277" w:hanging="428"/>
      </w:pPr>
      <w:rPr>
        <w:rFonts w:hint="default"/>
        <w:lang w:val="en-US" w:eastAsia="en-US" w:bidi="ar-SA"/>
      </w:rPr>
    </w:lvl>
    <w:lvl w:ilvl="7" w:tplc="0E46F45E">
      <w:numFmt w:val="bullet"/>
      <w:lvlText w:val="•"/>
      <w:lvlJc w:val="left"/>
      <w:pPr>
        <w:ind w:left="3753" w:hanging="428"/>
      </w:pPr>
      <w:rPr>
        <w:rFonts w:hint="default"/>
        <w:lang w:val="en-US" w:eastAsia="en-US" w:bidi="ar-SA"/>
      </w:rPr>
    </w:lvl>
    <w:lvl w:ilvl="8" w:tplc="7E6A40FE">
      <w:numFmt w:val="bullet"/>
      <w:lvlText w:val="•"/>
      <w:lvlJc w:val="left"/>
      <w:pPr>
        <w:ind w:left="4229" w:hanging="428"/>
      </w:pPr>
      <w:rPr>
        <w:rFonts w:hint="default"/>
        <w:lang w:val="en-US" w:eastAsia="en-US" w:bidi="ar-SA"/>
      </w:rPr>
    </w:lvl>
  </w:abstractNum>
  <w:abstractNum w:abstractNumId="42" w15:restartNumberingAfterBreak="0">
    <w:nsid w:val="25A15B5A"/>
    <w:multiLevelType w:val="hybridMultilevel"/>
    <w:tmpl w:val="B11025E8"/>
    <w:lvl w:ilvl="0" w:tplc="A92C766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763681E8">
      <w:numFmt w:val="bullet"/>
      <w:lvlText w:val="•"/>
      <w:lvlJc w:val="left"/>
      <w:pPr>
        <w:ind w:left="1522" w:hanging="428"/>
      </w:pPr>
      <w:rPr>
        <w:rFonts w:hint="default"/>
        <w:lang w:val="en-US" w:eastAsia="en-US" w:bidi="ar-SA"/>
      </w:rPr>
    </w:lvl>
    <w:lvl w:ilvl="2" w:tplc="39BA2848">
      <w:numFmt w:val="bullet"/>
      <w:lvlText w:val="•"/>
      <w:lvlJc w:val="left"/>
      <w:pPr>
        <w:ind w:left="2405" w:hanging="428"/>
      </w:pPr>
      <w:rPr>
        <w:rFonts w:hint="default"/>
        <w:lang w:val="en-US" w:eastAsia="en-US" w:bidi="ar-SA"/>
      </w:rPr>
    </w:lvl>
    <w:lvl w:ilvl="3" w:tplc="9F807190">
      <w:numFmt w:val="bullet"/>
      <w:lvlText w:val="•"/>
      <w:lvlJc w:val="left"/>
      <w:pPr>
        <w:ind w:left="3287" w:hanging="428"/>
      </w:pPr>
      <w:rPr>
        <w:rFonts w:hint="default"/>
        <w:lang w:val="en-US" w:eastAsia="en-US" w:bidi="ar-SA"/>
      </w:rPr>
    </w:lvl>
    <w:lvl w:ilvl="4" w:tplc="FCD8823C">
      <w:numFmt w:val="bullet"/>
      <w:lvlText w:val="•"/>
      <w:lvlJc w:val="left"/>
      <w:pPr>
        <w:ind w:left="4170" w:hanging="428"/>
      </w:pPr>
      <w:rPr>
        <w:rFonts w:hint="default"/>
        <w:lang w:val="en-US" w:eastAsia="en-US" w:bidi="ar-SA"/>
      </w:rPr>
    </w:lvl>
    <w:lvl w:ilvl="5" w:tplc="D16A4F06">
      <w:numFmt w:val="bullet"/>
      <w:lvlText w:val="•"/>
      <w:lvlJc w:val="left"/>
      <w:pPr>
        <w:ind w:left="5053" w:hanging="428"/>
      </w:pPr>
      <w:rPr>
        <w:rFonts w:hint="default"/>
        <w:lang w:val="en-US" w:eastAsia="en-US" w:bidi="ar-SA"/>
      </w:rPr>
    </w:lvl>
    <w:lvl w:ilvl="6" w:tplc="1AB25D76">
      <w:numFmt w:val="bullet"/>
      <w:lvlText w:val="•"/>
      <w:lvlJc w:val="left"/>
      <w:pPr>
        <w:ind w:left="5935" w:hanging="428"/>
      </w:pPr>
      <w:rPr>
        <w:rFonts w:hint="default"/>
        <w:lang w:val="en-US" w:eastAsia="en-US" w:bidi="ar-SA"/>
      </w:rPr>
    </w:lvl>
    <w:lvl w:ilvl="7" w:tplc="F1D04918">
      <w:numFmt w:val="bullet"/>
      <w:lvlText w:val="•"/>
      <w:lvlJc w:val="left"/>
      <w:pPr>
        <w:ind w:left="6818" w:hanging="428"/>
      </w:pPr>
      <w:rPr>
        <w:rFonts w:hint="default"/>
        <w:lang w:val="en-US" w:eastAsia="en-US" w:bidi="ar-SA"/>
      </w:rPr>
    </w:lvl>
    <w:lvl w:ilvl="8" w:tplc="B66A79AA">
      <w:numFmt w:val="bullet"/>
      <w:lvlText w:val="•"/>
      <w:lvlJc w:val="left"/>
      <w:pPr>
        <w:ind w:left="7701" w:hanging="428"/>
      </w:pPr>
      <w:rPr>
        <w:rFonts w:hint="default"/>
        <w:lang w:val="en-US" w:eastAsia="en-US" w:bidi="ar-SA"/>
      </w:rPr>
    </w:lvl>
  </w:abstractNum>
  <w:abstractNum w:abstractNumId="43" w15:restartNumberingAfterBreak="0">
    <w:nsid w:val="26664DF5"/>
    <w:multiLevelType w:val="hybridMultilevel"/>
    <w:tmpl w:val="C8FE446A"/>
    <w:lvl w:ilvl="0" w:tplc="1142683A">
      <w:start w:val="1"/>
      <w:numFmt w:val="lowerLetter"/>
      <w:lvlText w:val="%1)"/>
      <w:lvlJc w:val="left"/>
      <w:pPr>
        <w:ind w:left="536" w:hanging="428"/>
      </w:pPr>
      <w:rPr>
        <w:rFonts w:ascii="Arial" w:eastAsia="Arial" w:hAnsi="Arial" w:cs="Arial" w:hint="default"/>
        <w:b w:val="0"/>
        <w:bCs w:val="0"/>
        <w:i w:val="0"/>
        <w:iCs w:val="0"/>
        <w:spacing w:val="-1"/>
        <w:w w:val="100"/>
        <w:sz w:val="22"/>
        <w:szCs w:val="22"/>
        <w:lang w:val="en-US" w:eastAsia="en-US" w:bidi="ar-SA"/>
      </w:rPr>
    </w:lvl>
    <w:lvl w:ilvl="1" w:tplc="F5D8EBDC">
      <w:numFmt w:val="bullet"/>
      <w:lvlText w:val="•"/>
      <w:lvlJc w:val="left"/>
      <w:pPr>
        <w:ind w:left="1473" w:hanging="428"/>
      </w:pPr>
      <w:rPr>
        <w:rFonts w:hint="default"/>
        <w:lang w:val="en-US" w:eastAsia="en-US" w:bidi="ar-SA"/>
      </w:rPr>
    </w:lvl>
    <w:lvl w:ilvl="2" w:tplc="FBB87E8E">
      <w:numFmt w:val="bullet"/>
      <w:lvlText w:val="•"/>
      <w:lvlJc w:val="left"/>
      <w:pPr>
        <w:ind w:left="2407" w:hanging="428"/>
      </w:pPr>
      <w:rPr>
        <w:rFonts w:hint="default"/>
        <w:lang w:val="en-US" w:eastAsia="en-US" w:bidi="ar-SA"/>
      </w:rPr>
    </w:lvl>
    <w:lvl w:ilvl="3" w:tplc="79F4F4BE">
      <w:numFmt w:val="bullet"/>
      <w:lvlText w:val="•"/>
      <w:lvlJc w:val="left"/>
      <w:pPr>
        <w:ind w:left="3340" w:hanging="428"/>
      </w:pPr>
      <w:rPr>
        <w:rFonts w:hint="default"/>
        <w:lang w:val="en-US" w:eastAsia="en-US" w:bidi="ar-SA"/>
      </w:rPr>
    </w:lvl>
    <w:lvl w:ilvl="4" w:tplc="B82A9ACC">
      <w:numFmt w:val="bullet"/>
      <w:lvlText w:val="•"/>
      <w:lvlJc w:val="left"/>
      <w:pPr>
        <w:ind w:left="4274" w:hanging="428"/>
      </w:pPr>
      <w:rPr>
        <w:rFonts w:hint="default"/>
        <w:lang w:val="en-US" w:eastAsia="en-US" w:bidi="ar-SA"/>
      </w:rPr>
    </w:lvl>
    <w:lvl w:ilvl="5" w:tplc="214A6564">
      <w:numFmt w:val="bullet"/>
      <w:lvlText w:val="•"/>
      <w:lvlJc w:val="left"/>
      <w:pPr>
        <w:ind w:left="5208" w:hanging="428"/>
      </w:pPr>
      <w:rPr>
        <w:rFonts w:hint="default"/>
        <w:lang w:val="en-US" w:eastAsia="en-US" w:bidi="ar-SA"/>
      </w:rPr>
    </w:lvl>
    <w:lvl w:ilvl="6" w:tplc="23CCD560">
      <w:numFmt w:val="bullet"/>
      <w:lvlText w:val="•"/>
      <w:lvlJc w:val="left"/>
      <w:pPr>
        <w:ind w:left="6141" w:hanging="428"/>
      </w:pPr>
      <w:rPr>
        <w:rFonts w:hint="default"/>
        <w:lang w:val="en-US" w:eastAsia="en-US" w:bidi="ar-SA"/>
      </w:rPr>
    </w:lvl>
    <w:lvl w:ilvl="7" w:tplc="72BAEA9E">
      <w:numFmt w:val="bullet"/>
      <w:lvlText w:val="•"/>
      <w:lvlJc w:val="left"/>
      <w:pPr>
        <w:ind w:left="7075" w:hanging="428"/>
      </w:pPr>
      <w:rPr>
        <w:rFonts w:hint="default"/>
        <w:lang w:val="en-US" w:eastAsia="en-US" w:bidi="ar-SA"/>
      </w:rPr>
    </w:lvl>
    <w:lvl w:ilvl="8" w:tplc="4CF2339E">
      <w:numFmt w:val="bullet"/>
      <w:lvlText w:val="•"/>
      <w:lvlJc w:val="left"/>
      <w:pPr>
        <w:ind w:left="8008" w:hanging="428"/>
      </w:pPr>
      <w:rPr>
        <w:rFonts w:hint="default"/>
        <w:lang w:val="en-US" w:eastAsia="en-US" w:bidi="ar-SA"/>
      </w:rPr>
    </w:lvl>
  </w:abstractNum>
  <w:abstractNum w:abstractNumId="44" w15:restartNumberingAfterBreak="0">
    <w:nsid w:val="278E32CB"/>
    <w:multiLevelType w:val="hybridMultilevel"/>
    <w:tmpl w:val="89D63646"/>
    <w:lvl w:ilvl="0" w:tplc="ADE479C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574EB37A">
      <w:numFmt w:val="bullet"/>
      <w:lvlText w:val="•"/>
      <w:lvlJc w:val="left"/>
      <w:pPr>
        <w:ind w:left="1522" w:hanging="428"/>
      </w:pPr>
      <w:rPr>
        <w:rFonts w:hint="default"/>
        <w:lang w:val="en-US" w:eastAsia="en-US" w:bidi="ar-SA"/>
      </w:rPr>
    </w:lvl>
    <w:lvl w:ilvl="2" w:tplc="F18C520E">
      <w:numFmt w:val="bullet"/>
      <w:lvlText w:val="•"/>
      <w:lvlJc w:val="left"/>
      <w:pPr>
        <w:ind w:left="2405" w:hanging="428"/>
      </w:pPr>
      <w:rPr>
        <w:rFonts w:hint="default"/>
        <w:lang w:val="en-US" w:eastAsia="en-US" w:bidi="ar-SA"/>
      </w:rPr>
    </w:lvl>
    <w:lvl w:ilvl="3" w:tplc="5CCA1772">
      <w:numFmt w:val="bullet"/>
      <w:lvlText w:val="•"/>
      <w:lvlJc w:val="left"/>
      <w:pPr>
        <w:ind w:left="3287" w:hanging="428"/>
      </w:pPr>
      <w:rPr>
        <w:rFonts w:hint="default"/>
        <w:lang w:val="en-US" w:eastAsia="en-US" w:bidi="ar-SA"/>
      </w:rPr>
    </w:lvl>
    <w:lvl w:ilvl="4" w:tplc="CC988C14">
      <w:numFmt w:val="bullet"/>
      <w:lvlText w:val="•"/>
      <w:lvlJc w:val="left"/>
      <w:pPr>
        <w:ind w:left="4170" w:hanging="428"/>
      </w:pPr>
      <w:rPr>
        <w:rFonts w:hint="default"/>
        <w:lang w:val="en-US" w:eastAsia="en-US" w:bidi="ar-SA"/>
      </w:rPr>
    </w:lvl>
    <w:lvl w:ilvl="5" w:tplc="73920EBE">
      <w:numFmt w:val="bullet"/>
      <w:lvlText w:val="•"/>
      <w:lvlJc w:val="left"/>
      <w:pPr>
        <w:ind w:left="5053" w:hanging="428"/>
      </w:pPr>
      <w:rPr>
        <w:rFonts w:hint="default"/>
        <w:lang w:val="en-US" w:eastAsia="en-US" w:bidi="ar-SA"/>
      </w:rPr>
    </w:lvl>
    <w:lvl w:ilvl="6" w:tplc="D8F23526">
      <w:numFmt w:val="bullet"/>
      <w:lvlText w:val="•"/>
      <w:lvlJc w:val="left"/>
      <w:pPr>
        <w:ind w:left="5935" w:hanging="428"/>
      </w:pPr>
      <w:rPr>
        <w:rFonts w:hint="default"/>
        <w:lang w:val="en-US" w:eastAsia="en-US" w:bidi="ar-SA"/>
      </w:rPr>
    </w:lvl>
    <w:lvl w:ilvl="7" w:tplc="4F74A2EA">
      <w:numFmt w:val="bullet"/>
      <w:lvlText w:val="•"/>
      <w:lvlJc w:val="left"/>
      <w:pPr>
        <w:ind w:left="6818" w:hanging="428"/>
      </w:pPr>
      <w:rPr>
        <w:rFonts w:hint="default"/>
        <w:lang w:val="en-US" w:eastAsia="en-US" w:bidi="ar-SA"/>
      </w:rPr>
    </w:lvl>
    <w:lvl w:ilvl="8" w:tplc="9A4AA9CC">
      <w:numFmt w:val="bullet"/>
      <w:lvlText w:val="•"/>
      <w:lvlJc w:val="left"/>
      <w:pPr>
        <w:ind w:left="7701" w:hanging="428"/>
      </w:pPr>
      <w:rPr>
        <w:rFonts w:hint="default"/>
        <w:lang w:val="en-US" w:eastAsia="en-US" w:bidi="ar-SA"/>
      </w:rPr>
    </w:lvl>
  </w:abstractNum>
  <w:abstractNum w:abstractNumId="45" w15:restartNumberingAfterBreak="0">
    <w:nsid w:val="298F1237"/>
    <w:multiLevelType w:val="hybridMultilevel"/>
    <w:tmpl w:val="DE980B88"/>
    <w:lvl w:ilvl="0" w:tplc="AB16E23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24B23606">
      <w:numFmt w:val="bullet"/>
      <w:lvlText w:val="•"/>
      <w:lvlJc w:val="left"/>
      <w:pPr>
        <w:ind w:left="1522" w:hanging="428"/>
      </w:pPr>
      <w:rPr>
        <w:rFonts w:hint="default"/>
        <w:lang w:val="en-US" w:eastAsia="en-US" w:bidi="ar-SA"/>
      </w:rPr>
    </w:lvl>
    <w:lvl w:ilvl="2" w:tplc="E0EECF32">
      <w:numFmt w:val="bullet"/>
      <w:lvlText w:val="•"/>
      <w:lvlJc w:val="left"/>
      <w:pPr>
        <w:ind w:left="2405" w:hanging="428"/>
      </w:pPr>
      <w:rPr>
        <w:rFonts w:hint="default"/>
        <w:lang w:val="en-US" w:eastAsia="en-US" w:bidi="ar-SA"/>
      </w:rPr>
    </w:lvl>
    <w:lvl w:ilvl="3" w:tplc="3650FE4C">
      <w:numFmt w:val="bullet"/>
      <w:lvlText w:val="•"/>
      <w:lvlJc w:val="left"/>
      <w:pPr>
        <w:ind w:left="3287" w:hanging="428"/>
      </w:pPr>
      <w:rPr>
        <w:rFonts w:hint="default"/>
        <w:lang w:val="en-US" w:eastAsia="en-US" w:bidi="ar-SA"/>
      </w:rPr>
    </w:lvl>
    <w:lvl w:ilvl="4" w:tplc="64300318">
      <w:numFmt w:val="bullet"/>
      <w:lvlText w:val="•"/>
      <w:lvlJc w:val="left"/>
      <w:pPr>
        <w:ind w:left="4170" w:hanging="428"/>
      </w:pPr>
      <w:rPr>
        <w:rFonts w:hint="default"/>
        <w:lang w:val="en-US" w:eastAsia="en-US" w:bidi="ar-SA"/>
      </w:rPr>
    </w:lvl>
    <w:lvl w:ilvl="5" w:tplc="2342117E">
      <w:numFmt w:val="bullet"/>
      <w:lvlText w:val="•"/>
      <w:lvlJc w:val="left"/>
      <w:pPr>
        <w:ind w:left="5053" w:hanging="428"/>
      </w:pPr>
      <w:rPr>
        <w:rFonts w:hint="default"/>
        <w:lang w:val="en-US" w:eastAsia="en-US" w:bidi="ar-SA"/>
      </w:rPr>
    </w:lvl>
    <w:lvl w:ilvl="6" w:tplc="6FF6950A">
      <w:numFmt w:val="bullet"/>
      <w:lvlText w:val="•"/>
      <w:lvlJc w:val="left"/>
      <w:pPr>
        <w:ind w:left="5935" w:hanging="428"/>
      </w:pPr>
      <w:rPr>
        <w:rFonts w:hint="default"/>
        <w:lang w:val="en-US" w:eastAsia="en-US" w:bidi="ar-SA"/>
      </w:rPr>
    </w:lvl>
    <w:lvl w:ilvl="7" w:tplc="4140C05E">
      <w:numFmt w:val="bullet"/>
      <w:lvlText w:val="•"/>
      <w:lvlJc w:val="left"/>
      <w:pPr>
        <w:ind w:left="6818" w:hanging="428"/>
      </w:pPr>
      <w:rPr>
        <w:rFonts w:hint="default"/>
        <w:lang w:val="en-US" w:eastAsia="en-US" w:bidi="ar-SA"/>
      </w:rPr>
    </w:lvl>
    <w:lvl w:ilvl="8" w:tplc="4C220E4E">
      <w:numFmt w:val="bullet"/>
      <w:lvlText w:val="•"/>
      <w:lvlJc w:val="left"/>
      <w:pPr>
        <w:ind w:left="7701" w:hanging="428"/>
      </w:pPr>
      <w:rPr>
        <w:rFonts w:hint="default"/>
        <w:lang w:val="en-US" w:eastAsia="en-US" w:bidi="ar-SA"/>
      </w:rPr>
    </w:lvl>
  </w:abstractNum>
  <w:abstractNum w:abstractNumId="46" w15:restartNumberingAfterBreak="0">
    <w:nsid w:val="2A5A0042"/>
    <w:multiLevelType w:val="hybridMultilevel"/>
    <w:tmpl w:val="4392B7E0"/>
    <w:lvl w:ilvl="0" w:tplc="9C724080">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BA62BACA">
      <w:numFmt w:val="bullet"/>
      <w:lvlText w:val="•"/>
      <w:lvlJc w:val="left"/>
      <w:pPr>
        <w:ind w:left="1469" w:hanging="428"/>
      </w:pPr>
      <w:rPr>
        <w:rFonts w:hint="default"/>
        <w:lang w:val="en-US" w:eastAsia="en-US" w:bidi="ar-SA"/>
      </w:rPr>
    </w:lvl>
    <w:lvl w:ilvl="2" w:tplc="8C58AC7E">
      <w:numFmt w:val="bullet"/>
      <w:lvlText w:val="•"/>
      <w:lvlJc w:val="left"/>
      <w:pPr>
        <w:ind w:left="2398" w:hanging="428"/>
      </w:pPr>
      <w:rPr>
        <w:rFonts w:hint="default"/>
        <w:lang w:val="en-US" w:eastAsia="en-US" w:bidi="ar-SA"/>
      </w:rPr>
    </w:lvl>
    <w:lvl w:ilvl="3" w:tplc="D786B8D8">
      <w:numFmt w:val="bullet"/>
      <w:lvlText w:val="•"/>
      <w:lvlJc w:val="left"/>
      <w:pPr>
        <w:ind w:left="3327" w:hanging="428"/>
      </w:pPr>
      <w:rPr>
        <w:rFonts w:hint="default"/>
        <w:lang w:val="en-US" w:eastAsia="en-US" w:bidi="ar-SA"/>
      </w:rPr>
    </w:lvl>
    <w:lvl w:ilvl="4" w:tplc="DDC8ED72">
      <w:numFmt w:val="bullet"/>
      <w:lvlText w:val="•"/>
      <w:lvlJc w:val="left"/>
      <w:pPr>
        <w:ind w:left="4256" w:hanging="428"/>
      </w:pPr>
      <w:rPr>
        <w:rFonts w:hint="default"/>
        <w:lang w:val="en-US" w:eastAsia="en-US" w:bidi="ar-SA"/>
      </w:rPr>
    </w:lvl>
    <w:lvl w:ilvl="5" w:tplc="C99034C6">
      <w:numFmt w:val="bullet"/>
      <w:lvlText w:val="•"/>
      <w:lvlJc w:val="left"/>
      <w:pPr>
        <w:ind w:left="5186" w:hanging="428"/>
      </w:pPr>
      <w:rPr>
        <w:rFonts w:hint="default"/>
        <w:lang w:val="en-US" w:eastAsia="en-US" w:bidi="ar-SA"/>
      </w:rPr>
    </w:lvl>
    <w:lvl w:ilvl="6" w:tplc="04241AE0">
      <w:numFmt w:val="bullet"/>
      <w:lvlText w:val="•"/>
      <w:lvlJc w:val="left"/>
      <w:pPr>
        <w:ind w:left="6115" w:hanging="428"/>
      </w:pPr>
      <w:rPr>
        <w:rFonts w:hint="default"/>
        <w:lang w:val="en-US" w:eastAsia="en-US" w:bidi="ar-SA"/>
      </w:rPr>
    </w:lvl>
    <w:lvl w:ilvl="7" w:tplc="51688654">
      <w:numFmt w:val="bullet"/>
      <w:lvlText w:val="•"/>
      <w:lvlJc w:val="left"/>
      <w:pPr>
        <w:ind w:left="7044" w:hanging="428"/>
      </w:pPr>
      <w:rPr>
        <w:rFonts w:hint="default"/>
        <w:lang w:val="en-US" w:eastAsia="en-US" w:bidi="ar-SA"/>
      </w:rPr>
    </w:lvl>
    <w:lvl w:ilvl="8" w:tplc="A98E26FE">
      <w:numFmt w:val="bullet"/>
      <w:lvlText w:val="•"/>
      <w:lvlJc w:val="left"/>
      <w:pPr>
        <w:ind w:left="7973" w:hanging="428"/>
      </w:pPr>
      <w:rPr>
        <w:rFonts w:hint="default"/>
        <w:lang w:val="en-US" w:eastAsia="en-US" w:bidi="ar-SA"/>
      </w:rPr>
    </w:lvl>
  </w:abstractNum>
  <w:abstractNum w:abstractNumId="47" w15:restartNumberingAfterBreak="0">
    <w:nsid w:val="2B011366"/>
    <w:multiLevelType w:val="hybridMultilevel"/>
    <w:tmpl w:val="A830D0C6"/>
    <w:lvl w:ilvl="0" w:tplc="D4A08D00">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A342AD7E">
      <w:numFmt w:val="bullet"/>
      <w:lvlText w:val="•"/>
      <w:lvlJc w:val="left"/>
      <w:pPr>
        <w:ind w:left="1522" w:hanging="428"/>
      </w:pPr>
      <w:rPr>
        <w:rFonts w:hint="default"/>
        <w:lang w:val="en-US" w:eastAsia="en-US" w:bidi="ar-SA"/>
      </w:rPr>
    </w:lvl>
    <w:lvl w:ilvl="2" w:tplc="708ADC86">
      <w:numFmt w:val="bullet"/>
      <w:lvlText w:val="•"/>
      <w:lvlJc w:val="left"/>
      <w:pPr>
        <w:ind w:left="2405" w:hanging="428"/>
      </w:pPr>
      <w:rPr>
        <w:rFonts w:hint="default"/>
        <w:lang w:val="en-US" w:eastAsia="en-US" w:bidi="ar-SA"/>
      </w:rPr>
    </w:lvl>
    <w:lvl w:ilvl="3" w:tplc="8CDE937A">
      <w:numFmt w:val="bullet"/>
      <w:lvlText w:val="•"/>
      <w:lvlJc w:val="left"/>
      <w:pPr>
        <w:ind w:left="3287" w:hanging="428"/>
      </w:pPr>
      <w:rPr>
        <w:rFonts w:hint="default"/>
        <w:lang w:val="en-US" w:eastAsia="en-US" w:bidi="ar-SA"/>
      </w:rPr>
    </w:lvl>
    <w:lvl w:ilvl="4" w:tplc="28E2BD78">
      <w:numFmt w:val="bullet"/>
      <w:lvlText w:val="•"/>
      <w:lvlJc w:val="left"/>
      <w:pPr>
        <w:ind w:left="4170" w:hanging="428"/>
      </w:pPr>
      <w:rPr>
        <w:rFonts w:hint="default"/>
        <w:lang w:val="en-US" w:eastAsia="en-US" w:bidi="ar-SA"/>
      </w:rPr>
    </w:lvl>
    <w:lvl w:ilvl="5" w:tplc="28F0F3C8">
      <w:numFmt w:val="bullet"/>
      <w:lvlText w:val="•"/>
      <w:lvlJc w:val="left"/>
      <w:pPr>
        <w:ind w:left="5053" w:hanging="428"/>
      </w:pPr>
      <w:rPr>
        <w:rFonts w:hint="default"/>
        <w:lang w:val="en-US" w:eastAsia="en-US" w:bidi="ar-SA"/>
      </w:rPr>
    </w:lvl>
    <w:lvl w:ilvl="6" w:tplc="D4CC2B36">
      <w:numFmt w:val="bullet"/>
      <w:lvlText w:val="•"/>
      <w:lvlJc w:val="left"/>
      <w:pPr>
        <w:ind w:left="5935" w:hanging="428"/>
      </w:pPr>
      <w:rPr>
        <w:rFonts w:hint="default"/>
        <w:lang w:val="en-US" w:eastAsia="en-US" w:bidi="ar-SA"/>
      </w:rPr>
    </w:lvl>
    <w:lvl w:ilvl="7" w:tplc="08FAB19E">
      <w:numFmt w:val="bullet"/>
      <w:lvlText w:val="•"/>
      <w:lvlJc w:val="left"/>
      <w:pPr>
        <w:ind w:left="6818" w:hanging="428"/>
      </w:pPr>
      <w:rPr>
        <w:rFonts w:hint="default"/>
        <w:lang w:val="en-US" w:eastAsia="en-US" w:bidi="ar-SA"/>
      </w:rPr>
    </w:lvl>
    <w:lvl w:ilvl="8" w:tplc="8A0A38FE">
      <w:numFmt w:val="bullet"/>
      <w:lvlText w:val="•"/>
      <w:lvlJc w:val="left"/>
      <w:pPr>
        <w:ind w:left="7701" w:hanging="428"/>
      </w:pPr>
      <w:rPr>
        <w:rFonts w:hint="default"/>
        <w:lang w:val="en-US" w:eastAsia="en-US" w:bidi="ar-SA"/>
      </w:rPr>
    </w:lvl>
  </w:abstractNum>
  <w:abstractNum w:abstractNumId="48" w15:restartNumberingAfterBreak="0">
    <w:nsid w:val="2B7021AA"/>
    <w:multiLevelType w:val="hybridMultilevel"/>
    <w:tmpl w:val="7AA69E1C"/>
    <w:lvl w:ilvl="0" w:tplc="29B68C7E">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2ABE0B40">
      <w:numFmt w:val="bullet"/>
      <w:lvlText w:val="•"/>
      <w:lvlJc w:val="left"/>
      <w:pPr>
        <w:ind w:left="1522" w:hanging="428"/>
      </w:pPr>
      <w:rPr>
        <w:rFonts w:hint="default"/>
        <w:lang w:val="en-US" w:eastAsia="en-US" w:bidi="ar-SA"/>
      </w:rPr>
    </w:lvl>
    <w:lvl w:ilvl="2" w:tplc="DE60B070">
      <w:numFmt w:val="bullet"/>
      <w:lvlText w:val="•"/>
      <w:lvlJc w:val="left"/>
      <w:pPr>
        <w:ind w:left="2405" w:hanging="428"/>
      </w:pPr>
      <w:rPr>
        <w:rFonts w:hint="default"/>
        <w:lang w:val="en-US" w:eastAsia="en-US" w:bidi="ar-SA"/>
      </w:rPr>
    </w:lvl>
    <w:lvl w:ilvl="3" w:tplc="2D428C3A">
      <w:numFmt w:val="bullet"/>
      <w:lvlText w:val="•"/>
      <w:lvlJc w:val="left"/>
      <w:pPr>
        <w:ind w:left="3287" w:hanging="428"/>
      </w:pPr>
      <w:rPr>
        <w:rFonts w:hint="default"/>
        <w:lang w:val="en-US" w:eastAsia="en-US" w:bidi="ar-SA"/>
      </w:rPr>
    </w:lvl>
    <w:lvl w:ilvl="4" w:tplc="2230DE08">
      <w:numFmt w:val="bullet"/>
      <w:lvlText w:val="•"/>
      <w:lvlJc w:val="left"/>
      <w:pPr>
        <w:ind w:left="4170" w:hanging="428"/>
      </w:pPr>
      <w:rPr>
        <w:rFonts w:hint="default"/>
        <w:lang w:val="en-US" w:eastAsia="en-US" w:bidi="ar-SA"/>
      </w:rPr>
    </w:lvl>
    <w:lvl w:ilvl="5" w:tplc="7BB2E538">
      <w:numFmt w:val="bullet"/>
      <w:lvlText w:val="•"/>
      <w:lvlJc w:val="left"/>
      <w:pPr>
        <w:ind w:left="5053" w:hanging="428"/>
      </w:pPr>
      <w:rPr>
        <w:rFonts w:hint="default"/>
        <w:lang w:val="en-US" w:eastAsia="en-US" w:bidi="ar-SA"/>
      </w:rPr>
    </w:lvl>
    <w:lvl w:ilvl="6" w:tplc="39D613AC">
      <w:numFmt w:val="bullet"/>
      <w:lvlText w:val="•"/>
      <w:lvlJc w:val="left"/>
      <w:pPr>
        <w:ind w:left="5935" w:hanging="428"/>
      </w:pPr>
      <w:rPr>
        <w:rFonts w:hint="default"/>
        <w:lang w:val="en-US" w:eastAsia="en-US" w:bidi="ar-SA"/>
      </w:rPr>
    </w:lvl>
    <w:lvl w:ilvl="7" w:tplc="164220E0">
      <w:numFmt w:val="bullet"/>
      <w:lvlText w:val="•"/>
      <w:lvlJc w:val="left"/>
      <w:pPr>
        <w:ind w:left="6818" w:hanging="428"/>
      </w:pPr>
      <w:rPr>
        <w:rFonts w:hint="default"/>
        <w:lang w:val="en-US" w:eastAsia="en-US" w:bidi="ar-SA"/>
      </w:rPr>
    </w:lvl>
    <w:lvl w:ilvl="8" w:tplc="7974B2A6">
      <w:numFmt w:val="bullet"/>
      <w:lvlText w:val="•"/>
      <w:lvlJc w:val="left"/>
      <w:pPr>
        <w:ind w:left="7701" w:hanging="428"/>
      </w:pPr>
      <w:rPr>
        <w:rFonts w:hint="default"/>
        <w:lang w:val="en-US" w:eastAsia="en-US" w:bidi="ar-SA"/>
      </w:rPr>
    </w:lvl>
  </w:abstractNum>
  <w:abstractNum w:abstractNumId="49" w15:restartNumberingAfterBreak="0">
    <w:nsid w:val="2C5744CC"/>
    <w:multiLevelType w:val="multilevel"/>
    <w:tmpl w:val="299A55D8"/>
    <w:lvl w:ilvl="0">
      <w:start w:val="1"/>
      <w:numFmt w:val="decimal"/>
      <w:lvlText w:val="%1"/>
      <w:lvlJc w:val="left"/>
      <w:pPr>
        <w:ind w:left="683" w:hanging="576"/>
      </w:pPr>
      <w:rPr>
        <w:rFonts w:hint="default"/>
        <w:lang w:val="en-US" w:eastAsia="en-US" w:bidi="ar-SA"/>
      </w:rPr>
    </w:lvl>
    <w:lvl w:ilvl="1">
      <w:start w:val="2"/>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50" w15:restartNumberingAfterBreak="0">
    <w:nsid w:val="2C974C43"/>
    <w:multiLevelType w:val="hybridMultilevel"/>
    <w:tmpl w:val="D3E47188"/>
    <w:lvl w:ilvl="0" w:tplc="0A7463B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6FC41638">
      <w:numFmt w:val="bullet"/>
      <w:lvlText w:val="•"/>
      <w:lvlJc w:val="left"/>
      <w:pPr>
        <w:ind w:left="1522" w:hanging="428"/>
      </w:pPr>
      <w:rPr>
        <w:rFonts w:hint="default"/>
        <w:lang w:val="en-US" w:eastAsia="en-US" w:bidi="ar-SA"/>
      </w:rPr>
    </w:lvl>
    <w:lvl w:ilvl="2" w:tplc="DFD0CAEA">
      <w:numFmt w:val="bullet"/>
      <w:lvlText w:val="•"/>
      <w:lvlJc w:val="left"/>
      <w:pPr>
        <w:ind w:left="2405" w:hanging="428"/>
      </w:pPr>
      <w:rPr>
        <w:rFonts w:hint="default"/>
        <w:lang w:val="en-US" w:eastAsia="en-US" w:bidi="ar-SA"/>
      </w:rPr>
    </w:lvl>
    <w:lvl w:ilvl="3" w:tplc="F38C06CC">
      <w:numFmt w:val="bullet"/>
      <w:lvlText w:val="•"/>
      <w:lvlJc w:val="left"/>
      <w:pPr>
        <w:ind w:left="3287" w:hanging="428"/>
      </w:pPr>
      <w:rPr>
        <w:rFonts w:hint="default"/>
        <w:lang w:val="en-US" w:eastAsia="en-US" w:bidi="ar-SA"/>
      </w:rPr>
    </w:lvl>
    <w:lvl w:ilvl="4" w:tplc="1250E23C">
      <w:numFmt w:val="bullet"/>
      <w:lvlText w:val="•"/>
      <w:lvlJc w:val="left"/>
      <w:pPr>
        <w:ind w:left="4170" w:hanging="428"/>
      </w:pPr>
      <w:rPr>
        <w:rFonts w:hint="default"/>
        <w:lang w:val="en-US" w:eastAsia="en-US" w:bidi="ar-SA"/>
      </w:rPr>
    </w:lvl>
    <w:lvl w:ilvl="5" w:tplc="B748C974">
      <w:numFmt w:val="bullet"/>
      <w:lvlText w:val="•"/>
      <w:lvlJc w:val="left"/>
      <w:pPr>
        <w:ind w:left="5053" w:hanging="428"/>
      </w:pPr>
      <w:rPr>
        <w:rFonts w:hint="default"/>
        <w:lang w:val="en-US" w:eastAsia="en-US" w:bidi="ar-SA"/>
      </w:rPr>
    </w:lvl>
    <w:lvl w:ilvl="6" w:tplc="1C123CBC">
      <w:numFmt w:val="bullet"/>
      <w:lvlText w:val="•"/>
      <w:lvlJc w:val="left"/>
      <w:pPr>
        <w:ind w:left="5935" w:hanging="428"/>
      </w:pPr>
      <w:rPr>
        <w:rFonts w:hint="default"/>
        <w:lang w:val="en-US" w:eastAsia="en-US" w:bidi="ar-SA"/>
      </w:rPr>
    </w:lvl>
    <w:lvl w:ilvl="7" w:tplc="6A14DAD4">
      <w:numFmt w:val="bullet"/>
      <w:lvlText w:val="•"/>
      <w:lvlJc w:val="left"/>
      <w:pPr>
        <w:ind w:left="6818" w:hanging="428"/>
      </w:pPr>
      <w:rPr>
        <w:rFonts w:hint="default"/>
        <w:lang w:val="en-US" w:eastAsia="en-US" w:bidi="ar-SA"/>
      </w:rPr>
    </w:lvl>
    <w:lvl w:ilvl="8" w:tplc="A4EEDE06">
      <w:numFmt w:val="bullet"/>
      <w:lvlText w:val="•"/>
      <w:lvlJc w:val="left"/>
      <w:pPr>
        <w:ind w:left="7701" w:hanging="428"/>
      </w:pPr>
      <w:rPr>
        <w:rFonts w:hint="default"/>
        <w:lang w:val="en-US" w:eastAsia="en-US" w:bidi="ar-SA"/>
      </w:rPr>
    </w:lvl>
  </w:abstractNum>
  <w:abstractNum w:abstractNumId="51" w15:restartNumberingAfterBreak="0">
    <w:nsid w:val="2D137821"/>
    <w:multiLevelType w:val="hybridMultilevel"/>
    <w:tmpl w:val="C9C8988C"/>
    <w:lvl w:ilvl="0" w:tplc="AA4A8802">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4A26E2D8">
      <w:numFmt w:val="bullet"/>
      <w:lvlText w:val="•"/>
      <w:lvlJc w:val="left"/>
      <w:pPr>
        <w:ind w:left="925" w:hanging="428"/>
      </w:pPr>
      <w:rPr>
        <w:rFonts w:hint="default"/>
        <w:lang w:val="en-US" w:eastAsia="en-US" w:bidi="ar-SA"/>
      </w:rPr>
    </w:lvl>
    <w:lvl w:ilvl="2" w:tplc="FFBA24DA">
      <w:numFmt w:val="bullet"/>
      <w:lvlText w:val="•"/>
      <w:lvlJc w:val="left"/>
      <w:pPr>
        <w:ind w:left="1310" w:hanging="428"/>
      </w:pPr>
      <w:rPr>
        <w:rFonts w:hint="default"/>
        <w:lang w:val="en-US" w:eastAsia="en-US" w:bidi="ar-SA"/>
      </w:rPr>
    </w:lvl>
    <w:lvl w:ilvl="3" w:tplc="01FEEDD0">
      <w:numFmt w:val="bullet"/>
      <w:lvlText w:val="•"/>
      <w:lvlJc w:val="left"/>
      <w:pPr>
        <w:ind w:left="1695" w:hanging="428"/>
      </w:pPr>
      <w:rPr>
        <w:rFonts w:hint="default"/>
        <w:lang w:val="en-US" w:eastAsia="en-US" w:bidi="ar-SA"/>
      </w:rPr>
    </w:lvl>
    <w:lvl w:ilvl="4" w:tplc="D668CE34">
      <w:numFmt w:val="bullet"/>
      <w:lvlText w:val="•"/>
      <w:lvlJc w:val="left"/>
      <w:pPr>
        <w:ind w:left="2080" w:hanging="428"/>
      </w:pPr>
      <w:rPr>
        <w:rFonts w:hint="default"/>
        <w:lang w:val="en-US" w:eastAsia="en-US" w:bidi="ar-SA"/>
      </w:rPr>
    </w:lvl>
    <w:lvl w:ilvl="5" w:tplc="4AB21F62">
      <w:numFmt w:val="bullet"/>
      <w:lvlText w:val="•"/>
      <w:lvlJc w:val="left"/>
      <w:pPr>
        <w:ind w:left="2465" w:hanging="428"/>
      </w:pPr>
      <w:rPr>
        <w:rFonts w:hint="default"/>
        <w:lang w:val="en-US" w:eastAsia="en-US" w:bidi="ar-SA"/>
      </w:rPr>
    </w:lvl>
    <w:lvl w:ilvl="6" w:tplc="7BD6473E">
      <w:numFmt w:val="bullet"/>
      <w:lvlText w:val="•"/>
      <w:lvlJc w:val="left"/>
      <w:pPr>
        <w:ind w:left="2850" w:hanging="428"/>
      </w:pPr>
      <w:rPr>
        <w:rFonts w:hint="default"/>
        <w:lang w:val="en-US" w:eastAsia="en-US" w:bidi="ar-SA"/>
      </w:rPr>
    </w:lvl>
    <w:lvl w:ilvl="7" w:tplc="843EC10E">
      <w:numFmt w:val="bullet"/>
      <w:lvlText w:val="•"/>
      <w:lvlJc w:val="left"/>
      <w:pPr>
        <w:ind w:left="3235" w:hanging="428"/>
      </w:pPr>
      <w:rPr>
        <w:rFonts w:hint="default"/>
        <w:lang w:val="en-US" w:eastAsia="en-US" w:bidi="ar-SA"/>
      </w:rPr>
    </w:lvl>
    <w:lvl w:ilvl="8" w:tplc="E758A204">
      <w:numFmt w:val="bullet"/>
      <w:lvlText w:val="•"/>
      <w:lvlJc w:val="left"/>
      <w:pPr>
        <w:ind w:left="3620" w:hanging="428"/>
      </w:pPr>
      <w:rPr>
        <w:rFonts w:hint="default"/>
        <w:lang w:val="en-US" w:eastAsia="en-US" w:bidi="ar-SA"/>
      </w:rPr>
    </w:lvl>
  </w:abstractNum>
  <w:abstractNum w:abstractNumId="52" w15:restartNumberingAfterBreak="0">
    <w:nsid w:val="2DE02946"/>
    <w:multiLevelType w:val="multilevel"/>
    <w:tmpl w:val="386E1EDC"/>
    <w:lvl w:ilvl="0">
      <w:start w:val="4"/>
      <w:numFmt w:val="decimal"/>
      <w:lvlText w:val="%1"/>
      <w:lvlJc w:val="left"/>
      <w:pPr>
        <w:ind w:left="839" w:hanging="734"/>
      </w:pPr>
      <w:rPr>
        <w:rFonts w:hint="default"/>
        <w:lang w:val="en-US" w:eastAsia="en-US" w:bidi="ar-SA"/>
      </w:rPr>
    </w:lvl>
    <w:lvl w:ilvl="1">
      <w:start w:val="5"/>
      <w:numFmt w:val="decimal"/>
      <w:lvlText w:val="%1.%2"/>
      <w:lvlJc w:val="left"/>
      <w:pPr>
        <w:ind w:left="839" w:hanging="734"/>
      </w:pPr>
      <w:rPr>
        <w:rFonts w:hint="default"/>
        <w:lang w:val="en-US" w:eastAsia="en-US" w:bidi="ar-SA"/>
      </w:rPr>
    </w:lvl>
    <w:lvl w:ilvl="2">
      <w:start w:val="4"/>
      <w:numFmt w:val="decimal"/>
      <w:lvlText w:val="%1.%2.%3"/>
      <w:lvlJc w:val="left"/>
      <w:pPr>
        <w:ind w:left="839" w:hanging="734"/>
      </w:pPr>
      <w:rPr>
        <w:rFonts w:hint="default"/>
        <w:lang w:val="en-US" w:eastAsia="en-US" w:bidi="ar-SA"/>
      </w:rPr>
    </w:lvl>
    <w:lvl w:ilvl="3">
      <w:start w:val="1"/>
      <w:numFmt w:val="decimal"/>
      <w:lvlText w:val="%1.%2.%3.%4"/>
      <w:lvlJc w:val="left"/>
      <w:pPr>
        <w:ind w:left="839" w:hanging="734"/>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1891" w:hanging="734"/>
      </w:pPr>
      <w:rPr>
        <w:rFonts w:hint="default"/>
        <w:lang w:val="en-US" w:eastAsia="en-US" w:bidi="ar-SA"/>
      </w:rPr>
    </w:lvl>
    <w:lvl w:ilvl="5">
      <w:numFmt w:val="bullet"/>
      <w:lvlText w:val="•"/>
      <w:lvlJc w:val="left"/>
      <w:pPr>
        <w:ind w:left="2154" w:hanging="734"/>
      </w:pPr>
      <w:rPr>
        <w:rFonts w:hint="default"/>
        <w:lang w:val="en-US" w:eastAsia="en-US" w:bidi="ar-SA"/>
      </w:rPr>
    </w:lvl>
    <w:lvl w:ilvl="6">
      <w:numFmt w:val="bullet"/>
      <w:lvlText w:val="•"/>
      <w:lvlJc w:val="left"/>
      <w:pPr>
        <w:ind w:left="2416" w:hanging="734"/>
      </w:pPr>
      <w:rPr>
        <w:rFonts w:hint="default"/>
        <w:lang w:val="en-US" w:eastAsia="en-US" w:bidi="ar-SA"/>
      </w:rPr>
    </w:lvl>
    <w:lvl w:ilvl="7">
      <w:numFmt w:val="bullet"/>
      <w:lvlText w:val="•"/>
      <w:lvlJc w:val="left"/>
      <w:pPr>
        <w:ind w:left="2679" w:hanging="734"/>
      </w:pPr>
      <w:rPr>
        <w:rFonts w:hint="default"/>
        <w:lang w:val="en-US" w:eastAsia="en-US" w:bidi="ar-SA"/>
      </w:rPr>
    </w:lvl>
    <w:lvl w:ilvl="8">
      <w:numFmt w:val="bullet"/>
      <w:lvlText w:val="•"/>
      <w:lvlJc w:val="left"/>
      <w:pPr>
        <w:ind w:left="2942" w:hanging="734"/>
      </w:pPr>
      <w:rPr>
        <w:rFonts w:hint="default"/>
        <w:lang w:val="en-US" w:eastAsia="en-US" w:bidi="ar-SA"/>
      </w:rPr>
    </w:lvl>
  </w:abstractNum>
  <w:abstractNum w:abstractNumId="53" w15:restartNumberingAfterBreak="0">
    <w:nsid w:val="2E3846E4"/>
    <w:multiLevelType w:val="hybridMultilevel"/>
    <w:tmpl w:val="CE1A4436"/>
    <w:lvl w:ilvl="0" w:tplc="1BC6D8F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105C0E72">
      <w:numFmt w:val="bullet"/>
      <w:lvlText w:val="•"/>
      <w:lvlJc w:val="left"/>
      <w:pPr>
        <w:ind w:left="1522" w:hanging="428"/>
      </w:pPr>
      <w:rPr>
        <w:rFonts w:hint="default"/>
        <w:lang w:val="en-US" w:eastAsia="en-US" w:bidi="ar-SA"/>
      </w:rPr>
    </w:lvl>
    <w:lvl w:ilvl="2" w:tplc="65E69FB4">
      <w:numFmt w:val="bullet"/>
      <w:lvlText w:val="•"/>
      <w:lvlJc w:val="left"/>
      <w:pPr>
        <w:ind w:left="2405" w:hanging="428"/>
      </w:pPr>
      <w:rPr>
        <w:rFonts w:hint="default"/>
        <w:lang w:val="en-US" w:eastAsia="en-US" w:bidi="ar-SA"/>
      </w:rPr>
    </w:lvl>
    <w:lvl w:ilvl="3" w:tplc="3E88450A">
      <w:numFmt w:val="bullet"/>
      <w:lvlText w:val="•"/>
      <w:lvlJc w:val="left"/>
      <w:pPr>
        <w:ind w:left="3287" w:hanging="428"/>
      </w:pPr>
      <w:rPr>
        <w:rFonts w:hint="default"/>
        <w:lang w:val="en-US" w:eastAsia="en-US" w:bidi="ar-SA"/>
      </w:rPr>
    </w:lvl>
    <w:lvl w:ilvl="4" w:tplc="EC06373A">
      <w:numFmt w:val="bullet"/>
      <w:lvlText w:val="•"/>
      <w:lvlJc w:val="left"/>
      <w:pPr>
        <w:ind w:left="4170" w:hanging="428"/>
      </w:pPr>
      <w:rPr>
        <w:rFonts w:hint="default"/>
        <w:lang w:val="en-US" w:eastAsia="en-US" w:bidi="ar-SA"/>
      </w:rPr>
    </w:lvl>
    <w:lvl w:ilvl="5" w:tplc="293C51EE">
      <w:numFmt w:val="bullet"/>
      <w:lvlText w:val="•"/>
      <w:lvlJc w:val="left"/>
      <w:pPr>
        <w:ind w:left="5053" w:hanging="428"/>
      </w:pPr>
      <w:rPr>
        <w:rFonts w:hint="default"/>
        <w:lang w:val="en-US" w:eastAsia="en-US" w:bidi="ar-SA"/>
      </w:rPr>
    </w:lvl>
    <w:lvl w:ilvl="6" w:tplc="94A2971E">
      <w:numFmt w:val="bullet"/>
      <w:lvlText w:val="•"/>
      <w:lvlJc w:val="left"/>
      <w:pPr>
        <w:ind w:left="5935" w:hanging="428"/>
      </w:pPr>
      <w:rPr>
        <w:rFonts w:hint="default"/>
        <w:lang w:val="en-US" w:eastAsia="en-US" w:bidi="ar-SA"/>
      </w:rPr>
    </w:lvl>
    <w:lvl w:ilvl="7" w:tplc="F35A468C">
      <w:numFmt w:val="bullet"/>
      <w:lvlText w:val="•"/>
      <w:lvlJc w:val="left"/>
      <w:pPr>
        <w:ind w:left="6818" w:hanging="428"/>
      </w:pPr>
      <w:rPr>
        <w:rFonts w:hint="default"/>
        <w:lang w:val="en-US" w:eastAsia="en-US" w:bidi="ar-SA"/>
      </w:rPr>
    </w:lvl>
    <w:lvl w:ilvl="8" w:tplc="F7787838">
      <w:numFmt w:val="bullet"/>
      <w:lvlText w:val="•"/>
      <w:lvlJc w:val="left"/>
      <w:pPr>
        <w:ind w:left="7701" w:hanging="428"/>
      </w:pPr>
      <w:rPr>
        <w:rFonts w:hint="default"/>
        <w:lang w:val="en-US" w:eastAsia="en-US" w:bidi="ar-SA"/>
      </w:rPr>
    </w:lvl>
  </w:abstractNum>
  <w:abstractNum w:abstractNumId="54" w15:restartNumberingAfterBreak="0">
    <w:nsid w:val="2EFA60FA"/>
    <w:multiLevelType w:val="hybridMultilevel"/>
    <w:tmpl w:val="565C8F08"/>
    <w:lvl w:ilvl="0" w:tplc="C1CE6C86">
      <w:start w:val="1"/>
      <w:numFmt w:val="lowerLetter"/>
      <w:lvlText w:val="%1)"/>
      <w:lvlJc w:val="left"/>
      <w:pPr>
        <w:ind w:left="571" w:hanging="426"/>
      </w:pPr>
      <w:rPr>
        <w:rFonts w:ascii="Arial" w:eastAsia="Arial" w:hAnsi="Arial" w:cs="Arial" w:hint="default"/>
        <w:b w:val="0"/>
        <w:bCs w:val="0"/>
        <w:i w:val="0"/>
        <w:iCs w:val="0"/>
        <w:spacing w:val="-1"/>
        <w:w w:val="100"/>
        <w:sz w:val="22"/>
        <w:szCs w:val="22"/>
        <w:lang w:val="en-US" w:eastAsia="en-US" w:bidi="ar-SA"/>
      </w:rPr>
    </w:lvl>
    <w:lvl w:ilvl="1" w:tplc="CFBAA742">
      <w:start w:val="1"/>
      <w:numFmt w:val="decimal"/>
      <w:lvlText w:val="%2)"/>
      <w:lvlJc w:val="left"/>
      <w:pPr>
        <w:ind w:left="960" w:hanging="425"/>
      </w:pPr>
      <w:rPr>
        <w:rFonts w:ascii="Arial" w:eastAsia="Arial" w:hAnsi="Arial" w:cs="Arial" w:hint="default"/>
        <w:b w:val="0"/>
        <w:bCs w:val="0"/>
        <w:i w:val="0"/>
        <w:iCs w:val="0"/>
        <w:spacing w:val="-1"/>
        <w:w w:val="100"/>
        <w:sz w:val="22"/>
        <w:szCs w:val="22"/>
        <w:lang w:val="en-US" w:eastAsia="en-US" w:bidi="ar-SA"/>
      </w:rPr>
    </w:lvl>
    <w:lvl w:ilvl="2" w:tplc="112AD6B4">
      <w:numFmt w:val="bullet"/>
      <w:lvlText w:val="•"/>
      <w:lvlJc w:val="left"/>
      <w:pPr>
        <w:ind w:left="1927" w:hanging="425"/>
      </w:pPr>
      <w:rPr>
        <w:rFonts w:hint="default"/>
        <w:lang w:val="en-US" w:eastAsia="en-US" w:bidi="ar-SA"/>
      </w:rPr>
    </w:lvl>
    <w:lvl w:ilvl="3" w:tplc="42CAA7AC">
      <w:numFmt w:val="bullet"/>
      <w:lvlText w:val="•"/>
      <w:lvlJc w:val="left"/>
      <w:pPr>
        <w:ind w:left="2894" w:hanging="425"/>
      </w:pPr>
      <w:rPr>
        <w:rFonts w:hint="default"/>
        <w:lang w:val="en-US" w:eastAsia="en-US" w:bidi="ar-SA"/>
      </w:rPr>
    </w:lvl>
    <w:lvl w:ilvl="4" w:tplc="DCB6BE6E">
      <w:numFmt w:val="bullet"/>
      <w:lvlText w:val="•"/>
      <w:lvlJc w:val="left"/>
      <w:pPr>
        <w:ind w:left="3862" w:hanging="425"/>
      </w:pPr>
      <w:rPr>
        <w:rFonts w:hint="default"/>
        <w:lang w:val="en-US" w:eastAsia="en-US" w:bidi="ar-SA"/>
      </w:rPr>
    </w:lvl>
    <w:lvl w:ilvl="5" w:tplc="071ADE4C">
      <w:numFmt w:val="bullet"/>
      <w:lvlText w:val="•"/>
      <w:lvlJc w:val="left"/>
      <w:pPr>
        <w:ind w:left="4829" w:hanging="425"/>
      </w:pPr>
      <w:rPr>
        <w:rFonts w:hint="default"/>
        <w:lang w:val="en-US" w:eastAsia="en-US" w:bidi="ar-SA"/>
      </w:rPr>
    </w:lvl>
    <w:lvl w:ilvl="6" w:tplc="9CD89BDE">
      <w:numFmt w:val="bullet"/>
      <w:lvlText w:val="•"/>
      <w:lvlJc w:val="left"/>
      <w:pPr>
        <w:ind w:left="5796" w:hanging="425"/>
      </w:pPr>
      <w:rPr>
        <w:rFonts w:hint="default"/>
        <w:lang w:val="en-US" w:eastAsia="en-US" w:bidi="ar-SA"/>
      </w:rPr>
    </w:lvl>
    <w:lvl w:ilvl="7" w:tplc="3A74FE56">
      <w:numFmt w:val="bullet"/>
      <w:lvlText w:val="•"/>
      <w:lvlJc w:val="left"/>
      <w:pPr>
        <w:ind w:left="6764" w:hanging="425"/>
      </w:pPr>
      <w:rPr>
        <w:rFonts w:hint="default"/>
        <w:lang w:val="en-US" w:eastAsia="en-US" w:bidi="ar-SA"/>
      </w:rPr>
    </w:lvl>
    <w:lvl w:ilvl="8" w:tplc="B69E3DCC">
      <w:numFmt w:val="bullet"/>
      <w:lvlText w:val="•"/>
      <w:lvlJc w:val="left"/>
      <w:pPr>
        <w:ind w:left="7731" w:hanging="425"/>
      </w:pPr>
      <w:rPr>
        <w:rFonts w:hint="default"/>
        <w:lang w:val="en-US" w:eastAsia="en-US" w:bidi="ar-SA"/>
      </w:rPr>
    </w:lvl>
  </w:abstractNum>
  <w:abstractNum w:abstractNumId="55" w15:restartNumberingAfterBreak="0">
    <w:nsid w:val="2F384611"/>
    <w:multiLevelType w:val="hybridMultilevel"/>
    <w:tmpl w:val="98B24DEC"/>
    <w:lvl w:ilvl="0" w:tplc="B856698C">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9E361942">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5186D0DA">
      <w:numFmt w:val="bullet"/>
      <w:lvlText w:val="•"/>
      <w:lvlJc w:val="left"/>
      <w:pPr>
        <w:ind w:left="2011" w:hanging="425"/>
      </w:pPr>
      <w:rPr>
        <w:rFonts w:hint="default"/>
        <w:lang w:val="en-US" w:eastAsia="en-US" w:bidi="ar-SA"/>
      </w:rPr>
    </w:lvl>
    <w:lvl w:ilvl="3" w:tplc="BED0BFE4">
      <w:numFmt w:val="bullet"/>
      <w:lvlText w:val="•"/>
      <w:lvlJc w:val="left"/>
      <w:pPr>
        <w:ind w:left="2943" w:hanging="425"/>
      </w:pPr>
      <w:rPr>
        <w:rFonts w:hint="default"/>
        <w:lang w:val="en-US" w:eastAsia="en-US" w:bidi="ar-SA"/>
      </w:rPr>
    </w:lvl>
    <w:lvl w:ilvl="4" w:tplc="0B18D53E">
      <w:numFmt w:val="bullet"/>
      <w:lvlText w:val="•"/>
      <w:lvlJc w:val="left"/>
      <w:pPr>
        <w:ind w:left="3875" w:hanging="425"/>
      </w:pPr>
      <w:rPr>
        <w:rFonts w:hint="default"/>
        <w:lang w:val="en-US" w:eastAsia="en-US" w:bidi="ar-SA"/>
      </w:rPr>
    </w:lvl>
    <w:lvl w:ilvl="5" w:tplc="664E15A0">
      <w:numFmt w:val="bullet"/>
      <w:lvlText w:val="•"/>
      <w:lvlJc w:val="left"/>
      <w:pPr>
        <w:ind w:left="4807" w:hanging="425"/>
      </w:pPr>
      <w:rPr>
        <w:rFonts w:hint="default"/>
        <w:lang w:val="en-US" w:eastAsia="en-US" w:bidi="ar-SA"/>
      </w:rPr>
    </w:lvl>
    <w:lvl w:ilvl="6" w:tplc="F0E4E708">
      <w:numFmt w:val="bullet"/>
      <w:lvlText w:val="•"/>
      <w:lvlJc w:val="left"/>
      <w:pPr>
        <w:ind w:left="5739" w:hanging="425"/>
      </w:pPr>
      <w:rPr>
        <w:rFonts w:hint="default"/>
        <w:lang w:val="en-US" w:eastAsia="en-US" w:bidi="ar-SA"/>
      </w:rPr>
    </w:lvl>
    <w:lvl w:ilvl="7" w:tplc="A7C4B606">
      <w:numFmt w:val="bullet"/>
      <w:lvlText w:val="•"/>
      <w:lvlJc w:val="left"/>
      <w:pPr>
        <w:ind w:left="6670" w:hanging="425"/>
      </w:pPr>
      <w:rPr>
        <w:rFonts w:hint="default"/>
        <w:lang w:val="en-US" w:eastAsia="en-US" w:bidi="ar-SA"/>
      </w:rPr>
    </w:lvl>
    <w:lvl w:ilvl="8" w:tplc="8C4CE682">
      <w:numFmt w:val="bullet"/>
      <w:lvlText w:val="•"/>
      <w:lvlJc w:val="left"/>
      <w:pPr>
        <w:ind w:left="7602" w:hanging="425"/>
      </w:pPr>
      <w:rPr>
        <w:rFonts w:hint="default"/>
        <w:lang w:val="en-US" w:eastAsia="en-US" w:bidi="ar-SA"/>
      </w:rPr>
    </w:lvl>
  </w:abstractNum>
  <w:abstractNum w:abstractNumId="56" w15:restartNumberingAfterBreak="0">
    <w:nsid w:val="31886864"/>
    <w:multiLevelType w:val="hybridMultilevel"/>
    <w:tmpl w:val="1706882E"/>
    <w:lvl w:ilvl="0" w:tplc="E780C432">
      <w:start w:val="1"/>
      <w:numFmt w:val="lowerLetter"/>
      <w:lvlText w:val="%1)"/>
      <w:lvlJc w:val="left"/>
      <w:pPr>
        <w:ind w:left="645" w:hanging="428"/>
      </w:pPr>
      <w:rPr>
        <w:rFonts w:ascii="Arial" w:eastAsia="Arial" w:hAnsi="Arial" w:cs="Arial" w:hint="default"/>
        <w:b w:val="0"/>
        <w:bCs w:val="0"/>
        <w:i w:val="0"/>
        <w:iCs w:val="0"/>
        <w:spacing w:val="-1"/>
        <w:w w:val="100"/>
        <w:sz w:val="22"/>
        <w:szCs w:val="22"/>
        <w:lang w:val="en-US" w:eastAsia="en-US" w:bidi="ar-SA"/>
      </w:rPr>
    </w:lvl>
    <w:lvl w:ilvl="1" w:tplc="5A5E27DA">
      <w:numFmt w:val="bullet"/>
      <w:lvlText w:val="•"/>
      <w:lvlJc w:val="left"/>
      <w:pPr>
        <w:ind w:left="1116" w:hanging="428"/>
      </w:pPr>
      <w:rPr>
        <w:rFonts w:hint="default"/>
        <w:lang w:val="en-US" w:eastAsia="en-US" w:bidi="ar-SA"/>
      </w:rPr>
    </w:lvl>
    <w:lvl w:ilvl="2" w:tplc="20A83186">
      <w:numFmt w:val="bullet"/>
      <w:lvlText w:val="•"/>
      <w:lvlJc w:val="left"/>
      <w:pPr>
        <w:ind w:left="1592" w:hanging="428"/>
      </w:pPr>
      <w:rPr>
        <w:rFonts w:hint="default"/>
        <w:lang w:val="en-US" w:eastAsia="en-US" w:bidi="ar-SA"/>
      </w:rPr>
    </w:lvl>
    <w:lvl w:ilvl="3" w:tplc="6E1EEB16">
      <w:numFmt w:val="bullet"/>
      <w:lvlText w:val="•"/>
      <w:lvlJc w:val="left"/>
      <w:pPr>
        <w:ind w:left="2068" w:hanging="428"/>
      </w:pPr>
      <w:rPr>
        <w:rFonts w:hint="default"/>
        <w:lang w:val="en-US" w:eastAsia="en-US" w:bidi="ar-SA"/>
      </w:rPr>
    </w:lvl>
    <w:lvl w:ilvl="4" w:tplc="501810C8">
      <w:numFmt w:val="bullet"/>
      <w:lvlText w:val="•"/>
      <w:lvlJc w:val="left"/>
      <w:pPr>
        <w:ind w:left="2544" w:hanging="428"/>
      </w:pPr>
      <w:rPr>
        <w:rFonts w:hint="default"/>
        <w:lang w:val="en-US" w:eastAsia="en-US" w:bidi="ar-SA"/>
      </w:rPr>
    </w:lvl>
    <w:lvl w:ilvl="5" w:tplc="28C8D78C">
      <w:numFmt w:val="bullet"/>
      <w:lvlText w:val="•"/>
      <w:lvlJc w:val="left"/>
      <w:pPr>
        <w:ind w:left="3021" w:hanging="428"/>
      </w:pPr>
      <w:rPr>
        <w:rFonts w:hint="default"/>
        <w:lang w:val="en-US" w:eastAsia="en-US" w:bidi="ar-SA"/>
      </w:rPr>
    </w:lvl>
    <w:lvl w:ilvl="6" w:tplc="8ECE1306">
      <w:numFmt w:val="bullet"/>
      <w:lvlText w:val="•"/>
      <w:lvlJc w:val="left"/>
      <w:pPr>
        <w:ind w:left="3497" w:hanging="428"/>
      </w:pPr>
      <w:rPr>
        <w:rFonts w:hint="default"/>
        <w:lang w:val="en-US" w:eastAsia="en-US" w:bidi="ar-SA"/>
      </w:rPr>
    </w:lvl>
    <w:lvl w:ilvl="7" w:tplc="2BFA6000">
      <w:numFmt w:val="bullet"/>
      <w:lvlText w:val="•"/>
      <w:lvlJc w:val="left"/>
      <w:pPr>
        <w:ind w:left="3973" w:hanging="428"/>
      </w:pPr>
      <w:rPr>
        <w:rFonts w:hint="default"/>
        <w:lang w:val="en-US" w:eastAsia="en-US" w:bidi="ar-SA"/>
      </w:rPr>
    </w:lvl>
    <w:lvl w:ilvl="8" w:tplc="68B09382">
      <w:numFmt w:val="bullet"/>
      <w:lvlText w:val="•"/>
      <w:lvlJc w:val="left"/>
      <w:pPr>
        <w:ind w:left="4449" w:hanging="428"/>
      </w:pPr>
      <w:rPr>
        <w:rFonts w:hint="default"/>
        <w:lang w:val="en-US" w:eastAsia="en-US" w:bidi="ar-SA"/>
      </w:rPr>
    </w:lvl>
  </w:abstractNum>
  <w:abstractNum w:abstractNumId="57" w15:restartNumberingAfterBreak="0">
    <w:nsid w:val="32483553"/>
    <w:multiLevelType w:val="hybridMultilevel"/>
    <w:tmpl w:val="FFEE0B7A"/>
    <w:lvl w:ilvl="0" w:tplc="B836A44E">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AC56D3BA">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0B7E21C8">
      <w:numFmt w:val="bullet"/>
      <w:lvlText w:val="•"/>
      <w:lvlJc w:val="left"/>
      <w:pPr>
        <w:ind w:left="2011" w:hanging="425"/>
      </w:pPr>
      <w:rPr>
        <w:rFonts w:hint="default"/>
        <w:lang w:val="en-US" w:eastAsia="en-US" w:bidi="ar-SA"/>
      </w:rPr>
    </w:lvl>
    <w:lvl w:ilvl="3" w:tplc="42D42D12">
      <w:numFmt w:val="bullet"/>
      <w:lvlText w:val="•"/>
      <w:lvlJc w:val="left"/>
      <w:pPr>
        <w:ind w:left="2943" w:hanging="425"/>
      </w:pPr>
      <w:rPr>
        <w:rFonts w:hint="default"/>
        <w:lang w:val="en-US" w:eastAsia="en-US" w:bidi="ar-SA"/>
      </w:rPr>
    </w:lvl>
    <w:lvl w:ilvl="4" w:tplc="7A684E66">
      <w:numFmt w:val="bullet"/>
      <w:lvlText w:val="•"/>
      <w:lvlJc w:val="left"/>
      <w:pPr>
        <w:ind w:left="3875" w:hanging="425"/>
      </w:pPr>
      <w:rPr>
        <w:rFonts w:hint="default"/>
        <w:lang w:val="en-US" w:eastAsia="en-US" w:bidi="ar-SA"/>
      </w:rPr>
    </w:lvl>
    <w:lvl w:ilvl="5" w:tplc="F6DE2930">
      <w:numFmt w:val="bullet"/>
      <w:lvlText w:val="•"/>
      <w:lvlJc w:val="left"/>
      <w:pPr>
        <w:ind w:left="4807" w:hanging="425"/>
      </w:pPr>
      <w:rPr>
        <w:rFonts w:hint="default"/>
        <w:lang w:val="en-US" w:eastAsia="en-US" w:bidi="ar-SA"/>
      </w:rPr>
    </w:lvl>
    <w:lvl w:ilvl="6" w:tplc="9052FF16">
      <w:numFmt w:val="bullet"/>
      <w:lvlText w:val="•"/>
      <w:lvlJc w:val="left"/>
      <w:pPr>
        <w:ind w:left="5739" w:hanging="425"/>
      </w:pPr>
      <w:rPr>
        <w:rFonts w:hint="default"/>
        <w:lang w:val="en-US" w:eastAsia="en-US" w:bidi="ar-SA"/>
      </w:rPr>
    </w:lvl>
    <w:lvl w:ilvl="7" w:tplc="8A08C2F6">
      <w:numFmt w:val="bullet"/>
      <w:lvlText w:val="•"/>
      <w:lvlJc w:val="left"/>
      <w:pPr>
        <w:ind w:left="6670" w:hanging="425"/>
      </w:pPr>
      <w:rPr>
        <w:rFonts w:hint="default"/>
        <w:lang w:val="en-US" w:eastAsia="en-US" w:bidi="ar-SA"/>
      </w:rPr>
    </w:lvl>
    <w:lvl w:ilvl="8" w:tplc="1354EEEC">
      <w:numFmt w:val="bullet"/>
      <w:lvlText w:val="•"/>
      <w:lvlJc w:val="left"/>
      <w:pPr>
        <w:ind w:left="7602" w:hanging="425"/>
      </w:pPr>
      <w:rPr>
        <w:rFonts w:hint="default"/>
        <w:lang w:val="en-US" w:eastAsia="en-US" w:bidi="ar-SA"/>
      </w:rPr>
    </w:lvl>
  </w:abstractNum>
  <w:abstractNum w:abstractNumId="58" w15:restartNumberingAfterBreak="0">
    <w:nsid w:val="34F56571"/>
    <w:multiLevelType w:val="multilevel"/>
    <w:tmpl w:val="EE667A3C"/>
    <w:lvl w:ilvl="0">
      <w:start w:val="7"/>
      <w:numFmt w:val="decimal"/>
      <w:lvlText w:val="%1"/>
      <w:lvlJc w:val="left"/>
      <w:pPr>
        <w:ind w:left="928" w:hanging="720"/>
      </w:pPr>
      <w:rPr>
        <w:rFonts w:hint="default"/>
        <w:lang w:val="en-US" w:eastAsia="en-US" w:bidi="ar-SA"/>
      </w:rPr>
    </w:lvl>
    <w:lvl w:ilvl="1">
      <w:start w:val="1"/>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59" w15:restartNumberingAfterBreak="0">
    <w:nsid w:val="36587C42"/>
    <w:multiLevelType w:val="multilevel"/>
    <w:tmpl w:val="7526CE4C"/>
    <w:lvl w:ilvl="0">
      <w:start w:val="4"/>
      <w:numFmt w:val="decimal"/>
      <w:lvlText w:val="%1"/>
      <w:lvlJc w:val="left"/>
      <w:pPr>
        <w:ind w:left="928" w:hanging="720"/>
      </w:pPr>
      <w:rPr>
        <w:rFonts w:hint="default"/>
        <w:lang w:val="en-US" w:eastAsia="en-US" w:bidi="ar-SA"/>
      </w:rPr>
    </w:lvl>
    <w:lvl w:ilvl="1">
      <w:start w:val="5"/>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60" w15:restartNumberingAfterBreak="0">
    <w:nsid w:val="384C7F08"/>
    <w:multiLevelType w:val="hybridMultilevel"/>
    <w:tmpl w:val="4F584838"/>
    <w:lvl w:ilvl="0" w:tplc="D864F62C">
      <w:start w:val="1"/>
      <w:numFmt w:val="lowerLetter"/>
      <w:lvlText w:val="%1)"/>
      <w:lvlJc w:val="left"/>
      <w:pPr>
        <w:ind w:left="426" w:hanging="428"/>
      </w:pPr>
      <w:rPr>
        <w:rFonts w:ascii="Arial" w:eastAsia="Arial" w:hAnsi="Arial" w:cs="Arial" w:hint="default"/>
        <w:b w:val="0"/>
        <w:bCs w:val="0"/>
        <w:i w:val="0"/>
        <w:iCs w:val="0"/>
        <w:spacing w:val="-1"/>
        <w:w w:val="100"/>
        <w:sz w:val="22"/>
        <w:szCs w:val="22"/>
        <w:lang w:val="en-US" w:eastAsia="en-US" w:bidi="ar-SA"/>
      </w:rPr>
    </w:lvl>
    <w:lvl w:ilvl="1" w:tplc="9C52A3DA">
      <w:numFmt w:val="bullet"/>
      <w:lvlText w:val="•"/>
      <w:lvlJc w:val="left"/>
      <w:pPr>
        <w:ind w:left="896" w:hanging="428"/>
      </w:pPr>
      <w:rPr>
        <w:rFonts w:hint="default"/>
        <w:lang w:val="en-US" w:eastAsia="en-US" w:bidi="ar-SA"/>
      </w:rPr>
    </w:lvl>
    <w:lvl w:ilvl="2" w:tplc="530C5A08">
      <w:numFmt w:val="bullet"/>
      <w:lvlText w:val="•"/>
      <w:lvlJc w:val="left"/>
      <w:pPr>
        <w:ind w:left="1372" w:hanging="428"/>
      </w:pPr>
      <w:rPr>
        <w:rFonts w:hint="default"/>
        <w:lang w:val="en-US" w:eastAsia="en-US" w:bidi="ar-SA"/>
      </w:rPr>
    </w:lvl>
    <w:lvl w:ilvl="3" w:tplc="4DAC2C12">
      <w:numFmt w:val="bullet"/>
      <w:lvlText w:val="•"/>
      <w:lvlJc w:val="left"/>
      <w:pPr>
        <w:ind w:left="1848" w:hanging="428"/>
      </w:pPr>
      <w:rPr>
        <w:rFonts w:hint="default"/>
        <w:lang w:val="en-US" w:eastAsia="en-US" w:bidi="ar-SA"/>
      </w:rPr>
    </w:lvl>
    <w:lvl w:ilvl="4" w:tplc="19008BD2">
      <w:numFmt w:val="bullet"/>
      <w:lvlText w:val="•"/>
      <w:lvlJc w:val="left"/>
      <w:pPr>
        <w:ind w:left="2325" w:hanging="428"/>
      </w:pPr>
      <w:rPr>
        <w:rFonts w:hint="default"/>
        <w:lang w:val="en-US" w:eastAsia="en-US" w:bidi="ar-SA"/>
      </w:rPr>
    </w:lvl>
    <w:lvl w:ilvl="5" w:tplc="60200DF0">
      <w:numFmt w:val="bullet"/>
      <w:lvlText w:val="•"/>
      <w:lvlJc w:val="left"/>
      <w:pPr>
        <w:ind w:left="2801" w:hanging="428"/>
      </w:pPr>
      <w:rPr>
        <w:rFonts w:hint="default"/>
        <w:lang w:val="en-US" w:eastAsia="en-US" w:bidi="ar-SA"/>
      </w:rPr>
    </w:lvl>
    <w:lvl w:ilvl="6" w:tplc="29C6FBBE">
      <w:numFmt w:val="bullet"/>
      <w:lvlText w:val="•"/>
      <w:lvlJc w:val="left"/>
      <w:pPr>
        <w:ind w:left="3277" w:hanging="428"/>
      </w:pPr>
      <w:rPr>
        <w:rFonts w:hint="default"/>
        <w:lang w:val="en-US" w:eastAsia="en-US" w:bidi="ar-SA"/>
      </w:rPr>
    </w:lvl>
    <w:lvl w:ilvl="7" w:tplc="703AD372">
      <w:numFmt w:val="bullet"/>
      <w:lvlText w:val="•"/>
      <w:lvlJc w:val="left"/>
      <w:pPr>
        <w:ind w:left="3754" w:hanging="428"/>
      </w:pPr>
      <w:rPr>
        <w:rFonts w:hint="default"/>
        <w:lang w:val="en-US" w:eastAsia="en-US" w:bidi="ar-SA"/>
      </w:rPr>
    </w:lvl>
    <w:lvl w:ilvl="8" w:tplc="7C1A717E">
      <w:numFmt w:val="bullet"/>
      <w:lvlText w:val="•"/>
      <w:lvlJc w:val="left"/>
      <w:pPr>
        <w:ind w:left="4230" w:hanging="428"/>
      </w:pPr>
      <w:rPr>
        <w:rFonts w:hint="default"/>
        <w:lang w:val="en-US" w:eastAsia="en-US" w:bidi="ar-SA"/>
      </w:rPr>
    </w:lvl>
  </w:abstractNum>
  <w:abstractNum w:abstractNumId="61" w15:restartNumberingAfterBreak="0">
    <w:nsid w:val="3ADE1771"/>
    <w:multiLevelType w:val="multilevel"/>
    <w:tmpl w:val="FD38DB8A"/>
    <w:lvl w:ilvl="0">
      <w:start w:val="4"/>
      <w:numFmt w:val="decimal"/>
      <w:lvlText w:val="%1"/>
      <w:lvlJc w:val="left"/>
      <w:pPr>
        <w:ind w:left="928" w:hanging="720"/>
      </w:pPr>
      <w:rPr>
        <w:rFonts w:hint="default"/>
        <w:lang w:val="en-US" w:eastAsia="en-US" w:bidi="ar-SA"/>
      </w:rPr>
    </w:lvl>
    <w:lvl w:ilvl="1">
      <w:start w:val="4"/>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62" w15:restartNumberingAfterBreak="0">
    <w:nsid w:val="3AF80BC6"/>
    <w:multiLevelType w:val="hybridMultilevel"/>
    <w:tmpl w:val="AEC417A2"/>
    <w:lvl w:ilvl="0" w:tplc="0E8C79A0">
      <w:start w:val="2"/>
      <w:numFmt w:val="lowerLetter"/>
      <w:lvlText w:val="%1)"/>
      <w:lvlJc w:val="left"/>
      <w:pPr>
        <w:ind w:left="427" w:hanging="428"/>
      </w:pPr>
      <w:rPr>
        <w:rFonts w:ascii="Arial" w:eastAsia="Arial" w:hAnsi="Arial" w:cs="Arial" w:hint="default"/>
        <w:b w:val="0"/>
        <w:bCs w:val="0"/>
        <w:i w:val="0"/>
        <w:iCs w:val="0"/>
        <w:spacing w:val="-1"/>
        <w:w w:val="100"/>
        <w:sz w:val="22"/>
        <w:szCs w:val="22"/>
        <w:lang w:val="en-US" w:eastAsia="en-US" w:bidi="ar-SA"/>
      </w:rPr>
    </w:lvl>
    <w:lvl w:ilvl="1" w:tplc="7910C290">
      <w:numFmt w:val="bullet"/>
      <w:lvlText w:val="•"/>
      <w:lvlJc w:val="left"/>
      <w:pPr>
        <w:ind w:left="896" w:hanging="428"/>
      </w:pPr>
      <w:rPr>
        <w:rFonts w:hint="default"/>
        <w:lang w:val="en-US" w:eastAsia="en-US" w:bidi="ar-SA"/>
      </w:rPr>
    </w:lvl>
    <w:lvl w:ilvl="2" w:tplc="B4D01CAC">
      <w:numFmt w:val="bullet"/>
      <w:lvlText w:val="•"/>
      <w:lvlJc w:val="left"/>
      <w:pPr>
        <w:ind w:left="1372" w:hanging="428"/>
      </w:pPr>
      <w:rPr>
        <w:rFonts w:hint="default"/>
        <w:lang w:val="en-US" w:eastAsia="en-US" w:bidi="ar-SA"/>
      </w:rPr>
    </w:lvl>
    <w:lvl w:ilvl="3" w:tplc="33047A7C">
      <w:numFmt w:val="bullet"/>
      <w:lvlText w:val="•"/>
      <w:lvlJc w:val="left"/>
      <w:pPr>
        <w:ind w:left="1848" w:hanging="428"/>
      </w:pPr>
      <w:rPr>
        <w:rFonts w:hint="default"/>
        <w:lang w:val="en-US" w:eastAsia="en-US" w:bidi="ar-SA"/>
      </w:rPr>
    </w:lvl>
    <w:lvl w:ilvl="4" w:tplc="54D4B940">
      <w:numFmt w:val="bullet"/>
      <w:lvlText w:val="•"/>
      <w:lvlJc w:val="left"/>
      <w:pPr>
        <w:ind w:left="2324" w:hanging="428"/>
      </w:pPr>
      <w:rPr>
        <w:rFonts w:hint="default"/>
        <w:lang w:val="en-US" w:eastAsia="en-US" w:bidi="ar-SA"/>
      </w:rPr>
    </w:lvl>
    <w:lvl w:ilvl="5" w:tplc="4FF2657C">
      <w:numFmt w:val="bullet"/>
      <w:lvlText w:val="•"/>
      <w:lvlJc w:val="left"/>
      <w:pPr>
        <w:ind w:left="2801" w:hanging="428"/>
      </w:pPr>
      <w:rPr>
        <w:rFonts w:hint="default"/>
        <w:lang w:val="en-US" w:eastAsia="en-US" w:bidi="ar-SA"/>
      </w:rPr>
    </w:lvl>
    <w:lvl w:ilvl="6" w:tplc="E62A8130">
      <w:numFmt w:val="bullet"/>
      <w:lvlText w:val="•"/>
      <w:lvlJc w:val="left"/>
      <w:pPr>
        <w:ind w:left="3277" w:hanging="428"/>
      </w:pPr>
      <w:rPr>
        <w:rFonts w:hint="default"/>
        <w:lang w:val="en-US" w:eastAsia="en-US" w:bidi="ar-SA"/>
      </w:rPr>
    </w:lvl>
    <w:lvl w:ilvl="7" w:tplc="77FEDDBA">
      <w:numFmt w:val="bullet"/>
      <w:lvlText w:val="•"/>
      <w:lvlJc w:val="left"/>
      <w:pPr>
        <w:ind w:left="3753" w:hanging="428"/>
      </w:pPr>
      <w:rPr>
        <w:rFonts w:hint="default"/>
        <w:lang w:val="en-US" w:eastAsia="en-US" w:bidi="ar-SA"/>
      </w:rPr>
    </w:lvl>
    <w:lvl w:ilvl="8" w:tplc="B55E70BE">
      <w:numFmt w:val="bullet"/>
      <w:lvlText w:val="•"/>
      <w:lvlJc w:val="left"/>
      <w:pPr>
        <w:ind w:left="4229" w:hanging="428"/>
      </w:pPr>
      <w:rPr>
        <w:rFonts w:hint="default"/>
        <w:lang w:val="en-US" w:eastAsia="en-US" w:bidi="ar-SA"/>
      </w:rPr>
    </w:lvl>
  </w:abstractNum>
  <w:abstractNum w:abstractNumId="63" w15:restartNumberingAfterBreak="0">
    <w:nsid w:val="3CA43069"/>
    <w:multiLevelType w:val="hybridMultilevel"/>
    <w:tmpl w:val="C602D904"/>
    <w:lvl w:ilvl="0" w:tplc="F3D49EA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1B20D964">
      <w:numFmt w:val="bullet"/>
      <w:lvlText w:val="•"/>
      <w:lvlJc w:val="left"/>
      <w:pPr>
        <w:ind w:left="1522" w:hanging="428"/>
      </w:pPr>
      <w:rPr>
        <w:rFonts w:hint="default"/>
        <w:lang w:val="en-US" w:eastAsia="en-US" w:bidi="ar-SA"/>
      </w:rPr>
    </w:lvl>
    <w:lvl w:ilvl="2" w:tplc="55088C3C">
      <w:numFmt w:val="bullet"/>
      <w:lvlText w:val="•"/>
      <w:lvlJc w:val="left"/>
      <w:pPr>
        <w:ind w:left="2405" w:hanging="428"/>
      </w:pPr>
      <w:rPr>
        <w:rFonts w:hint="default"/>
        <w:lang w:val="en-US" w:eastAsia="en-US" w:bidi="ar-SA"/>
      </w:rPr>
    </w:lvl>
    <w:lvl w:ilvl="3" w:tplc="615A5116">
      <w:numFmt w:val="bullet"/>
      <w:lvlText w:val="•"/>
      <w:lvlJc w:val="left"/>
      <w:pPr>
        <w:ind w:left="3287" w:hanging="428"/>
      </w:pPr>
      <w:rPr>
        <w:rFonts w:hint="default"/>
        <w:lang w:val="en-US" w:eastAsia="en-US" w:bidi="ar-SA"/>
      </w:rPr>
    </w:lvl>
    <w:lvl w:ilvl="4" w:tplc="1AFC831C">
      <w:numFmt w:val="bullet"/>
      <w:lvlText w:val="•"/>
      <w:lvlJc w:val="left"/>
      <w:pPr>
        <w:ind w:left="4170" w:hanging="428"/>
      </w:pPr>
      <w:rPr>
        <w:rFonts w:hint="default"/>
        <w:lang w:val="en-US" w:eastAsia="en-US" w:bidi="ar-SA"/>
      </w:rPr>
    </w:lvl>
    <w:lvl w:ilvl="5" w:tplc="2AE04090">
      <w:numFmt w:val="bullet"/>
      <w:lvlText w:val="•"/>
      <w:lvlJc w:val="left"/>
      <w:pPr>
        <w:ind w:left="5053" w:hanging="428"/>
      </w:pPr>
      <w:rPr>
        <w:rFonts w:hint="default"/>
        <w:lang w:val="en-US" w:eastAsia="en-US" w:bidi="ar-SA"/>
      </w:rPr>
    </w:lvl>
    <w:lvl w:ilvl="6" w:tplc="2E608D2E">
      <w:numFmt w:val="bullet"/>
      <w:lvlText w:val="•"/>
      <w:lvlJc w:val="left"/>
      <w:pPr>
        <w:ind w:left="5935" w:hanging="428"/>
      </w:pPr>
      <w:rPr>
        <w:rFonts w:hint="default"/>
        <w:lang w:val="en-US" w:eastAsia="en-US" w:bidi="ar-SA"/>
      </w:rPr>
    </w:lvl>
    <w:lvl w:ilvl="7" w:tplc="A6D25260">
      <w:numFmt w:val="bullet"/>
      <w:lvlText w:val="•"/>
      <w:lvlJc w:val="left"/>
      <w:pPr>
        <w:ind w:left="6818" w:hanging="428"/>
      </w:pPr>
      <w:rPr>
        <w:rFonts w:hint="default"/>
        <w:lang w:val="en-US" w:eastAsia="en-US" w:bidi="ar-SA"/>
      </w:rPr>
    </w:lvl>
    <w:lvl w:ilvl="8" w:tplc="7E145752">
      <w:numFmt w:val="bullet"/>
      <w:lvlText w:val="•"/>
      <w:lvlJc w:val="left"/>
      <w:pPr>
        <w:ind w:left="7701" w:hanging="428"/>
      </w:pPr>
      <w:rPr>
        <w:rFonts w:hint="default"/>
        <w:lang w:val="en-US" w:eastAsia="en-US" w:bidi="ar-SA"/>
      </w:rPr>
    </w:lvl>
  </w:abstractNum>
  <w:abstractNum w:abstractNumId="64" w15:restartNumberingAfterBreak="0">
    <w:nsid w:val="3CC23021"/>
    <w:multiLevelType w:val="multilevel"/>
    <w:tmpl w:val="275201C6"/>
    <w:lvl w:ilvl="0">
      <w:start w:val="4"/>
      <w:numFmt w:val="decimal"/>
      <w:lvlText w:val="%1"/>
      <w:lvlJc w:val="left"/>
      <w:pPr>
        <w:ind w:left="105" w:hanging="736"/>
      </w:pPr>
      <w:rPr>
        <w:rFonts w:hint="default"/>
        <w:lang w:val="en-US" w:eastAsia="en-US" w:bidi="ar-SA"/>
      </w:rPr>
    </w:lvl>
    <w:lvl w:ilvl="1">
      <w:start w:val="3"/>
      <w:numFmt w:val="decimal"/>
      <w:lvlText w:val="%1.%2"/>
      <w:lvlJc w:val="left"/>
      <w:pPr>
        <w:ind w:left="105" w:hanging="736"/>
      </w:pPr>
      <w:rPr>
        <w:rFonts w:hint="default"/>
        <w:lang w:val="en-US" w:eastAsia="en-US" w:bidi="ar-SA"/>
      </w:rPr>
    </w:lvl>
    <w:lvl w:ilvl="2">
      <w:start w:val="1"/>
      <w:numFmt w:val="decimal"/>
      <w:lvlText w:val="%1.%2.%3"/>
      <w:lvlJc w:val="left"/>
      <w:pPr>
        <w:ind w:left="105" w:hanging="736"/>
      </w:pPr>
      <w:rPr>
        <w:rFonts w:hint="default"/>
        <w:lang w:val="en-US" w:eastAsia="en-US" w:bidi="ar-SA"/>
      </w:rPr>
    </w:lvl>
    <w:lvl w:ilvl="3">
      <w:start w:val="1"/>
      <w:numFmt w:val="decimal"/>
      <w:lvlText w:val="%1.%2.%3.%4"/>
      <w:lvlJc w:val="left"/>
      <w:pPr>
        <w:ind w:left="105" w:hanging="736"/>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1447" w:hanging="736"/>
      </w:pPr>
      <w:rPr>
        <w:rFonts w:hint="default"/>
        <w:lang w:val="en-US" w:eastAsia="en-US" w:bidi="ar-SA"/>
      </w:rPr>
    </w:lvl>
    <w:lvl w:ilvl="5">
      <w:numFmt w:val="bullet"/>
      <w:lvlText w:val="•"/>
      <w:lvlJc w:val="left"/>
      <w:pPr>
        <w:ind w:left="1784" w:hanging="736"/>
      </w:pPr>
      <w:rPr>
        <w:rFonts w:hint="default"/>
        <w:lang w:val="en-US" w:eastAsia="en-US" w:bidi="ar-SA"/>
      </w:rPr>
    </w:lvl>
    <w:lvl w:ilvl="6">
      <w:numFmt w:val="bullet"/>
      <w:lvlText w:val="•"/>
      <w:lvlJc w:val="left"/>
      <w:pPr>
        <w:ind w:left="2120" w:hanging="736"/>
      </w:pPr>
      <w:rPr>
        <w:rFonts w:hint="default"/>
        <w:lang w:val="en-US" w:eastAsia="en-US" w:bidi="ar-SA"/>
      </w:rPr>
    </w:lvl>
    <w:lvl w:ilvl="7">
      <w:numFmt w:val="bullet"/>
      <w:lvlText w:val="•"/>
      <w:lvlJc w:val="left"/>
      <w:pPr>
        <w:ind w:left="2457" w:hanging="736"/>
      </w:pPr>
      <w:rPr>
        <w:rFonts w:hint="default"/>
        <w:lang w:val="en-US" w:eastAsia="en-US" w:bidi="ar-SA"/>
      </w:rPr>
    </w:lvl>
    <w:lvl w:ilvl="8">
      <w:numFmt w:val="bullet"/>
      <w:lvlText w:val="•"/>
      <w:lvlJc w:val="left"/>
      <w:pPr>
        <w:ind w:left="2794" w:hanging="736"/>
      </w:pPr>
      <w:rPr>
        <w:rFonts w:hint="default"/>
        <w:lang w:val="en-US" w:eastAsia="en-US" w:bidi="ar-SA"/>
      </w:rPr>
    </w:lvl>
  </w:abstractNum>
  <w:abstractNum w:abstractNumId="65" w15:restartNumberingAfterBreak="0">
    <w:nsid w:val="3D536783"/>
    <w:multiLevelType w:val="multilevel"/>
    <w:tmpl w:val="BA48F2B4"/>
    <w:lvl w:ilvl="0">
      <w:start w:val="1"/>
      <w:numFmt w:val="decimal"/>
      <w:lvlText w:val="%1"/>
      <w:lvlJc w:val="left"/>
      <w:pPr>
        <w:ind w:left="683" w:hanging="576"/>
      </w:pPr>
      <w:rPr>
        <w:rFonts w:hint="default"/>
        <w:lang w:val="en-US" w:eastAsia="en-US" w:bidi="ar-SA"/>
      </w:rPr>
    </w:lvl>
    <w:lvl w:ilvl="1">
      <w:start w:val="1"/>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66" w15:restartNumberingAfterBreak="0">
    <w:nsid w:val="3E921D7B"/>
    <w:multiLevelType w:val="hybridMultilevel"/>
    <w:tmpl w:val="5FF6EC38"/>
    <w:lvl w:ilvl="0" w:tplc="B8C85D26">
      <w:start w:val="1"/>
      <w:numFmt w:val="lowerLetter"/>
      <w:lvlText w:val="%1)"/>
      <w:lvlJc w:val="left"/>
      <w:pPr>
        <w:ind w:left="571" w:hanging="426"/>
      </w:pPr>
      <w:rPr>
        <w:rFonts w:ascii="Arial" w:eastAsia="Arial" w:hAnsi="Arial" w:cs="Arial" w:hint="default"/>
        <w:b w:val="0"/>
        <w:bCs w:val="0"/>
        <w:i w:val="0"/>
        <w:iCs w:val="0"/>
        <w:spacing w:val="-1"/>
        <w:w w:val="100"/>
        <w:sz w:val="22"/>
        <w:szCs w:val="22"/>
        <w:lang w:val="en-US" w:eastAsia="en-US" w:bidi="ar-SA"/>
      </w:rPr>
    </w:lvl>
    <w:lvl w:ilvl="1" w:tplc="D2C21C4A">
      <w:numFmt w:val="bullet"/>
      <w:lvlText w:val="•"/>
      <w:lvlJc w:val="left"/>
      <w:pPr>
        <w:ind w:left="1488" w:hanging="426"/>
      </w:pPr>
      <w:rPr>
        <w:rFonts w:hint="default"/>
        <w:lang w:val="en-US" w:eastAsia="en-US" w:bidi="ar-SA"/>
      </w:rPr>
    </w:lvl>
    <w:lvl w:ilvl="2" w:tplc="97D699B2">
      <w:numFmt w:val="bullet"/>
      <w:lvlText w:val="•"/>
      <w:lvlJc w:val="left"/>
      <w:pPr>
        <w:ind w:left="2397" w:hanging="426"/>
      </w:pPr>
      <w:rPr>
        <w:rFonts w:hint="default"/>
        <w:lang w:val="en-US" w:eastAsia="en-US" w:bidi="ar-SA"/>
      </w:rPr>
    </w:lvl>
    <w:lvl w:ilvl="3" w:tplc="DFFEA58A">
      <w:numFmt w:val="bullet"/>
      <w:lvlText w:val="•"/>
      <w:lvlJc w:val="left"/>
      <w:pPr>
        <w:ind w:left="3305" w:hanging="426"/>
      </w:pPr>
      <w:rPr>
        <w:rFonts w:hint="default"/>
        <w:lang w:val="en-US" w:eastAsia="en-US" w:bidi="ar-SA"/>
      </w:rPr>
    </w:lvl>
    <w:lvl w:ilvl="4" w:tplc="2E4EB2E4">
      <w:numFmt w:val="bullet"/>
      <w:lvlText w:val="•"/>
      <w:lvlJc w:val="left"/>
      <w:pPr>
        <w:ind w:left="4214" w:hanging="426"/>
      </w:pPr>
      <w:rPr>
        <w:rFonts w:hint="default"/>
        <w:lang w:val="en-US" w:eastAsia="en-US" w:bidi="ar-SA"/>
      </w:rPr>
    </w:lvl>
    <w:lvl w:ilvl="5" w:tplc="472855BE">
      <w:numFmt w:val="bullet"/>
      <w:lvlText w:val="•"/>
      <w:lvlJc w:val="left"/>
      <w:pPr>
        <w:ind w:left="5123" w:hanging="426"/>
      </w:pPr>
      <w:rPr>
        <w:rFonts w:hint="default"/>
        <w:lang w:val="en-US" w:eastAsia="en-US" w:bidi="ar-SA"/>
      </w:rPr>
    </w:lvl>
    <w:lvl w:ilvl="6" w:tplc="B4C8DEEA">
      <w:numFmt w:val="bullet"/>
      <w:lvlText w:val="•"/>
      <w:lvlJc w:val="left"/>
      <w:pPr>
        <w:ind w:left="6031" w:hanging="426"/>
      </w:pPr>
      <w:rPr>
        <w:rFonts w:hint="default"/>
        <w:lang w:val="en-US" w:eastAsia="en-US" w:bidi="ar-SA"/>
      </w:rPr>
    </w:lvl>
    <w:lvl w:ilvl="7" w:tplc="75A01DBE">
      <w:numFmt w:val="bullet"/>
      <w:lvlText w:val="•"/>
      <w:lvlJc w:val="left"/>
      <w:pPr>
        <w:ind w:left="6940" w:hanging="426"/>
      </w:pPr>
      <w:rPr>
        <w:rFonts w:hint="default"/>
        <w:lang w:val="en-US" w:eastAsia="en-US" w:bidi="ar-SA"/>
      </w:rPr>
    </w:lvl>
    <w:lvl w:ilvl="8" w:tplc="4216BA84">
      <w:numFmt w:val="bullet"/>
      <w:lvlText w:val="•"/>
      <w:lvlJc w:val="left"/>
      <w:pPr>
        <w:ind w:left="7849" w:hanging="426"/>
      </w:pPr>
      <w:rPr>
        <w:rFonts w:hint="default"/>
        <w:lang w:val="en-US" w:eastAsia="en-US" w:bidi="ar-SA"/>
      </w:rPr>
    </w:lvl>
  </w:abstractNum>
  <w:abstractNum w:abstractNumId="67" w15:restartNumberingAfterBreak="0">
    <w:nsid w:val="3EFB6194"/>
    <w:multiLevelType w:val="hybridMultilevel"/>
    <w:tmpl w:val="837E1120"/>
    <w:lvl w:ilvl="0" w:tplc="4650FE60">
      <w:start w:val="2"/>
      <w:numFmt w:val="lowerLetter"/>
      <w:lvlText w:val="%1)"/>
      <w:lvlJc w:val="left"/>
      <w:pPr>
        <w:ind w:left="571" w:hanging="425"/>
      </w:pPr>
      <w:rPr>
        <w:rFonts w:ascii="Arial" w:eastAsia="Arial" w:hAnsi="Arial" w:cs="Arial" w:hint="default"/>
        <w:b w:val="0"/>
        <w:bCs w:val="0"/>
        <w:i w:val="0"/>
        <w:iCs w:val="0"/>
        <w:spacing w:val="-1"/>
        <w:w w:val="100"/>
        <w:sz w:val="22"/>
        <w:szCs w:val="22"/>
        <w:lang w:val="en-US" w:eastAsia="en-US" w:bidi="ar-SA"/>
      </w:rPr>
    </w:lvl>
    <w:lvl w:ilvl="1" w:tplc="5A921482">
      <w:numFmt w:val="bullet"/>
      <w:lvlText w:val="•"/>
      <w:lvlJc w:val="left"/>
      <w:pPr>
        <w:ind w:left="1457" w:hanging="425"/>
      </w:pPr>
      <w:rPr>
        <w:rFonts w:hint="default"/>
        <w:lang w:val="en-US" w:eastAsia="en-US" w:bidi="ar-SA"/>
      </w:rPr>
    </w:lvl>
    <w:lvl w:ilvl="2" w:tplc="0C1E57D6">
      <w:numFmt w:val="bullet"/>
      <w:lvlText w:val="•"/>
      <w:lvlJc w:val="left"/>
      <w:pPr>
        <w:ind w:left="2335" w:hanging="425"/>
      </w:pPr>
      <w:rPr>
        <w:rFonts w:hint="default"/>
        <w:lang w:val="en-US" w:eastAsia="en-US" w:bidi="ar-SA"/>
      </w:rPr>
    </w:lvl>
    <w:lvl w:ilvl="3" w:tplc="02C22C6A">
      <w:numFmt w:val="bullet"/>
      <w:lvlText w:val="•"/>
      <w:lvlJc w:val="left"/>
      <w:pPr>
        <w:ind w:left="3213" w:hanging="425"/>
      </w:pPr>
      <w:rPr>
        <w:rFonts w:hint="default"/>
        <w:lang w:val="en-US" w:eastAsia="en-US" w:bidi="ar-SA"/>
      </w:rPr>
    </w:lvl>
    <w:lvl w:ilvl="4" w:tplc="5644C5DC">
      <w:numFmt w:val="bullet"/>
      <w:lvlText w:val="•"/>
      <w:lvlJc w:val="left"/>
      <w:pPr>
        <w:ind w:left="4090" w:hanging="425"/>
      </w:pPr>
      <w:rPr>
        <w:rFonts w:hint="default"/>
        <w:lang w:val="en-US" w:eastAsia="en-US" w:bidi="ar-SA"/>
      </w:rPr>
    </w:lvl>
    <w:lvl w:ilvl="5" w:tplc="20CCA4CA">
      <w:numFmt w:val="bullet"/>
      <w:lvlText w:val="•"/>
      <w:lvlJc w:val="left"/>
      <w:pPr>
        <w:ind w:left="4968" w:hanging="425"/>
      </w:pPr>
      <w:rPr>
        <w:rFonts w:hint="default"/>
        <w:lang w:val="en-US" w:eastAsia="en-US" w:bidi="ar-SA"/>
      </w:rPr>
    </w:lvl>
    <w:lvl w:ilvl="6" w:tplc="5128D2F0">
      <w:numFmt w:val="bullet"/>
      <w:lvlText w:val="•"/>
      <w:lvlJc w:val="left"/>
      <w:pPr>
        <w:ind w:left="5846" w:hanging="425"/>
      </w:pPr>
      <w:rPr>
        <w:rFonts w:hint="default"/>
        <w:lang w:val="en-US" w:eastAsia="en-US" w:bidi="ar-SA"/>
      </w:rPr>
    </w:lvl>
    <w:lvl w:ilvl="7" w:tplc="00620430">
      <w:numFmt w:val="bullet"/>
      <w:lvlText w:val="•"/>
      <w:lvlJc w:val="left"/>
      <w:pPr>
        <w:ind w:left="6724" w:hanging="425"/>
      </w:pPr>
      <w:rPr>
        <w:rFonts w:hint="default"/>
        <w:lang w:val="en-US" w:eastAsia="en-US" w:bidi="ar-SA"/>
      </w:rPr>
    </w:lvl>
    <w:lvl w:ilvl="8" w:tplc="21727520">
      <w:numFmt w:val="bullet"/>
      <w:lvlText w:val="•"/>
      <w:lvlJc w:val="left"/>
      <w:pPr>
        <w:ind w:left="7601" w:hanging="425"/>
      </w:pPr>
      <w:rPr>
        <w:rFonts w:hint="default"/>
        <w:lang w:val="en-US" w:eastAsia="en-US" w:bidi="ar-SA"/>
      </w:rPr>
    </w:lvl>
  </w:abstractNum>
  <w:abstractNum w:abstractNumId="68" w15:restartNumberingAfterBreak="0">
    <w:nsid w:val="3FC644EC"/>
    <w:multiLevelType w:val="hybridMultilevel"/>
    <w:tmpl w:val="C5389EA2"/>
    <w:lvl w:ilvl="0" w:tplc="155E1F68">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3624799A">
      <w:numFmt w:val="bullet"/>
      <w:lvlText w:val="•"/>
      <w:lvlJc w:val="left"/>
      <w:pPr>
        <w:ind w:left="1392" w:hanging="428"/>
      </w:pPr>
      <w:rPr>
        <w:rFonts w:hint="default"/>
        <w:lang w:val="en-US" w:eastAsia="en-US" w:bidi="ar-SA"/>
      </w:rPr>
    </w:lvl>
    <w:lvl w:ilvl="2" w:tplc="71D8D468">
      <w:numFmt w:val="bullet"/>
      <w:lvlText w:val="•"/>
      <w:lvlJc w:val="left"/>
      <w:pPr>
        <w:ind w:left="2244" w:hanging="428"/>
      </w:pPr>
      <w:rPr>
        <w:rFonts w:hint="default"/>
        <w:lang w:val="en-US" w:eastAsia="en-US" w:bidi="ar-SA"/>
      </w:rPr>
    </w:lvl>
    <w:lvl w:ilvl="3" w:tplc="3D0673C8">
      <w:numFmt w:val="bullet"/>
      <w:lvlText w:val="•"/>
      <w:lvlJc w:val="left"/>
      <w:pPr>
        <w:ind w:left="3097" w:hanging="428"/>
      </w:pPr>
      <w:rPr>
        <w:rFonts w:hint="default"/>
        <w:lang w:val="en-US" w:eastAsia="en-US" w:bidi="ar-SA"/>
      </w:rPr>
    </w:lvl>
    <w:lvl w:ilvl="4" w:tplc="1EF88474">
      <w:numFmt w:val="bullet"/>
      <w:lvlText w:val="•"/>
      <w:lvlJc w:val="left"/>
      <w:pPr>
        <w:ind w:left="3949" w:hanging="428"/>
      </w:pPr>
      <w:rPr>
        <w:rFonts w:hint="default"/>
        <w:lang w:val="en-US" w:eastAsia="en-US" w:bidi="ar-SA"/>
      </w:rPr>
    </w:lvl>
    <w:lvl w:ilvl="5" w:tplc="FC643BBA">
      <w:numFmt w:val="bullet"/>
      <w:lvlText w:val="•"/>
      <w:lvlJc w:val="left"/>
      <w:pPr>
        <w:ind w:left="4802" w:hanging="428"/>
      </w:pPr>
      <w:rPr>
        <w:rFonts w:hint="default"/>
        <w:lang w:val="en-US" w:eastAsia="en-US" w:bidi="ar-SA"/>
      </w:rPr>
    </w:lvl>
    <w:lvl w:ilvl="6" w:tplc="BEB25F48">
      <w:numFmt w:val="bullet"/>
      <w:lvlText w:val="•"/>
      <w:lvlJc w:val="left"/>
      <w:pPr>
        <w:ind w:left="5654" w:hanging="428"/>
      </w:pPr>
      <w:rPr>
        <w:rFonts w:hint="default"/>
        <w:lang w:val="en-US" w:eastAsia="en-US" w:bidi="ar-SA"/>
      </w:rPr>
    </w:lvl>
    <w:lvl w:ilvl="7" w:tplc="E1946EE4">
      <w:numFmt w:val="bullet"/>
      <w:lvlText w:val="•"/>
      <w:lvlJc w:val="left"/>
      <w:pPr>
        <w:ind w:left="6506" w:hanging="428"/>
      </w:pPr>
      <w:rPr>
        <w:rFonts w:hint="default"/>
        <w:lang w:val="en-US" w:eastAsia="en-US" w:bidi="ar-SA"/>
      </w:rPr>
    </w:lvl>
    <w:lvl w:ilvl="8" w:tplc="9D36AE56">
      <w:numFmt w:val="bullet"/>
      <w:lvlText w:val="•"/>
      <w:lvlJc w:val="left"/>
      <w:pPr>
        <w:ind w:left="7359" w:hanging="428"/>
      </w:pPr>
      <w:rPr>
        <w:rFonts w:hint="default"/>
        <w:lang w:val="en-US" w:eastAsia="en-US" w:bidi="ar-SA"/>
      </w:rPr>
    </w:lvl>
  </w:abstractNum>
  <w:abstractNum w:abstractNumId="69" w15:restartNumberingAfterBreak="0">
    <w:nsid w:val="405661D8"/>
    <w:multiLevelType w:val="hybridMultilevel"/>
    <w:tmpl w:val="D756AC44"/>
    <w:lvl w:ilvl="0" w:tplc="1E18E4D6">
      <w:start w:val="1"/>
      <w:numFmt w:val="lowerLetter"/>
      <w:lvlText w:val="%1)"/>
      <w:lvlJc w:val="left"/>
      <w:pPr>
        <w:ind w:left="427" w:hanging="428"/>
      </w:pPr>
      <w:rPr>
        <w:rFonts w:ascii="Arial" w:eastAsia="Arial" w:hAnsi="Arial" w:cs="Arial" w:hint="default"/>
        <w:b w:val="0"/>
        <w:bCs w:val="0"/>
        <w:i w:val="0"/>
        <w:iCs w:val="0"/>
        <w:spacing w:val="-1"/>
        <w:w w:val="100"/>
        <w:sz w:val="22"/>
        <w:szCs w:val="22"/>
        <w:lang w:val="en-US" w:eastAsia="en-US" w:bidi="ar-SA"/>
      </w:rPr>
    </w:lvl>
    <w:lvl w:ilvl="1" w:tplc="8B665EE6">
      <w:numFmt w:val="bullet"/>
      <w:lvlText w:val="•"/>
      <w:lvlJc w:val="left"/>
      <w:pPr>
        <w:ind w:left="1261" w:hanging="428"/>
      </w:pPr>
      <w:rPr>
        <w:rFonts w:hint="default"/>
        <w:lang w:val="en-US" w:eastAsia="en-US" w:bidi="ar-SA"/>
      </w:rPr>
    </w:lvl>
    <w:lvl w:ilvl="2" w:tplc="2FB20C32">
      <w:numFmt w:val="bullet"/>
      <w:lvlText w:val="•"/>
      <w:lvlJc w:val="left"/>
      <w:pPr>
        <w:ind w:left="2102" w:hanging="428"/>
      </w:pPr>
      <w:rPr>
        <w:rFonts w:hint="default"/>
        <w:lang w:val="en-US" w:eastAsia="en-US" w:bidi="ar-SA"/>
      </w:rPr>
    </w:lvl>
    <w:lvl w:ilvl="3" w:tplc="391C5F5C">
      <w:numFmt w:val="bullet"/>
      <w:lvlText w:val="•"/>
      <w:lvlJc w:val="left"/>
      <w:pPr>
        <w:ind w:left="2943" w:hanging="428"/>
      </w:pPr>
      <w:rPr>
        <w:rFonts w:hint="default"/>
        <w:lang w:val="en-US" w:eastAsia="en-US" w:bidi="ar-SA"/>
      </w:rPr>
    </w:lvl>
    <w:lvl w:ilvl="4" w:tplc="BBE02036">
      <w:numFmt w:val="bullet"/>
      <w:lvlText w:val="•"/>
      <w:lvlJc w:val="left"/>
      <w:pPr>
        <w:ind w:left="3785" w:hanging="428"/>
      </w:pPr>
      <w:rPr>
        <w:rFonts w:hint="default"/>
        <w:lang w:val="en-US" w:eastAsia="en-US" w:bidi="ar-SA"/>
      </w:rPr>
    </w:lvl>
    <w:lvl w:ilvl="5" w:tplc="1A08275E">
      <w:numFmt w:val="bullet"/>
      <w:lvlText w:val="•"/>
      <w:lvlJc w:val="left"/>
      <w:pPr>
        <w:ind w:left="4626" w:hanging="428"/>
      </w:pPr>
      <w:rPr>
        <w:rFonts w:hint="default"/>
        <w:lang w:val="en-US" w:eastAsia="en-US" w:bidi="ar-SA"/>
      </w:rPr>
    </w:lvl>
    <w:lvl w:ilvl="6" w:tplc="AB00BA64">
      <w:numFmt w:val="bullet"/>
      <w:lvlText w:val="•"/>
      <w:lvlJc w:val="left"/>
      <w:pPr>
        <w:ind w:left="5467" w:hanging="428"/>
      </w:pPr>
      <w:rPr>
        <w:rFonts w:hint="default"/>
        <w:lang w:val="en-US" w:eastAsia="en-US" w:bidi="ar-SA"/>
      </w:rPr>
    </w:lvl>
    <w:lvl w:ilvl="7" w:tplc="48182684">
      <w:numFmt w:val="bullet"/>
      <w:lvlText w:val="•"/>
      <w:lvlJc w:val="left"/>
      <w:pPr>
        <w:ind w:left="6309" w:hanging="428"/>
      </w:pPr>
      <w:rPr>
        <w:rFonts w:hint="default"/>
        <w:lang w:val="en-US" w:eastAsia="en-US" w:bidi="ar-SA"/>
      </w:rPr>
    </w:lvl>
    <w:lvl w:ilvl="8" w:tplc="EFC89044">
      <w:numFmt w:val="bullet"/>
      <w:lvlText w:val="•"/>
      <w:lvlJc w:val="left"/>
      <w:pPr>
        <w:ind w:left="7150" w:hanging="428"/>
      </w:pPr>
      <w:rPr>
        <w:rFonts w:hint="default"/>
        <w:lang w:val="en-US" w:eastAsia="en-US" w:bidi="ar-SA"/>
      </w:rPr>
    </w:lvl>
  </w:abstractNum>
  <w:abstractNum w:abstractNumId="70" w15:restartNumberingAfterBreak="0">
    <w:nsid w:val="414E1C2D"/>
    <w:multiLevelType w:val="hybridMultilevel"/>
    <w:tmpl w:val="6352C3A4"/>
    <w:lvl w:ilvl="0" w:tplc="0ACED758">
      <w:start w:val="2"/>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F154E278">
      <w:numFmt w:val="bullet"/>
      <w:lvlText w:val="•"/>
      <w:lvlJc w:val="left"/>
      <w:pPr>
        <w:ind w:left="1392" w:hanging="428"/>
      </w:pPr>
      <w:rPr>
        <w:rFonts w:hint="default"/>
        <w:lang w:val="en-US" w:eastAsia="en-US" w:bidi="ar-SA"/>
      </w:rPr>
    </w:lvl>
    <w:lvl w:ilvl="2" w:tplc="952C5E58">
      <w:numFmt w:val="bullet"/>
      <w:lvlText w:val="•"/>
      <w:lvlJc w:val="left"/>
      <w:pPr>
        <w:ind w:left="2244" w:hanging="428"/>
      </w:pPr>
      <w:rPr>
        <w:rFonts w:hint="default"/>
        <w:lang w:val="en-US" w:eastAsia="en-US" w:bidi="ar-SA"/>
      </w:rPr>
    </w:lvl>
    <w:lvl w:ilvl="3" w:tplc="A8CAC232">
      <w:numFmt w:val="bullet"/>
      <w:lvlText w:val="•"/>
      <w:lvlJc w:val="left"/>
      <w:pPr>
        <w:ind w:left="3097" w:hanging="428"/>
      </w:pPr>
      <w:rPr>
        <w:rFonts w:hint="default"/>
        <w:lang w:val="en-US" w:eastAsia="en-US" w:bidi="ar-SA"/>
      </w:rPr>
    </w:lvl>
    <w:lvl w:ilvl="4" w:tplc="6D0AA5E6">
      <w:numFmt w:val="bullet"/>
      <w:lvlText w:val="•"/>
      <w:lvlJc w:val="left"/>
      <w:pPr>
        <w:ind w:left="3949" w:hanging="428"/>
      </w:pPr>
      <w:rPr>
        <w:rFonts w:hint="default"/>
        <w:lang w:val="en-US" w:eastAsia="en-US" w:bidi="ar-SA"/>
      </w:rPr>
    </w:lvl>
    <w:lvl w:ilvl="5" w:tplc="0A6AE1A8">
      <w:numFmt w:val="bullet"/>
      <w:lvlText w:val="•"/>
      <w:lvlJc w:val="left"/>
      <w:pPr>
        <w:ind w:left="4802" w:hanging="428"/>
      </w:pPr>
      <w:rPr>
        <w:rFonts w:hint="default"/>
        <w:lang w:val="en-US" w:eastAsia="en-US" w:bidi="ar-SA"/>
      </w:rPr>
    </w:lvl>
    <w:lvl w:ilvl="6" w:tplc="697AC50C">
      <w:numFmt w:val="bullet"/>
      <w:lvlText w:val="•"/>
      <w:lvlJc w:val="left"/>
      <w:pPr>
        <w:ind w:left="5654" w:hanging="428"/>
      </w:pPr>
      <w:rPr>
        <w:rFonts w:hint="default"/>
        <w:lang w:val="en-US" w:eastAsia="en-US" w:bidi="ar-SA"/>
      </w:rPr>
    </w:lvl>
    <w:lvl w:ilvl="7" w:tplc="D3BEA186">
      <w:numFmt w:val="bullet"/>
      <w:lvlText w:val="•"/>
      <w:lvlJc w:val="left"/>
      <w:pPr>
        <w:ind w:left="6506" w:hanging="428"/>
      </w:pPr>
      <w:rPr>
        <w:rFonts w:hint="default"/>
        <w:lang w:val="en-US" w:eastAsia="en-US" w:bidi="ar-SA"/>
      </w:rPr>
    </w:lvl>
    <w:lvl w:ilvl="8" w:tplc="3EDCE24C">
      <w:numFmt w:val="bullet"/>
      <w:lvlText w:val="•"/>
      <w:lvlJc w:val="left"/>
      <w:pPr>
        <w:ind w:left="7359" w:hanging="428"/>
      </w:pPr>
      <w:rPr>
        <w:rFonts w:hint="default"/>
        <w:lang w:val="en-US" w:eastAsia="en-US" w:bidi="ar-SA"/>
      </w:rPr>
    </w:lvl>
  </w:abstractNum>
  <w:abstractNum w:abstractNumId="71" w15:restartNumberingAfterBreak="0">
    <w:nsid w:val="43D5168B"/>
    <w:multiLevelType w:val="hybridMultilevel"/>
    <w:tmpl w:val="EC82E5A8"/>
    <w:lvl w:ilvl="0" w:tplc="DA208AAC">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8EFCDB0A">
      <w:numFmt w:val="bullet"/>
      <w:lvlText w:val="•"/>
      <w:lvlJc w:val="left"/>
      <w:pPr>
        <w:ind w:left="1522" w:hanging="428"/>
      </w:pPr>
      <w:rPr>
        <w:rFonts w:hint="default"/>
        <w:lang w:val="en-US" w:eastAsia="en-US" w:bidi="ar-SA"/>
      </w:rPr>
    </w:lvl>
    <w:lvl w:ilvl="2" w:tplc="9328CB1A">
      <w:numFmt w:val="bullet"/>
      <w:lvlText w:val="•"/>
      <w:lvlJc w:val="left"/>
      <w:pPr>
        <w:ind w:left="2405" w:hanging="428"/>
      </w:pPr>
      <w:rPr>
        <w:rFonts w:hint="default"/>
        <w:lang w:val="en-US" w:eastAsia="en-US" w:bidi="ar-SA"/>
      </w:rPr>
    </w:lvl>
    <w:lvl w:ilvl="3" w:tplc="6120737E">
      <w:numFmt w:val="bullet"/>
      <w:lvlText w:val="•"/>
      <w:lvlJc w:val="left"/>
      <w:pPr>
        <w:ind w:left="3287" w:hanging="428"/>
      </w:pPr>
      <w:rPr>
        <w:rFonts w:hint="default"/>
        <w:lang w:val="en-US" w:eastAsia="en-US" w:bidi="ar-SA"/>
      </w:rPr>
    </w:lvl>
    <w:lvl w:ilvl="4" w:tplc="4306BF0A">
      <w:numFmt w:val="bullet"/>
      <w:lvlText w:val="•"/>
      <w:lvlJc w:val="left"/>
      <w:pPr>
        <w:ind w:left="4170" w:hanging="428"/>
      </w:pPr>
      <w:rPr>
        <w:rFonts w:hint="default"/>
        <w:lang w:val="en-US" w:eastAsia="en-US" w:bidi="ar-SA"/>
      </w:rPr>
    </w:lvl>
    <w:lvl w:ilvl="5" w:tplc="656C490E">
      <w:numFmt w:val="bullet"/>
      <w:lvlText w:val="•"/>
      <w:lvlJc w:val="left"/>
      <w:pPr>
        <w:ind w:left="5053" w:hanging="428"/>
      </w:pPr>
      <w:rPr>
        <w:rFonts w:hint="default"/>
        <w:lang w:val="en-US" w:eastAsia="en-US" w:bidi="ar-SA"/>
      </w:rPr>
    </w:lvl>
    <w:lvl w:ilvl="6" w:tplc="F8C403DE">
      <w:numFmt w:val="bullet"/>
      <w:lvlText w:val="•"/>
      <w:lvlJc w:val="left"/>
      <w:pPr>
        <w:ind w:left="5935" w:hanging="428"/>
      </w:pPr>
      <w:rPr>
        <w:rFonts w:hint="default"/>
        <w:lang w:val="en-US" w:eastAsia="en-US" w:bidi="ar-SA"/>
      </w:rPr>
    </w:lvl>
    <w:lvl w:ilvl="7" w:tplc="C5F28A6C">
      <w:numFmt w:val="bullet"/>
      <w:lvlText w:val="•"/>
      <w:lvlJc w:val="left"/>
      <w:pPr>
        <w:ind w:left="6818" w:hanging="428"/>
      </w:pPr>
      <w:rPr>
        <w:rFonts w:hint="default"/>
        <w:lang w:val="en-US" w:eastAsia="en-US" w:bidi="ar-SA"/>
      </w:rPr>
    </w:lvl>
    <w:lvl w:ilvl="8" w:tplc="DD689062">
      <w:numFmt w:val="bullet"/>
      <w:lvlText w:val="•"/>
      <w:lvlJc w:val="left"/>
      <w:pPr>
        <w:ind w:left="7701" w:hanging="428"/>
      </w:pPr>
      <w:rPr>
        <w:rFonts w:hint="default"/>
        <w:lang w:val="en-US" w:eastAsia="en-US" w:bidi="ar-SA"/>
      </w:rPr>
    </w:lvl>
  </w:abstractNum>
  <w:abstractNum w:abstractNumId="72" w15:restartNumberingAfterBreak="0">
    <w:nsid w:val="442A4D8C"/>
    <w:multiLevelType w:val="multilevel"/>
    <w:tmpl w:val="62605E54"/>
    <w:lvl w:ilvl="0">
      <w:start w:val="3"/>
      <w:numFmt w:val="decimal"/>
      <w:lvlText w:val="%1"/>
      <w:lvlJc w:val="left"/>
      <w:pPr>
        <w:ind w:left="928" w:hanging="720"/>
      </w:pPr>
      <w:rPr>
        <w:rFonts w:hint="default"/>
        <w:lang w:val="en-US" w:eastAsia="en-US" w:bidi="ar-SA"/>
      </w:rPr>
    </w:lvl>
    <w:lvl w:ilvl="1">
      <w:start w:val="4"/>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73" w15:restartNumberingAfterBreak="0">
    <w:nsid w:val="445F2C1F"/>
    <w:multiLevelType w:val="hybridMultilevel"/>
    <w:tmpl w:val="A04AE3DA"/>
    <w:lvl w:ilvl="0" w:tplc="D99A8D28">
      <w:start w:val="1"/>
      <w:numFmt w:val="lowerLetter"/>
      <w:lvlText w:val="%1)"/>
      <w:lvlJc w:val="left"/>
      <w:pPr>
        <w:ind w:left="571" w:hanging="464"/>
      </w:pPr>
      <w:rPr>
        <w:rFonts w:ascii="Arial" w:eastAsia="Arial" w:hAnsi="Arial" w:cs="Arial" w:hint="default"/>
        <w:b w:val="0"/>
        <w:bCs w:val="0"/>
        <w:i w:val="0"/>
        <w:iCs w:val="0"/>
        <w:spacing w:val="-1"/>
        <w:w w:val="100"/>
        <w:sz w:val="22"/>
        <w:szCs w:val="22"/>
        <w:lang w:val="en-US" w:eastAsia="en-US" w:bidi="ar-SA"/>
      </w:rPr>
    </w:lvl>
    <w:lvl w:ilvl="1" w:tplc="98C66408">
      <w:numFmt w:val="bullet"/>
      <w:lvlText w:val="•"/>
      <w:lvlJc w:val="left"/>
      <w:pPr>
        <w:ind w:left="1457" w:hanging="464"/>
      </w:pPr>
      <w:rPr>
        <w:rFonts w:hint="default"/>
        <w:lang w:val="en-US" w:eastAsia="en-US" w:bidi="ar-SA"/>
      </w:rPr>
    </w:lvl>
    <w:lvl w:ilvl="2" w:tplc="09E05010">
      <w:numFmt w:val="bullet"/>
      <w:lvlText w:val="•"/>
      <w:lvlJc w:val="left"/>
      <w:pPr>
        <w:ind w:left="2335" w:hanging="464"/>
      </w:pPr>
      <w:rPr>
        <w:rFonts w:hint="default"/>
        <w:lang w:val="en-US" w:eastAsia="en-US" w:bidi="ar-SA"/>
      </w:rPr>
    </w:lvl>
    <w:lvl w:ilvl="3" w:tplc="E7540962">
      <w:numFmt w:val="bullet"/>
      <w:lvlText w:val="•"/>
      <w:lvlJc w:val="left"/>
      <w:pPr>
        <w:ind w:left="3213" w:hanging="464"/>
      </w:pPr>
      <w:rPr>
        <w:rFonts w:hint="default"/>
        <w:lang w:val="en-US" w:eastAsia="en-US" w:bidi="ar-SA"/>
      </w:rPr>
    </w:lvl>
    <w:lvl w:ilvl="4" w:tplc="30C66BB8">
      <w:numFmt w:val="bullet"/>
      <w:lvlText w:val="•"/>
      <w:lvlJc w:val="left"/>
      <w:pPr>
        <w:ind w:left="4090" w:hanging="464"/>
      </w:pPr>
      <w:rPr>
        <w:rFonts w:hint="default"/>
        <w:lang w:val="en-US" w:eastAsia="en-US" w:bidi="ar-SA"/>
      </w:rPr>
    </w:lvl>
    <w:lvl w:ilvl="5" w:tplc="EFCAC550">
      <w:numFmt w:val="bullet"/>
      <w:lvlText w:val="•"/>
      <w:lvlJc w:val="left"/>
      <w:pPr>
        <w:ind w:left="4968" w:hanging="464"/>
      </w:pPr>
      <w:rPr>
        <w:rFonts w:hint="default"/>
        <w:lang w:val="en-US" w:eastAsia="en-US" w:bidi="ar-SA"/>
      </w:rPr>
    </w:lvl>
    <w:lvl w:ilvl="6" w:tplc="32626598">
      <w:numFmt w:val="bullet"/>
      <w:lvlText w:val="•"/>
      <w:lvlJc w:val="left"/>
      <w:pPr>
        <w:ind w:left="5846" w:hanging="464"/>
      </w:pPr>
      <w:rPr>
        <w:rFonts w:hint="default"/>
        <w:lang w:val="en-US" w:eastAsia="en-US" w:bidi="ar-SA"/>
      </w:rPr>
    </w:lvl>
    <w:lvl w:ilvl="7" w:tplc="EEA85B66">
      <w:numFmt w:val="bullet"/>
      <w:lvlText w:val="•"/>
      <w:lvlJc w:val="left"/>
      <w:pPr>
        <w:ind w:left="6724" w:hanging="464"/>
      </w:pPr>
      <w:rPr>
        <w:rFonts w:hint="default"/>
        <w:lang w:val="en-US" w:eastAsia="en-US" w:bidi="ar-SA"/>
      </w:rPr>
    </w:lvl>
    <w:lvl w:ilvl="8" w:tplc="A9D875C6">
      <w:numFmt w:val="bullet"/>
      <w:lvlText w:val="•"/>
      <w:lvlJc w:val="left"/>
      <w:pPr>
        <w:ind w:left="7601" w:hanging="464"/>
      </w:pPr>
      <w:rPr>
        <w:rFonts w:hint="default"/>
        <w:lang w:val="en-US" w:eastAsia="en-US" w:bidi="ar-SA"/>
      </w:rPr>
    </w:lvl>
  </w:abstractNum>
  <w:abstractNum w:abstractNumId="74" w15:restartNumberingAfterBreak="0">
    <w:nsid w:val="45801045"/>
    <w:multiLevelType w:val="hybridMultilevel"/>
    <w:tmpl w:val="94E2230E"/>
    <w:lvl w:ilvl="0" w:tplc="32EA8206">
      <w:start w:val="1"/>
      <w:numFmt w:val="lowerLetter"/>
      <w:lvlText w:val="%1)"/>
      <w:lvlJc w:val="left"/>
      <w:pPr>
        <w:ind w:left="571" w:hanging="426"/>
      </w:pPr>
      <w:rPr>
        <w:rFonts w:ascii="Arial" w:eastAsia="Arial" w:hAnsi="Arial" w:cs="Arial" w:hint="default"/>
        <w:b w:val="0"/>
        <w:bCs w:val="0"/>
        <w:i w:val="0"/>
        <w:iCs w:val="0"/>
        <w:spacing w:val="-1"/>
        <w:w w:val="100"/>
        <w:position w:val="2"/>
        <w:sz w:val="22"/>
        <w:szCs w:val="22"/>
        <w:lang w:val="en-US" w:eastAsia="en-US" w:bidi="ar-SA"/>
      </w:rPr>
    </w:lvl>
    <w:lvl w:ilvl="1" w:tplc="C2608810">
      <w:numFmt w:val="bullet"/>
      <w:lvlText w:val="•"/>
      <w:lvlJc w:val="left"/>
      <w:pPr>
        <w:ind w:left="1488" w:hanging="426"/>
      </w:pPr>
      <w:rPr>
        <w:rFonts w:hint="default"/>
        <w:lang w:val="en-US" w:eastAsia="en-US" w:bidi="ar-SA"/>
      </w:rPr>
    </w:lvl>
    <w:lvl w:ilvl="2" w:tplc="6C1256BC">
      <w:numFmt w:val="bullet"/>
      <w:lvlText w:val="•"/>
      <w:lvlJc w:val="left"/>
      <w:pPr>
        <w:ind w:left="2397" w:hanging="426"/>
      </w:pPr>
      <w:rPr>
        <w:rFonts w:hint="default"/>
        <w:lang w:val="en-US" w:eastAsia="en-US" w:bidi="ar-SA"/>
      </w:rPr>
    </w:lvl>
    <w:lvl w:ilvl="3" w:tplc="C8028BDA">
      <w:numFmt w:val="bullet"/>
      <w:lvlText w:val="•"/>
      <w:lvlJc w:val="left"/>
      <w:pPr>
        <w:ind w:left="3305" w:hanging="426"/>
      </w:pPr>
      <w:rPr>
        <w:rFonts w:hint="default"/>
        <w:lang w:val="en-US" w:eastAsia="en-US" w:bidi="ar-SA"/>
      </w:rPr>
    </w:lvl>
    <w:lvl w:ilvl="4" w:tplc="CA76B742">
      <w:numFmt w:val="bullet"/>
      <w:lvlText w:val="•"/>
      <w:lvlJc w:val="left"/>
      <w:pPr>
        <w:ind w:left="4214" w:hanging="426"/>
      </w:pPr>
      <w:rPr>
        <w:rFonts w:hint="default"/>
        <w:lang w:val="en-US" w:eastAsia="en-US" w:bidi="ar-SA"/>
      </w:rPr>
    </w:lvl>
    <w:lvl w:ilvl="5" w:tplc="E496E212">
      <w:numFmt w:val="bullet"/>
      <w:lvlText w:val="•"/>
      <w:lvlJc w:val="left"/>
      <w:pPr>
        <w:ind w:left="5123" w:hanging="426"/>
      </w:pPr>
      <w:rPr>
        <w:rFonts w:hint="default"/>
        <w:lang w:val="en-US" w:eastAsia="en-US" w:bidi="ar-SA"/>
      </w:rPr>
    </w:lvl>
    <w:lvl w:ilvl="6" w:tplc="66CE58B0">
      <w:numFmt w:val="bullet"/>
      <w:lvlText w:val="•"/>
      <w:lvlJc w:val="left"/>
      <w:pPr>
        <w:ind w:left="6031" w:hanging="426"/>
      </w:pPr>
      <w:rPr>
        <w:rFonts w:hint="default"/>
        <w:lang w:val="en-US" w:eastAsia="en-US" w:bidi="ar-SA"/>
      </w:rPr>
    </w:lvl>
    <w:lvl w:ilvl="7" w:tplc="AE1AC7F8">
      <w:numFmt w:val="bullet"/>
      <w:lvlText w:val="•"/>
      <w:lvlJc w:val="left"/>
      <w:pPr>
        <w:ind w:left="6940" w:hanging="426"/>
      </w:pPr>
      <w:rPr>
        <w:rFonts w:hint="default"/>
        <w:lang w:val="en-US" w:eastAsia="en-US" w:bidi="ar-SA"/>
      </w:rPr>
    </w:lvl>
    <w:lvl w:ilvl="8" w:tplc="251AB1A2">
      <w:numFmt w:val="bullet"/>
      <w:lvlText w:val="•"/>
      <w:lvlJc w:val="left"/>
      <w:pPr>
        <w:ind w:left="7849" w:hanging="426"/>
      </w:pPr>
      <w:rPr>
        <w:rFonts w:hint="default"/>
        <w:lang w:val="en-US" w:eastAsia="en-US" w:bidi="ar-SA"/>
      </w:rPr>
    </w:lvl>
  </w:abstractNum>
  <w:abstractNum w:abstractNumId="75" w15:restartNumberingAfterBreak="0">
    <w:nsid w:val="459056FF"/>
    <w:multiLevelType w:val="hybridMultilevel"/>
    <w:tmpl w:val="6958ED6A"/>
    <w:lvl w:ilvl="0" w:tplc="824C446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A33A721A">
      <w:numFmt w:val="bullet"/>
      <w:lvlText w:val="•"/>
      <w:lvlJc w:val="left"/>
      <w:pPr>
        <w:ind w:left="1522" w:hanging="428"/>
      </w:pPr>
      <w:rPr>
        <w:rFonts w:hint="default"/>
        <w:lang w:val="en-US" w:eastAsia="en-US" w:bidi="ar-SA"/>
      </w:rPr>
    </w:lvl>
    <w:lvl w:ilvl="2" w:tplc="EDFC90E6">
      <w:numFmt w:val="bullet"/>
      <w:lvlText w:val="•"/>
      <w:lvlJc w:val="left"/>
      <w:pPr>
        <w:ind w:left="2405" w:hanging="428"/>
      </w:pPr>
      <w:rPr>
        <w:rFonts w:hint="default"/>
        <w:lang w:val="en-US" w:eastAsia="en-US" w:bidi="ar-SA"/>
      </w:rPr>
    </w:lvl>
    <w:lvl w:ilvl="3" w:tplc="4D9E3ADC">
      <w:numFmt w:val="bullet"/>
      <w:lvlText w:val="•"/>
      <w:lvlJc w:val="left"/>
      <w:pPr>
        <w:ind w:left="3287" w:hanging="428"/>
      </w:pPr>
      <w:rPr>
        <w:rFonts w:hint="default"/>
        <w:lang w:val="en-US" w:eastAsia="en-US" w:bidi="ar-SA"/>
      </w:rPr>
    </w:lvl>
    <w:lvl w:ilvl="4" w:tplc="8738F720">
      <w:numFmt w:val="bullet"/>
      <w:lvlText w:val="•"/>
      <w:lvlJc w:val="left"/>
      <w:pPr>
        <w:ind w:left="4170" w:hanging="428"/>
      </w:pPr>
      <w:rPr>
        <w:rFonts w:hint="default"/>
        <w:lang w:val="en-US" w:eastAsia="en-US" w:bidi="ar-SA"/>
      </w:rPr>
    </w:lvl>
    <w:lvl w:ilvl="5" w:tplc="321A975A">
      <w:numFmt w:val="bullet"/>
      <w:lvlText w:val="•"/>
      <w:lvlJc w:val="left"/>
      <w:pPr>
        <w:ind w:left="5053" w:hanging="428"/>
      </w:pPr>
      <w:rPr>
        <w:rFonts w:hint="default"/>
        <w:lang w:val="en-US" w:eastAsia="en-US" w:bidi="ar-SA"/>
      </w:rPr>
    </w:lvl>
    <w:lvl w:ilvl="6" w:tplc="D4508DD0">
      <w:numFmt w:val="bullet"/>
      <w:lvlText w:val="•"/>
      <w:lvlJc w:val="left"/>
      <w:pPr>
        <w:ind w:left="5935" w:hanging="428"/>
      </w:pPr>
      <w:rPr>
        <w:rFonts w:hint="default"/>
        <w:lang w:val="en-US" w:eastAsia="en-US" w:bidi="ar-SA"/>
      </w:rPr>
    </w:lvl>
    <w:lvl w:ilvl="7" w:tplc="0A4695D2">
      <w:numFmt w:val="bullet"/>
      <w:lvlText w:val="•"/>
      <w:lvlJc w:val="left"/>
      <w:pPr>
        <w:ind w:left="6818" w:hanging="428"/>
      </w:pPr>
      <w:rPr>
        <w:rFonts w:hint="default"/>
        <w:lang w:val="en-US" w:eastAsia="en-US" w:bidi="ar-SA"/>
      </w:rPr>
    </w:lvl>
    <w:lvl w:ilvl="8" w:tplc="1A00B8E6">
      <w:numFmt w:val="bullet"/>
      <w:lvlText w:val="•"/>
      <w:lvlJc w:val="left"/>
      <w:pPr>
        <w:ind w:left="7701" w:hanging="428"/>
      </w:pPr>
      <w:rPr>
        <w:rFonts w:hint="default"/>
        <w:lang w:val="en-US" w:eastAsia="en-US" w:bidi="ar-SA"/>
      </w:rPr>
    </w:lvl>
  </w:abstractNum>
  <w:abstractNum w:abstractNumId="76" w15:restartNumberingAfterBreak="0">
    <w:nsid w:val="467A0373"/>
    <w:multiLevelType w:val="hybridMultilevel"/>
    <w:tmpl w:val="F8A45A92"/>
    <w:lvl w:ilvl="0" w:tplc="EBB64752">
      <w:start w:val="1"/>
      <w:numFmt w:val="lowerLetter"/>
      <w:lvlText w:val="%1)"/>
      <w:lvlJc w:val="left"/>
      <w:pPr>
        <w:ind w:left="571" w:hanging="425"/>
      </w:pPr>
      <w:rPr>
        <w:rFonts w:ascii="Arial" w:eastAsia="Arial" w:hAnsi="Arial" w:cs="Arial" w:hint="default"/>
        <w:b w:val="0"/>
        <w:bCs w:val="0"/>
        <w:i w:val="0"/>
        <w:iCs w:val="0"/>
        <w:spacing w:val="-1"/>
        <w:w w:val="100"/>
        <w:sz w:val="22"/>
        <w:szCs w:val="22"/>
        <w:lang w:val="en-US" w:eastAsia="en-US" w:bidi="ar-SA"/>
      </w:rPr>
    </w:lvl>
    <w:lvl w:ilvl="1" w:tplc="A33E1022">
      <w:numFmt w:val="bullet"/>
      <w:lvlText w:val="•"/>
      <w:lvlJc w:val="left"/>
      <w:pPr>
        <w:ind w:left="1457" w:hanging="425"/>
      </w:pPr>
      <w:rPr>
        <w:rFonts w:hint="default"/>
        <w:lang w:val="en-US" w:eastAsia="en-US" w:bidi="ar-SA"/>
      </w:rPr>
    </w:lvl>
    <w:lvl w:ilvl="2" w:tplc="38989670">
      <w:numFmt w:val="bullet"/>
      <w:lvlText w:val="•"/>
      <w:lvlJc w:val="left"/>
      <w:pPr>
        <w:ind w:left="2335" w:hanging="425"/>
      </w:pPr>
      <w:rPr>
        <w:rFonts w:hint="default"/>
        <w:lang w:val="en-US" w:eastAsia="en-US" w:bidi="ar-SA"/>
      </w:rPr>
    </w:lvl>
    <w:lvl w:ilvl="3" w:tplc="B3D6C7F0">
      <w:numFmt w:val="bullet"/>
      <w:lvlText w:val="•"/>
      <w:lvlJc w:val="left"/>
      <w:pPr>
        <w:ind w:left="3213" w:hanging="425"/>
      </w:pPr>
      <w:rPr>
        <w:rFonts w:hint="default"/>
        <w:lang w:val="en-US" w:eastAsia="en-US" w:bidi="ar-SA"/>
      </w:rPr>
    </w:lvl>
    <w:lvl w:ilvl="4" w:tplc="C6FAEAB8">
      <w:numFmt w:val="bullet"/>
      <w:lvlText w:val="•"/>
      <w:lvlJc w:val="left"/>
      <w:pPr>
        <w:ind w:left="4090" w:hanging="425"/>
      </w:pPr>
      <w:rPr>
        <w:rFonts w:hint="default"/>
        <w:lang w:val="en-US" w:eastAsia="en-US" w:bidi="ar-SA"/>
      </w:rPr>
    </w:lvl>
    <w:lvl w:ilvl="5" w:tplc="5852C3F0">
      <w:numFmt w:val="bullet"/>
      <w:lvlText w:val="•"/>
      <w:lvlJc w:val="left"/>
      <w:pPr>
        <w:ind w:left="4968" w:hanging="425"/>
      </w:pPr>
      <w:rPr>
        <w:rFonts w:hint="default"/>
        <w:lang w:val="en-US" w:eastAsia="en-US" w:bidi="ar-SA"/>
      </w:rPr>
    </w:lvl>
    <w:lvl w:ilvl="6" w:tplc="6756D49A">
      <w:numFmt w:val="bullet"/>
      <w:lvlText w:val="•"/>
      <w:lvlJc w:val="left"/>
      <w:pPr>
        <w:ind w:left="5846" w:hanging="425"/>
      </w:pPr>
      <w:rPr>
        <w:rFonts w:hint="default"/>
        <w:lang w:val="en-US" w:eastAsia="en-US" w:bidi="ar-SA"/>
      </w:rPr>
    </w:lvl>
    <w:lvl w:ilvl="7" w:tplc="D5584722">
      <w:numFmt w:val="bullet"/>
      <w:lvlText w:val="•"/>
      <w:lvlJc w:val="left"/>
      <w:pPr>
        <w:ind w:left="6724" w:hanging="425"/>
      </w:pPr>
      <w:rPr>
        <w:rFonts w:hint="default"/>
        <w:lang w:val="en-US" w:eastAsia="en-US" w:bidi="ar-SA"/>
      </w:rPr>
    </w:lvl>
    <w:lvl w:ilvl="8" w:tplc="585E7898">
      <w:numFmt w:val="bullet"/>
      <w:lvlText w:val="•"/>
      <w:lvlJc w:val="left"/>
      <w:pPr>
        <w:ind w:left="7601" w:hanging="425"/>
      </w:pPr>
      <w:rPr>
        <w:rFonts w:hint="default"/>
        <w:lang w:val="en-US" w:eastAsia="en-US" w:bidi="ar-SA"/>
      </w:rPr>
    </w:lvl>
  </w:abstractNum>
  <w:abstractNum w:abstractNumId="77" w15:restartNumberingAfterBreak="0">
    <w:nsid w:val="47302DF3"/>
    <w:multiLevelType w:val="hybridMultilevel"/>
    <w:tmpl w:val="DDDA9528"/>
    <w:lvl w:ilvl="0" w:tplc="A878A02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E0FC9ED6">
      <w:numFmt w:val="bullet"/>
      <w:lvlText w:val="•"/>
      <w:lvlJc w:val="left"/>
      <w:pPr>
        <w:ind w:left="1522" w:hanging="428"/>
      </w:pPr>
      <w:rPr>
        <w:rFonts w:hint="default"/>
        <w:lang w:val="en-US" w:eastAsia="en-US" w:bidi="ar-SA"/>
      </w:rPr>
    </w:lvl>
    <w:lvl w:ilvl="2" w:tplc="24CCE78E">
      <w:numFmt w:val="bullet"/>
      <w:lvlText w:val="•"/>
      <w:lvlJc w:val="left"/>
      <w:pPr>
        <w:ind w:left="2405" w:hanging="428"/>
      </w:pPr>
      <w:rPr>
        <w:rFonts w:hint="default"/>
        <w:lang w:val="en-US" w:eastAsia="en-US" w:bidi="ar-SA"/>
      </w:rPr>
    </w:lvl>
    <w:lvl w:ilvl="3" w:tplc="F6D4C422">
      <w:numFmt w:val="bullet"/>
      <w:lvlText w:val="•"/>
      <w:lvlJc w:val="left"/>
      <w:pPr>
        <w:ind w:left="3287" w:hanging="428"/>
      </w:pPr>
      <w:rPr>
        <w:rFonts w:hint="default"/>
        <w:lang w:val="en-US" w:eastAsia="en-US" w:bidi="ar-SA"/>
      </w:rPr>
    </w:lvl>
    <w:lvl w:ilvl="4" w:tplc="04A22A8E">
      <w:numFmt w:val="bullet"/>
      <w:lvlText w:val="•"/>
      <w:lvlJc w:val="left"/>
      <w:pPr>
        <w:ind w:left="4170" w:hanging="428"/>
      </w:pPr>
      <w:rPr>
        <w:rFonts w:hint="default"/>
        <w:lang w:val="en-US" w:eastAsia="en-US" w:bidi="ar-SA"/>
      </w:rPr>
    </w:lvl>
    <w:lvl w:ilvl="5" w:tplc="D73EF740">
      <w:numFmt w:val="bullet"/>
      <w:lvlText w:val="•"/>
      <w:lvlJc w:val="left"/>
      <w:pPr>
        <w:ind w:left="5053" w:hanging="428"/>
      </w:pPr>
      <w:rPr>
        <w:rFonts w:hint="default"/>
        <w:lang w:val="en-US" w:eastAsia="en-US" w:bidi="ar-SA"/>
      </w:rPr>
    </w:lvl>
    <w:lvl w:ilvl="6" w:tplc="0FCEA23E">
      <w:numFmt w:val="bullet"/>
      <w:lvlText w:val="•"/>
      <w:lvlJc w:val="left"/>
      <w:pPr>
        <w:ind w:left="5935" w:hanging="428"/>
      </w:pPr>
      <w:rPr>
        <w:rFonts w:hint="default"/>
        <w:lang w:val="en-US" w:eastAsia="en-US" w:bidi="ar-SA"/>
      </w:rPr>
    </w:lvl>
    <w:lvl w:ilvl="7" w:tplc="CAFA54AC">
      <w:numFmt w:val="bullet"/>
      <w:lvlText w:val="•"/>
      <w:lvlJc w:val="left"/>
      <w:pPr>
        <w:ind w:left="6818" w:hanging="428"/>
      </w:pPr>
      <w:rPr>
        <w:rFonts w:hint="default"/>
        <w:lang w:val="en-US" w:eastAsia="en-US" w:bidi="ar-SA"/>
      </w:rPr>
    </w:lvl>
    <w:lvl w:ilvl="8" w:tplc="9DBE199C">
      <w:numFmt w:val="bullet"/>
      <w:lvlText w:val="•"/>
      <w:lvlJc w:val="left"/>
      <w:pPr>
        <w:ind w:left="7701" w:hanging="428"/>
      </w:pPr>
      <w:rPr>
        <w:rFonts w:hint="default"/>
        <w:lang w:val="en-US" w:eastAsia="en-US" w:bidi="ar-SA"/>
      </w:rPr>
    </w:lvl>
  </w:abstractNum>
  <w:abstractNum w:abstractNumId="78" w15:restartNumberingAfterBreak="0">
    <w:nsid w:val="483151C8"/>
    <w:multiLevelType w:val="hybridMultilevel"/>
    <w:tmpl w:val="717619F2"/>
    <w:lvl w:ilvl="0" w:tplc="DADCB574">
      <w:start w:val="2"/>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A44ECA40">
      <w:numFmt w:val="bullet"/>
      <w:lvlText w:val="•"/>
      <w:lvlJc w:val="left"/>
      <w:pPr>
        <w:ind w:left="1469" w:hanging="428"/>
      </w:pPr>
      <w:rPr>
        <w:rFonts w:hint="default"/>
        <w:lang w:val="en-US" w:eastAsia="en-US" w:bidi="ar-SA"/>
      </w:rPr>
    </w:lvl>
    <w:lvl w:ilvl="2" w:tplc="9EEC4378">
      <w:numFmt w:val="bullet"/>
      <w:lvlText w:val="•"/>
      <w:lvlJc w:val="left"/>
      <w:pPr>
        <w:ind w:left="2398" w:hanging="428"/>
      </w:pPr>
      <w:rPr>
        <w:rFonts w:hint="default"/>
        <w:lang w:val="en-US" w:eastAsia="en-US" w:bidi="ar-SA"/>
      </w:rPr>
    </w:lvl>
    <w:lvl w:ilvl="3" w:tplc="C38EAD82">
      <w:numFmt w:val="bullet"/>
      <w:lvlText w:val="•"/>
      <w:lvlJc w:val="left"/>
      <w:pPr>
        <w:ind w:left="3327" w:hanging="428"/>
      </w:pPr>
      <w:rPr>
        <w:rFonts w:hint="default"/>
        <w:lang w:val="en-US" w:eastAsia="en-US" w:bidi="ar-SA"/>
      </w:rPr>
    </w:lvl>
    <w:lvl w:ilvl="4" w:tplc="FACAB65E">
      <w:numFmt w:val="bullet"/>
      <w:lvlText w:val="•"/>
      <w:lvlJc w:val="left"/>
      <w:pPr>
        <w:ind w:left="4256" w:hanging="428"/>
      </w:pPr>
      <w:rPr>
        <w:rFonts w:hint="default"/>
        <w:lang w:val="en-US" w:eastAsia="en-US" w:bidi="ar-SA"/>
      </w:rPr>
    </w:lvl>
    <w:lvl w:ilvl="5" w:tplc="A7AE707E">
      <w:numFmt w:val="bullet"/>
      <w:lvlText w:val="•"/>
      <w:lvlJc w:val="left"/>
      <w:pPr>
        <w:ind w:left="5186" w:hanging="428"/>
      </w:pPr>
      <w:rPr>
        <w:rFonts w:hint="default"/>
        <w:lang w:val="en-US" w:eastAsia="en-US" w:bidi="ar-SA"/>
      </w:rPr>
    </w:lvl>
    <w:lvl w:ilvl="6" w:tplc="2D00A39C">
      <w:numFmt w:val="bullet"/>
      <w:lvlText w:val="•"/>
      <w:lvlJc w:val="left"/>
      <w:pPr>
        <w:ind w:left="6115" w:hanging="428"/>
      </w:pPr>
      <w:rPr>
        <w:rFonts w:hint="default"/>
        <w:lang w:val="en-US" w:eastAsia="en-US" w:bidi="ar-SA"/>
      </w:rPr>
    </w:lvl>
    <w:lvl w:ilvl="7" w:tplc="49E8A27E">
      <w:numFmt w:val="bullet"/>
      <w:lvlText w:val="•"/>
      <w:lvlJc w:val="left"/>
      <w:pPr>
        <w:ind w:left="7044" w:hanging="428"/>
      </w:pPr>
      <w:rPr>
        <w:rFonts w:hint="default"/>
        <w:lang w:val="en-US" w:eastAsia="en-US" w:bidi="ar-SA"/>
      </w:rPr>
    </w:lvl>
    <w:lvl w:ilvl="8" w:tplc="3D52C8EE">
      <w:numFmt w:val="bullet"/>
      <w:lvlText w:val="•"/>
      <w:lvlJc w:val="left"/>
      <w:pPr>
        <w:ind w:left="7973" w:hanging="428"/>
      </w:pPr>
      <w:rPr>
        <w:rFonts w:hint="default"/>
        <w:lang w:val="en-US" w:eastAsia="en-US" w:bidi="ar-SA"/>
      </w:rPr>
    </w:lvl>
  </w:abstractNum>
  <w:abstractNum w:abstractNumId="79" w15:restartNumberingAfterBreak="0">
    <w:nsid w:val="492D76D9"/>
    <w:multiLevelType w:val="multilevel"/>
    <w:tmpl w:val="7EEEFF5C"/>
    <w:lvl w:ilvl="0">
      <w:start w:val="7"/>
      <w:numFmt w:val="decimal"/>
      <w:lvlText w:val="%1"/>
      <w:lvlJc w:val="left"/>
      <w:pPr>
        <w:ind w:left="928" w:hanging="720"/>
      </w:pPr>
      <w:rPr>
        <w:rFonts w:hint="default"/>
        <w:lang w:val="en-US" w:eastAsia="en-US" w:bidi="ar-SA"/>
      </w:rPr>
    </w:lvl>
    <w:lvl w:ilvl="1">
      <w:start w:val="4"/>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80" w15:restartNumberingAfterBreak="0">
    <w:nsid w:val="4A433A5C"/>
    <w:multiLevelType w:val="multilevel"/>
    <w:tmpl w:val="2B16551C"/>
    <w:lvl w:ilvl="0">
      <w:start w:val="3"/>
      <w:numFmt w:val="decimal"/>
      <w:lvlText w:val="%1"/>
      <w:lvlJc w:val="left"/>
      <w:pPr>
        <w:ind w:left="928" w:hanging="720"/>
      </w:pPr>
      <w:rPr>
        <w:rFonts w:hint="default"/>
        <w:lang w:val="en-US" w:eastAsia="en-US" w:bidi="ar-SA"/>
      </w:rPr>
    </w:lvl>
    <w:lvl w:ilvl="1">
      <w:start w:val="2"/>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81" w15:restartNumberingAfterBreak="0">
    <w:nsid w:val="4A4B71C6"/>
    <w:multiLevelType w:val="multilevel"/>
    <w:tmpl w:val="EF1A825E"/>
    <w:lvl w:ilvl="0">
      <w:start w:val="5"/>
      <w:numFmt w:val="decimal"/>
      <w:lvlText w:val="%1"/>
      <w:lvlJc w:val="left"/>
      <w:pPr>
        <w:ind w:left="928" w:hanging="720"/>
      </w:pPr>
      <w:rPr>
        <w:rFonts w:hint="default"/>
        <w:lang w:val="en-US" w:eastAsia="en-US" w:bidi="ar-SA"/>
      </w:rPr>
    </w:lvl>
    <w:lvl w:ilvl="1">
      <w:start w:val="2"/>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82" w15:restartNumberingAfterBreak="0">
    <w:nsid w:val="4AD230E6"/>
    <w:multiLevelType w:val="hybridMultilevel"/>
    <w:tmpl w:val="555C0B6E"/>
    <w:lvl w:ilvl="0" w:tplc="C70CD006">
      <w:start w:val="1"/>
      <w:numFmt w:val="lowerLetter"/>
      <w:lvlText w:val="%1)"/>
      <w:lvlJc w:val="left"/>
      <w:pPr>
        <w:ind w:left="571" w:hanging="426"/>
      </w:pPr>
      <w:rPr>
        <w:rFonts w:ascii="Arial" w:eastAsia="Arial" w:hAnsi="Arial" w:cs="Arial" w:hint="default"/>
        <w:b w:val="0"/>
        <w:bCs w:val="0"/>
        <w:i w:val="0"/>
        <w:iCs w:val="0"/>
        <w:spacing w:val="-1"/>
        <w:w w:val="100"/>
        <w:sz w:val="22"/>
        <w:szCs w:val="22"/>
        <w:lang w:val="en-US" w:eastAsia="en-US" w:bidi="ar-SA"/>
      </w:rPr>
    </w:lvl>
    <w:lvl w:ilvl="1" w:tplc="00AACD12">
      <w:numFmt w:val="bullet"/>
      <w:lvlText w:val="•"/>
      <w:lvlJc w:val="left"/>
      <w:pPr>
        <w:ind w:left="1488" w:hanging="426"/>
      </w:pPr>
      <w:rPr>
        <w:rFonts w:hint="default"/>
        <w:lang w:val="en-US" w:eastAsia="en-US" w:bidi="ar-SA"/>
      </w:rPr>
    </w:lvl>
    <w:lvl w:ilvl="2" w:tplc="DCC89536">
      <w:numFmt w:val="bullet"/>
      <w:lvlText w:val="•"/>
      <w:lvlJc w:val="left"/>
      <w:pPr>
        <w:ind w:left="2397" w:hanging="426"/>
      </w:pPr>
      <w:rPr>
        <w:rFonts w:hint="default"/>
        <w:lang w:val="en-US" w:eastAsia="en-US" w:bidi="ar-SA"/>
      </w:rPr>
    </w:lvl>
    <w:lvl w:ilvl="3" w:tplc="A0AC7B9E">
      <w:numFmt w:val="bullet"/>
      <w:lvlText w:val="•"/>
      <w:lvlJc w:val="left"/>
      <w:pPr>
        <w:ind w:left="3305" w:hanging="426"/>
      </w:pPr>
      <w:rPr>
        <w:rFonts w:hint="default"/>
        <w:lang w:val="en-US" w:eastAsia="en-US" w:bidi="ar-SA"/>
      </w:rPr>
    </w:lvl>
    <w:lvl w:ilvl="4" w:tplc="DC38D8B6">
      <w:numFmt w:val="bullet"/>
      <w:lvlText w:val="•"/>
      <w:lvlJc w:val="left"/>
      <w:pPr>
        <w:ind w:left="4214" w:hanging="426"/>
      </w:pPr>
      <w:rPr>
        <w:rFonts w:hint="default"/>
        <w:lang w:val="en-US" w:eastAsia="en-US" w:bidi="ar-SA"/>
      </w:rPr>
    </w:lvl>
    <w:lvl w:ilvl="5" w:tplc="68DA0040">
      <w:numFmt w:val="bullet"/>
      <w:lvlText w:val="•"/>
      <w:lvlJc w:val="left"/>
      <w:pPr>
        <w:ind w:left="5123" w:hanging="426"/>
      </w:pPr>
      <w:rPr>
        <w:rFonts w:hint="default"/>
        <w:lang w:val="en-US" w:eastAsia="en-US" w:bidi="ar-SA"/>
      </w:rPr>
    </w:lvl>
    <w:lvl w:ilvl="6" w:tplc="E24ACBC8">
      <w:numFmt w:val="bullet"/>
      <w:lvlText w:val="•"/>
      <w:lvlJc w:val="left"/>
      <w:pPr>
        <w:ind w:left="6031" w:hanging="426"/>
      </w:pPr>
      <w:rPr>
        <w:rFonts w:hint="default"/>
        <w:lang w:val="en-US" w:eastAsia="en-US" w:bidi="ar-SA"/>
      </w:rPr>
    </w:lvl>
    <w:lvl w:ilvl="7" w:tplc="2B5A8ABA">
      <w:numFmt w:val="bullet"/>
      <w:lvlText w:val="•"/>
      <w:lvlJc w:val="left"/>
      <w:pPr>
        <w:ind w:left="6940" w:hanging="426"/>
      </w:pPr>
      <w:rPr>
        <w:rFonts w:hint="default"/>
        <w:lang w:val="en-US" w:eastAsia="en-US" w:bidi="ar-SA"/>
      </w:rPr>
    </w:lvl>
    <w:lvl w:ilvl="8" w:tplc="9E165020">
      <w:numFmt w:val="bullet"/>
      <w:lvlText w:val="•"/>
      <w:lvlJc w:val="left"/>
      <w:pPr>
        <w:ind w:left="7849" w:hanging="426"/>
      </w:pPr>
      <w:rPr>
        <w:rFonts w:hint="default"/>
        <w:lang w:val="en-US" w:eastAsia="en-US" w:bidi="ar-SA"/>
      </w:rPr>
    </w:lvl>
  </w:abstractNum>
  <w:abstractNum w:abstractNumId="83" w15:restartNumberingAfterBreak="0">
    <w:nsid w:val="4C1E4EDF"/>
    <w:multiLevelType w:val="hybridMultilevel"/>
    <w:tmpl w:val="FB462F6A"/>
    <w:lvl w:ilvl="0" w:tplc="44D06464">
      <w:start w:val="7"/>
      <w:numFmt w:val="decimal"/>
      <w:lvlText w:val="%1)"/>
      <w:lvlJc w:val="left"/>
      <w:pPr>
        <w:ind w:left="648" w:hanging="502"/>
      </w:pPr>
      <w:rPr>
        <w:rFonts w:ascii="Arial" w:eastAsia="Arial" w:hAnsi="Arial" w:cs="Arial" w:hint="default"/>
        <w:b w:val="0"/>
        <w:bCs w:val="0"/>
        <w:i w:val="0"/>
        <w:iCs w:val="0"/>
        <w:spacing w:val="-1"/>
        <w:w w:val="100"/>
        <w:sz w:val="22"/>
        <w:szCs w:val="22"/>
        <w:lang w:val="en-US" w:eastAsia="en-US" w:bidi="ar-SA"/>
      </w:rPr>
    </w:lvl>
    <w:lvl w:ilvl="1" w:tplc="C256E2C4">
      <w:numFmt w:val="bullet"/>
      <w:lvlText w:val="•"/>
      <w:lvlJc w:val="left"/>
      <w:pPr>
        <w:ind w:left="922" w:hanging="502"/>
      </w:pPr>
      <w:rPr>
        <w:rFonts w:hint="default"/>
        <w:lang w:val="en-US" w:eastAsia="en-US" w:bidi="ar-SA"/>
      </w:rPr>
    </w:lvl>
    <w:lvl w:ilvl="2" w:tplc="2D6E3F66">
      <w:numFmt w:val="bullet"/>
      <w:lvlText w:val="•"/>
      <w:lvlJc w:val="left"/>
      <w:pPr>
        <w:ind w:left="1205" w:hanging="502"/>
      </w:pPr>
      <w:rPr>
        <w:rFonts w:hint="default"/>
        <w:lang w:val="en-US" w:eastAsia="en-US" w:bidi="ar-SA"/>
      </w:rPr>
    </w:lvl>
    <w:lvl w:ilvl="3" w:tplc="86029970">
      <w:numFmt w:val="bullet"/>
      <w:lvlText w:val="•"/>
      <w:lvlJc w:val="left"/>
      <w:pPr>
        <w:ind w:left="1488" w:hanging="502"/>
      </w:pPr>
      <w:rPr>
        <w:rFonts w:hint="default"/>
        <w:lang w:val="en-US" w:eastAsia="en-US" w:bidi="ar-SA"/>
      </w:rPr>
    </w:lvl>
    <w:lvl w:ilvl="4" w:tplc="F6E8A960">
      <w:numFmt w:val="bullet"/>
      <w:lvlText w:val="•"/>
      <w:lvlJc w:val="left"/>
      <w:pPr>
        <w:ind w:left="1771" w:hanging="502"/>
      </w:pPr>
      <w:rPr>
        <w:rFonts w:hint="default"/>
        <w:lang w:val="en-US" w:eastAsia="en-US" w:bidi="ar-SA"/>
      </w:rPr>
    </w:lvl>
    <w:lvl w:ilvl="5" w:tplc="6E3A38D0">
      <w:numFmt w:val="bullet"/>
      <w:lvlText w:val="•"/>
      <w:lvlJc w:val="left"/>
      <w:pPr>
        <w:ind w:left="2054" w:hanging="502"/>
      </w:pPr>
      <w:rPr>
        <w:rFonts w:hint="default"/>
        <w:lang w:val="en-US" w:eastAsia="en-US" w:bidi="ar-SA"/>
      </w:rPr>
    </w:lvl>
    <w:lvl w:ilvl="6" w:tplc="DC3A48F2">
      <w:numFmt w:val="bullet"/>
      <w:lvlText w:val="•"/>
      <w:lvlJc w:val="left"/>
      <w:pPr>
        <w:ind w:left="2336" w:hanging="502"/>
      </w:pPr>
      <w:rPr>
        <w:rFonts w:hint="default"/>
        <w:lang w:val="en-US" w:eastAsia="en-US" w:bidi="ar-SA"/>
      </w:rPr>
    </w:lvl>
    <w:lvl w:ilvl="7" w:tplc="E7D68274">
      <w:numFmt w:val="bullet"/>
      <w:lvlText w:val="•"/>
      <w:lvlJc w:val="left"/>
      <w:pPr>
        <w:ind w:left="2619" w:hanging="502"/>
      </w:pPr>
      <w:rPr>
        <w:rFonts w:hint="default"/>
        <w:lang w:val="en-US" w:eastAsia="en-US" w:bidi="ar-SA"/>
      </w:rPr>
    </w:lvl>
    <w:lvl w:ilvl="8" w:tplc="26C4ABC6">
      <w:numFmt w:val="bullet"/>
      <w:lvlText w:val="•"/>
      <w:lvlJc w:val="left"/>
      <w:pPr>
        <w:ind w:left="2902" w:hanging="502"/>
      </w:pPr>
      <w:rPr>
        <w:rFonts w:hint="default"/>
        <w:lang w:val="en-US" w:eastAsia="en-US" w:bidi="ar-SA"/>
      </w:rPr>
    </w:lvl>
  </w:abstractNum>
  <w:abstractNum w:abstractNumId="84" w15:restartNumberingAfterBreak="0">
    <w:nsid w:val="4C5770ED"/>
    <w:multiLevelType w:val="multilevel"/>
    <w:tmpl w:val="166C7328"/>
    <w:lvl w:ilvl="0">
      <w:start w:val="4"/>
      <w:numFmt w:val="decimal"/>
      <w:lvlText w:val="%1"/>
      <w:lvlJc w:val="left"/>
      <w:pPr>
        <w:ind w:left="683" w:hanging="576"/>
      </w:pPr>
      <w:rPr>
        <w:rFonts w:hint="default"/>
        <w:lang w:val="en-US" w:eastAsia="en-US" w:bidi="ar-SA"/>
      </w:rPr>
    </w:lvl>
    <w:lvl w:ilvl="1">
      <w:start w:val="1"/>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85" w15:restartNumberingAfterBreak="0">
    <w:nsid w:val="4CC67BFA"/>
    <w:multiLevelType w:val="hybridMultilevel"/>
    <w:tmpl w:val="D596816A"/>
    <w:lvl w:ilvl="0" w:tplc="52E4454C">
      <w:start w:val="1"/>
      <w:numFmt w:val="lowerLetter"/>
      <w:lvlText w:val="%1)"/>
      <w:lvlJc w:val="left"/>
      <w:pPr>
        <w:ind w:left="535" w:hanging="428"/>
      </w:pPr>
      <w:rPr>
        <w:rFonts w:ascii="Arial" w:eastAsia="Arial" w:hAnsi="Arial" w:cs="Arial" w:hint="default"/>
        <w:b w:val="0"/>
        <w:bCs w:val="0"/>
        <w:i w:val="0"/>
        <w:iCs w:val="0"/>
        <w:spacing w:val="-1"/>
        <w:w w:val="100"/>
        <w:sz w:val="22"/>
        <w:szCs w:val="22"/>
        <w:lang w:val="en-US" w:eastAsia="en-US" w:bidi="ar-SA"/>
      </w:rPr>
    </w:lvl>
    <w:lvl w:ilvl="1" w:tplc="01D481D6">
      <w:numFmt w:val="bullet"/>
      <w:lvlText w:val="•"/>
      <w:lvlJc w:val="left"/>
      <w:pPr>
        <w:ind w:left="1388" w:hanging="428"/>
      </w:pPr>
      <w:rPr>
        <w:rFonts w:hint="default"/>
        <w:lang w:val="en-US" w:eastAsia="en-US" w:bidi="ar-SA"/>
      </w:rPr>
    </w:lvl>
    <w:lvl w:ilvl="2" w:tplc="8C728E7C">
      <w:numFmt w:val="bullet"/>
      <w:lvlText w:val="•"/>
      <w:lvlJc w:val="left"/>
      <w:pPr>
        <w:ind w:left="2237" w:hanging="428"/>
      </w:pPr>
      <w:rPr>
        <w:rFonts w:hint="default"/>
        <w:lang w:val="en-US" w:eastAsia="en-US" w:bidi="ar-SA"/>
      </w:rPr>
    </w:lvl>
    <w:lvl w:ilvl="3" w:tplc="A7863BB4">
      <w:numFmt w:val="bullet"/>
      <w:lvlText w:val="•"/>
      <w:lvlJc w:val="left"/>
      <w:pPr>
        <w:ind w:left="3086" w:hanging="428"/>
      </w:pPr>
      <w:rPr>
        <w:rFonts w:hint="default"/>
        <w:lang w:val="en-US" w:eastAsia="en-US" w:bidi="ar-SA"/>
      </w:rPr>
    </w:lvl>
    <w:lvl w:ilvl="4" w:tplc="BD1A38DC">
      <w:numFmt w:val="bullet"/>
      <w:lvlText w:val="•"/>
      <w:lvlJc w:val="left"/>
      <w:pPr>
        <w:ind w:left="3935" w:hanging="428"/>
      </w:pPr>
      <w:rPr>
        <w:rFonts w:hint="default"/>
        <w:lang w:val="en-US" w:eastAsia="en-US" w:bidi="ar-SA"/>
      </w:rPr>
    </w:lvl>
    <w:lvl w:ilvl="5" w:tplc="A65EFB70">
      <w:numFmt w:val="bullet"/>
      <w:lvlText w:val="•"/>
      <w:lvlJc w:val="left"/>
      <w:pPr>
        <w:ind w:left="4783" w:hanging="428"/>
      </w:pPr>
      <w:rPr>
        <w:rFonts w:hint="default"/>
        <w:lang w:val="en-US" w:eastAsia="en-US" w:bidi="ar-SA"/>
      </w:rPr>
    </w:lvl>
    <w:lvl w:ilvl="6" w:tplc="9B8E40AA">
      <w:numFmt w:val="bullet"/>
      <w:lvlText w:val="•"/>
      <w:lvlJc w:val="left"/>
      <w:pPr>
        <w:ind w:left="5632" w:hanging="428"/>
      </w:pPr>
      <w:rPr>
        <w:rFonts w:hint="default"/>
        <w:lang w:val="en-US" w:eastAsia="en-US" w:bidi="ar-SA"/>
      </w:rPr>
    </w:lvl>
    <w:lvl w:ilvl="7" w:tplc="47AC0020">
      <w:numFmt w:val="bullet"/>
      <w:lvlText w:val="•"/>
      <w:lvlJc w:val="left"/>
      <w:pPr>
        <w:ind w:left="6481" w:hanging="428"/>
      </w:pPr>
      <w:rPr>
        <w:rFonts w:hint="default"/>
        <w:lang w:val="en-US" w:eastAsia="en-US" w:bidi="ar-SA"/>
      </w:rPr>
    </w:lvl>
    <w:lvl w:ilvl="8" w:tplc="171A91B0">
      <w:numFmt w:val="bullet"/>
      <w:lvlText w:val="•"/>
      <w:lvlJc w:val="left"/>
      <w:pPr>
        <w:ind w:left="7330" w:hanging="428"/>
      </w:pPr>
      <w:rPr>
        <w:rFonts w:hint="default"/>
        <w:lang w:val="en-US" w:eastAsia="en-US" w:bidi="ar-SA"/>
      </w:rPr>
    </w:lvl>
  </w:abstractNum>
  <w:abstractNum w:abstractNumId="86" w15:restartNumberingAfterBreak="0">
    <w:nsid w:val="4D5C1422"/>
    <w:multiLevelType w:val="multilevel"/>
    <w:tmpl w:val="264A5F0C"/>
    <w:lvl w:ilvl="0">
      <w:start w:val="3"/>
      <w:numFmt w:val="decimal"/>
      <w:lvlText w:val="%1"/>
      <w:lvlJc w:val="left"/>
      <w:pPr>
        <w:ind w:left="683" w:hanging="576"/>
      </w:pPr>
      <w:rPr>
        <w:rFonts w:hint="default"/>
        <w:lang w:val="en-US" w:eastAsia="en-US" w:bidi="ar-SA"/>
      </w:rPr>
    </w:lvl>
    <w:lvl w:ilvl="1">
      <w:start w:val="3"/>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87" w15:restartNumberingAfterBreak="0">
    <w:nsid w:val="4DE80C23"/>
    <w:multiLevelType w:val="hybridMultilevel"/>
    <w:tmpl w:val="91562546"/>
    <w:lvl w:ilvl="0" w:tplc="7BAC1B78">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41769922">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23F007AA">
      <w:numFmt w:val="bullet"/>
      <w:lvlText w:val="•"/>
      <w:lvlJc w:val="left"/>
      <w:pPr>
        <w:ind w:left="2011" w:hanging="425"/>
      </w:pPr>
      <w:rPr>
        <w:rFonts w:hint="default"/>
        <w:lang w:val="en-US" w:eastAsia="en-US" w:bidi="ar-SA"/>
      </w:rPr>
    </w:lvl>
    <w:lvl w:ilvl="3" w:tplc="5D82D2AA">
      <w:numFmt w:val="bullet"/>
      <w:lvlText w:val="•"/>
      <w:lvlJc w:val="left"/>
      <w:pPr>
        <w:ind w:left="2943" w:hanging="425"/>
      </w:pPr>
      <w:rPr>
        <w:rFonts w:hint="default"/>
        <w:lang w:val="en-US" w:eastAsia="en-US" w:bidi="ar-SA"/>
      </w:rPr>
    </w:lvl>
    <w:lvl w:ilvl="4" w:tplc="738EB1B6">
      <w:numFmt w:val="bullet"/>
      <w:lvlText w:val="•"/>
      <w:lvlJc w:val="left"/>
      <w:pPr>
        <w:ind w:left="3875" w:hanging="425"/>
      </w:pPr>
      <w:rPr>
        <w:rFonts w:hint="default"/>
        <w:lang w:val="en-US" w:eastAsia="en-US" w:bidi="ar-SA"/>
      </w:rPr>
    </w:lvl>
    <w:lvl w:ilvl="5" w:tplc="08FE3156">
      <w:numFmt w:val="bullet"/>
      <w:lvlText w:val="•"/>
      <w:lvlJc w:val="left"/>
      <w:pPr>
        <w:ind w:left="4807" w:hanging="425"/>
      </w:pPr>
      <w:rPr>
        <w:rFonts w:hint="default"/>
        <w:lang w:val="en-US" w:eastAsia="en-US" w:bidi="ar-SA"/>
      </w:rPr>
    </w:lvl>
    <w:lvl w:ilvl="6" w:tplc="0C6E32CC">
      <w:numFmt w:val="bullet"/>
      <w:lvlText w:val="•"/>
      <w:lvlJc w:val="left"/>
      <w:pPr>
        <w:ind w:left="5739" w:hanging="425"/>
      </w:pPr>
      <w:rPr>
        <w:rFonts w:hint="default"/>
        <w:lang w:val="en-US" w:eastAsia="en-US" w:bidi="ar-SA"/>
      </w:rPr>
    </w:lvl>
    <w:lvl w:ilvl="7" w:tplc="1D1E6F4C">
      <w:numFmt w:val="bullet"/>
      <w:lvlText w:val="•"/>
      <w:lvlJc w:val="left"/>
      <w:pPr>
        <w:ind w:left="6670" w:hanging="425"/>
      </w:pPr>
      <w:rPr>
        <w:rFonts w:hint="default"/>
        <w:lang w:val="en-US" w:eastAsia="en-US" w:bidi="ar-SA"/>
      </w:rPr>
    </w:lvl>
    <w:lvl w:ilvl="8" w:tplc="40242E14">
      <w:numFmt w:val="bullet"/>
      <w:lvlText w:val="•"/>
      <w:lvlJc w:val="left"/>
      <w:pPr>
        <w:ind w:left="7602" w:hanging="425"/>
      </w:pPr>
      <w:rPr>
        <w:rFonts w:hint="default"/>
        <w:lang w:val="en-US" w:eastAsia="en-US" w:bidi="ar-SA"/>
      </w:rPr>
    </w:lvl>
  </w:abstractNum>
  <w:abstractNum w:abstractNumId="88" w15:restartNumberingAfterBreak="0">
    <w:nsid w:val="4EF56059"/>
    <w:multiLevelType w:val="hybridMultilevel"/>
    <w:tmpl w:val="1C9E1D2C"/>
    <w:lvl w:ilvl="0" w:tplc="8D4401CA">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E28A50F6">
      <w:numFmt w:val="bullet"/>
      <w:lvlText w:val="•"/>
      <w:lvlJc w:val="left"/>
      <w:pPr>
        <w:ind w:left="1392" w:hanging="428"/>
      </w:pPr>
      <w:rPr>
        <w:rFonts w:hint="default"/>
        <w:lang w:val="en-US" w:eastAsia="en-US" w:bidi="ar-SA"/>
      </w:rPr>
    </w:lvl>
    <w:lvl w:ilvl="2" w:tplc="5504F20E">
      <w:numFmt w:val="bullet"/>
      <w:lvlText w:val="•"/>
      <w:lvlJc w:val="left"/>
      <w:pPr>
        <w:ind w:left="2244" w:hanging="428"/>
      </w:pPr>
      <w:rPr>
        <w:rFonts w:hint="default"/>
        <w:lang w:val="en-US" w:eastAsia="en-US" w:bidi="ar-SA"/>
      </w:rPr>
    </w:lvl>
    <w:lvl w:ilvl="3" w:tplc="B600C236">
      <w:numFmt w:val="bullet"/>
      <w:lvlText w:val="•"/>
      <w:lvlJc w:val="left"/>
      <w:pPr>
        <w:ind w:left="3097" w:hanging="428"/>
      </w:pPr>
      <w:rPr>
        <w:rFonts w:hint="default"/>
        <w:lang w:val="en-US" w:eastAsia="en-US" w:bidi="ar-SA"/>
      </w:rPr>
    </w:lvl>
    <w:lvl w:ilvl="4" w:tplc="1ECA8602">
      <w:numFmt w:val="bullet"/>
      <w:lvlText w:val="•"/>
      <w:lvlJc w:val="left"/>
      <w:pPr>
        <w:ind w:left="3949" w:hanging="428"/>
      </w:pPr>
      <w:rPr>
        <w:rFonts w:hint="default"/>
        <w:lang w:val="en-US" w:eastAsia="en-US" w:bidi="ar-SA"/>
      </w:rPr>
    </w:lvl>
    <w:lvl w:ilvl="5" w:tplc="8CC285C0">
      <w:numFmt w:val="bullet"/>
      <w:lvlText w:val="•"/>
      <w:lvlJc w:val="left"/>
      <w:pPr>
        <w:ind w:left="4802" w:hanging="428"/>
      </w:pPr>
      <w:rPr>
        <w:rFonts w:hint="default"/>
        <w:lang w:val="en-US" w:eastAsia="en-US" w:bidi="ar-SA"/>
      </w:rPr>
    </w:lvl>
    <w:lvl w:ilvl="6" w:tplc="9AB6DC0A">
      <w:numFmt w:val="bullet"/>
      <w:lvlText w:val="•"/>
      <w:lvlJc w:val="left"/>
      <w:pPr>
        <w:ind w:left="5654" w:hanging="428"/>
      </w:pPr>
      <w:rPr>
        <w:rFonts w:hint="default"/>
        <w:lang w:val="en-US" w:eastAsia="en-US" w:bidi="ar-SA"/>
      </w:rPr>
    </w:lvl>
    <w:lvl w:ilvl="7" w:tplc="EE4A4EF4">
      <w:numFmt w:val="bullet"/>
      <w:lvlText w:val="•"/>
      <w:lvlJc w:val="left"/>
      <w:pPr>
        <w:ind w:left="6506" w:hanging="428"/>
      </w:pPr>
      <w:rPr>
        <w:rFonts w:hint="default"/>
        <w:lang w:val="en-US" w:eastAsia="en-US" w:bidi="ar-SA"/>
      </w:rPr>
    </w:lvl>
    <w:lvl w:ilvl="8" w:tplc="349A85D4">
      <w:numFmt w:val="bullet"/>
      <w:lvlText w:val="•"/>
      <w:lvlJc w:val="left"/>
      <w:pPr>
        <w:ind w:left="7359" w:hanging="428"/>
      </w:pPr>
      <w:rPr>
        <w:rFonts w:hint="default"/>
        <w:lang w:val="en-US" w:eastAsia="en-US" w:bidi="ar-SA"/>
      </w:rPr>
    </w:lvl>
  </w:abstractNum>
  <w:abstractNum w:abstractNumId="89" w15:restartNumberingAfterBreak="0">
    <w:nsid w:val="4F8E4859"/>
    <w:multiLevelType w:val="hybridMultilevel"/>
    <w:tmpl w:val="9CEA24DE"/>
    <w:lvl w:ilvl="0" w:tplc="99E2EC3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750E2DCC">
      <w:numFmt w:val="bullet"/>
      <w:lvlText w:val="•"/>
      <w:lvlJc w:val="left"/>
      <w:pPr>
        <w:ind w:left="1522" w:hanging="428"/>
      </w:pPr>
      <w:rPr>
        <w:rFonts w:hint="default"/>
        <w:lang w:val="en-US" w:eastAsia="en-US" w:bidi="ar-SA"/>
      </w:rPr>
    </w:lvl>
    <w:lvl w:ilvl="2" w:tplc="589CEDF2">
      <w:numFmt w:val="bullet"/>
      <w:lvlText w:val="•"/>
      <w:lvlJc w:val="left"/>
      <w:pPr>
        <w:ind w:left="2405" w:hanging="428"/>
      </w:pPr>
      <w:rPr>
        <w:rFonts w:hint="default"/>
        <w:lang w:val="en-US" w:eastAsia="en-US" w:bidi="ar-SA"/>
      </w:rPr>
    </w:lvl>
    <w:lvl w:ilvl="3" w:tplc="1E2E466A">
      <w:numFmt w:val="bullet"/>
      <w:lvlText w:val="•"/>
      <w:lvlJc w:val="left"/>
      <w:pPr>
        <w:ind w:left="3287" w:hanging="428"/>
      </w:pPr>
      <w:rPr>
        <w:rFonts w:hint="default"/>
        <w:lang w:val="en-US" w:eastAsia="en-US" w:bidi="ar-SA"/>
      </w:rPr>
    </w:lvl>
    <w:lvl w:ilvl="4" w:tplc="D4B6CA24">
      <w:numFmt w:val="bullet"/>
      <w:lvlText w:val="•"/>
      <w:lvlJc w:val="left"/>
      <w:pPr>
        <w:ind w:left="4170" w:hanging="428"/>
      </w:pPr>
      <w:rPr>
        <w:rFonts w:hint="default"/>
        <w:lang w:val="en-US" w:eastAsia="en-US" w:bidi="ar-SA"/>
      </w:rPr>
    </w:lvl>
    <w:lvl w:ilvl="5" w:tplc="3A88D8AE">
      <w:numFmt w:val="bullet"/>
      <w:lvlText w:val="•"/>
      <w:lvlJc w:val="left"/>
      <w:pPr>
        <w:ind w:left="5053" w:hanging="428"/>
      </w:pPr>
      <w:rPr>
        <w:rFonts w:hint="default"/>
        <w:lang w:val="en-US" w:eastAsia="en-US" w:bidi="ar-SA"/>
      </w:rPr>
    </w:lvl>
    <w:lvl w:ilvl="6" w:tplc="429CC236">
      <w:numFmt w:val="bullet"/>
      <w:lvlText w:val="•"/>
      <w:lvlJc w:val="left"/>
      <w:pPr>
        <w:ind w:left="5935" w:hanging="428"/>
      </w:pPr>
      <w:rPr>
        <w:rFonts w:hint="default"/>
        <w:lang w:val="en-US" w:eastAsia="en-US" w:bidi="ar-SA"/>
      </w:rPr>
    </w:lvl>
    <w:lvl w:ilvl="7" w:tplc="3368A6A6">
      <w:numFmt w:val="bullet"/>
      <w:lvlText w:val="•"/>
      <w:lvlJc w:val="left"/>
      <w:pPr>
        <w:ind w:left="6818" w:hanging="428"/>
      </w:pPr>
      <w:rPr>
        <w:rFonts w:hint="default"/>
        <w:lang w:val="en-US" w:eastAsia="en-US" w:bidi="ar-SA"/>
      </w:rPr>
    </w:lvl>
    <w:lvl w:ilvl="8" w:tplc="C31214EA">
      <w:numFmt w:val="bullet"/>
      <w:lvlText w:val="•"/>
      <w:lvlJc w:val="left"/>
      <w:pPr>
        <w:ind w:left="7701" w:hanging="428"/>
      </w:pPr>
      <w:rPr>
        <w:rFonts w:hint="default"/>
        <w:lang w:val="en-US" w:eastAsia="en-US" w:bidi="ar-SA"/>
      </w:rPr>
    </w:lvl>
  </w:abstractNum>
  <w:abstractNum w:abstractNumId="90" w15:restartNumberingAfterBreak="0">
    <w:nsid w:val="4FD278AC"/>
    <w:multiLevelType w:val="multilevel"/>
    <w:tmpl w:val="5928D5B4"/>
    <w:lvl w:ilvl="0">
      <w:start w:val="5"/>
      <w:numFmt w:val="decimal"/>
      <w:lvlText w:val="%1"/>
      <w:lvlJc w:val="left"/>
      <w:pPr>
        <w:ind w:left="928" w:hanging="720"/>
      </w:pPr>
      <w:rPr>
        <w:rFonts w:hint="default"/>
        <w:lang w:val="en-US" w:eastAsia="en-US" w:bidi="ar-SA"/>
      </w:rPr>
    </w:lvl>
    <w:lvl w:ilvl="1">
      <w:start w:val="4"/>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91" w15:restartNumberingAfterBreak="0">
    <w:nsid w:val="500105A2"/>
    <w:multiLevelType w:val="hybridMultilevel"/>
    <w:tmpl w:val="7638BC94"/>
    <w:lvl w:ilvl="0" w:tplc="073E448E">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78B075FA">
      <w:numFmt w:val="bullet"/>
      <w:lvlText w:val="•"/>
      <w:lvlJc w:val="left"/>
      <w:pPr>
        <w:ind w:left="1522" w:hanging="428"/>
      </w:pPr>
      <w:rPr>
        <w:rFonts w:hint="default"/>
        <w:lang w:val="en-US" w:eastAsia="en-US" w:bidi="ar-SA"/>
      </w:rPr>
    </w:lvl>
    <w:lvl w:ilvl="2" w:tplc="7C7C1AB6">
      <w:numFmt w:val="bullet"/>
      <w:lvlText w:val="•"/>
      <w:lvlJc w:val="left"/>
      <w:pPr>
        <w:ind w:left="2405" w:hanging="428"/>
      </w:pPr>
      <w:rPr>
        <w:rFonts w:hint="default"/>
        <w:lang w:val="en-US" w:eastAsia="en-US" w:bidi="ar-SA"/>
      </w:rPr>
    </w:lvl>
    <w:lvl w:ilvl="3" w:tplc="F6944970">
      <w:numFmt w:val="bullet"/>
      <w:lvlText w:val="•"/>
      <w:lvlJc w:val="left"/>
      <w:pPr>
        <w:ind w:left="3287" w:hanging="428"/>
      </w:pPr>
      <w:rPr>
        <w:rFonts w:hint="default"/>
        <w:lang w:val="en-US" w:eastAsia="en-US" w:bidi="ar-SA"/>
      </w:rPr>
    </w:lvl>
    <w:lvl w:ilvl="4" w:tplc="D9F29A10">
      <w:numFmt w:val="bullet"/>
      <w:lvlText w:val="•"/>
      <w:lvlJc w:val="left"/>
      <w:pPr>
        <w:ind w:left="4170" w:hanging="428"/>
      </w:pPr>
      <w:rPr>
        <w:rFonts w:hint="default"/>
        <w:lang w:val="en-US" w:eastAsia="en-US" w:bidi="ar-SA"/>
      </w:rPr>
    </w:lvl>
    <w:lvl w:ilvl="5" w:tplc="BFA48968">
      <w:numFmt w:val="bullet"/>
      <w:lvlText w:val="•"/>
      <w:lvlJc w:val="left"/>
      <w:pPr>
        <w:ind w:left="5053" w:hanging="428"/>
      </w:pPr>
      <w:rPr>
        <w:rFonts w:hint="default"/>
        <w:lang w:val="en-US" w:eastAsia="en-US" w:bidi="ar-SA"/>
      </w:rPr>
    </w:lvl>
    <w:lvl w:ilvl="6" w:tplc="E2B6E76E">
      <w:numFmt w:val="bullet"/>
      <w:lvlText w:val="•"/>
      <w:lvlJc w:val="left"/>
      <w:pPr>
        <w:ind w:left="5935" w:hanging="428"/>
      </w:pPr>
      <w:rPr>
        <w:rFonts w:hint="default"/>
        <w:lang w:val="en-US" w:eastAsia="en-US" w:bidi="ar-SA"/>
      </w:rPr>
    </w:lvl>
    <w:lvl w:ilvl="7" w:tplc="E6C811C6">
      <w:numFmt w:val="bullet"/>
      <w:lvlText w:val="•"/>
      <w:lvlJc w:val="left"/>
      <w:pPr>
        <w:ind w:left="6818" w:hanging="428"/>
      </w:pPr>
      <w:rPr>
        <w:rFonts w:hint="default"/>
        <w:lang w:val="en-US" w:eastAsia="en-US" w:bidi="ar-SA"/>
      </w:rPr>
    </w:lvl>
    <w:lvl w:ilvl="8" w:tplc="1F0EB65E">
      <w:numFmt w:val="bullet"/>
      <w:lvlText w:val="•"/>
      <w:lvlJc w:val="left"/>
      <w:pPr>
        <w:ind w:left="7701" w:hanging="428"/>
      </w:pPr>
      <w:rPr>
        <w:rFonts w:hint="default"/>
        <w:lang w:val="en-US" w:eastAsia="en-US" w:bidi="ar-SA"/>
      </w:rPr>
    </w:lvl>
  </w:abstractNum>
  <w:abstractNum w:abstractNumId="92" w15:restartNumberingAfterBreak="0">
    <w:nsid w:val="50B85D2E"/>
    <w:multiLevelType w:val="hybridMultilevel"/>
    <w:tmpl w:val="0FCEB9D8"/>
    <w:lvl w:ilvl="0" w:tplc="166ECAF8">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08701346">
      <w:numFmt w:val="bullet"/>
      <w:lvlText w:val="•"/>
      <w:lvlJc w:val="left"/>
      <w:pPr>
        <w:ind w:left="1392" w:hanging="428"/>
      </w:pPr>
      <w:rPr>
        <w:rFonts w:hint="default"/>
        <w:lang w:val="en-US" w:eastAsia="en-US" w:bidi="ar-SA"/>
      </w:rPr>
    </w:lvl>
    <w:lvl w:ilvl="2" w:tplc="A8F8BC40">
      <w:numFmt w:val="bullet"/>
      <w:lvlText w:val="•"/>
      <w:lvlJc w:val="left"/>
      <w:pPr>
        <w:ind w:left="2244" w:hanging="428"/>
      </w:pPr>
      <w:rPr>
        <w:rFonts w:hint="default"/>
        <w:lang w:val="en-US" w:eastAsia="en-US" w:bidi="ar-SA"/>
      </w:rPr>
    </w:lvl>
    <w:lvl w:ilvl="3" w:tplc="593A67B0">
      <w:numFmt w:val="bullet"/>
      <w:lvlText w:val="•"/>
      <w:lvlJc w:val="left"/>
      <w:pPr>
        <w:ind w:left="3097" w:hanging="428"/>
      </w:pPr>
      <w:rPr>
        <w:rFonts w:hint="default"/>
        <w:lang w:val="en-US" w:eastAsia="en-US" w:bidi="ar-SA"/>
      </w:rPr>
    </w:lvl>
    <w:lvl w:ilvl="4" w:tplc="6C264CE8">
      <w:numFmt w:val="bullet"/>
      <w:lvlText w:val="•"/>
      <w:lvlJc w:val="left"/>
      <w:pPr>
        <w:ind w:left="3949" w:hanging="428"/>
      </w:pPr>
      <w:rPr>
        <w:rFonts w:hint="default"/>
        <w:lang w:val="en-US" w:eastAsia="en-US" w:bidi="ar-SA"/>
      </w:rPr>
    </w:lvl>
    <w:lvl w:ilvl="5" w:tplc="C02AB64E">
      <w:numFmt w:val="bullet"/>
      <w:lvlText w:val="•"/>
      <w:lvlJc w:val="left"/>
      <w:pPr>
        <w:ind w:left="4802" w:hanging="428"/>
      </w:pPr>
      <w:rPr>
        <w:rFonts w:hint="default"/>
        <w:lang w:val="en-US" w:eastAsia="en-US" w:bidi="ar-SA"/>
      </w:rPr>
    </w:lvl>
    <w:lvl w:ilvl="6" w:tplc="6CB48F6C">
      <w:numFmt w:val="bullet"/>
      <w:lvlText w:val="•"/>
      <w:lvlJc w:val="left"/>
      <w:pPr>
        <w:ind w:left="5654" w:hanging="428"/>
      </w:pPr>
      <w:rPr>
        <w:rFonts w:hint="default"/>
        <w:lang w:val="en-US" w:eastAsia="en-US" w:bidi="ar-SA"/>
      </w:rPr>
    </w:lvl>
    <w:lvl w:ilvl="7" w:tplc="C5587830">
      <w:numFmt w:val="bullet"/>
      <w:lvlText w:val="•"/>
      <w:lvlJc w:val="left"/>
      <w:pPr>
        <w:ind w:left="6506" w:hanging="428"/>
      </w:pPr>
      <w:rPr>
        <w:rFonts w:hint="default"/>
        <w:lang w:val="en-US" w:eastAsia="en-US" w:bidi="ar-SA"/>
      </w:rPr>
    </w:lvl>
    <w:lvl w:ilvl="8" w:tplc="6A9A09CA">
      <w:numFmt w:val="bullet"/>
      <w:lvlText w:val="•"/>
      <w:lvlJc w:val="left"/>
      <w:pPr>
        <w:ind w:left="7359" w:hanging="428"/>
      </w:pPr>
      <w:rPr>
        <w:rFonts w:hint="default"/>
        <w:lang w:val="en-US" w:eastAsia="en-US" w:bidi="ar-SA"/>
      </w:rPr>
    </w:lvl>
  </w:abstractNum>
  <w:abstractNum w:abstractNumId="93" w15:restartNumberingAfterBreak="0">
    <w:nsid w:val="513A5C99"/>
    <w:multiLevelType w:val="multilevel"/>
    <w:tmpl w:val="5726C1E8"/>
    <w:lvl w:ilvl="0">
      <w:start w:val="6"/>
      <w:numFmt w:val="decimal"/>
      <w:lvlText w:val="%1"/>
      <w:lvlJc w:val="left"/>
      <w:pPr>
        <w:ind w:left="928" w:hanging="720"/>
      </w:pPr>
      <w:rPr>
        <w:rFonts w:hint="default"/>
        <w:lang w:val="en-US" w:eastAsia="en-US" w:bidi="ar-SA"/>
      </w:rPr>
    </w:lvl>
    <w:lvl w:ilvl="1">
      <w:start w:val="3"/>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94" w15:restartNumberingAfterBreak="0">
    <w:nsid w:val="51D466FF"/>
    <w:multiLevelType w:val="hybridMultilevel"/>
    <w:tmpl w:val="01B289B8"/>
    <w:lvl w:ilvl="0" w:tplc="BBF8A03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F0CEA304">
      <w:numFmt w:val="bullet"/>
      <w:lvlText w:val="•"/>
      <w:lvlJc w:val="left"/>
      <w:pPr>
        <w:ind w:left="1522" w:hanging="428"/>
      </w:pPr>
      <w:rPr>
        <w:rFonts w:hint="default"/>
        <w:lang w:val="en-US" w:eastAsia="en-US" w:bidi="ar-SA"/>
      </w:rPr>
    </w:lvl>
    <w:lvl w:ilvl="2" w:tplc="4E54576A">
      <w:numFmt w:val="bullet"/>
      <w:lvlText w:val="•"/>
      <w:lvlJc w:val="left"/>
      <w:pPr>
        <w:ind w:left="2405" w:hanging="428"/>
      </w:pPr>
      <w:rPr>
        <w:rFonts w:hint="default"/>
        <w:lang w:val="en-US" w:eastAsia="en-US" w:bidi="ar-SA"/>
      </w:rPr>
    </w:lvl>
    <w:lvl w:ilvl="3" w:tplc="E9C60CBE">
      <w:numFmt w:val="bullet"/>
      <w:lvlText w:val="•"/>
      <w:lvlJc w:val="left"/>
      <w:pPr>
        <w:ind w:left="3287" w:hanging="428"/>
      </w:pPr>
      <w:rPr>
        <w:rFonts w:hint="default"/>
        <w:lang w:val="en-US" w:eastAsia="en-US" w:bidi="ar-SA"/>
      </w:rPr>
    </w:lvl>
    <w:lvl w:ilvl="4" w:tplc="5A18BE4E">
      <w:numFmt w:val="bullet"/>
      <w:lvlText w:val="•"/>
      <w:lvlJc w:val="left"/>
      <w:pPr>
        <w:ind w:left="4170" w:hanging="428"/>
      </w:pPr>
      <w:rPr>
        <w:rFonts w:hint="default"/>
        <w:lang w:val="en-US" w:eastAsia="en-US" w:bidi="ar-SA"/>
      </w:rPr>
    </w:lvl>
    <w:lvl w:ilvl="5" w:tplc="557602BC">
      <w:numFmt w:val="bullet"/>
      <w:lvlText w:val="•"/>
      <w:lvlJc w:val="left"/>
      <w:pPr>
        <w:ind w:left="5053" w:hanging="428"/>
      </w:pPr>
      <w:rPr>
        <w:rFonts w:hint="default"/>
        <w:lang w:val="en-US" w:eastAsia="en-US" w:bidi="ar-SA"/>
      </w:rPr>
    </w:lvl>
    <w:lvl w:ilvl="6" w:tplc="6492BD6E">
      <w:numFmt w:val="bullet"/>
      <w:lvlText w:val="•"/>
      <w:lvlJc w:val="left"/>
      <w:pPr>
        <w:ind w:left="5935" w:hanging="428"/>
      </w:pPr>
      <w:rPr>
        <w:rFonts w:hint="default"/>
        <w:lang w:val="en-US" w:eastAsia="en-US" w:bidi="ar-SA"/>
      </w:rPr>
    </w:lvl>
    <w:lvl w:ilvl="7" w:tplc="A912C9DC">
      <w:numFmt w:val="bullet"/>
      <w:lvlText w:val="•"/>
      <w:lvlJc w:val="left"/>
      <w:pPr>
        <w:ind w:left="6818" w:hanging="428"/>
      </w:pPr>
      <w:rPr>
        <w:rFonts w:hint="default"/>
        <w:lang w:val="en-US" w:eastAsia="en-US" w:bidi="ar-SA"/>
      </w:rPr>
    </w:lvl>
    <w:lvl w:ilvl="8" w:tplc="71C4DBE6">
      <w:numFmt w:val="bullet"/>
      <w:lvlText w:val="•"/>
      <w:lvlJc w:val="left"/>
      <w:pPr>
        <w:ind w:left="7701" w:hanging="428"/>
      </w:pPr>
      <w:rPr>
        <w:rFonts w:hint="default"/>
        <w:lang w:val="en-US" w:eastAsia="en-US" w:bidi="ar-SA"/>
      </w:rPr>
    </w:lvl>
  </w:abstractNum>
  <w:abstractNum w:abstractNumId="95" w15:restartNumberingAfterBreak="0">
    <w:nsid w:val="51D512A7"/>
    <w:multiLevelType w:val="hybridMultilevel"/>
    <w:tmpl w:val="6AE89C8C"/>
    <w:lvl w:ilvl="0" w:tplc="26865E9C">
      <w:start w:val="1"/>
      <w:numFmt w:val="lowerLetter"/>
      <w:lvlText w:val="%1)"/>
      <w:lvlJc w:val="left"/>
      <w:pPr>
        <w:ind w:left="587" w:hanging="428"/>
      </w:pPr>
      <w:rPr>
        <w:rFonts w:ascii="Arial" w:eastAsia="Arial" w:hAnsi="Arial" w:cs="Arial" w:hint="default"/>
        <w:b w:val="0"/>
        <w:bCs w:val="0"/>
        <w:i w:val="0"/>
        <w:iCs w:val="0"/>
        <w:spacing w:val="-1"/>
        <w:w w:val="100"/>
        <w:sz w:val="22"/>
        <w:szCs w:val="22"/>
        <w:lang w:val="en-US" w:eastAsia="en-US" w:bidi="ar-SA"/>
      </w:rPr>
    </w:lvl>
    <w:lvl w:ilvl="1" w:tplc="0EDEB2E2">
      <w:start w:val="1"/>
      <w:numFmt w:val="decimal"/>
      <w:lvlText w:val="%2)"/>
      <w:lvlJc w:val="left"/>
      <w:pPr>
        <w:ind w:left="1045" w:hanging="425"/>
      </w:pPr>
      <w:rPr>
        <w:rFonts w:ascii="Arial" w:eastAsia="Arial" w:hAnsi="Arial" w:cs="Arial" w:hint="default"/>
        <w:b w:val="0"/>
        <w:bCs w:val="0"/>
        <w:i w:val="0"/>
        <w:iCs w:val="0"/>
        <w:spacing w:val="-1"/>
        <w:w w:val="100"/>
        <w:sz w:val="22"/>
        <w:szCs w:val="22"/>
        <w:lang w:val="en-US" w:eastAsia="en-US" w:bidi="ar-SA"/>
      </w:rPr>
    </w:lvl>
    <w:lvl w:ilvl="2" w:tplc="FE582C4A">
      <w:numFmt w:val="bullet"/>
      <w:lvlText w:val="•"/>
      <w:lvlJc w:val="left"/>
      <w:pPr>
        <w:ind w:left="2021" w:hanging="425"/>
      </w:pPr>
      <w:rPr>
        <w:rFonts w:hint="default"/>
        <w:lang w:val="en-US" w:eastAsia="en-US" w:bidi="ar-SA"/>
      </w:rPr>
    </w:lvl>
    <w:lvl w:ilvl="3" w:tplc="86E226C4">
      <w:numFmt w:val="bullet"/>
      <w:lvlText w:val="•"/>
      <w:lvlJc w:val="left"/>
      <w:pPr>
        <w:ind w:left="3003" w:hanging="425"/>
      </w:pPr>
      <w:rPr>
        <w:rFonts w:hint="default"/>
        <w:lang w:val="en-US" w:eastAsia="en-US" w:bidi="ar-SA"/>
      </w:rPr>
    </w:lvl>
    <w:lvl w:ilvl="4" w:tplc="7988C434">
      <w:numFmt w:val="bullet"/>
      <w:lvlText w:val="•"/>
      <w:lvlJc w:val="left"/>
      <w:pPr>
        <w:ind w:left="3985" w:hanging="425"/>
      </w:pPr>
      <w:rPr>
        <w:rFonts w:hint="default"/>
        <w:lang w:val="en-US" w:eastAsia="en-US" w:bidi="ar-SA"/>
      </w:rPr>
    </w:lvl>
    <w:lvl w:ilvl="5" w:tplc="B3D0DCD4">
      <w:numFmt w:val="bullet"/>
      <w:lvlText w:val="•"/>
      <w:lvlJc w:val="left"/>
      <w:pPr>
        <w:ind w:left="4967" w:hanging="425"/>
      </w:pPr>
      <w:rPr>
        <w:rFonts w:hint="default"/>
        <w:lang w:val="en-US" w:eastAsia="en-US" w:bidi="ar-SA"/>
      </w:rPr>
    </w:lvl>
    <w:lvl w:ilvl="6" w:tplc="53E0124C">
      <w:numFmt w:val="bullet"/>
      <w:lvlText w:val="•"/>
      <w:lvlJc w:val="left"/>
      <w:pPr>
        <w:ind w:left="5948" w:hanging="425"/>
      </w:pPr>
      <w:rPr>
        <w:rFonts w:hint="default"/>
        <w:lang w:val="en-US" w:eastAsia="en-US" w:bidi="ar-SA"/>
      </w:rPr>
    </w:lvl>
    <w:lvl w:ilvl="7" w:tplc="4844D028">
      <w:numFmt w:val="bullet"/>
      <w:lvlText w:val="•"/>
      <w:lvlJc w:val="left"/>
      <w:pPr>
        <w:ind w:left="6930" w:hanging="425"/>
      </w:pPr>
      <w:rPr>
        <w:rFonts w:hint="default"/>
        <w:lang w:val="en-US" w:eastAsia="en-US" w:bidi="ar-SA"/>
      </w:rPr>
    </w:lvl>
    <w:lvl w:ilvl="8" w:tplc="3E465A2E">
      <w:numFmt w:val="bullet"/>
      <w:lvlText w:val="•"/>
      <w:lvlJc w:val="left"/>
      <w:pPr>
        <w:ind w:left="7912" w:hanging="425"/>
      </w:pPr>
      <w:rPr>
        <w:rFonts w:hint="default"/>
        <w:lang w:val="en-US" w:eastAsia="en-US" w:bidi="ar-SA"/>
      </w:rPr>
    </w:lvl>
  </w:abstractNum>
  <w:abstractNum w:abstractNumId="96" w15:restartNumberingAfterBreak="0">
    <w:nsid w:val="53B870C5"/>
    <w:multiLevelType w:val="multilevel"/>
    <w:tmpl w:val="2D5A3C60"/>
    <w:lvl w:ilvl="0">
      <w:start w:val="7"/>
      <w:numFmt w:val="decimal"/>
      <w:lvlText w:val="%1"/>
      <w:lvlJc w:val="left"/>
      <w:pPr>
        <w:ind w:left="928" w:hanging="720"/>
      </w:pPr>
      <w:rPr>
        <w:rFonts w:hint="default"/>
        <w:lang w:val="en-US" w:eastAsia="en-US" w:bidi="ar-SA"/>
      </w:rPr>
    </w:lvl>
    <w:lvl w:ilvl="1">
      <w:start w:val="3"/>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97" w15:restartNumberingAfterBreak="0">
    <w:nsid w:val="53DA2ADB"/>
    <w:multiLevelType w:val="hybridMultilevel"/>
    <w:tmpl w:val="B74ECFC2"/>
    <w:lvl w:ilvl="0" w:tplc="F2CC0A84">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CB3A16B4">
      <w:numFmt w:val="bullet"/>
      <w:lvlText w:val="•"/>
      <w:lvlJc w:val="left"/>
      <w:pPr>
        <w:ind w:left="1522" w:hanging="428"/>
      </w:pPr>
      <w:rPr>
        <w:rFonts w:hint="default"/>
        <w:lang w:val="en-US" w:eastAsia="en-US" w:bidi="ar-SA"/>
      </w:rPr>
    </w:lvl>
    <w:lvl w:ilvl="2" w:tplc="526A02E2">
      <w:numFmt w:val="bullet"/>
      <w:lvlText w:val="•"/>
      <w:lvlJc w:val="left"/>
      <w:pPr>
        <w:ind w:left="2405" w:hanging="428"/>
      </w:pPr>
      <w:rPr>
        <w:rFonts w:hint="default"/>
        <w:lang w:val="en-US" w:eastAsia="en-US" w:bidi="ar-SA"/>
      </w:rPr>
    </w:lvl>
    <w:lvl w:ilvl="3" w:tplc="0E1A684C">
      <w:numFmt w:val="bullet"/>
      <w:lvlText w:val="•"/>
      <w:lvlJc w:val="left"/>
      <w:pPr>
        <w:ind w:left="3287" w:hanging="428"/>
      </w:pPr>
      <w:rPr>
        <w:rFonts w:hint="default"/>
        <w:lang w:val="en-US" w:eastAsia="en-US" w:bidi="ar-SA"/>
      </w:rPr>
    </w:lvl>
    <w:lvl w:ilvl="4" w:tplc="BEF425BC">
      <w:numFmt w:val="bullet"/>
      <w:lvlText w:val="•"/>
      <w:lvlJc w:val="left"/>
      <w:pPr>
        <w:ind w:left="4170" w:hanging="428"/>
      </w:pPr>
      <w:rPr>
        <w:rFonts w:hint="default"/>
        <w:lang w:val="en-US" w:eastAsia="en-US" w:bidi="ar-SA"/>
      </w:rPr>
    </w:lvl>
    <w:lvl w:ilvl="5" w:tplc="06BE1CFE">
      <w:numFmt w:val="bullet"/>
      <w:lvlText w:val="•"/>
      <w:lvlJc w:val="left"/>
      <w:pPr>
        <w:ind w:left="5053" w:hanging="428"/>
      </w:pPr>
      <w:rPr>
        <w:rFonts w:hint="default"/>
        <w:lang w:val="en-US" w:eastAsia="en-US" w:bidi="ar-SA"/>
      </w:rPr>
    </w:lvl>
    <w:lvl w:ilvl="6" w:tplc="9D52F322">
      <w:numFmt w:val="bullet"/>
      <w:lvlText w:val="•"/>
      <w:lvlJc w:val="left"/>
      <w:pPr>
        <w:ind w:left="5935" w:hanging="428"/>
      </w:pPr>
      <w:rPr>
        <w:rFonts w:hint="default"/>
        <w:lang w:val="en-US" w:eastAsia="en-US" w:bidi="ar-SA"/>
      </w:rPr>
    </w:lvl>
    <w:lvl w:ilvl="7" w:tplc="1FAA01B2">
      <w:numFmt w:val="bullet"/>
      <w:lvlText w:val="•"/>
      <w:lvlJc w:val="left"/>
      <w:pPr>
        <w:ind w:left="6818" w:hanging="428"/>
      </w:pPr>
      <w:rPr>
        <w:rFonts w:hint="default"/>
        <w:lang w:val="en-US" w:eastAsia="en-US" w:bidi="ar-SA"/>
      </w:rPr>
    </w:lvl>
    <w:lvl w:ilvl="8" w:tplc="7ECA6A24">
      <w:numFmt w:val="bullet"/>
      <w:lvlText w:val="•"/>
      <w:lvlJc w:val="left"/>
      <w:pPr>
        <w:ind w:left="7701" w:hanging="428"/>
      </w:pPr>
      <w:rPr>
        <w:rFonts w:hint="default"/>
        <w:lang w:val="en-US" w:eastAsia="en-US" w:bidi="ar-SA"/>
      </w:rPr>
    </w:lvl>
  </w:abstractNum>
  <w:abstractNum w:abstractNumId="98" w15:restartNumberingAfterBreak="0">
    <w:nsid w:val="54F86C26"/>
    <w:multiLevelType w:val="hybridMultilevel"/>
    <w:tmpl w:val="9C1452FE"/>
    <w:lvl w:ilvl="0" w:tplc="46628EEC">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91668B2C">
      <w:numFmt w:val="bullet"/>
      <w:lvlText w:val="•"/>
      <w:lvlJc w:val="left"/>
      <w:pPr>
        <w:ind w:left="1392" w:hanging="428"/>
      </w:pPr>
      <w:rPr>
        <w:rFonts w:hint="default"/>
        <w:lang w:val="en-US" w:eastAsia="en-US" w:bidi="ar-SA"/>
      </w:rPr>
    </w:lvl>
    <w:lvl w:ilvl="2" w:tplc="B14EAA98">
      <w:numFmt w:val="bullet"/>
      <w:lvlText w:val="•"/>
      <w:lvlJc w:val="left"/>
      <w:pPr>
        <w:ind w:left="2244" w:hanging="428"/>
      </w:pPr>
      <w:rPr>
        <w:rFonts w:hint="default"/>
        <w:lang w:val="en-US" w:eastAsia="en-US" w:bidi="ar-SA"/>
      </w:rPr>
    </w:lvl>
    <w:lvl w:ilvl="3" w:tplc="1E66B908">
      <w:numFmt w:val="bullet"/>
      <w:lvlText w:val="•"/>
      <w:lvlJc w:val="left"/>
      <w:pPr>
        <w:ind w:left="3097" w:hanging="428"/>
      </w:pPr>
      <w:rPr>
        <w:rFonts w:hint="default"/>
        <w:lang w:val="en-US" w:eastAsia="en-US" w:bidi="ar-SA"/>
      </w:rPr>
    </w:lvl>
    <w:lvl w:ilvl="4" w:tplc="1028520E">
      <w:numFmt w:val="bullet"/>
      <w:lvlText w:val="•"/>
      <w:lvlJc w:val="left"/>
      <w:pPr>
        <w:ind w:left="3949" w:hanging="428"/>
      </w:pPr>
      <w:rPr>
        <w:rFonts w:hint="default"/>
        <w:lang w:val="en-US" w:eastAsia="en-US" w:bidi="ar-SA"/>
      </w:rPr>
    </w:lvl>
    <w:lvl w:ilvl="5" w:tplc="77707D38">
      <w:numFmt w:val="bullet"/>
      <w:lvlText w:val="•"/>
      <w:lvlJc w:val="left"/>
      <w:pPr>
        <w:ind w:left="4802" w:hanging="428"/>
      </w:pPr>
      <w:rPr>
        <w:rFonts w:hint="default"/>
        <w:lang w:val="en-US" w:eastAsia="en-US" w:bidi="ar-SA"/>
      </w:rPr>
    </w:lvl>
    <w:lvl w:ilvl="6" w:tplc="6834180E">
      <w:numFmt w:val="bullet"/>
      <w:lvlText w:val="•"/>
      <w:lvlJc w:val="left"/>
      <w:pPr>
        <w:ind w:left="5654" w:hanging="428"/>
      </w:pPr>
      <w:rPr>
        <w:rFonts w:hint="default"/>
        <w:lang w:val="en-US" w:eastAsia="en-US" w:bidi="ar-SA"/>
      </w:rPr>
    </w:lvl>
    <w:lvl w:ilvl="7" w:tplc="578E7738">
      <w:numFmt w:val="bullet"/>
      <w:lvlText w:val="•"/>
      <w:lvlJc w:val="left"/>
      <w:pPr>
        <w:ind w:left="6506" w:hanging="428"/>
      </w:pPr>
      <w:rPr>
        <w:rFonts w:hint="default"/>
        <w:lang w:val="en-US" w:eastAsia="en-US" w:bidi="ar-SA"/>
      </w:rPr>
    </w:lvl>
    <w:lvl w:ilvl="8" w:tplc="38FA57D0">
      <w:numFmt w:val="bullet"/>
      <w:lvlText w:val="•"/>
      <w:lvlJc w:val="left"/>
      <w:pPr>
        <w:ind w:left="7359" w:hanging="428"/>
      </w:pPr>
      <w:rPr>
        <w:rFonts w:hint="default"/>
        <w:lang w:val="en-US" w:eastAsia="en-US" w:bidi="ar-SA"/>
      </w:rPr>
    </w:lvl>
  </w:abstractNum>
  <w:abstractNum w:abstractNumId="99" w15:restartNumberingAfterBreak="0">
    <w:nsid w:val="55B07EAE"/>
    <w:multiLevelType w:val="multilevel"/>
    <w:tmpl w:val="3F284F38"/>
    <w:lvl w:ilvl="0">
      <w:start w:val="3"/>
      <w:numFmt w:val="decimal"/>
      <w:lvlText w:val="%1"/>
      <w:lvlJc w:val="left"/>
      <w:pPr>
        <w:ind w:left="928" w:hanging="720"/>
      </w:pPr>
      <w:rPr>
        <w:rFonts w:hint="default"/>
        <w:lang w:val="en-US" w:eastAsia="en-US" w:bidi="ar-SA"/>
      </w:rPr>
    </w:lvl>
    <w:lvl w:ilvl="1">
      <w:start w:val="5"/>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100" w15:restartNumberingAfterBreak="0">
    <w:nsid w:val="56163FE8"/>
    <w:multiLevelType w:val="hybridMultilevel"/>
    <w:tmpl w:val="F4DADEFE"/>
    <w:lvl w:ilvl="0" w:tplc="6D0CED4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B022950A">
      <w:numFmt w:val="bullet"/>
      <w:lvlText w:val="•"/>
      <w:lvlJc w:val="left"/>
      <w:pPr>
        <w:ind w:left="1522" w:hanging="428"/>
      </w:pPr>
      <w:rPr>
        <w:rFonts w:hint="default"/>
        <w:lang w:val="en-US" w:eastAsia="en-US" w:bidi="ar-SA"/>
      </w:rPr>
    </w:lvl>
    <w:lvl w:ilvl="2" w:tplc="12D86F78">
      <w:numFmt w:val="bullet"/>
      <w:lvlText w:val="•"/>
      <w:lvlJc w:val="left"/>
      <w:pPr>
        <w:ind w:left="2405" w:hanging="428"/>
      </w:pPr>
      <w:rPr>
        <w:rFonts w:hint="default"/>
        <w:lang w:val="en-US" w:eastAsia="en-US" w:bidi="ar-SA"/>
      </w:rPr>
    </w:lvl>
    <w:lvl w:ilvl="3" w:tplc="B37C4F18">
      <w:numFmt w:val="bullet"/>
      <w:lvlText w:val="•"/>
      <w:lvlJc w:val="left"/>
      <w:pPr>
        <w:ind w:left="3287" w:hanging="428"/>
      </w:pPr>
      <w:rPr>
        <w:rFonts w:hint="default"/>
        <w:lang w:val="en-US" w:eastAsia="en-US" w:bidi="ar-SA"/>
      </w:rPr>
    </w:lvl>
    <w:lvl w:ilvl="4" w:tplc="DD325A6A">
      <w:numFmt w:val="bullet"/>
      <w:lvlText w:val="•"/>
      <w:lvlJc w:val="left"/>
      <w:pPr>
        <w:ind w:left="4170" w:hanging="428"/>
      </w:pPr>
      <w:rPr>
        <w:rFonts w:hint="default"/>
        <w:lang w:val="en-US" w:eastAsia="en-US" w:bidi="ar-SA"/>
      </w:rPr>
    </w:lvl>
    <w:lvl w:ilvl="5" w:tplc="E962E148">
      <w:numFmt w:val="bullet"/>
      <w:lvlText w:val="•"/>
      <w:lvlJc w:val="left"/>
      <w:pPr>
        <w:ind w:left="5053" w:hanging="428"/>
      </w:pPr>
      <w:rPr>
        <w:rFonts w:hint="default"/>
        <w:lang w:val="en-US" w:eastAsia="en-US" w:bidi="ar-SA"/>
      </w:rPr>
    </w:lvl>
    <w:lvl w:ilvl="6" w:tplc="412EE13E">
      <w:numFmt w:val="bullet"/>
      <w:lvlText w:val="•"/>
      <w:lvlJc w:val="left"/>
      <w:pPr>
        <w:ind w:left="5935" w:hanging="428"/>
      </w:pPr>
      <w:rPr>
        <w:rFonts w:hint="default"/>
        <w:lang w:val="en-US" w:eastAsia="en-US" w:bidi="ar-SA"/>
      </w:rPr>
    </w:lvl>
    <w:lvl w:ilvl="7" w:tplc="8C32D4B4">
      <w:numFmt w:val="bullet"/>
      <w:lvlText w:val="•"/>
      <w:lvlJc w:val="left"/>
      <w:pPr>
        <w:ind w:left="6818" w:hanging="428"/>
      </w:pPr>
      <w:rPr>
        <w:rFonts w:hint="default"/>
        <w:lang w:val="en-US" w:eastAsia="en-US" w:bidi="ar-SA"/>
      </w:rPr>
    </w:lvl>
    <w:lvl w:ilvl="8" w:tplc="9C20FD82">
      <w:numFmt w:val="bullet"/>
      <w:lvlText w:val="•"/>
      <w:lvlJc w:val="left"/>
      <w:pPr>
        <w:ind w:left="7701" w:hanging="428"/>
      </w:pPr>
      <w:rPr>
        <w:rFonts w:hint="default"/>
        <w:lang w:val="en-US" w:eastAsia="en-US" w:bidi="ar-SA"/>
      </w:rPr>
    </w:lvl>
  </w:abstractNum>
  <w:abstractNum w:abstractNumId="101" w15:restartNumberingAfterBreak="0">
    <w:nsid w:val="57313062"/>
    <w:multiLevelType w:val="multilevel"/>
    <w:tmpl w:val="95E4FB38"/>
    <w:lvl w:ilvl="0">
      <w:start w:val="4"/>
      <w:numFmt w:val="decimal"/>
      <w:lvlText w:val="%1"/>
      <w:lvlJc w:val="left"/>
      <w:pPr>
        <w:ind w:left="928" w:hanging="720"/>
      </w:pPr>
      <w:rPr>
        <w:rFonts w:hint="default"/>
        <w:lang w:val="en-US" w:eastAsia="en-US" w:bidi="ar-SA"/>
      </w:rPr>
    </w:lvl>
    <w:lvl w:ilvl="1">
      <w:start w:val="7"/>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102" w15:restartNumberingAfterBreak="0">
    <w:nsid w:val="5824220B"/>
    <w:multiLevelType w:val="hybridMultilevel"/>
    <w:tmpl w:val="9006C546"/>
    <w:lvl w:ilvl="0" w:tplc="82322120">
      <w:start w:val="1"/>
      <w:numFmt w:val="lowerLetter"/>
      <w:lvlText w:val="%1)"/>
      <w:lvlJc w:val="left"/>
      <w:pPr>
        <w:ind w:left="541" w:hanging="428"/>
      </w:pPr>
      <w:rPr>
        <w:rFonts w:ascii="Arial" w:eastAsia="Arial" w:hAnsi="Arial" w:cs="Arial" w:hint="default"/>
        <w:b w:val="0"/>
        <w:bCs w:val="0"/>
        <w:i w:val="0"/>
        <w:iCs w:val="0"/>
        <w:spacing w:val="-1"/>
        <w:w w:val="100"/>
        <w:sz w:val="22"/>
        <w:szCs w:val="22"/>
        <w:lang w:val="en-US" w:eastAsia="en-US" w:bidi="ar-SA"/>
      </w:rPr>
    </w:lvl>
    <w:lvl w:ilvl="1" w:tplc="50400780">
      <w:numFmt w:val="bullet"/>
      <w:lvlText w:val="•"/>
      <w:lvlJc w:val="left"/>
      <w:pPr>
        <w:ind w:left="1473" w:hanging="428"/>
      </w:pPr>
      <w:rPr>
        <w:rFonts w:hint="default"/>
        <w:lang w:val="en-US" w:eastAsia="en-US" w:bidi="ar-SA"/>
      </w:rPr>
    </w:lvl>
    <w:lvl w:ilvl="2" w:tplc="1826D610">
      <w:numFmt w:val="bullet"/>
      <w:lvlText w:val="•"/>
      <w:lvlJc w:val="left"/>
      <w:pPr>
        <w:ind w:left="2407" w:hanging="428"/>
      </w:pPr>
      <w:rPr>
        <w:rFonts w:hint="default"/>
        <w:lang w:val="en-US" w:eastAsia="en-US" w:bidi="ar-SA"/>
      </w:rPr>
    </w:lvl>
    <w:lvl w:ilvl="3" w:tplc="9B6AB760">
      <w:numFmt w:val="bullet"/>
      <w:lvlText w:val="•"/>
      <w:lvlJc w:val="left"/>
      <w:pPr>
        <w:ind w:left="3340" w:hanging="428"/>
      </w:pPr>
      <w:rPr>
        <w:rFonts w:hint="default"/>
        <w:lang w:val="en-US" w:eastAsia="en-US" w:bidi="ar-SA"/>
      </w:rPr>
    </w:lvl>
    <w:lvl w:ilvl="4" w:tplc="6FFA56B0">
      <w:numFmt w:val="bullet"/>
      <w:lvlText w:val="•"/>
      <w:lvlJc w:val="left"/>
      <w:pPr>
        <w:ind w:left="4274" w:hanging="428"/>
      </w:pPr>
      <w:rPr>
        <w:rFonts w:hint="default"/>
        <w:lang w:val="en-US" w:eastAsia="en-US" w:bidi="ar-SA"/>
      </w:rPr>
    </w:lvl>
    <w:lvl w:ilvl="5" w:tplc="1E14583A">
      <w:numFmt w:val="bullet"/>
      <w:lvlText w:val="•"/>
      <w:lvlJc w:val="left"/>
      <w:pPr>
        <w:ind w:left="5208" w:hanging="428"/>
      </w:pPr>
      <w:rPr>
        <w:rFonts w:hint="default"/>
        <w:lang w:val="en-US" w:eastAsia="en-US" w:bidi="ar-SA"/>
      </w:rPr>
    </w:lvl>
    <w:lvl w:ilvl="6" w:tplc="FAE0E51E">
      <w:numFmt w:val="bullet"/>
      <w:lvlText w:val="•"/>
      <w:lvlJc w:val="left"/>
      <w:pPr>
        <w:ind w:left="6141" w:hanging="428"/>
      </w:pPr>
      <w:rPr>
        <w:rFonts w:hint="default"/>
        <w:lang w:val="en-US" w:eastAsia="en-US" w:bidi="ar-SA"/>
      </w:rPr>
    </w:lvl>
    <w:lvl w:ilvl="7" w:tplc="651A12EA">
      <w:numFmt w:val="bullet"/>
      <w:lvlText w:val="•"/>
      <w:lvlJc w:val="left"/>
      <w:pPr>
        <w:ind w:left="7075" w:hanging="428"/>
      </w:pPr>
      <w:rPr>
        <w:rFonts w:hint="default"/>
        <w:lang w:val="en-US" w:eastAsia="en-US" w:bidi="ar-SA"/>
      </w:rPr>
    </w:lvl>
    <w:lvl w:ilvl="8" w:tplc="FC3E9AC0">
      <w:numFmt w:val="bullet"/>
      <w:lvlText w:val="•"/>
      <w:lvlJc w:val="left"/>
      <w:pPr>
        <w:ind w:left="8008" w:hanging="428"/>
      </w:pPr>
      <w:rPr>
        <w:rFonts w:hint="default"/>
        <w:lang w:val="en-US" w:eastAsia="en-US" w:bidi="ar-SA"/>
      </w:rPr>
    </w:lvl>
  </w:abstractNum>
  <w:abstractNum w:abstractNumId="103" w15:restartNumberingAfterBreak="0">
    <w:nsid w:val="58DD626D"/>
    <w:multiLevelType w:val="hybridMultilevel"/>
    <w:tmpl w:val="8B3C0954"/>
    <w:lvl w:ilvl="0" w:tplc="31B43290">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364A25DA">
      <w:numFmt w:val="bullet"/>
      <w:lvlText w:val="•"/>
      <w:lvlJc w:val="left"/>
      <w:pPr>
        <w:ind w:left="925" w:hanging="428"/>
      </w:pPr>
      <w:rPr>
        <w:rFonts w:hint="default"/>
        <w:lang w:val="en-US" w:eastAsia="en-US" w:bidi="ar-SA"/>
      </w:rPr>
    </w:lvl>
    <w:lvl w:ilvl="2" w:tplc="7E1A41A6">
      <w:numFmt w:val="bullet"/>
      <w:lvlText w:val="•"/>
      <w:lvlJc w:val="left"/>
      <w:pPr>
        <w:ind w:left="1310" w:hanging="428"/>
      </w:pPr>
      <w:rPr>
        <w:rFonts w:hint="default"/>
        <w:lang w:val="en-US" w:eastAsia="en-US" w:bidi="ar-SA"/>
      </w:rPr>
    </w:lvl>
    <w:lvl w:ilvl="3" w:tplc="D3A4CA60">
      <w:numFmt w:val="bullet"/>
      <w:lvlText w:val="•"/>
      <w:lvlJc w:val="left"/>
      <w:pPr>
        <w:ind w:left="1695" w:hanging="428"/>
      </w:pPr>
      <w:rPr>
        <w:rFonts w:hint="default"/>
        <w:lang w:val="en-US" w:eastAsia="en-US" w:bidi="ar-SA"/>
      </w:rPr>
    </w:lvl>
    <w:lvl w:ilvl="4" w:tplc="6F12A320">
      <w:numFmt w:val="bullet"/>
      <w:lvlText w:val="•"/>
      <w:lvlJc w:val="left"/>
      <w:pPr>
        <w:ind w:left="2080" w:hanging="428"/>
      </w:pPr>
      <w:rPr>
        <w:rFonts w:hint="default"/>
        <w:lang w:val="en-US" w:eastAsia="en-US" w:bidi="ar-SA"/>
      </w:rPr>
    </w:lvl>
    <w:lvl w:ilvl="5" w:tplc="8E9A4B38">
      <w:numFmt w:val="bullet"/>
      <w:lvlText w:val="•"/>
      <w:lvlJc w:val="left"/>
      <w:pPr>
        <w:ind w:left="2465" w:hanging="428"/>
      </w:pPr>
      <w:rPr>
        <w:rFonts w:hint="default"/>
        <w:lang w:val="en-US" w:eastAsia="en-US" w:bidi="ar-SA"/>
      </w:rPr>
    </w:lvl>
    <w:lvl w:ilvl="6" w:tplc="21483A1A">
      <w:numFmt w:val="bullet"/>
      <w:lvlText w:val="•"/>
      <w:lvlJc w:val="left"/>
      <w:pPr>
        <w:ind w:left="2850" w:hanging="428"/>
      </w:pPr>
      <w:rPr>
        <w:rFonts w:hint="default"/>
        <w:lang w:val="en-US" w:eastAsia="en-US" w:bidi="ar-SA"/>
      </w:rPr>
    </w:lvl>
    <w:lvl w:ilvl="7" w:tplc="47CCCA80">
      <w:numFmt w:val="bullet"/>
      <w:lvlText w:val="•"/>
      <w:lvlJc w:val="left"/>
      <w:pPr>
        <w:ind w:left="3235" w:hanging="428"/>
      </w:pPr>
      <w:rPr>
        <w:rFonts w:hint="default"/>
        <w:lang w:val="en-US" w:eastAsia="en-US" w:bidi="ar-SA"/>
      </w:rPr>
    </w:lvl>
    <w:lvl w:ilvl="8" w:tplc="31FC0632">
      <w:numFmt w:val="bullet"/>
      <w:lvlText w:val="•"/>
      <w:lvlJc w:val="left"/>
      <w:pPr>
        <w:ind w:left="3620" w:hanging="428"/>
      </w:pPr>
      <w:rPr>
        <w:rFonts w:hint="default"/>
        <w:lang w:val="en-US" w:eastAsia="en-US" w:bidi="ar-SA"/>
      </w:rPr>
    </w:lvl>
  </w:abstractNum>
  <w:abstractNum w:abstractNumId="104" w15:restartNumberingAfterBreak="0">
    <w:nsid w:val="59D21058"/>
    <w:multiLevelType w:val="multilevel"/>
    <w:tmpl w:val="7096C420"/>
    <w:lvl w:ilvl="0">
      <w:start w:val="1"/>
      <w:numFmt w:val="decimal"/>
      <w:lvlText w:val="%1"/>
      <w:lvlJc w:val="left"/>
      <w:pPr>
        <w:ind w:left="683" w:hanging="576"/>
      </w:pPr>
      <w:rPr>
        <w:rFonts w:hint="default"/>
        <w:lang w:val="en-US" w:eastAsia="en-US" w:bidi="ar-SA"/>
      </w:rPr>
    </w:lvl>
    <w:lvl w:ilvl="1">
      <w:start w:val="4"/>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105" w15:restartNumberingAfterBreak="0">
    <w:nsid w:val="5ACE5252"/>
    <w:multiLevelType w:val="hybridMultilevel"/>
    <w:tmpl w:val="C2F26862"/>
    <w:lvl w:ilvl="0" w:tplc="D58013A6">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1182EF00">
      <w:numFmt w:val="bullet"/>
      <w:lvlText w:val="•"/>
      <w:lvlJc w:val="left"/>
      <w:pPr>
        <w:ind w:left="1455" w:hanging="428"/>
      </w:pPr>
      <w:rPr>
        <w:rFonts w:hint="default"/>
        <w:lang w:val="en-US" w:eastAsia="en-US" w:bidi="ar-SA"/>
      </w:rPr>
    </w:lvl>
    <w:lvl w:ilvl="2" w:tplc="85E64DC8">
      <w:numFmt w:val="bullet"/>
      <w:lvlText w:val="•"/>
      <w:lvlJc w:val="left"/>
      <w:pPr>
        <w:ind w:left="2370" w:hanging="428"/>
      </w:pPr>
      <w:rPr>
        <w:rFonts w:hint="default"/>
        <w:lang w:val="en-US" w:eastAsia="en-US" w:bidi="ar-SA"/>
      </w:rPr>
    </w:lvl>
    <w:lvl w:ilvl="3" w:tplc="6D82A38E">
      <w:numFmt w:val="bullet"/>
      <w:lvlText w:val="•"/>
      <w:lvlJc w:val="left"/>
      <w:pPr>
        <w:ind w:left="3285" w:hanging="428"/>
      </w:pPr>
      <w:rPr>
        <w:rFonts w:hint="default"/>
        <w:lang w:val="en-US" w:eastAsia="en-US" w:bidi="ar-SA"/>
      </w:rPr>
    </w:lvl>
    <w:lvl w:ilvl="4" w:tplc="2B2A7522">
      <w:numFmt w:val="bullet"/>
      <w:lvlText w:val="•"/>
      <w:lvlJc w:val="left"/>
      <w:pPr>
        <w:ind w:left="4200" w:hanging="428"/>
      </w:pPr>
      <w:rPr>
        <w:rFonts w:hint="default"/>
        <w:lang w:val="en-US" w:eastAsia="en-US" w:bidi="ar-SA"/>
      </w:rPr>
    </w:lvl>
    <w:lvl w:ilvl="5" w:tplc="37ECDA98">
      <w:numFmt w:val="bullet"/>
      <w:lvlText w:val="•"/>
      <w:lvlJc w:val="left"/>
      <w:pPr>
        <w:ind w:left="5115" w:hanging="428"/>
      </w:pPr>
      <w:rPr>
        <w:rFonts w:hint="default"/>
        <w:lang w:val="en-US" w:eastAsia="en-US" w:bidi="ar-SA"/>
      </w:rPr>
    </w:lvl>
    <w:lvl w:ilvl="6" w:tplc="7DE41FC2">
      <w:numFmt w:val="bullet"/>
      <w:lvlText w:val="•"/>
      <w:lvlJc w:val="left"/>
      <w:pPr>
        <w:ind w:left="6030" w:hanging="428"/>
      </w:pPr>
      <w:rPr>
        <w:rFonts w:hint="default"/>
        <w:lang w:val="en-US" w:eastAsia="en-US" w:bidi="ar-SA"/>
      </w:rPr>
    </w:lvl>
    <w:lvl w:ilvl="7" w:tplc="9C9EFE58">
      <w:numFmt w:val="bullet"/>
      <w:lvlText w:val="•"/>
      <w:lvlJc w:val="left"/>
      <w:pPr>
        <w:ind w:left="6945" w:hanging="428"/>
      </w:pPr>
      <w:rPr>
        <w:rFonts w:hint="default"/>
        <w:lang w:val="en-US" w:eastAsia="en-US" w:bidi="ar-SA"/>
      </w:rPr>
    </w:lvl>
    <w:lvl w:ilvl="8" w:tplc="138660E2">
      <w:numFmt w:val="bullet"/>
      <w:lvlText w:val="•"/>
      <w:lvlJc w:val="left"/>
      <w:pPr>
        <w:ind w:left="7860" w:hanging="428"/>
      </w:pPr>
      <w:rPr>
        <w:rFonts w:hint="default"/>
        <w:lang w:val="en-US" w:eastAsia="en-US" w:bidi="ar-SA"/>
      </w:rPr>
    </w:lvl>
  </w:abstractNum>
  <w:abstractNum w:abstractNumId="106" w15:restartNumberingAfterBreak="0">
    <w:nsid w:val="5CD47A1B"/>
    <w:multiLevelType w:val="hybridMultilevel"/>
    <w:tmpl w:val="420AFA8A"/>
    <w:lvl w:ilvl="0" w:tplc="1D9656F4">
      <w:start w:val="1"/>
      <w:numFmt w:val="lowerLetter"/>
      <w:lvlText w:val="%1)"/>
      <w:lvlJc w:val="left"/>
      <w:pPr>
        <w:ind w:left="426" w:hanging="428"/>
      </w:pPr>
      <w:rPr>
        <w:rFonts w:ascii="Arial" w:eastAsia="Arial" w:hAnsi="Arial" w:cs="Arial" w:hint="default"/>
        <w:b w:val="0"/>
        <w:bCs w:val="0"/>
        <w:i w:val="0"/>
        <w:iCs w:val="0"/>
        <w:spacing w:val="-1"/>
        <w:w w:val="100"/>
        <w:sz w:val="22"/>
        <w:szCs w:val="22"/>
        <w:lang w:val="en-US" w:eastAsia="en-US" w:bidi="ar-SA"/>
      </w:rPr>
    </w:lvl>
    <w:lvl w:ilvl="1" w:tplc="48B4945E">
      <w:numFmt w:val="bullet"/>
      <w:lvlText w:val="•"/>
      <w:lvlJc w:val="left"/>
      <w:pPr>
        <w:ind w:left="896" w:hanging="428"/>
      </w:pPr>
      <w:rPr>
        <w:rFonts w:hint="default"/>
        <w:lang w:val="en-US" w:eastAsia="en-US" w:bidi="ar-SA"/>
      </w:rPr>
    </w:lvl>
    <w:lvl w:ilvl="2" w:tplc="7E587378">
      <w:numFmt w:val="bullet"/>
      <w:lvlText w:val="•"/>
      <w:lvlJc w:val="left"/>
      <w:pPr>
        <w:ind w:left="1372" w:hanging="428"/>
      </w:pPr>
      <w:rPr>
        <w:rFonts w:hint="default"/>
        <w:lang w:val="en-US" w:eastAsia="en-US" w:bidi="ar-SA"/>
      </w:rPr>
    </w:lvl>
    <w:lvl w:ilvl="3" w:tplc="2AFEDD88">
      <w:numFmt w:val="bullet"/>
      <w:lvlText w:val="•"/>
      <w:lvlJc w:val="left"/>
      <w:pPr>
        <w:ind w:left="1848" w:hanging="428"/>
      </w:pPr>
      <w:rPr>
        <w:rFonts w:hint="default"/>
        <w:lang w:val="en-US" w:eastAsia="en-US" w:bidi="ar-SA"/>
      </w:rPr>
    </w:lvl>
    <w:lvl w:ilvl="4" w:tplc="6F860142">
      <w:numFmt w:val="bullet"/>
      <w:lvlText w:val="•"/>
      <w:lvlJc w:val="left"/>
      <w:pPr>
        <w:ind w:left="2325" w:hanging="428"/>
      </w:pPr>
      <w:rPr>
        <w:rFonts w:hint="default"/>
        <w:lang w:val="en-US" w:eastAsia="en-US" w:bidi="ar-SA"/>
      </w:rPr>
    </w:lvl>
    <w:lvl w:ilvl="5" w:tplc="84DECB20">
      <w:numFmt w:val="bullet"/>
      <w:lvlText w:val="•"/>
      <w:lvlJc w:val="left"/>
      <w:pPr>
        <w:ind w:left="2801" w:hanging="428"/>
      </w:pPr>
      <w:rPr>
        <w:rFonts w:hint="default"/>
        <w:lang w:val="en-US" w:eastAsia="en-US" w:bidi="ar-SA"/>
      </w:rPr>
    </w:lvl>
    <w:lvl w:ilvl="6" w:tplc="4920E086">
      <w:numFmt w:val="bullet"/>
      <w:lvlText w:val="•"/>
      <w:lvlJc w:val="left"/>
      <w:pPr>
        <w:ind w:left="3277" w:hanging="428"/>
      </w:pPr>
      <w:rPr>
        <w:rFonts w:hint="default"/>
        <w:lang w:val="en-US" w:eastAsia="en-US" w:bidi="ar-SA"/>
      </w:rPr>
    </w:lvl>
    <w:lvl w:ilvl="7" w:tplc="2C7878E4">
      <w:numFmt w:val="bullet"/>
      <w:lvlText w:val="•"/>
      <w:lvlJc w:val="left"/>
      <w:pPr>
        <w:ind w:left="3754" w:hanging="428"/>
      </w:pPr>
      <w:rPr>
        <w:rFonts w:hint="default"/>
        <w:lang w:val="en-US" w:eastAsia="en-US" w:bidi="ar-SA"/>
      </w:rPr>
    </w:lvl>
    <w:lvl w:ilvl="8" w:tplc="644653B8">
      <w:numFmt w:val="bullet"/>
      <w:lvlText w:val="•"/>
      <w:lvlJc w:val="left"/>
      <w:pPr>
        <w:ind w:left="4230" w:hanging="428"/>
      </w:pPr>
      <w:rPr>
        <w:rFonts w:hint="default"/>
        <w:lang w:val="en-US" w:eastAsia="en-US" w:bidi="ar-SA"/>
      </w:rPr>
    </w:lvl>
  </w:abstractNum>
  <w:abstractNum w:abstractNumId="107" w15:restartNumberingAfterBreak="0">
    <w:nsid w:val="5DBD66C6"/>
    <w:multiLevelType w:val="hybridMultilevel"/>
    <w:tmpl w:val="29A615CE"/>
    <w:lvl w:ilvl="0" w:tplc="C750D14C">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0D46BABE">
      <w:numFmt w:val="bullet"/>
      <w:lvlText w:val="•"/>
      <w:lvlJc w:val="left"/>
      <w:pPr>
        <w:ind w:left="1522" w:hanging="428"/>
      </w:pPr>
      <w:rPr>
        <w:rFonts w:hint="default"/>
        <w:lang w:val="en-US" w:eastAsia="en-US" w:bidi="ar-SA"/>
      </w:rPr>
    </w:lvl>
    <w:lvl w:ilvl="2" w:tplc="C2640D8A">
      <w:numFmt w:val="bullet"/>
      <w:lvlText w:val="•"/>
      <w:lvlJc w:val="left"/>
      <w:pPr>
        <w:ind w:left="2405" w:hanging="428"/>
      </w:pPr>
      <w:rPr>
        <w:rFonts w:hint="default"/>
        <w:lang w:val="en-US" w:eastAsia="en-US" w:bidi="ar-SA"/>
      </w:rPr>
    </w:lvl>
    <w:lvl w:ilvl="3" w:tplc="AF3E7A1C">
      <w:numFmt w:val="bullet"/>
      <w:lvlText w:val="•"/>
      <w:lvlJc w:val="left"/>
      <w:pPr>
        <w:ind w:left="3287" w:hanging="428"/>
      </w:pPr>
      <w:rPr>
        <w:rFonts w:hint="default"/>
        <w:lang w:val="en-US" w:eastAsia="en-US" w:bidi="ar-SA"/>
      </w:rPr>
    </w:lvl>
    <w:lvl w:ilvl="4" w:tplc="F4D08742">
      <w:numFmt w:val="bullet"/>
      <w:lvlText w:val="•"/>
      <w:lvlJc w:val="left"/>
      <w:pPr>
        <w:ind w:left="4170" w:hanging="428"/>
      </w:pPr>
      <w:rPr>
        <w:rFonts w:hint="default"/>
        <w:lang w:val="en-US" w:eastAsia="en-US" w:bidi="ar-SA"/>
      </w:rPr>
    </w:lvl>
    <w:lvl w:ilvl="5" w:tplc="9384B704">
      <w:numFmt w:val="bullet"/>
      <w:lvlText w:val="•"/>
      <w:lvlJc w:val="left"/>
      <w:pPr>
        <w:ind w:left="5053" w:hanging="428"/>
      </w:pPr>
      <w:rPr>
        <w:rFonts w:hint="default"/>
        <w:lang w:val="en-US" w:eastAsia="en-US" w:bidi="ar-SA"/>
      </w:rPr>
    </w:lvl>
    <w:lvl w:ilvl="6" w:tplc="B2107EE0">
      <w:numFmt w:val="bullet"/>
      <w:lvlText w:val="•"/>
      <w:lvlJc w:val="left"/>
      <w:pPr>
        <w:ind w:left="5935" w:hanging="428"/>
      </w:pPr>
      <w:rPr>
        <w:rFonts w:hint="default"/>
        <w:lang w:val="en-US" w:eastAsia="en-US" w:bidi="ar-SA"/>
      </w:rPr>
    </w:lvl>
    <w:lvl w:ilvl="7" w:tplc="BD0026FA">
      <w:numFmt w:val="bullet"/>
      <w:lvlText w:val="•"/>
      <w:lvlJc w:val="left"/>
      <w:pPr>
        <w:ind w:left="6818" w:hanging="428"/>
      </w:pPr>
      <w:rPr>
        <w:rFonts w:hint="default"/>
        <w:lang w:val="en-US" w:eastAsia="en-US" w:bidi="ar-SA"/>
      </w:rPr>
    </w:lvl>
    <w:lvl w:ilvl="8" w:tplc="A28A0652">
      <w:numFmt w:val="bullet"/>
      <w:lvlText w:val="•"/>
      <w:lvlJc w:val="left"/>
      <w:pPr>
        <w:ind w:left="7701" w:hanging="428"/>
      </w:pPr>
      <w:rPr>
        <w:rFonts w:hint="default"/>
        <w:lang w:val="en-US" w:eastAsia="en-US" w:bidi="ar-SA"/>
      </w:rPr>
    </w:lvl>
  </w:abstractNum>
  <w:abstractNum w:abstractNumId="108" w15:restartNumberingAfterBreak="0">
    <w:nsid w:val="5DD742A6"/>
    <w:multiLevelType w:val="multilevel"/>
    <w:tmpl w:val="1612F46A"/>
    <w:lvl w:ilvl="0">
      <w:start w:val="3"/>
      <w:numFmt w:val="decimal"/>
      <w:lvlText w:val="%1"/>
      <w:lvlJc w:val="left"/>
      <w:pPr>
        <w:ind w:left="683" w:hanging="576"/>
      </w:pPr>
      <w:rPr>
        <w:rFonts w:hint="default"/>
        <w:lang w:val="en-US" w:eastAsia="en-US" w:bidi="ar-SA"/>
      </w:rPr>
    </w:lvl>
    <w:lvl w:ilvl="1">
      <w:start w:val="1"/>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109" w15:restartNumberingAfterBreak="0">
    <w:nsid w:val="5EC03A82"/>
    <w:multiLevelType w:val="hybridMultilevel"/>
    <w:tmpl w:val="C0040AB8"/>
    <w:lvl w:ilvl="0" w:tplc="79AC4ED2">
      <w:start w:val="1"/>
      <w:numFmt w:val="lowerLetter"/>
      <w:lvlText w:val="%1)"/>
      <w:lvlJc w:val="left"/>
      <w:pPr>
        <w:ind w:left="571" w:hanging="464"/>
      </w:pPr>
      <w:rPr>
        <w:rFonts w:ascii="Arial" w:eastAsia="Arial" w:hAnsi="Arial" w:cs="Arial" w:hint="default"/>
        <w:b w:val="0"/>
        <w:bCs w:val="0"/>
        <w:i w:val="0"/>
        <w:iCs w:val="0"/>
        <w:spacing w:val="-1"/>
        <w:w w:val="100"/>
        <w:sz w:val="22"/>
        <w:szCs w:val="22"/>
        <w:lang w:val="en-US" w:eastAsia="en-US" w:bidi="ar-SA"/>
      </w:rPr>
    </w:lvl>
    <w:lvl w:ilvl="1" w:tplc="489C0F54">
      <w:numFmt w:val="bullet"/>
      <w:lvlText w:val="•"/>
      <w:lvlJc w:val="left"/>
      <w:pPr>
        <w:ind w:left="1457" w:hanging="464"/>
      </w:pPr>
      <w:rPr>
        <w:rFonts w:hint="default"/>
        <w:lang w:val="en-US" w:eastAsia="en-US" w:bidi="ar-SA"/>
      </w:rPr>
    </w:lvl>
    <w:lvl w:ilvl="2" w:tplc="8EFCD010">
      <w:numFmt w:val="bullet"/>
      <w:lvlText w:val="•"/>
      <w:lvlJc w:val="left"/>
      <w:pPr>
        <w:ind w:left="2335" w:hanging="464"/>
      </w:pPr>
      <w:rPr>
        <w:rFonts w:hint="default"/>
        <w:lang w:val="en-US" w:eastAsia="en-US" w:bidi="ar-SA"/>
      </w:rPr>
    </w:lvl>
    <w:lvl w:ilvl="3" w:tplc="84508A58">
      <w:numFmt w:val="bullet"/>
      <w:lvlText w:val="•"/>
      <w:lvlJc w:val="left"/>
      <w:pPr>
        <w:ind w:left="3213" w:hanging="464"/>
      </w:pPr>
      <w:rPr>
        <w:rFonts w:hint="default"/>
        <w:lang w:val="en-US" w:eastAsia="en-US" w:bidi="ar-SA"/>
      </w:rPr>
    </w:lvl>
    <w:lvl w:ilvl="4" w:tplc="CACA1ECC">
      <w:numFmt w:val="bullet"/>
      <w:lvlText w:val="•"/>
      <w:lvlJc w:val="left"/>
      <w:pPr>
        <w:ind w:left="4090" w:hanging="464"/>
      </w:pPr>
      <w:rPr>
        <w:rFonts w:hint="default"/>
        <w:lang w:val="en-US" w:eastAsia="en-US" w:bidi="ar-SA"/>
      </w:rPr>
    </w:lvl>
    <w:lvl w:ilvl="5" w:tplc="FC5867C6">
      <w:numFmt w:val="bullet"/>
      <w:lvlText w:val="•"/>
      <w:lvlJc w:val="left"/>
      <w:pPr>
        <w:ind w:left="4968" w:hanging="464"/>
      </w:pPr>
      <w:rPr>
        <w:rFonts w:hint="default"/>
        <w:lang w:val="en-US" w:eastAsia="en-US" w:bidi="ar-SA"/>
      </w:rPr>
    </w:lvl>
    <w:lvl w:ilvl="6" w:tplc="92E84CF0">
      <w:numFmt w:val="bullet"/>
      <w:lvlText w:val="•"/>
      <w:lvlJc w:val="left"/>
      <w:pPr>
        <w:ind w:left="5846" w:hanging="464"/>
      </w:pPr>
      <w:rPr>
        <w:rFonts w:hint="default"/>
        <w:lang w:val="en-US" w:eastAsia="en-US" w:bidi="ar-SA"/>
      </w:rPr>
    </w:lvl>
    <w:lvl w:ilvl="7" w:tplc="10864644">
      <w:numFmt w:val="bullet"/>
      <w:lvlText w:val="•"/>
      <w:lvlJc w:val="left"/>
      <w:pPr>
        <w:ind w:left="6724" w:hanging="464"/>
      </w:pPr>
      <w:rPr>
        <w:rFonts w:hint="default"/>
        <w:lang w:val="en-US" w:eastAsia="en-US" w:bidi="ar-SA"/>
      </w:rPr>
    </w:lvl>
    <w:lvl w:ilvl="8" w:tplc="223CBC64">
      <w:numFmt w:val="bullet"/>
      <w:lvlText w:val="•"/>
      <w:lvlJc w:val="left"/>
      <w:pPr>
        <w:ind w:left="7601" w:hanging="464"/>
      </w:pPr>
      <w:rPr>
        <w:rFonts w:hint="default"/>
        <w:lang w:val="en-US" w:eastAsia="en-US" w:bidi="ar-SA"/>
      </w:rPr>
    </w:lvl>
  </w:abstractNum>
  <w:abstractNum w:abstractNumId="110" w15:restartNumberingAfterBreak="0">
    <w:nsid w:val="5F4820AB"/>
    <w:multiLevelType w:val="multilevel"/>
    <w:tmpl w:val="11AE8B2A"/>
    <w:lvl w:ilvl="0">
      <w:start w:val="4"/>
      <w:numFmt w:val="decimal"/>
      <w:lvlText w:val="%1"/>
      <w:lvlJc w:val="left"/>
      <w:pPr>
        <w:ind w:left="928" w:hanging="720"/>
      </w:pPr>
      <w:rPr>
        <w:rFonts w:hint="default"/>
        <w:lang w:val="en-US" w:eastAsia="en-US" w:bidi="ar-SA"/>
      </w:rPr>
    </w:lvl>
    <w:lvl w:ilvl="1">
      <w:start w:val="3"/>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111" w15:restartNumberingAfterBreak="0">
    <w:nsid w:val="605A2A57"/>
    <w:multiLevelType w:val="multilevel"/>
    <w:tmpl w:val="1D64D5E6"/>
    <w:lvl w:ilvl="0">
      <w:start w:val="4"/>
      <w:numFmt w:val="decimal"/>
      <w:lvlText w:val="%1"/>
      <w:lvlJc w:val="left"/>
      <w:pPr>
        <w:ind w:left="683" w:hanging="576"/>
      </w:pPr>
      <w:rPr>
        <w:rFonts w:hint="default"/>
        <w:lang w:val="en-US" w:eastAsia="en-US" w:bidi="ar-SA"/>
      </w:rPr>
    </w:lvl>
    <w:lvl w:ilvl="1">
      <w:start w:val="3"/>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112" w15:restartNumberingAfterBreak="0">
    <w:nsid w:val="61220FED"/>
    <w:multiLevelType w:val="multilevel"/>
    <w:tmpl w:val="5BAA121A"/>
    <w:lvl w:ilvl="0">
      <w:start w:val="1"/>
      <w:numFmt w:val="decimal"/>
      <w:lvlText w:val="%1"/>
      <w:lvlJc w:val="left"/>
      <w:pPr>
        <w:ind w:left="659" w:hanging="440"/>
      </w:pPr>
      <w:rPr>
        <w:rFonts w:ascii="Arial" w:eastAsia="Arial" w:hAnsi="Arial" w:cs="Arial" w:hint="default"/>
        <w:b/>
        <w:bCs/>
        <w:i w:val="0"/>
        <w:iCs w:val="0"/>
        <w:w w:val="100"/>
        <w:sz w:val="22"/>
        <w:szCs w:val="22"/>
        <w:lang w:val="en-US" w:eastAsia="en-US" w:bidi="ar-SA"/>
      </w:rPr>
    </w:lvl>
    <w:lvl w:ilvl="1">
      <w:start w:val="1"/>
      <w:numFmt w:val="decimal"/>
      <w:lvlText w:val="%1.%2"/>
      <w:lvlJc w:val="left"/>
      <w:pPr>
        <w:ind w:left="1101" w:hanging="711"/>
      </w:pPr>
      <w:rPr>
        <w:rFonts w:ascii="Arial" w:eastAsia="Arial" w:hAnsi="Arial" w:cs="Arial" w:hint="default"/>
        <w:b w:val="0"/>
        <w:bCs w:val="0"/>
        <w:i w:val="0"/>
        <w:iCs w:val="0"/>
        <w:w w:val="100"/>
        <w:sz w:val="22"/>
        <w:szCs w:val="22"/>
        <w:lang w:val="en-US" w:eastAsia="en-US" w:bidi="ar-SA"/>
      </w:rPr>
    </w:lvl>
    <w:lvl w:ilvl="2">
      <w:start w:val="1"/>
      <w:numFmt w:val="decimal"/>
      <w:lvlText w:val="%1.%2.%3"/>
      <w:lvlJc w:val="left"/>
      <w:pPr>
        <w:ind w:left="1638" w:hanging="852"/>
      </w:pPr>
      <w:rPr>
        <w:rFonts w:ascii="Arial" w:eastAsia="Arial" w:hAnsi="Arial" w:cs="Arial" w:hint="default"/>
        <w:b w:val="0"/>
        <w:bCs w:val="0"/>
        <w:i w:val="0"/>
        <w:iCs w:val="0"/>
        <w:w w:val="100"/>
        <w:sz w:val="22"/>
        <w:szCs w:val="22"/>
        <w:lang w:val="en-US" w:eastAsia="en-US" w:bidi="ar-SA"/>
      </w:rPr>
    </w:lvl>
    <w:lvl w:ilvl="3">
      <w:numFmt w:val="bullet"/>
      <w:lvlText w:val="•"/>
      <w:lvlJc w:val="left"/>
      <w:pPr>
        <w:ind w:left="2618" w:hanging="852"/>
      </w:pPr>
      <w:rPr>
        <w:rFonts w:hint="default"/>
        <w:lang w:val="en-US" w:eastAsia="en-US" w:bidi="ar-SA"/>
      </w:rPr>
    </w:lvl>
    <w:lvl w:ilvl="4">
      <w:numFmt w:val="bullet"/>
      <w:lvlText w:val="•"/>
      <w:lvlJc w:val="left"/>
      <w:pPr>
        <w:ind w:left="3596" w:hanging="852"/>
      </w:pPr>
      <w:rPr>
        <w:rFonts w:hint="default"/>
        <w:lang w:val="en-US" w:eastAsia="en-US" w:bidi="ar-SA"/>
      </w:rPr>
    </w:lvl>
    <w:lvl w:ilvl="5">
      <w:numFmt w:val="bullet"/>
      <w:lvlText w:val="•"/>
      <w:lvlJc w:val="left"/>
      <w:pPr>
        <w:ind w:left="4574" w:hanging="852"/>
      </w:pPr>
      <w:rPr>
        <w:rFonts w:hint="default"/>
        <w:lang w:val="en-US" w:eastAsia="en-US" w:bidi="ar-SA"/>
      </w:rPr>
    </w:lvl>
    <w:lvl w:ilvl="6">
      <w:numFmt w:val="bullet"/>
      <w:lvlText w:val="•"/>
      <w:lvlJc w:val="left"/>
      <w:pPr>
        <w:ind w:left="5553" w:hanging="852"/>
      </w:pPr>
      <w:rPr>
        <w:rFonts w:hint="default"/>
        <w:lang w:val="en-US" w:eastAsia="en-US" w:bidi="ar-SA"/>
      </w:rPr>
    </w:lvl>
    <w:lvl w:ilvl="7">
      <w:numFmt w:val="bullet"/>
      <w:lvlText w:val="•"/>
      <w:lvlJc w:val="left"/>
      <w:pPr>
        <w:ind w:left="6531" w:hanging="852"/>
      </w:pPr>
      <w:rPr>
        <w:rFonts w:hint="default"/>
        <w:lang w:val="en-US" w:eastAsia="en-US" w:bidi="ar-SA"/>
      </w:rPr>
    </w:lvl>
    <w:lvl w:ilvl="8">
      <w:numFmt w:val="bullet"/>
      <w:lvlText w:val="•"/>
      <w:lvlJc w:val="left"/>
      <w:pPr>
        <w:ind w:left="7509" w:hanging="852"/>
      </w:pPr>
      <w:rPr>
        <w:rFonts w:hint="default"/>
        <w:lang w:val="en-US" w:eastAsia="en-US" w:bidi="ar-SA"/>
      </w:rPr>
    </w:lvl>
  </w:abstractNum>
  <w:abstractNum w:abstractNumId="113" w15:restartNumberingAfterBreak="0">
    <w:nsid w:val="61B9432F"/>
    <w:multiLevelType w:val="hybridMultilevel"/>
    <w:tmpl w:val="587C1D0C"/>
    <w:lvl w:ilvl="0" w:tplc="A8FEB1BE">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78084EF4">
      <w:numFmt w:val="bullet"/>
      <w:lvlText w:val="•"/>
      <w:lvlJc w:val="left"/>
      <w:pPr>
        <w:ind w:left="1392" w:hanging="428"/>
      </w:pPr>
      <w:rPr>
        <w:rFonts w:hint="default"/>
        <w:lang w:val="en-US" w:eastAsia="en-US" w:bidi="ar-SA"/>
      </w:rPr>
    </w:lvl>
    <w:lvl w:ilvl="2" w:tplc="5BEE2DCA">
      <w:numFmt w:val="bullet"/>
      <w:lvlText w:val="•"/>
      <w:lvlJc w:val="left"/>
      <w:pPr>
        <w:ind w:left="2244" w:hanging="428"/>
      </w:pPr>
      <w:rPr>
        <w:rFonts w:hint="default"/>
        <w:lang w:val="en-US" w:eastAsia="en-US" w:bidi="ar-SA"/>
      </w:rPr>
    </w:lvl>
    <w:lvl w:ilvl="3" w:tplc="F0520120">
      <w:numFmt w:val="bullet"/>
      <w:lvlText w:val="•"/>
      <w:lvlJc w:val="left"/>
      <w:pPr>
        <w:ind w:left="3097" w:hanging="428"/>
      </w:pPr>
      <w:rPr>
        <w:rFonts w:hint="default"/>
        <w:lang w:val="en-US" w:eastAsia="en-US" w:bidi="ar-SA"/>
      </w:rPr>
    </w:lvl>
    <w:lvl w:ilvl="4" w:tplc="9D2E5840">
      <w:numFmt w:val="bullet"/>
      <w:lvlText w:val="•"/>
      <w:lvlJc w:val="left"/>
      <w:pPr>
        <w:ind w:left="3949" w:hanging="428"/>
      </w:pPr>
      <w:rPr>
        <w:rFonts w:hint="default"/>
        <w:lang w:val="en-US" w:eastAsia="en-US" w:bidi="ar-SA"/>
      </w:rPr>
    </w:lvl>
    <w:lvl w:ilvl="5" w:tplc="2B20CFB8">
      <w:numFmt w:val="bullet"/>
      <w:lvlText w:val="•"/>
      <w:lvlJc w:val="left"/>
      <w:pPr>
        <w:ind w:left="4802" w:hanging="428"/>
      </w:pPr>
      <w:rPr>
        <w:rFonts w:hint="default"/>
        <w:lang w:val="en-US" w:eastAsia="en-US" w:bidi="ar-SA"/>
      </w:rPr>
    </w:lvl>
    <w:lvl w:ilvl="6" w:tplc="53600F52">
      <w:numFmt w:val="bullet"/>
      <w:lvlText w:val="•"/>
      <w:lvlJc w:val="left"/>
      <w:pPr>
        <w:ind w:left="5654" w:hanging="428"/>
      </w:pPr>
      <w:rPr>
        <w:rFonts w:hint="default"/>
        <w:lang w:val="en-US" w:eastAsia="en-US" w:bidi="ar-SA"/>
      </w:rPr>
    </w:lvl>
    <w:lvl w:ilvl="7" w:tplc="F9BE8408">
      <w:numFmt w:val="bullet"/>
      <w:lvlText w:val="•"/>
      <w:lvlJc w:val="left"/>
      <w:pPr>
        <w:ind w:left="6506" w:hanging="428"/>
      </w:pPr>
      <w:rPr>
        <w:rFonts w:hint="default"/>
        <w:lang w:val="en-US" w:eastAsia="en-US" w:bidi="ar-SA"/>
      </w:rPr>
    </w:lvl>
    <w:lvl w:ilvl="8" w:tplc="C70E1976">
      <w:numFmt w:val="bullet"/>
      <w:lvlText w:val="•"/>
      <w:lvlJc w:val="left"/>
      <w:pPr>
        <w:ind w:left="7359" w:hanging="428"/>
      </w:pPr>
      <w:rPr>
        <w:rFonts w:hint="default"/>
        <w:lang w:val="en-US" w:eastAsia="en-US" w:bidi="ar-SA"/>
      </w:rPr>
    </w:lvl>
  </w:abstractNum>
  <w:abstractNum w:abstractNumId="114" w15:restartNumberingAfterBreak="0">
    <w:nsid w:val="62243E7B"/>
    <w:multiLevelType w:val="hybridMultilevel"/>
    <w:tmpl w:val="706A1982"/>
    <w:lvl w:ilvl="0" w:tplc="D9ECE4C4">
      <w:start w:val="2"/>
      <w:numFmt w:val="lowerLetter"/>
      <w:lvlText w:val="%1)"/>
      <w:lvlJc w:val="left"/>
      <w:pPr>
        <w:ind w:left="536" w:hanging="428"/>
      </w:pPr>
      <w:rPr>
        <w:rFonts w:ascii="Arial" w:eastAsia="Arial" w:hAnsi="Arial" w:cs="Arial" w:hint="default"/>
        <w:b w:val="0"/>
        <w:bCs w:val="0"/>
        <w:i w:val="0"/>
        <w:iCs w:val="0"/>
        <w:spacing w:val="-1"/>
        <w:w w:val="100"/>
        <w:sz w:val="22"/>
        <w:szCs w:val="22"/>
        <w:lang w:val="en-US" w:eastAsia="en-US" w:bidi="ar-SA"/>
      </w:rPr>
    </w:lvl>
    <w:lvl w:ilvl="1" w:tplc="CB667CDE">
      <w:numFmt w:val="bullet"/>
      <w:lvlText w:val="•"/>
      <w:lvlJc w:val="left"/>
      <w:pPr>
        <w:ind w:left="1473" w:hanging="428"/>
      </w:pPr>
      <w:rPr>
        <w:rFonts w:hint="default"/>
        <w:lang w:val="en-US" w:eastAsia="en-US" w:bidi="ar-SA"/>
      </w:rPr>
    </w:lvl>
    <w:lvl w:ilvl="2" w:tplc="B52C027A">
      <w:numFmt w:val="bullet"/>
      <w:lvlText w:val="•"/>
      <w:lvlJc w:val="left"/>
      <w:pPr>
        <w:ind w:left="2407" w:hanging="428"/>
      </w:pPr>
      <w:rPr>
        <w:rFonts w:hint="default"/>
        <w:lang w:val="en-US" w:eastAsia="en-US" w:bidi="ar-SA"/>
      </w:rPr>
    </w:lvl>
    <w:lvl w:ilvl="3" w:tplc="4DBEC94A">
      <w:numFmt w:val="bullet"/>
      <w:lvlText w:val="•"/>
      <w:lvlJc w:val="left"/>
      <w:pPr>
        <w:ind w:left="3340" w:hanging="428"/>
      </w:pPr>
      <w:rPr>
        <w:rFonts w:hint="default"/>
        <w:lang w:val="en-US" w:eastAsia="en-US" w:bidi="ar-SA"/>
      </w:rPr>
    </w:lvl>
    <w:lvl w:ilvl="4" w:tplc="C518BD44">
      <w:numFmt w:val="bullet"/>
      <w:lvlText w:val="•"/>
      <w:lvlJc w:val="left"/>
      <w:pPr>
        <w:ind w:left="4274" w:hanging="428"/>
      </w:pPr>
      <w:rPr>
        <w:rFonts w:hint="default"/>
        <w:lang w:val="en-US" w:eastAsia="en-US" w:bidi="ar-SA"/>
      </w:rPr>
    </w:lvl>
    <w:lvl w:ilvl="5" w:tplc="8D14E47C">
      <w:numFmt w:val="bullet"/>
      <w:lvlText w:val="•"/>
      <w:lvlJc w:val="left"/>
      <w:pPr>
        <w:ind w:left="5208" w:hanging="428"/>
      </w:pPr>
      <w:rPr>
        <w:rFonts w:hint="default"/>
        <w:lang w:val="en-US" w:eastAsia="en-US" w:bidi="ar-SA"/>
      </w:rPr>
    </w:lvl>
    <w:lvl w:ilvl="6" w:tplc="F520744E">
      <w:numFmt w:val="bullet"/>
      <w:lvlText w:val="•"/>
      <w:lvlJc w:val="left"/>
      <w:pPr>
        <w:ind w:left="6141" w:hanging="428"/>
      </w:pPr>
      <w:rPr>
        <w:rFonts w:hint="default"/>
        <w:lang w:val="en-US" w:eastAsia="en-US" w:bidi="ar-SA"/>
      </w:rPr>
    </w:lvl>
    <w:lvl w:ilvl="7" w:tplc="426A3F68">
      <w:numFmt w:val="bullet"/>
      <w:lvlText w:val="•"/>
      <w:lvlJc w:val="left"/>
      <w:pPr>
        <w:ind w:left="7075" w:hanging="428"/>
      </w:pPr>
      <w:rPr>
        <w:rFonts w:hint="default"/>
        <w:lang w:val="en-US" w:eastAsia="en-US" w:bidi="ar-SA"/>
      </w:rPr>
    </w:lvl>
    <w:lvl w:ilvl="8" w:tplc="032AD0B8">
      <w:numFmt w:val="bullet"/>
      <w:lvlText w:val="•"/>
      <w:lvlJc w:val="left"/>
      <w:pPr>
        <w:ind w:left="8008" w:hanging="428"/>
      </w:pPr>
      <w:rPr>
        <w:rFonts w:hint="default"/>
        <w:lang w:val="en-US" w:eastAsia="en-US" w:bidi="ar-SA"/>
      </w:rPr>
    </w:lvl>
  </w:abstractNum>
  <w:abstractNum w:abstractNumId="115" w15:restartNumberingAfterBreak="0">
    <w:nsid w:val="638A6E7B"/>
    <w:multiLevelType w:val="hybridMultilevel"/>
    <w:tmpl w:val="55A4CB80"/>
    <w:lvl w:ilvl="0" w:tplc="71F082B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A078A75C">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E9364C04">
      <w:numFmt w:val="bullet"/>
      <w:lvlText w:val="•"/>
      <w:lvlJc w:val="left"/>
      <w:pPr>
        <w:ind w:left="2011" w:hanging="425"/>
      </w:pPr>
      <w:rPr>
        <w:rFonts w:hint="default"/>
        <w:lang w:val="en-US" w:eastAsia="en-US" w:bidi="ar-SA"/>
      </w:rPr>
    </w:lvl>
    <w:lvl w:ilvl="3" w:tplc="85D6F0B6">
      <w:numFmt w:val="bullet"/>
      <w:lvlText w:val="•"/>
      <w:lvlJc w:val="left"/>
      <w:pPr>
        <w:ind w:left="2943" w:hanging="425"/>
      </w:pPr>
      <w:rPr>
        <w:rFonts w:hint="default"/>
        <w:lang w:val="en-US" w:eastAsia="en-US" w:bidi="ar-SA"/>
      </w:rPr>
    </w:lvl>
    <w:lvl w:ilvl="4" w:tplc="03844EF4">
      <w:numFmt w:val="bullet"/>
      <w:lvlText w:val="•"/>
      <w:lvlJc w:val="left"/>
      <w:pPr>
        <w:ind w:left="3875" w:hanging="425"/>
      </w:pPr>
      <w:rPr>
        <w:rFonts w:hint="default"/>
        <w:lang w:val="en-US" w:eastAsia="en-US" w:bidi="ar-SA"/>
      </w:rPr>
    </w:lvl>
    <w:lvl w:ilvl="5" w:tplc="4618563C">
      <w:numFmt w:val="bullet"/>
      <w:lvlText w:val="•"/>
      <w:lvlJc w:val="left"/>
      <w:pPr>
        <w:ind w:left="4807" w:hanging="425"/>
      </w:pPr>
      <w:rPr>
        <w:rFonts w:hint="default"/>
        <w:lang w:val="en-US" w:eastAsia="en-US" w:bidi="ar-SA"/>
      </w:rPr>
    </w:lvl>
    <w:lvl w:ilvl="6" w:tplc="C36CAEBA">
      <w:numFmt w:val="bullet"/>
      <w:lvlText w:val="•"/>
      <w:lvlJc w:val="left"/>
      <w:pPr>
        <w:ind w:left="5739" w:hanging="425"/>
      </w:pPr>
      <w:rPr>
        <w:rFonts w:hint="default"/>
        <w:lang w:val="en-US" w:eastAsia="en-US" w:bidi="ar-SA"/>
      </w:rPr>
    </w:lvl>
    <w:lvl w:ilvl="7" w:tplc="876259E4">
      <w:numFmt w:val="bullet"/>
      <w:lvlText w:val="•"/>
      <w:lvlJc w:val="left"/>
      <w:pPr>
        <w:ind w:left="6670" w:hanging="425"/>
      </w:pPr>
      <w:rPr>
        <w:rFonts w:hint="default"/>
        <w:lang w:val="en-US" w:eastAsia="en-US" w:bidi="ar-SA"/>
      </w:rPr>
    </w:lvl>
    <w:lvl w:ilvl="8" w:tplc="ECBA413A">
      <w:numFmt w:val="bullet"/>
      <w:lvlText w:val="•"/>
      <w:lvlJc w:val="left"/>
      <w:pPr>
        <w:ind w:left="7602" w:hanging="425"/>
      </w:pPr>
      <w:rPr>
        <w:rFonts w:hint="default"/>
        <w:lang w:val="en-US" w:eastAsia="en-US" w:bidi="ar-SA"/>
      </w:rPr>
    </w:lvl>
  </w:abstractNum>
  <w:abstractNum w:abstractNumId="116" w15:restartNumberingAfterBreak="0">
    <w:nsid w:val="63C95AB7"/>
    <w:multiLevelType w:val="hybridMultilevel"/>
    <w:tmpl w:val="C39241D0"/>
    <w:lvl w:ilvl="0" w:tplc="2C9A962E">
      <w:start w:val="1"/>
      <w:numFmt w:val="lowerLetter"/>
      <w:lvlText w:val="%1)"/>
      <w:lvlJc w:val="left"/>
      <w:pPr>
        <w:ind w:left="536" w:hanging="428"/>
      </w:pPr>
      <w:rPr>
        <w:rFonts w:ascii="Arial" w:eastAsia="Arial" w:hAnsi="Arial" w:cs="Arial" w:hint="default"/>
        <w:b w:val="0"/>
        <w:bCs w:val="0"/>
        <w:i w:val="0"/>
        <w:iCs w:val="0"/>
        <w:spacing w:val="-1"/>
        <w:w w:val="100"/>
        <w:sz w:val="22"/>
        <w:szCs w:val="22"/>
        <w:lang w:val="en-US" w:eastAsia="en-US" w:bidi="ar-SA"/>
      </w:rPr>
    </w:lvl>
    <w:lvl w:ilvl="1" w:tplc="E2486AE4">
      <w:numFmt w:val="bullet"/>
      <w:lvlText w:val="•"/>
      <w:lvlJc w:val="left"/>
      <w:pPr>
        <w:ind w:left="1473" w:hanging="428"/>
      </w:pPr>
      <w:rPr>
        <w:rFonts w:hint="default"/>
        <w:lang w:val="en-US" w:eastAsia="en-US" w:bidi="ar-SA"/>
      </w:rPr>
    </w:lvl>
    <w:lvl w:ilvl="2" w:tplc="45D0AD68">
      <w:numFmt w:val="bullet"/>
      <w:lvlText w:val="•"/>
      <w:lvlJc w:val="left"/>
      <w:pPr>
        <w:ind w:left="2407" w:hanging="428"/>
      </w:pPr>
      <w:rPr>
        <w:rFonts w:hint="default"/>
        <w:lang w:val="en-US" w:eastAsia="en-US" w:bidi="ar-SA"/>
      </w:rPr>
    </w:lvl>
    <w:lvl w:ilvl="3" w:tplc="E7845A98">
      <w:numFmt w:val="bullet"/>
      <w:lvlText w:val="•"/>
      <w:lvlJc w:val="left"/>
      <w:pPr>
        <w:ind w:left="3340" w:hanging="428"/>
      </w:pPr>
      <w:rPr>
        <w:rFonts w:hint="default"/>
        <w:lang w:val="en-US" w:eastAsia="en-US" w:bidi="ar-SA"/>
      </w:rPr>
    </w:lvl>
    <w:lvl w:ilvl="4" w:tplc="12A46F92">
      <w:numFmt w:val="bullet"/>
      <w:lvlText w:val="•"/>
      <w:lvlJc w:val="left"/>
      <w:pPr>
        <w:ind w:left="4274" w:hanging="428"/>
      </w:pPr>
      <w:rPr>
        <w:rFonts w:hint="default"/>
        <w:lang w:val="en-US" w:eastAsia="en-US" w:bidi="ar-SA"/>
      </w:rPr>
    </w:lvl>
    <w:lvl w:ilvl="5" w:tplc="D612F3DC">
      <w:numFmt w:val="bullet"/>
      <w:lvlText w:val="•"/>
      <w:lvlJc w:val="left"/>
      <w:pPr>
        <w:ind w:left="5208" w:hanging="428"/>
      </w:pPr>
      <w:rPr>
        <w:rFonts w:hint="default"/>
        <w:lang w:val="en-US" w:eastAsia="en-US" w:bidi="ar-SA"/>
      </w:rPr>
    </w:lvl>
    <w:lvl w:ilvl="6" w:tplc="C1C42732">
      <w:numFmt w:val="bullet"/>
      <w:lvlText w:val="•"/>
      <w:lvlJc w:val="left"/>
      <w:pPr>
        <w:ind w:left="6141" w:hanging="428"/>
      </w:pPr>
      <w:rPr>
        <w:rFonts w:hint="default"/>
        <w:lang w:val="en-US" w:eastAsia="en-US" w:bidi="ar-SA"/>
      </w:rPr>
    </w:lvl>
    <w:lvl w:ilvl="7" w:tplc="2E68A784">
      <w:numFmt w:val="bullet"/>
      <w:lvlText w:val="•"/>
      <w:lvlJc w:val="left"/>
      <w:pPr>
        <w:ind w:left="7075" w:hanging="428"/>
      </w:pPr>
      <w:rPr>
        <w:rFonts w:hint="default"/>
        <w:lang w:val="en-US" w:eastAsia="en-US" w:bidi="ar-SA"/>
      </w:rPr>
    </w:lvl>
    <w:lvl w:ilvl="8" w:tplc="FA44A578">
      <w:numFmt w:val="bullet"/>
      <w:lvlText w:val="•"/>
      <w:lvlJc w:val="left"/>
      <w:pPr>
        <w:ind w:left="8008" w:hanging="428"/>
      </w:pPr>
      <w:rPr>
        <w:rFonts w:hint="default"/>
        <w:lang w:val="en-US" w:eastAsia="en-US" w:bidi="ar-SA"/>
      </w:rPr>
    </w:lvl>
  </w:abstractNum>
  <w:abstractNum w:abstractNumId="117" w15:restartNumberingAfterBreak="0">
    <w:nsid w:val="64B82CE5"/>
    <w:multiLevelType w:val="hybridMultilevel"/>
    <w:tmpl w:val="206E69B0"/>
    <w:lvl w:ilvl="0" w:tplc="FBF47B6E">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A8D0DE0C">
      <w:numFmt w:val="bullet"/>
      <w:lvlText w:val="•"/>
      <w:lvlJc w:val="left"/>
      <w:pPr>
        <w:ind w:left="1522" w:hanging="428"/>
      </w:pPr>
      <w:rPr>
        <w:rFonts w:hint="default"/>
        <w:lang w:val="en-US" w:eastAsia="en-US" w:bidi="ar-SA"/>
      </w:rPr>
    </w:lvl>
    <w:lvl w:ilvl="2" w:tplc="2B2A3EB0">
      <w:numFmt w:val="bullet"/>
      <w:lvlText w:val="•"/>
      <w:lvlJc w:val="left"/>
      <w:pPr>
        <w:ind w:left="2405" w:hanging="428"/>
      </w:pPr>
      <w:rPr>
        <w:rFonts w:hint="default"/>
        <w:lang w:val="en-US" w:eastAsia="en-US" w:bidi="ar-SA"/>
      </w:rPr>
    </w:lvl>
    <w:lvl w:ilvl="3" w:tplc="6AFE16D8">
      <w:numFmt w:val="bullet"/>
      <w:lvlText w:val="•"/>
      <w:lvlJc w:val="left"/>
      <w:pPr>
        <w:ind w:left="3287" w:hanging="428"/>
      </w:pPr>
      <w:rPr>
        <w:rFonts w:hint="default"/>
        <w:lang w:val="en-US" w:eastAsia="en-US" w:bidi="ar-SA"/>
      </w:rPr>
    </w:lvl>
    <w:lvl w:ilvl="4" w:tplc="E4309236">
      <w:numFmt w:val="bullet"/>
      <w:lvlText w:val="•"/>
      <w:lvlJc w:val="left"/>
      <w:pPr>
        <w:ind w:left="4170" w:hanging="428"/>
      </w:pPr>
      <w:rPr>
        <w:rFonts w:hint="default"/>
        <w:lang w:val="en-US" w:eastAsia="en-US" w:bidi="ar-SA"/>
      </w:rPr>
    </w:lvl>
    <w:lvl w:ilvl="5" w:tplc="A96AF710">
      <w:numFmt w:val="bullet"/>
      <w:lvlText w:val="•"/>
      <w:lvlJc w:val="left"/>
      <w:pPr>
        <w:ind w:left="5053" w:hanging="428"/>
      </w:pPr>
      <w:rPr>
        <w:rFonts w:hint="default"/>
        <w:lang w:val="en-US" w:eastAsia="en-US" w:bidi="ar-SA"/>
      </w:rPr>
    </w:lvl>
    <w:lvl w:ilvl="6" w:tplc="D54EBFFC">
      <w:numFmt w:val="bullet"/>
      <w:lvlText w:val="•"/>
      <w:lvlJc w:val="left"/>
      <w:pPr>
        <w:ind w:left="5935" w:hanging="428"/>
      </w:pPr>
      <w:rPr>
        <w:rFonts w:hint="default"/>
        <w:lang w:val="en-US" w:eastAsia="en-US" w:bidi="ar-SA"/>
      </w:rPr>
    </w:lvl>
    <w:lvl w:ilvl="7" w:tplc="A94A2770">
      <w:numFmt w:val="bullet"/>
      <w:lvlText w:val="•"/>
      <w:lvlJc w:val="left"/>
      <w:pPr>
        <w:ind w:left="6818" w:hanging="428"/>
      </w:pPr>
      <w:rPr>
        <w:rFonts w:hint="default"/>
        <w:lang w:val="en-US" w:eastAsia="en-US" w:bidi="ar-SA"/>
      </w:rPr>
    </w:lvl>
    <w:lvl w:ilvl="8" w:tplc="433A8548">
      <w:numFmt w:val="bullet"/>
      <w:lvlText w:val="•"/>
      <w:lvlJc w:val="left"/>
      <w:pPr>
        <w:ind w:left="7701" w:hanging="428"/>
      </w:pPr>
      <w:rPr>
        <w:rFonts w:hint="default"/>
        <w:lang w:val="en-US" w:eastAsia="en-US" w:bidi="ar-SA"/>
      </w:rPr>
    </w:lvl>
  </w:abstractNum>
  <w:abstractNum w:abstractNumId="118" w15:restartNumberingAfterBreak="0">
    <w:nsid w:val="660D45C3"/>
    <w:multiLevelType w:val="hybridMultilevel"/>
    <w:tmpl w:val="09E84E78"/>
    <w:lvl w:ilvl="0" w:tplc="BBC6212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077CA316">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2C4E029A">
      <w:numFmt w:val="bullet"/>
      <w:lvlText w:val="•"/>
      <w:lvlJc w:val="left"/>
      <w:pPr>
        <w:ind w:left="2011" w:hanging="425"/>
      </w:pPr>
      <w:rPr>
        <w:rFonts w:hint="default"/>
        <w:lang w:val="en-US" w:eastAsia="en-US" w:bidi="ar-SA"/>
      </w:rPr>
    </w:lvl>
    <w:lvl w:ilvl="3" w:tplc="1818D2B2">
      <w:numFmt w:val="bullet"/>
      <w:lvlText w:val="•"/>
      <w:lvlJc w:val="left"/>
      <w:pPr>
        <w:ind w:left="2943" w:hanging="425"/>
      </w:pPr>
      <w:rPr>
        <w:rFonts w:hint="default"/>
        <w:lang w:val="en-US" w:eastAsia="en-US" w:bidi="ar-SA"/>
      </w:rPr>
    </w:lvl>
    <w:lvl w:ilvl="4" w:tplc="9666435A">
      <w:numFmt w:val="bullet"/>
      <w:lvlText w:val="•"/>
      <w:lvlJc w:val="left"/>
      <w:pPr>
        <w:ind w:left="3875" w:hanging="425"/>
      </w:pPr>
      <w:rPr>
        <w:rFonts w:hint="default"/>
        <w:lang w:val="en-US" w:eastAsia="en-US" w:bidi="ar-SA"/>
      </w:rPr>
    </w:lvl>
    <w:lvl w:ilvl="5" w:tplc="1FEC1D94">
      <w:numFmt w:val="bullet"/>
      <w:lvlText w:val="•"/>
      <w:lvlJc w:val="left"/>
      <w:pPr>
        <w:ind w:left="4807" w:hanging="425"/>
      </w:pPr>
      <w:rPr>
        <w:rFonts w:hint="default"/>
        <w:lang w:val="en-US" w:eastAsia="en-US" w:bidi="ar-SA"/>
      </w:rPr>
    </w:lvl>
    <w:lvl w:ilvl="6" w:tplc="39CA6008">
      <w:numFmt w:val="bullet"/>
      <w:lvlText w:val="•"/>
      <w:lvlJc w:val="left"/>
      <w:pPr>
        <w:ind w:left="5739" w:hanging="425"/>
      </w:pPr>
      <w:rPr>
        <w:rFonts w:hint="default"/>
        <w:lang w:val="en-US" w:eastAsia="en-US" w:bidi="ar-SA"/>
      </w:rPr>
    </w:lvl>
    <w:lvl w:ilvl="7" w:tplc="A0B61788">
      <w:numFmt w:val="bullet"/>
      <w:lvlText w:val="•"/>
      <w:lvlJc w:val="left"/>
      <w:pPr>
        <w:ind w:left="6670" w:hanging="425"/>
      </w:pPr>
      <w:rPr>
        <w:rFonts w:hint="default"/>
        <w:lang w:val="en-US" w:eastAsia="en-US" w:bidi="ar-SA"/>
      </w:rPr>
    </w:lvl>
    <w:lvl w:ilvl="8" w:tplc="0AB6249C">
      <w:numFmt w:val="bullet"/>
      <w:lvlText w:val="•"/>
      <w:lvlJc w:val="left"/>
      <w:pPr>
        <w:ind w:left="7602" w:hanging="425"/>
      </w:pPr>
      <w:rPr>
        <w:rFonts w:hint="default"/>
        <w:lang w:val="en-US" w:eastAsia="en-US" w:bidi="ar-SA"/>
      </w:rPr>
    </w:lvl>
  </w:abstractNum>
  <w:abstractNum w:abstractNumId="119" w15:restartNumberingAfterBreak="0">
    <w:nsid w:val="66397119"/>
    <w:multiLevelType w:val="hybridMultilevel"/>
    <w:tmpl w:val="5A668040"/>
    <w:lvl w:ilvl="0" w:tplc="7FAA1FE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B7B8AB20">
      <w:numFmt w:val="bullet"/>
      <w:lvlText w:val="•"/>
      <w:lvlJc w:val="left"/>
      <w:pPr>
        <w:ind w:left="1522" w:hanging="428"/>
      </w:pPr>
      <w:rPr>
        <w:rFonts w:hint="default"/>
        <w:lang w:val="en-US" w:eastAsia="en-US" w:bidi="ar-SA"/>
      </w:rPr>
    </w:lvl>
    <w:lvl w:ilvl="2" w:tplc="5E903D42">
      <w:numFmt w:val="bullet"/>
      <w:lvlText w:val="•"/>
      <w:lvlJc w:val="left"/>
      <w:pPr>
        <w:ind w:left="2405" w:hanging="428"/>
      </w:pPr>
      <w:rPr>
        <w:rFonts w:hint="default"/>
        <w:lang w:val="en-US" w:eastAsia="en-US" w:bidi="ar-SA"/>
      </w:rPr>
    </w:lvl>
    <w:lvl w:ilvl="3" w:tplc="56BCEF76">
      <w:numFmt w:val="bullet"/>
      <w:lvlText w:val="•"/>
      <w:lvlJc w:val="left"/>
      <w:pPr>
        <w:ind w:left="3287" w:hanging="428"/>
      </w:pPr>
      <w:rPr>
        <w:rFonts w:hint="default"/>
        <w:lang w:val="en-US" w:eastAsia="en-US" w:bidi="ar-SA"/>
      </w:rPr>
    </w:lvl>
    <w:lvl w:ilvl="4" w:tplc="331AB748">
      <w:numFmt w:val="bullet"/>
      <w:lvlText w:val="•"/>
      <w:lvlJc w:val="left"/>
      <w:pPr>
        <w:ind w:left="4170" w:hanging="428"/>
      </w:pPr>
      <w:rPr>
        <w:rFonts w:hint="default"/>
        <w:lang w:val="en-US" w:eastAsia="en-US" w:bidi="ar-SA"/>
      </w:rPr>
    </w:lvl>
    <w:lvl w:ilvl="5" w:tplc="BD365D54">
      <w:numFmt w:val="bullet"/>
      <w:lvlText w:val="•"/>
      <w:lvlJc w:val="left"/>
      <w:pPr>
        <w:ind w:left="5053" w:hanging="428"/>
      </w:pPr>
      <w:rPr>
        <w:rFonts w:hint="default"/>
        <w:lang w:val="en-US" w:eastAsia="en-US" w:bidi="ar-SA"/>
      </w:rPr>
    </w:lvl>
    <w:lvl w:ilvl="6" w:tplc="E83E2AF2">
      <w:numFmt w:val="bullet"/>
      <w:lvlText w:val="•"/>
      <w:lvlJc w:val="left"/>
      <w:pPr>
        <w:ind w:left="5935" w:hanging="428"/>
      </w:pPr>
      <w:rPr>
        <w:rFonts w:hint="default"/>
        <w:lang w:val="en-US" w:eastAsia="en-US" w:bidi="ar-SA"/>
      </w:rPr>
    </w:lvl>
    <w:lvl w:ilvl="7" w:tplc="EDD81474">
      <w:numFmt w:val="bullet"/>
      <w:lvlText w:val="•"/>
      <w:lvlJc w:val="left"/>
      <w:pPr>
        <w:ind w:left="6818" w:hanging="428"/>
      </w:pPr>
      <w:rPr>
        <w:rFonts w:hint="default"/>
        <w:lang w:val="en-US" w:eastAsia="en-US" w:bidi="ar-SA"/>
      </w:rPr>
    </w:lvl>
    <w:lvl w:ilvl="8" w:tplc="214E342E">
      <w:numFmt w:val="bullet"/>
      <w:lvlText w:val="•"/>
      <w:lvlJc w:val="left"/>
      <w:pPr>
        <w:ind w:left="7701" w:hanging="428"/>
      </w:pPr>
      <w:rPr>
        <w:rFonts w:hint="default"/>
        <w:lang w:val="en-US" w:eastAsia="en-US" w:bidi="ar-SA"/>
      </w:rPr>
    </w:lvl>
  </w:abstractNum>
  <w:abstractNum w:abstractNumId="120" w15:restartNumberingAfterBreak="0">
    <w:nsid w:val="687B7D4B"/>
    <w:multiLevelType w:val="hybridMultilevel"/>
    <w:tmpl w:val="D940FF88"/>
    <w:lvl w:ilvl="0" w:tplc="894A4372">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E0EEC1A0">
      <w:numFmt w:val="bullet"/>
      <w:lvlText w:val="•"/>
      <w:lvlJc w:val="left"/>
      <w:pPr>
        <w:ind w:left="1522" w:hanging="428"/>
      </w:pPr>
      <w:rPr>
        <w:rFonts w:hint="default"/>
        <w:lang w:val="en-US" w:eastAsia="en-US" w:bidi="ar-SA"/>
      </w:rPr>
    </w:lvl>
    <w:lvl w:ilvl="2" w:tplc="A238AEA2">
      <w:numFmt w:val="bullet"/>
      <w:lvlText w:val="•"/>
      <w:lvlJc w:val="left"/>
      <w:pPr>
        <w:ind w:left="2405" w:hanging="428"/>
      </w:pPr>
      <w:rPr>
        <w:rFonts w:hint="default"/>
        <w:lang w:val="en-US" w:eastAsia="en-US" w:bidi="ar-SA"/>
      </w:rPr>
    </w:lvl>
    <w:lvl w:ilvl="3" w:tplc="0F12A4B4">
      <w:numFmt w:val="bullet"/>
      <w:lvlText w:val="•"/>
      <w:lvlJc w:val="left"/>
      <w:pPr>
        <w:ind w:left="3287" w:hanging="428"/>
      </w:pPr>
      <w:rPr>
        <w:rFonts w:hint="default"/>
        <w:lang w:val="en-US" w:eastAsia="en-US" w:bidi="ar-SA"/>
      </w:rPr>
    </w:lvl>
    <w:lvl w:ilvl="4" w:tplc="37368BF4">
      <w:numFmt w:val="bullet"/>
      <w:lvlText w:val="•"/>
      <w:lvlJc w:val="left"/>
      <w:pPr>
        <w:ind w:left="4170" w:hanging="428"/>
      </w:pPr>
      <w:rPr>
        <w:rFonts w:hint="default"/>
        <w:lang w:val="en-US" w:eastAsia="en-US" w:bidi="ar-SA"/>
      </w:rPr>
    </w:lvl>
    <w:lvl w:ilvl="5" w:tplc="9E8E22EC">
      <w:numFmt w:val="bullet"/>
      <w:lvlText w:val="•"/>
      <w:lvlJc w:val="left"/>
      <w:pPr>
        <w:ind w:left="5053" w:hanging="428"/>
      </w:pPr>
      <w:rPr>
        <w:rFonts w:hint="default"/>
        <w:lang w:val="en-US" w:eastAsia="en-US" w:bidi="ar-SA"/>
      </w:rPr>
    </w:lvl>
    <w:lvl w:ilvl="6" w:tplc="06D0C6E2">
      <w:numFmt w:val="bullet"/>
      <w:lvlText w:val="•"/>
      <w:lvlJc w:val="left"/>
      <w:pPr>
        <w:ind w:left="5935" w:hanging="428"/>
      </w:pPr>
      <w:rPr>
        <w:rFonts w:hint="default"/>
        <w:lang w:val="en-US" w:eastAsia="en-US" w:bidi="ar-SA"/>
      </w:rPr>
    </w:lvl>
    <w:lvl w:ilvl="7" w:tplc="6AD00DD6">
      <w:numFmt w:val="bullet"/>
      <w:lvlText w:val="•"/>
      <w:lvlJc w:val="left"/>
      <w:pPr>
        <w:ind w:left="6818" w:hanging="428"/>
      </w:pPr>
      <w:rPr>
        <w:rFonts w:hint="default"/>
        <w:lang w:val="en-US" w:eastAsia="en-US" w:bidi="ar-SA"/>
      </w:rPr>
    </w:lvl>
    <w:lvl w:ilvl="8" w:tplc="1AB02D26">
      <w:numFmt w:val="bullet"/>
      <w:lvlText w:val="•"/>
      <w:lvlJc w:val="left"/>
      <w:pPr>
        <w:ind w:left="7701" w:hanging="428"/>
      </w:pPr>
      <w:rPr>
        <w:rFonts w:hint="default"/>
        <w:lang w:val="en-US" w:eastAsia="en-US" w:bidi="ar-SA"/>
      </w:rPr>
    </w:lvl>
  </w:abstractNum>
  <w:abstractNum w:abstractNumId="121" w15:restartNumberingAfterBreak="0">
    <w:nsid w:val="68B06DE8"/>
    <w:multiLevelType w:val="hybridMultilevel"/>
    <w:tmpl w:val="4D4E3724"/>
    <w:lvl w:ilvl="0" w:tplc="E5C8D69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E08E243C">
      <w:numFmt w:val="bullet"/>
      <w:lvlText w:val="•"/>
      <w:lvlJc w:val="left"/>
      <w:pPr>
        <w:ind w:left="1522" w:hanging="428"/>
      </w:pPr>
      <w:rPr>
        <w:rFonts w:hint="default"/>
        <w:lang w:val="en-US" w:eastAsia="en-US" w:bidi="ar-SA"/>
      </w:rPr>
    </w:lvl>
    <w:lvl w:ilvl="2" w:tplc="6284D3A0">
      <w:numFmt w:val="bullet"/>
      <w:lvlText w:val="•"/>
      <w:lvlJc w:val="left"/>
      <w:pPr>
        <w:ind w:left="2405" w:hanging="428"/>
      </w:pPr>
      <w:rPr>
        <w:rFonts w:hint="default"/>
        <w:lang w:val="en-US" w:eastAsia="en-US" w:bidi="ar-SA"/>
      </w:rPr>
    </w:lvl>
    <w:lvl w:ilvl="3" w:tplc="61D4573C">
      <w:numFmt w:val="bullet"/>
      <w:lvlText w:val="•"/>
      <w:lvlJc w:val="left"/>
      <w:pPr>
        <w:ind w:left="3287" w:hanging="428"/>
      </w:pPr>
      <w:rPr>
        <w:rFonts w:hint="default"/>
        <w:lang w:val="en-US" w:eastAsia="en-US" w:bidi="ar-SA"/>
      </w:rPr>
    </w:lvl>
    <w:lvl w:ilvl="4" w:tplc="0ABA0496">
      <w:numFmt w:val="bullet"/>
      <w:lvlText w:val="•"/>
      <w:lvlJc w:val="left"/>
      <w:pPr>
        <w:ind w:left="4170" w:hanging="428"/>
      </w:pPr>
      <w:rPr>
        <w:rFonts w:hint="default"/>
        <w:lang w:val="en-US" w:eastAsia="en-US" w:bidi="ar-SA"/>
      </w:rPr>
    </w:lvl>
    <w:lvl w:ilvl="5" w:tplc="5B183148">
      <w:numFmt w:val="bullet"/>
      <w:lvlText w:val="•"/>
      <w:lvlJc w:val="left"/>
      <w:pPr>
        <w:ind w:left="5053" w:hanging="428"/>
      </w:pPr>
      <w:rPr>
        <w:rFonts w:hint="default"/>
        <w:lang w:val="en-US" w:eastAsia="en-US" w:bidi="ar-SA"/>
      </w:rPr>
    </w:lvl>
    <w:lvl w:ilvl="6" w:tplc="EF2AA19C">
      <w:numFmt w:val="bullet"/>
      <w:lvlText w:val="•"/>
      <w:lvlJc w:val="left"/>
      <w:pPr>
        <w:ind w:left="5935" w:hanging="428"/>
      </w:pPr>
      <w:rPr>
        <w:rFonts w:hint="default"/>
        <w:lang w:val="en-US" w:eastAsia="en-US" w:bidi="ar-SA"/>
      </w:rPr>
    </w:lvl>
    <w:lvl w:ilvl="7" w:tplc="47F8552E">
      <w:numFmt w:val="bullet"/>
      <w:lvlText w:val="•"/>
      <w:lvlJc w:val="left"/>
      <w:pPr>
        <w:ind w:left="6818" w:hanging="428"/>
      </w:pPr>
      <w:rPr>
        <w:rFonts w:hint="default"/>
        <w:lang w:val="en-US" w:eastAsia="en-US" w:bidi="ar-SA"/>
      </w:rPr>
    </w:lvl>
    <w:lvl w:ilvl="8" w:tplc="2584BFAA">
      <w:numFmt w:val="bullet"/>
      <w:lvlText w:val="•"/>
      <w:lvlJc w:val="left"/>
      <w:pPr>
        <w:ind w:left="7701" w:hanging="428"/>
      </w:pPr>
      <w:rPr>
        <w:rFonts w:hint="default"/>
        <w:lang w:val="en-US" w:eastAsia="en-US" w:bidi="ar-SA"/>
      </w:rPr>
    </w:lvl>
  </w:abstractNum>
  <w:abstractNum w:abstractNumId="122" w15:restartNumberingAfterBreak="0">
    <w:nsid w:val="690C3CD7"/>
    <w:multiLevelType w:val="hybridMultilevel"/>
    <w:tmpl w:val="9808FD6A"/>
    <w:lvl w:ilvl="0" w:tplc="678E0ED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80AA5A4C">
      <w:numFmt w:val="bullet"/>
      <w:lvlText w:val="•"/>
      <w:lvlJc w:val="left"/>
      <w:pPr>
        <w:ind w:left="1522" w:hanging="428"/>
      </w:pPr>
      <w:rPr>
        <w:rFonts w:hint="default"/>
        <w:lang w:val="en-US" w:eastAsia="en-US" w:bidi="ar-SA"/>
      </w:rPr>
    </w:lvl>
    <w:lvl w:ilvl="2" w:tplc="938E3C26">
      <w:numFmt w:val="bullet"/>
      <w:lvlText w:val="•"/>
      <w:lvlJc w:val="left"/>
      <w:pPr>
        <w:ind w:left="2405" w:hanging="428"/>
      </w:pPr>
      <w:rPr>
        <w:rFonts w:hint="default"/>
        <w:lang w:val="en-US" w:eastAsia="en-US" w:bidi="ar-SA"/>
      </w:rPr>
    </w:lvl>
    <w:lvl w:ilvl="3" w:tplc="EEC6B988">
      <w:numFmt w:val="bullet"/>
      <w:lvlText w:val="•"/>
      <w:lvlJc w:val="left"/>
      <w:pPr>
        <w:ind w:left="3287" w:hanging="428"/>
      </w:pPr>
      <w:rPr>
        <w:rFonts w:hint="default"/>
        <w:lang w:val="en-US" w:eastAsia="en-US" w:bidi="ar-SA"/>
      </w:rPr>
    </w:lvl>
    <w:lvl w:ilvl="4" w:tplc="2640BBC8">
      <w:numFmt w:val="bullet"/>
      <w:lvlText w:val="•"/>
      <w:lvlJc w:val="left"/>
      <w:pPr>
        <w:ind w:left="4170" w:hanging="428"/>
      </w:pPr>
      <w:rPr>
        <w:rFonts w:hint="default"/>
        <w:lang w:val="en-US" w:eastAsia="en-US" w:bidi="ar-SA"/>
      </w:rPr>
    </w:lvl>
    <w:lvl w:ilvl="5" w:tplc="74102E5E">
      <w:numFmt w:val="bullet"/>
      <w:lvlText w:val="•"/>
      <w:lvlJc w:val="left"/>
      <w:pPr>
        <w:ind w:left="5053" w:hanging="428"/>
      </w:pPr>
      <w:rPr>
        <w:rFonts w:hint="default"/>
        <w:lang w:val="en-US" w:eastAsia="en-US" w:bidi="ar-SA"/>
      </w:rPr>
    </w:lvl>
    <w:lvl w:ilvl="6" w:tplc="2D0C8D94">
      <w:numFmt w:val="bullet"/>
      <w:lvlText w:val="•"/>
      <w:lvlJc w:val="left"/>
      <w:pPr>
        <w:ind w:left="5935" w:hanging="428"/>
      </w:pPr>
      <w:rPr>
        <w:rFonts w:hint="default"/>
        <w:lang w:val="en-US" w:eastAsia="en-US" w:bidi="ar-SA"/>
      </w:rPr>
    </w:lvl>
    <w:lvl w:ilvl="7" w:tplc="D51AC668">
      <w:numFmt w:val="bullet"/>
      <w:lvlText w:val="•"/>
      <w:lvlJc w:val="left"/>
      <w:pPr>
        <w:ind w:left="6818" w:hanging="428"/>
      </w:pPr>
      <w:rPr>
        <w:rFonts w:hint="default"/>
        <w:lang w:val="en-US" w:eastAsia="en-US" w:bidi="ar-SA"/>
      </w:rPr>
    </w:lvl>
    <w:lvl w:ilvl="8" w:tplc="18C81070">
      <w:numFmt w:val="bullet"/>
      <w:lvlText w:val="•"/>
      <w:lvlJc w:val="left"/>
      <w:pPr>
        <w:ind w:left="7701" w:hanging="428"/>
      </w:pPr>
      <w:rPr>
        <w:rFonts w:hint="default"/>
        <w:lang w:val="en-US" w:eastAsia="en-US" w:bidi="ar-SA"/>
      </w:rPr>
    </w:lvl>
  </w:abstractNum>
  <w:abstractNum w:abstractNumId="123" w15:restartNumberingAfterBreak="0">
    <w:nsid w:val="69F362F4"/>
    <w:multiLevelType w:val="hybridMultilevel"/>
    <w:tmpl w:val="D9B469F8"/>
    <w:lvl w:ilvl="0" w:tplc="ECE82F5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16A2BCC4">
      <w:numFmt w:val="bullet"/>
      <w:lvlText w:val="•"/>
      <w:lvlJc w:val="left"/>
      <w:pPr>
        <w:ind w:left="1522" w:hanging="428"/>
      </w:pPr>
      <w:rPr>
        <w:rFonts w:hint="default"/>
        <w:lang w:val="en-US" w:eastAsia="en-US" w:bidi="ar-SA"/>
      </w:rPr>
    </w:lvl>
    <w:lvl w:ilvl="2" w:tplc="1B84FE70">
      <w:numFmt w:val="bullet"/>
      <w:lvlText w:val="•"/>
      <w:lvlJc w:val="left"/>
      <w:pPr>
        <w:ind w:left="2405" w:hanging="428"/>
      </w:pPr>
      <w:rPr>
        <w:rFonts w:hint="default"/>
        <w:lang w:val="en-US" w:eastAsia="en-US" w:bidi="ar-SA"/>
      </w:rPr>
    </w:lvl>
    <w:lvl w:ilvl="3" w:tplc="AD2E49F8">
      <w:numFmt w:val="bullet"/>
      <w:lvlText w:val="•"/>
      <w:lvlJc w:val="left"/>
      <w:pPr>
        <w:ind w:left="3287" w:hanging="428"/>
      </w:pPr>
      <w:rPr>
        <w:rFonts w:hint="default"/>
        <w:lang w:val="en-US" w:eastAsia="en-US" w:bidi="ar-SA"/>
      </w:rPr>
    </w:lvl>
    <w:lvl w:ilvl="4" w:tplc="2C340F56">
      <w:numFmt w:val="bullet"/>
      <w:lvlText w:val="•"/>
      <w:lvlJc w:val="left"/>
      <w:pPr>
        <w:ind w:left="4170" w:hanging="428"/>
      </w:pPr>
      <w:rPr>
        <w:rFonts w:hint="default"/>
        <w:lang w:val="en-US" w:eastAsia="en-US" w:bidi="ar-SA"/>
      </w:rPr>
    </w:lvl>
    <w:lvl w:ilvl="5" w:tplc="C62AB654">
      <w:numFmt w:val="bullet"/>
      <w:lvlText w:val="•"/>
      <w:lvlJc w:val="left"/>
      <w:pPr>
        <w:ind w:left="5053" w:hanging="428"/>
      </w:pPr>
      <w:rPr>
        <w:rFonts w:hint="default"/>
        <w:lang w:val="en-US" w:eastAsia="en-US" w:bidi="ar-SA"/>
      </w:rPr>
    </w:lvl>
    <w:lvl w:ilvl="6" w:tplc="27FE87AC">
      <w:numFmt w:val="bullet"/>
      <w:lvlText w:val="•"/>
      <w:lvlJc w:val="left"/>
      <w:pPr>
        <w:ind w:left="5935" w:hanging="428"/>
      </w:pPr>
      <w:rPr>
        <w:rFonts w:hint="default"/>
        <w:lang w:val="en-US" w:eastAsia="en-US" w:bidi="ar-SA"/>
      </w:rPr>
    </w:lvl>
    <w:lvl w:ilvl="7" w:tplc="6C9E73D8">
      <w:numFmt w:val="bullet"/>
      <w:lvlText w:val="•"/>
      <w:lvlJc w:val="left"/>
      <w:pPr>
        <w:ind w:left="6818" w:hanging="428"/>
      </w:pPr>
      <w:rPr>
        <w:rFonts w:hint="default"/>
        <w:lang w:val="en-US" w:eastAsia="en-US" w:bidi="ar-SA"/>
      </w:rPr>
    </w:lvl>
    <w:lvl w:ilvl="8" w:tplc="8362E5EE">
      <w:numFmt w:val="bullet"/>
      <w:lvlText w:val="•"/>
      <w:lvlJc w:val="left"/>
      <w:pPr>
        <w:ind w:left="7701" w:hanging="428"/>
      </w:pPr>
      <w:rPr>
        <w:rFonts w:hint="default"/>
        <w:lang w:val="en-US" w:eastAsia="en-US" w:bidi="ar-SA"/>
      </w:rPr>
    </w:lvl>
  </w:abstractNum>
  <w:abstractNum w:abstractNumId="124" w15:restartNumberingAfterBreak="0">
    <w:nsid w:val="6A71397A"/>
    <w:multiLevelType w:val="multilevel"/>
    <w:tmpl w:val="72E0550A"/>
    <w:lvl w:ilvl="0">
      <w:start w:val="3"/>
      <w:numFmt w:val="decimal"/>
      <w:lvlText w:val="%1"/>
      <w:lvlJc w:val="left"/>
      <w:pPr>
        <w:ind w:left="928" w:hanging="720"/>
      </w:pPr>
      <w:rPr>
        <w:rFonts w:hint="default"/>
        <w:lang w:val="en-US" w:eastAsia="en-US" w:bidi="ar-SA"/>
      </w:rPr>
    </w:lvl>
    <w:lvl w:ilvl="1">
      <w:start w:val="6"/>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83" w:hanging="720"/>
      </w:pPr>
      <w:rPr>
        <w:rFonts w:hint="default"/>
        <w:lang w:val="en-US" w:eastAsia="en-US" w:bidi="ar-SA"/>
      </w:rPr>
    </w:lvl>
    <w:lvl w:ilvl="4">
      <w:numFmt w:val="bullet"/>
      <w:lvlText w:val="•"/>
      <w:lvlJc w:val="left"/>
      <w:pPr>
        <w:ind w:left="4338" w:hanging="720"/>
      </w:pPr>
      <w:rPr>
        <w:rFonts w:hint="default"/>
        <w:lang w:val="en-US" w:eastAsia="en-US" w:bidi="ar-SA"/>
      </w:rPr>
    </w:lvl>
    <w:lvl w:ilvl="5">
      <w:numFmt w:val="bullet"/>
      <w:lvlText w:val="•"/>
      <w:lvlJc w:val="left"/>
      <w:pPr>
        <w:ind w:left="5193" w:hanging="720"/>
      </w:pPr>
      <w:rPr>
        <w:rFonts w:hint="default"/>
        <w:lang w:val="en-US" w:eastAsia="en-US" w:bidi="ar-SA"/>
      </w:rPr>
    </w:lvl>
    <w:lvl w:ilvl="6">
      <w:numFmt w:val="bullet"/>
      <w:lvlText w:val="•"/>
      <w:lvlJc w:val="left"/>
      <w:pPr>
        <w:ind w:left="6047" w:hanging="720"/>
      </w:pPr>
      <w:rPr>
        <w:rFonts w:hint="default"/>
        <w:lang w:val="en-US" w:eastAsia="en-US" w:bidi="ar-SA"/>
      </w:rPr>
    </w:lvl>
    <w:lvl w:ilvl="7">
      <w:numFmt w:val="bullet"/>
      <w:lvlText w:val="•"/>
      <w:lvlJc w:val="left"/>
      <w:pPr>
        <w:ind w:left="6902" w:hanging="720"/>
      </w:pPr>
      <w:rPr>
        <w:rFonts w:hint="default"/>
        <w:lang w:val="en-US" w:eastAsia="en-US" w:bidi="ar-SA"/>
      </w:rPr>
    </w:lvl>
    <w:lvl w:ilvl="8">
      <w:numFmt w:val="bullet"/>
      <w:lvlText w:val="•"/>
      <w:lvlJc w:val="left"/>
      <w:pPr>
        <w:ind w:left="7757" w:hanging="720"/>
      </w:pPr>
      <w:rPr>
        <w:rFonts w:hint="default"/>
        <w:lang w:val="en-US" w:eastAsia="en-US" w:bidi="ar-SA"/>
      </w:rPr>
    </w:lvl>
  </w:abstractNum>
  <w:abstractNum w:abstractNumId="125" w15:restartNumberingAfterBreak="0">
    <w:nsid w:val="6DF52395"/>
    <w:multiLevelType w:val="multilevel"/>
    <w:tmpl w:val="708E6AB4"/>
    <w:lvl w:ilvl="0">
      <w:start w:val="3"/>
      <w:numFmt w:val="upperLetter"/>
      <w:lvlText w:val="%1"/>
      <w:lvlJc w:val="left"/>
      <w:pPr>
        <w:ind w:left="828" w:hanging="721"/>
      </w:pPr>
      <w:rPr>
        <w:rFonts w:hint="default"/>
        <w:lang w:val="en-US" w:eastAsia="en-US" w:bidi="ar-SA"/>
      </w:rPr>
    </w:lvl>
    <w:lvl w:ilvl="1">
      <w:start w:val="1"/>
      <w:numFmt w:val="decimal"/>
      <w:lvlText w:val="%1.%2"/>
      <w:lvlJc w:val="left"/>
      <w:pPr>
        <w:ind w:left="828" w:hanging="721"/>
      </w:pPr>
      <w:rPr>
        <w:rFonts w:ascii="Arial" w:eastAsia="Arial" w:hAnsi="Arial" w:cs="Arial" w:hint="default"/>
        <w:b w:val="0"/>
        <w:bCs w:val="0"/>
        <w:i w:val="0"/>
        <w:iCs w:val="0"/>
        <w:color w:val="FFFFFF"/>
        <w:spacing w:val="0"/>
        <w:w w:val="100"/>
        <w:sz w:val="28"/>
        <w:szCs w:val="28"/>
        <w:shd w:val="clear" w:color="auto" w:fill="007197"/>
        <w:lang w:val="en-US" w:eastAsia="en-US" w:bidi="ar-SA"/>
      </w:rPr>
    </w:lvl>
    <w:lvl w:ilvl="2">
      <w:start w:val="1"/>
      <w:numFmt w:val="decimal"/>
      <w:lvlText w:val="%1.%2.%3"/>
      <w:lvlJc w:val="left"/>
      <w:pPr>
        <w:ind w:left="828" w:hanging="721"/>
      </w:pPr>
      <w:rPr>
        <w:rFonts w:ascii="Arial" w:eastAsia="Arial" w:hAnsi="Arial" w:cs="Arial" w:hint="default"/>
        <w:b w:val="0"/>
        <w:bCs w:val="0"/>
        <w:i w:val="0"/>
        <w:iCs w:val="0"/>
        <w:color w:val="007197"/>
        <w:w w:val="99"/>
        <w:sz w:val="24"/>
        <w:szCs w:val="24"/>
        <w:lang w:val="en-US" w:eastAsia="en-US" w:bidi="ar-SA"/>
      </w:rPr>
    </w:lvl>
    <w:lvl w:ilvl="3">
      <w:numFmt w:val="bullet"/>
      <w:lvlText w:val="•"/>
      <w:lvlJc w:val="left"/>
      <w:pPr>
        <w:ind w:left="3473" w:hanging="721"/>
      </w:pPr>
      <w:rPr>
        <w:rFonts w:hint="default"/>
        <w:lang w:val="en-US" w:eastAsia="en-US" w:bidi="ar-SA"/>
      </w:rPr>
    </w:lvl>
    <w:lvl w:ilvl="4">
      <w:numFmt w:val="bullet"/>
      <w:lvlText w:val="•"/>
      <w:lvlJc w:val="left"/>
      <w:pPr>
        <w:ind w:left="4358" w:hanging="721"/>
      </w:pPr>
      <w:rPr>
        <w:rFonts w:hint="default"/>
        <w:lang w:val="en-US" w:eastAsia="en-US" w:bidi="ar-SA"/>
      </w:rPr>
    </w:lvl>
    <w:lvl w:ilvl="5">
      <w:numFmt w:val="bullet"/>
      <w:lvlText w:val="•"/>
      <w:lvlJc w:val="left"/>
      <w:pPr>
        <w:ind w:left="5243" w:hanging="721"/>
      </w:pPr>
      <w:rPr>
        <w:rFonts w:hint="default"/>
        <w:lang w:val="en-US" w:eastAsia="en-US" w:bidi="ar-SA"/>
      </w:rPr>
    </w:lvl>
    <w:lvl w:ilvl="6">
      <w:numFmt w:val="bullet"/>
      <w:lvlText w:val="•"/>
      <w:lvlJc w:val="left"/>
      <w:pPr>
        <w:ind w:left="6127" w:hanging="721"/>
      </w:pPr>
      <w:rPr>
        <w:rFonts w:hint="default"/>
        <w:lang w:val="en-US" w:eastAsia="en-US" w:bidi="ar-SA"/>
      </w:rPr>
    </w:lvl>
    <w:lvl w:ilvl="7">
      <w:numFmt w:val="bullet"/>
      <w:lvlText w:val="•"/>
      <w:lvlJc w:val="left"/>
      <w:pPr>
        <w:ind w:left="7012" w:hanging="721"/>
      </w:pPr>
      <w:rPr>
        <w:rFonts w:hint="default"/>
        <w:lang w:val="en-US" w:eastAsia="en-US" w:bidi="ar-SA"/>
      </w:rPr>
    </w:lvl>
    <w:lvl w:ilvl="8">
      <w:numFmt w:val="bullet"/>
      <w:lvlText w:val="•"/>
      <w:lvlJc w:val="left"/>
      <w:pPr>
        <w:ind w:left="7897" w:hanging="721"/>
      </w:pPr>
      <w:rPr>
        <w:rFonts w:hint="default"/>
        <w:lang w:val="en-US" w:eastAsia="en-US" w:bidi="ar-SA"/>
      </w:rPr>
    </w:lvl>
  </w:abstractNum>
  <w:abstractNum w:abstractNumId="126" w15:restartNumberingAfterBreak="0">
    <w:nsid w:val="6E8771B5"/>
    <w:multiLevelType w:val="hybridMultilevel"/>
    <w:tmpl w:val="D68A04B0"/>
    <w:lvl w:ilvl="0" w:tplc="10B449EC">
      <w:start w:val="1"/>
      <w:numFmt w:val="lowerLetter"/>
      <w:lvlText w:val="%1)"/>
      <w:lvlJc w:val="left"/>
      <w:pPr>
        <w:ind w:left="571" w:hanging="426"/>
      </w:pPr>
      <w:rPr>
        <w:rFonts w:ascii="Arial" w:eastAsia="Arial" w:hAnsi="Arial" w:cs="Arial" w:hint="default"/>
        <w:b w:val="0"/>
        <w:bCs w:val="0"/>
        <w:i w:val="0"/>
        <w:iCs w:val="0"/>
        <w:spacing w:val="-1"/>
        <w:w w:val="100"/>
        <w:sz w:val="22"/>
        <w:szCs w:val="22"/>
        <w:lang w:val="en-US" w:eastAsia="en-US" w:bidi="ar-SA"/>
      </w:rPr>
    </w:lvl>
    <w:lvl w:ilvl="1" w:tplc="4BD0D07E">
      <w:numFmt w:val="bullet"/>
      <w:lvlText w:val="•"/>
      <w:lvlJc w:val="left"/>
      <w:pPr>
        <w:ind w:left="1488" w:hanging="426"/>
      </w:pPr>
      <w:rPr>
        <w:rFonts w:hint="default"/>
        <w:lang w:val="en-US" w:eastAsia="en-US" w:bidi="ar-SA"/>
      </w:rPr>
    </w:lvl>
    <w:lvl w:ilvl="2" w:tplc="15D051FA">
      <w:numFmt w:val="bullet"/>
      <w:lvlText w:val="•"/>
      <w:lvlJc w:val="left"/>
      <w:pPr>
        <w:ind w:left="2397" w:hanging="426"/>
      </w:pPr>
      <w:rPr>
        <w:rFonts w:hint="default"/>
        <w:lang w:val="en-US" w:eastAsia="en-US" w:bidi="ar-SA"/>
      </w:rPr>
    </w:lvl>
    <w:lvl w:ilvl="3" w:tplc="61AA2BBA">
      <w:numFmt w:val="bullet"/>
      <w:lvlText w:val="•"/>
      <w:lvlJc w:val="left"/>
      <w:pPr>
        <w:ind w:left="3305" w:hanging="426"/>
      </w:pPr>
      <w:rPr>
        <w:rFonts w:hint="default"/>
        <w:lang w:val="en-US" w:eastAsia="en-US" w:bidi="ar-SA"/>
      </w:rPr>
    </w:lvl>
    <w:lvl w:ilvl="4" w:tplc="E546490A">
      <w:numFmt w:val="bullet"/>
      <w:lvlText w:val="•"/>
      <w:lvlJc w:val="left"/>
      <w:pPr>
        <w:ind w:left="4214" w:hanging="426"/>
      </w:pPr>
      <w:rPr>
        <w:rFonts w:hint="default"/>
        <w:lang w:val="en-US" w:eastAsia="en-US" w:bidi="ar-SA"/>
      </w:rPr>
    </w:lvl>
    <w:lvl w:ilvl="5" w:tplc="8276544C">
      <w:numFmt w:val="bullet"/>
      <w:lvlText w:val="•"/>
      <w:lvlJc w:val="left"/>
      <w:pPr>
        <w:ind w:left="5123" w:hanging="426"/>
      </w:pPr>
      <w:rPr>
        <w:rFonts w:hint="default"/>
        <w:lang w:val="en-US" w:eastAsia="en-US" w:bidi="ar-SA"/>
      </w:rPr>
    </w:lvl>
    <w:lvl w:ilvl="6" w:tplc="47EA69E6">
      <w:numFmt w:val="bullet"/>
      <w:lvlText w:val="•"/>
      <w:lvlJc w:val="left"/>
      <w:pPr>
        <w:ind w:left="6031" w:hanging="426"/>
      </w:pPr>
      <w:rPr>
        <w:rFonts w:hint="default"/>
        <w:lang w:val="en-US" w:eastAsia="en-US" w:bidi="ar-SA"/>
      </w:rPr>
    </w:lvl>
    <w:lvl w:ilvl="7" w:tplc="24122E46">
      <w:numFmt w:val="bullet"/>
      <w:lvlText w:val="•"/>
      <w:lvlJc w:val="left"/>
      <w:pPr>
        <w:ind w:left="6940" w:hanging="426"/>
      </w:pPr>
      <w:rPr>
        <w:rFonts w:hint="default"/>
        <w:lang w:val="en-US" w:eastAsia="en-US" w:bidi="ar-SA"/>
      </w:rPr>
    </w:lvl>
    <w:lvl w:ilvl="8" w:tplc="AE8008EC">
      <w:numFmt w:val="bullet"/>
      <w:lvlText w:val="•"/>
      <w:lvlJc w:val="left"/>
      <w:pPr>
        <w:ind w:left="7849" w:hanging="426"/>
      </w:pPr>
      <w:rPr>
        <w:rFonts w:hint="default"/>
        <w:lang w:val="en-US" w:eastAsia="en-US" w:bidi="ar-SA"/>
      </w:rPr>
    </w:lvl>
  </w:abstractNum>
  <w:abstractNum w:abstractNumId="127" w15:restartNumberingAfterBreak="0">
    <w:nsid w:val="6EB264A6"/>
    <w:multiLevelType w:val="multilevel"/>
    <w:tmpl w:val="E9C6F4AA"/>
    <w:lvl w:ilvl="0">
      <w:start w:val="3"/>
      <w:numFmt w:val="decimal"/>
      <w:lvlText w:val="%1"/>
      <w:lvlJc w:val="left"/>
      <w:pPr>
        <w:ind w:left="683" w:hanging="576"/>
      </w:pPr>
      <w:rPr>
        <w:rFonts w:hint="default"/>
        <w:lang w:val="en-US" w:eastAsia="en-US" w:bidi="ar-SA"/>
      </w:rPr>
    </w:lvl>
    <w:lvl w:ilvl="1">
      <w:start w:val="2"/>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128" w15:restartNumberingAfterBreak="0">
    <w:nsid w:val="70A64E80"/>
    <w:multiLevelType w:val="hybridMultilevel"/>
    <w:tmpl w:val="98E883EE"/>
    <w:lvl w:ilvl="0" w:tplc="D48ECB16">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89286452">
      <w:numFmt w:val="bullet"/>
      <w:lvlText w:val="•"/>
      <w:lvlJc w:val="left"/>
      <w:pPr>
        <w:ind w:left="1522" w:hanging="428"/>
      </w:pPr>
      <w:rPr>
        <w:rFonts w:hint="default"/>
        <w:lang w:val="en-US" w:eastAsia="en-US" w:bidi="ar-SA"/>
      </w:rPr>
    </w:lvl>
    <w:lvl w:ilvl="2" w:tplc="178E140A">
      <w:numFmt w:val="bullet"/>
      <w:lvlText w:val="•"/>
      <w:lvlJc w:val="left"/>
      <w:pPr>
        <w:ind w:left="2405" w:hanging="428"/>
      </w:pPr>
      <w:rPr>
        <w:rFonts w:hint="default"/>
        <w:lang w:val="en-US" w:eastAsia="en-US" w:bidi="ar-SA"/>
      </w:rPr>
    </w:lvl>
    <w:lvl w:ilvl="3" w:tplc="1AE627BE">
      <w:numFmt w:val="bullet"/>
      <w:lvlText w:val="•"/>
      <w:lvlJc w:val="left"/>
      <w:pPr>
        <w:ind w:left="3287" w:hanging="428"/>
      </w:pPr>
      <w:rPr>
        <w:rFonts w:hint="default"/>
        <w:lang w:val="en-US" w:eastAsia="en-US" w:bidi="ar-SA"/>
      </w:rPr>
    </w:lvl>
    <w:lvl w:ilvl="4" w:tplc="F380F938">
      <w:numFmt w:val="bullet"/>
      <w:lvlText w:val="•"/>
      <w:lvlJc w:val="left"/>
      <w:pPr>
        <w:ind w:left="4170" w:hanging="428"/>
      </w:pPr>
      <w:rPr>
        <w:rFonts w:hint="default"/>
        <w:lang w:val="en-US" w:eastAsia="en-US" w:bidi="ar-SA"/>
      </w:rPr>
    </w:lvl>
    <w:lvl w:ilvl="5" w:tplc="75C8E35E">
      <w:numFmt w:val="bullet"/>
      <w:lvlText w:val="•"/>
      <w:lvlJc w:val="left"/>
      <w:pPr>
        <w:ind w:left="5053" w:hanging="428"/>
      </w:pPr>
      <w:rPr>
        <w:rFonts w:hint="default"/>
        <w:lang w:val="en-US" w:eastAsia="en-US" w:bidi="ar-SA"/>
      </w:rPr>
    </w:lvl>
    <w:lvl w:ilvl="6" w:tplc="4106D4C6">
      <w:numFmt w:val="bullet"/>
      <w:lvlText w:val="•"/>
      <w:lvlJc w:val="left"/>
      <w:pPr>
        <w:ind w:left="5935" w:hanging="428"/>
      </w:pPr>
      <w:rPr>
        <w:rFonts w:hint="default"/>
        <w:lang w:val="en-US" w:eastAsia="en-US" w:bidi="ar-SA"/>
      </w:rPr>
    </w:lvl>
    <w:lvl w:ilvl="7" w:tplc="4B66E8BA">
      <w:numFmt w:val="bullet"/>
      <w:lvlText w:val="•"/>
      <w:lvlJc w:val="left"/>
      <w:pPr>
        <w:ind w:left="6818" w:hanging="428"/>
      </w:pPr>
      <w:rPr>
        <w:rFonts w:hint="default"/>
        <w:lang w:val="en-US" w:eastAsia="en-US" w:bidi="ar-SA"/>
      </w:rPr>
    </w:lvl>
    <w:lvl w:ilvl="8" w:tplc="D00CD302">
      <w:numFmt w:val="bullet"/>
      <w:lvlText w:val="•"/>
      <w:lvlJc w:val="left"/>
      <w:pPr>
        <w:ind w:left="7701" w:hanging="428"/>
      </w:pPr>
      <w:rPr>
        <w:rFonts w:hint="default"/>
        <w:lang w:val="en-US" w:eastAsia="en-US" w:bidi="ar-SA"/>
      </w:rPr>
    </w:lvl>
  </w:abstractNum>
  <w:abstractNum w:abstractNumId="129" w15:restartNumberingAfterBreak="0">
    <w:nsid w:val="70CE4CFD"/>
    <w:multiLevelType w:val="hybridMultilevel"/>
    <w:tmpl w:val="A2B44DEC"/>
    <w:lvl w:ilvl="0" w:tplc="E864C22C">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BFBE709C">
      <w:start w:val="1"/>
      <w:numFmt w:val="lowerRoman"/>
      <w:lvlText w:val="%2)"/>
      <w:lvlJc w:val="left"/>
      <w:pPr>
        <w:ind w:left="647" w:hanging="408"/>
      </w:pPr>
      <w:rPr>
        <w:rFonts w:ascii="Arial" w:eastAsia="Arial" w:hAnsi="Arial" w:cs="Arial" w:hint="default"/>
        <w:b w:val="0"/>
        <w:bCs w:val="0"/>
        <w:i w:val="0"/>
        <w:iCs w:val="0"/>
        <w:spacing w:val="-2"/>
        <w:w w:val="100"/>
        <w:sz w:val="22"/>
        <w:szCs w:val="22"/>
        <w:lang w:val="en-US" w:eastAsia="en-US" w:bidi="ar-SA"/>
      </w:rPr>
    </w:lvl>
    <w:lvl w:ilvl="2" w:tplc="9E769DA8">
      <w:numFmt w:val="bullet"/>
      <w:lvlText w:val="•"/>
      <w:lvlJc w:val="left"/>
      <w:pPr>
        <w:ind w:left="2405" w:hanging="408"/>
      </w:pPr>
      <w:rPr>
        <w:rFonts w:hint="default"/>
        <w:lang w:val="en-US" w:eastAsia="en-US" w:bidi="ar-SA"/>
      </w:rPr>
    </w:lvl>
    <w:lvl w:ilvl="3" w:tplc="B3928D18">
      <w:numFmt w:val="bullet"/>
      <w:lvlText w:val="•"/>
      <w:lvlJc w:val="left"/>
      <w:pPr>
        <w:ind w:left="3287" w:hanging="408"/>
      </w:pPr>
      <w:rPr>
        <w:rFonts w:hint="default"/>
        <w:lang w:val="en-US" w:eastAsia="en-US" w:bidi="ar-SA"/>
      </w:rPr>
    </w:lvl>
    <w:lvl w:ilvl="4" w:tplc="5D68F302">
      <w:numFmt w:val="bullet"/>
      <w:lvlText w:val="•"/>
      <w:lvlJc w:val="left"/>
      <w:pPr>
        <w:ind w:left="4170" w:hanging="408"/>
      </w:pPr>
      <w:rPr>
        <w:rFonts w:hint="default"/>
        <w:lang w:val="en-US" w:eastAsia="en-US" w:bidi="ar-SA"/>
      </w:rPr>
    </w:lvl>
    <w:lvl w:ilvl="5" w:tplc="3A58D172">
      <w:numFmt w:val="bullet"/>
      <w:lvlText w:val="•"/>
      <w:lvlJc w:val="left"/>
      <w:pPr>
        <w:ind w:left="5053" w:hanging="408"/>
      </w:pPr>
      <w:rPr>
        <w:rFonts w:hint="default"/>
        <w:lang w:val="en-US" w:eastAsia="en-US" w:bidi="ar-SA"/>
      </w:rPr>
    </w:lvl>
    <w:lvl w:ilvl="6" w:tplc="C3FAFDD4">
      <w:numFmt w:val="bullet"/>
      <w:lvlText w:val="•"/>
      <w:lvlJc w:val="left"/>
      <w:pPr>
        <w:ind w:left="5935" w:hanging="408"/>
      </w:pPr>
      <w:rPr>
        <w:rFonts w:hint="default"/>
        <w:lang w:val="en-US" w:eastAsia="en-US" w:bidi="ar-SA"/>
      </w:rPr>
    </w:lvl>
    <w:lvl w:ilvl="7" w:tplc="44409604">
      <w:numFmt w:val="bullet"/>
      <w:lvlText w:val="•"/>
      <w:lvlJc w:val="left"/>
      <w:pPr>
        <w:ind w:left="6818" w:hanging="408"/>
      </w:pPr>
      <w:rPr>
        <w:rFonts w:hint="default"/>
        <w:lang w:val="en-US" w:eastAsia="en-US" w:bidi="ar-SA"/>
      </w:rPr>
    </w:lvl>
    <w:lvl w:ilvl="8" w:tplc="7F766686">
      <w:numFmt w:val="bullet"/>
      <w:lvlText w:val="•"/>
      <w:lvlJc w:val="left"/>
      <w:pPr>
        <w:ind w:left="7701" w:hanging="408"/>
      </w:pPr>
      <w:rPr>
        <w:rFonts w:hint="default"/>
        <w:lang w:val="en-US" w:eastAsia="en-US" w:bidi="ar-SA"/>
      </w:rPr>
    </w:lvl>
  </w:abstractNum>
  <w:abstractNum w:abstractNumId="130" w15:restartNumberingAfterBreak="0">
    <w:nsid w:val="71DD7954"/>
    <w:multiLevelType w:val="hybridMultilevel"/>
    <w:tmpl w:val="B6322106"/>
    <w:lvl w:ilvl="0" w:tplc="38765BDA">
      <w:start w:val="1"/>
      <w:numFmt w:val="lowerLetter"/>
      <w:lvlText w:val="%1)"/>
      <w:lvlJc w:val="left"/>
      <w:pPr>
        <w:ind w:left="494" w:hanging="389"/>
      </w:pPr>
      <w:rPr>
        <w:rFonts w:ascii="Arial" w:eastAsia="Arial" w:hAnsi="Arial" w:cs="Arial" w:hint="default"/>
        <w:b w:val="0"/>
        <w:bCs w:val="0"/>
        <w:i w:val="0"/>
        <w:iCs w:val="0"/>
        <w:spacing w:val="-1"/>
        <w:w w:val="100"/>
        <w:sz w:val="22"/>
        <w:szCs w:val="22"/>
        <w:lang w:val="en-US" w:eastAsia="en-US" w:bidi="ar-SA"/>
      </w:rPr>
    </w:lvl>
    <w:lvl w:ilvl="1" w:tplc="578AA048">
      <w:numFmt w:val="bullet"/>
      <w:lvlText w:val="•"/>
      <w:lvlJc w:val="left"/>
      <w:pPr>
        <w:ind w:left="796" w:hanging="389"/>
      </w:pPr>
      <w:rPr>
        <w:rFonts w:hint="default"/>
        <w:lang w:val="en-US" w:eastAsia="en-US" w:bidi="ar-SA"/>
      </w:rPr>
    </w:lvl>
    <w:lvl w:ilvl="2" w:tplc="90BE420A">
      <w:numFmt w:val="bullet"/>
      <w:lvlText w:val="•"/>
      <w:lvlJc w:val="left"/>
      <w:pPr>
        <w:ind w:left="1093" w:hanging="389"/>
      </w:pPr>
      <w:rPr>
        <w:rFonts w:hint="default"/>
        <w:lang w:val="en-US" w:eastAsia="en-US" w:bidi="ar-SA"/>
      </w:rPr>
    </w:lvl>
    <w:lvl w:ilvl="3" w:tplc="DDEAD6FE">
      <w:numFmt w:val="bullet"/>
      <w:lvlText w:val="•"/>
      <w:lvlJc w:val="left"/>
      <w:pPr>
        <w:ind w:left="1390" w:hanging="389"/>
      </w:pPr>
      <w:rPr>
        <w:rFonts w:hint="default"/>
        <w:lang w:val="en-US" w:eastAsia="en-US" w:bidi="ar-SA"/>
      </w:rPr>
    </w:lvl>
    <w:lvl w:ilvl="4" w:tplc="8D4E5EE8">
      <w:numFmt w:val="bullet"/>
      <w:lvlText w:val="•"/>
      <w:lvlJc w:val="left"/>
      <w:pPr>
        <w:ind w:left="1687" w:hanging="389"/>
      </w:pPr>
      <w:rPr>
        <w:rFonts w:hint="default"/>
        <w:lang w:val="en-US" w:eastAsia="en-US" w:bidi="ar-SA"/>
      </w:rPr>
    </w:lvl>
    <w:lvl w:ilvl="5" w:tplc="40406656">
      <w:numFmt w:val="bullet"/>
      <w:lvlText w:val="•"/>
      <w:lvlJc w:val="left"/>
      <w:pPr>
        <w:ind w:left="1984" w:hanging="389"/>
      </w:pPr>
      <w:rPr>
        <w:rFonts w:hint="default"/>
        <w:lang w:val="en-US" w:eastAsia="en-US" w:bidi="ar-SA"/>
      </w:rPr>
    </w:lvl>
    <w:lvl w:ilvl="6" w:tplc="7FA8AF84">
      <w:numFmt w:val="bullet"/>
      <w:lvlText w:val="•"/>
      <w:lvlJc w:val="left"/>
      <w:pPr>
        <w:ind w:left="2280" w:hanging="389"/>
      </w:pPr>
      <w:rPr>
        <w:rFonts w:hint="default"/>
        <w:lang w:val="en-US" w:eastAsia="en-US" w:bidi="ar-SA"/>
      </w:rPr>
    </w:lvl>
    <w:lvl w:ilvl="7" w:tplc="10144B0A">
      <w:numFmt w:val="bullet"/>
      <w:lvlText w:val="•"/>
      <w:lvlJc w:val="left"/>
      <w:pPr>
        <w:ind w:left="2577" w:hanging="389"/>
      </w:pPr>
      <w:rPr>
        <w:rFonts w:hint="default"/>
        <w:lang w:val="en-US" w:eastAsia="en-US" w:bidi="ar-SA"/>
      </w:rPr>
    </w:lvl>
    <w:lvl w:ilvl="8" w:tplc="183AE34E">
      <w:numFmt w:val="bullet"/>
      <w:lvlText w:val="•"/>
      <w:lvlJc w:val="left"/>
      <w:pPr>
        <w:ind w:left="2874" w:hanging="389"/>
      </w:pPr>
      <w:rPr>
        <w:rFonts w:hint="default"/>
        <w:lang w:val="en-US" w:eastAsia="en-US" w:bidi="ar-SA"/>
      </w:rPr>
    </w:lvl>
  </w:abstractNum>
  <w:abstractNum w:abstractNumId="131" w15:restartNumberingAfterBreak="0">
    <w:nsid w:val="72224491"/>
    <w:multiLevelType w:val="hybridMultilevel"/>
    <w:tmpl w:val="804ECCE0"/>
    <w:lvl w:ilvl="0" w:tplc="57C0D9B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BA5A95B8">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3C526A98">
      <w:numFmt w:val="bullet"/>
      <w:lvlText w:val="•"/>
      <w:lvlJc w:val="left"/>
      <w:pPr>
        <w:ind w:left="2011" w:hanging="425"/>
      </w:pPr>
      <w:rPr>
        <w:rFonts w:hint="default"/>
        <w:lang w:val="en-US" w:eastAsia="en-US" w:bidi="ar-SA"/>
      </w:rPr>
    </w:lvl>
    <w:lvl w:ilvl="3" w:tplc="D7BAB40A">
      <w:numFmt w:val="bullet"/>
      <w:lvlText w:val="•"/>
      <w:lvlJc w:val="left"/>
      <w:pPr>
        <w:ind w:left="2943" w:hanging="425"/>
      </w:pPr>
      <w:rPr>
        <w:rFonts w:hint="default"/>
        <w:lang w:val="en-US" w:eastAsia="en-US" w:bidi="ar-SA"/>
      </w:rPr>
    </w:lvl>
    <w:lvl w:ilvl="4" w:tplc="7376F768">
      <w:numFmt w:val="bullet"/>
      <w:lvlText w:val="•"/>
      <w:lvlJc w:val="left"/>
      <w:pPr>
        <w:ind w:left="3875" w:hanging="425"/>
      </w:pPr>
      <w:rPr>
        <w:rFonts w:hint="default"/>
        <w:lang w:val="en-US" w:eastAsia="en-US" w:bidi="ar-SA"/>
      </w:rPr>
    </w:lvl>
    <w:lvl w:ilvl="5" w:tplc="EF2E4866">
      <w:numFmt w:val="bullet"/>
      <w:lvlText w:val="•"/>
      <w:lvlJc w:val="left"/>
      <w:pPr>
        <w:ind w:left="4807" w:hanging="425"/>
      </w:pPr>
      <w:rPr>
        <w:rFonts w:hint="default"/>
        <w:lang w:val="en-US" w:eastAsia="en-US" w:bidi="ar-SA"/>
      </w:rPr>
    </w:lvl>
    <w:lvl w:ilvl="6" w:tplc="E398C7C4">
      <w:numFmt w:val="bullet"/>
      <w:lvlText w:val="•"/>
      <w:lvlJc w:val="left"/>
      <w:pPr>
        <w:ind w:left="5739" w:hanging="425"/>
      </w:pPr>
      <w:rPr>
        <w:rFonts w:hint="default"/>
        <w:lang w:val="en-US" w:eastAsia="en-US" w:bidi="ar-SA"/>
      </w:rPr>
    </w:lvl>
    <w:lvl w:ilvl="7" w:tplc="61A217BE">
      <w:numFmt w:val="bullet"/>
      <w:lvlText w:val="•"/>
      <w:lvlJc w:val="left"/>
      <w:pPr>
        <w:ind w:left="6670" w:hanging="425"/>
      </w:pPr>
      <w:rPr>
        <w:rFonts w:hint="default"/>
        <w:lang w:val="en-US" w:eastAsia="en-US" w:bidi="ar-SA"/>
      </w:rPr>
    </w:lvl>
    <w:lvl w:ilvl="8" w:tplc="2702FBA2">
      <w:numFmt w:val="bullet"/>
      <w:lvlText w:val="•"/>
      <w:lvlJc w:val="left"/>
      <w:pPr>
        <w:ind w:left="7602" w:hanging="425"/>
      </w:pPr>
      <w:rPr>
        <w:rFonts w:hint="default"/>
        <w:lang w:val="en-US" w:eastAsia="en-US" w:bidi="ar-SA"/>
      </w:rPr>
    </w:lvl>
  </w:abstractNum>
  <w:abstractNum w:abstractNumId="132" w15:restartNumberingAfterBreak="0">
    <w:nsid w:val="72CC4ADA"/>
    <w:multiLevelType w:val="hybridMultilevel"/>
    <w:tmpl w:val="BA8E63C4"/>
    <w:lvl w:ilvl="0" w:tplc="E160D58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8F7066D8">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E6E44452">
      <w:numFmt w:val="bullet"/>
      <w:lvlText w:val="•"/>
      <w:lvlJc w:val="left"/>
      <w:pPr>
        <w:ind w:left="2011" w:hanging="425"/>
      </w:pPr>
      <w:rPr>
        <w:rFonts w:hint="default"/>
        <w:lang w:val="en-US" w:eastAsia="en-US" w:bidi="ar-SA"/>
      </w:rPr>
    </w:lvl>
    <w:lvl w:ilvl="3" w:tplc="62E8D1DA">
      <w:numFmt w:val="bullet"/>
      <w:lvlText w:val="•"/>
      <w:lvlJc w:val="left"/>
      <w:pPr>
        <w:ind w:left="2943" w:hanging="425"/>
      </w:pPr>
      <w:rPr>
        <w:rFonts w:hint="default"/>
        <w:lang w:val="en-US" w:eastAsia="en-US" w:bidi="ar-SA"/>
      </w:rPr>
    </w:lvl>
    <w:lvl w:ilvl="4" w:tplc="4FF6FB62">
      <w:numFmt w:val="bullet"/>
      <w:lvlText w:val="•"/>
      <w:lvlJc w:val="left"/>
      <w:pPr>
        <w:ind w:left="3875" w:hanging="425"/>
      </w:pPr>
      <w:rPr>
        <w:rFonts w:hint="default"/>
        <w:lang w:val="en-US" w:eastAsia="en-US" w:bidi="ar-SA"/>
      </w:rPr>
    </w:lvl>
    <w:lvl w:ilvl="5" w:tplc="7A989E4A">
      <w:numFmt w:val="bullet"/>
      <w:lvlText w:val="•"/>
      <w:lvlJc w:val="left"/>
      <w:pPr>
        <w:ind w:left="4807" w:hanging="425"/>
      </w:pPr>
      <w:rPr>
        <w:rFonts w:hint="default"/>
        <w:lang w:val="en-US" w:eastAsia="en-US" w:bidi="ar-SA"/>
      </w:rPr>
    </w:lvl>
    <w:lvl w:ilvl="6" w:tplc="1ED4FA22">
      <w:numFmt w:val="bullet"/>
      <w:lvlText w:val="•"/>
      <w:lvlJc w:val="left"/>
      <w:pPr>
        <w:ind w:left="5739" w:hanging="425"/>
      </w:pPr>
      <w:rPr>
        <w:rFonts w:hint="default"/>
        <w:lang w:val="en-US" w:eastAsia="en-US" w:bidi="ar-SA"/>
      </w:rPr>
    </w:lvl>
    <w:lvl w:ilvl="7" w:tplc="964210F6">
      <w:numFmt w:val="bullet"/>
      <w:lvlText w:val="•"/>
      <w:lvlJc w:val="left"/>
      <w:pPr>
        <w:ind w:left="6670" w:hanging="425"/>
      </w:pPr>
      <w:rPr>
        <w:rFonts w:hint="default"/>
        <w:lang w:val="en-US" w:eastAsia="en-US" w:bidi="ar-SA"/>
      </w:rPr>
    </w:lvl>
    <w:lvl w:ilvl="8" w:tplc="08B0A090">
      <w:numFmt w:val="bullet"/>
      <w:lvlText w:val="•"/>
      <w:lvlJc w:val="left"/>
      <w:pPr>
        <w:ind w:left="7602" w:hanging="425"/>
      </w:pPr>
      <w:rPr>
        <w:rFonts w:hint="default"/>
        <w:lang w:val="en-US" w:eastAsia="en-US" w:bidi="ar-SA"/>
      </w:rPr>
    </w:lvl>
  </w:abstractNum>
  <w:abstractNum w:abstractNumId="133" w15:restartNumberingAfterBreak="0">
    <w:nsid w:val="736D5E26"/>
    <w:multiLevelType w:val="hybridMultilevel"/>
    <w:tmpl w:val="2BEC5914"/>
    <w:lvl w:ilvl="0" w:tplc="E8EC4474">
      <w:start w:val="1"/>
      <w:numFmt w:val="decimal"/>
      <w:lvlText w:val="%1)"/>
      <w:lvlJc w:val="left"/>
      <w:pPr>
        <w:ind w:left="647" w:hanging="440"/>
      </w:pPr>
      <w:rPr>
        <w:rFonts w:ascii="Arial" w:eastAsia="Arial" w:hAnsi="Arial" w:cs="Arial" w:hint="default"/>
        <w:b w:val="0"/>
        <w:bCs w:val="0"/>
        <w:i w:val="0"/>
        <w:iCs w:val="0"/>
        <w:spacing w:val="-1"/>
        <w:w w:val="100"/>
        <w:sz w:val="22"/>
        <w:szCs w:val="22"/>
        <w:lang w:val="en-US" w:eastAsia="en-US" w:bidi="ar-SA"/>
      </w:rPr>
    </w:lvl>
    <w:lvl w:ilvl="1" w:tplc="625834CC">
      <w:start w:val="1"/>
      <w:numFmt w:val="lowerRoman"/>
      <w:lvlText w:val="%2)"/>
      <w:lvlJc w:val="left"/>
      <w:pPr>
        <w:ind w:left="647" w:hanging="428"/>
      </w:pPr>
      <w:rPr>
        <w:rFonts w:ascii="Arial" w:eastAsia="Arial" w:hAnsi="Arial" w:cs="Arial" w:hint="default"/>
        <w:b w:val="0"/>
        <w:bCs w:val="0"/>
        <w:i w:val="0"/>
        <w:iCs w:val="0"/>
        <w:spacing w:val="-2"/>
        <w:w w:val="100"/>
        <w:sz w:val="22"/>
        <w:szCs w:val="22"/>
        <w:lang w:val="en-US" w:eastAsia="en-US" w:bidi="ar-SA"/>
      </w:rPr>
    </w:lvl>
    <w:lvl w:ilvl="2" w:tplc="FF84F714">
      <w:numFmt w:val="bullet"/>
      <w:lvlText w:val="•"/>
      <w:lvlJc w:val="left"/>
      <w:pPr>
        <w:ind w:left="2405" w:hanging="428"/>
      </w:pPr>
      <w:rPr>
        <w:rFonts w:hint="default"/>
        <w:lang w:val="en-US" w:eastAsia="en-US" w:bidi="ar-SA"/>
      </w:rPr>
    </w:lvl>
    <w:lvl w:ilvl="3" w:tplc="6E261570">
      <w:numFmt w:val="bullet"/>
      <w:lvlText w:val="•"/>
      <w:lvlJc w:val="left"/>
      <w:pPr>
        <w:ind w:left="3287" w:hanging="428"/>
      </w:pPr>
      <w:rPr>
        <w:rFonts w:hint="default"/>
        <w:lang w:val="en-US" w:eastAsia="en-US" w:bidi="ar-SA"/>
      </w:rPr>
    </w:lvl>
    <w:lvl w:ilvl="4" w:tplc="E02C9108">
      <w:numFmt w:val="bullet"/>
      <w:lvlText w:val="•"/>
      <w:lvlJc w:val="left"/>
      <w:pPr>
        <w:ind w:left="4170" w:hanging="428"/>
      </w:pPr>
      <w:rPr>
        <w:rFonts w:hint="default"/>
        <w:lang w:val="en-US" w:eastAsia="en-US" w:bidi="ar-SA"/>
      </w:rPr>
    </w:lvl>
    <w:lvl w:ilvl="5" w:tplc="42DA3180">
      <w:numFmt w:val="bullet"/>
      <w:lvlText w:val="•"/>
      <w:lvlJc w:val="left"/>
      <w:pPr>
        <w:ind w:left="5053" w:hanging="428"/>
      </w:pPr>
      <w:rPr>
        <w:rFonts w:hint="default"/>
        <w:lang w:val="en-US" w:eastAsia="en-US" w:bidi="ar-SA"/>
      </w:rPr>
    </w:lvl>
    <w:lvl w:ilvl="6" w:tplc="41C0E4F6">
      <w:numFmt w:val="bullet"/>
      <w:lvlText w:val="•"/>
      <w:lvlJc w:val="left"/>
      <w:pPr>
        <w:ind w:left="5935" w:hanging="428"/>
      </w:pPr>
      <w:rPr>
        <w:rFonts w:hint="default"/>
        <w:lang w:val="en-US" w:eastAsia="en-US" w:bidi="ar-SA"/>
      </w:rPr>
    </w:lvl>
    <w:lvl w:ilvl="7" w:tplc="6F20A47E">
      <w:numFmt w:val="bullet"/>
      <w:lvlText w:val="•"/>
      <w:lvlJc w:val="left"/>
      <w:pPr>
        <w:ind w:left="6818" w:hanging="428"/>
      </w:pPr>
      <w:rPr>
        <w:rFonts w:hint="default"/>
        <w:lang w:val="en-US" w:eastAsia="en-US" w:bidi="ar-SA"/>
      </w:rPr>
    </w:lvl>
    <w:lvl w:ilvl="8" w:tplc="EFD8D4A0">
      <w:numFmt w:val="bullet"/>
      <w:lvlText w:val="•"/>
      <w:lvlJc w:val="left"/>
      <w:pPr>
        <w:ind w:left="7701" w:hanging="428"/>
      </w:pPr>
      <w:rPr>
        <w:rFonts w:hint="default"/>
        <w:lang w:val="en-US" w:eastAsia="en-US" w:bidi="ar-SA"/>
      </w:rPr>
    </w:lvl>
  </w:abstractNum>
  <w:abstractNum w:abstractNumId="134" w15:restartNumberingAfterBreak="0">
    <w:nsid w:val="73E85EB1"/>
    <w:multiLevelType w:val="hybridMultilevel"/>
    <w:tmpl w:val="0346D0B2"/>
    <w:lvl w:ilvl="0" w:tplc="CAD4DF42">
      <w:start w:val="1"/>
      <w:numFmt w:val="lowerLetter"/>
      <w:lvlText w:val="%1)"/>
      <w:lvlJc w:val="left"/>
      <w:pPr>
        <w:ind w:left="535" w:hanging="428"/>
      </w:pPr>
      <w:rPr>
        <w:rFonts w:ascii="Arial" w:eastAsia="Arial" w:hAnsi="Arial" w:cs="Arial" w:hint="default"/>
        <w:b w:val="0"/>
        <w:bCs w:val="0"/>
        <w:i w:val="0"/>
        <w:iCs w:val="0"/>
        <w:spacing w:val="-1"/>
        <w:w w:val="100"/>
        <w:sz w:val="22"/>
        <w:szCs w:val="22"/>
        <w:lang w:val="en-US" w:eastAsia="en-US" w:bidi="ar-SA"/>
      </w:rPr>
    </w:lvl>
    <w:lvl w:ilvl="1" w:tplc="81A2B79A">
      <w:numFmt w:val="bullet"/>
      <w:lvlText w:val="•"/>
      <w:lvlJc w:val="left"/>
      <w:pPr>
        <w:ind w:left="1004" w:hanging="428"/>
      </w:pPr>
      <w:rPr>
        <w:rFonts w:hint="default"/>
        <w:lang w:val="en-US" w:eastAsia="en-US" w:bidi="ar-SA"/>
      </w:rPr>
    </w:lvl>
    <w:lvl w:ilvl="2" w:tplc="2C4E1E98">
      <w:numFmt w:val="bullet"/>
      <w:lvlText w:val="•"/>
      <w:lvlJc w:val="left"/>
      <w:pPr>
        <w:ind w:left="1468" w:hanging="428"/>
      </w:pPr>
      <w:rPr>
        <w:rFonts w:hint="default"/>
        <w:lang w:val="en-US" w:eastAsia="en-US" w:bidi="ar-SA"/>
      </w:rPr>
    </w:lvl>
    <w:lvl w:ilvl="3" w:tplc="025A9336">
      <w:numFmt w:val="bullet"/>
      <w:lvlText w:val="•"/>
      <w:lvlJc w:val="left"/>
      <w:pPr>
        <w:ind w:left="1932" w:hanging="428"/>
      </w:pPr>
      <w:rPr>
        <w:rFonts w:hint="default"/>
        <w:lang w:val="en-US" w:eastAsia="en-US" w:bidi="ar-SA"/>
      </w:rPr>
    </w:lvl>
    <w:lvl w:ilvl="4" w:tplc="2582640A">
      <w:numFmt w:val="bullet"/>
      <w:lvlText w:val="•"/>
      <w:lvlJc w:val="left"/>
      <w:pPr>
        <w:ind w:left="2396" w:hanging="428"/>
      </w:pPr>
      <w:rPr>
        <w:rFonts w:hint="default"/>
        <w:lang w:val="en-US" w:eastAsia="en-US" w:bidi="ar-SA"/>
      </w:rPr>
    </w:lvl>
    <w:lvl w:ilvl="5" w:tplc="5EE4AB6A">
      <w:numFmt w:val="bullet"/>
      <w:lvlText w:val="•"/>
      <w:lvlJc w:val="left"/>
      <w:pPr>
        <w:ind w:left="2861" w:hanging="428"/>
      </w:pPr>
      <w:rPr>
        <w:rFonts w:hint="default"/>
        <w:lang w:val="en-US" w:eastAsia="en-US" w:bidi="ar-SA"/>
      </w:rPr>
    </w:lvl>
    <w:lvl w:ilvl="6" w:tplc="6CC8AF4E">
      <w:numFmt w:val="bullet"/>
      <w:lvlText w:val="•"/>
      <w:lvlJc w:val="left"/>
      <w:pPr>
        <w:ind w:left="3325" w:hanging="428"/>
      </w:pPr>
      <w:rPr>
        <w:rFonts w:hint="default"/>
        <w:lang w:val="en-US" w:eastAsia="en-US" w:bidi="ar-SA"/>
      </w:rPr>
    </w:lvl>
    <w:lvl w:ilvl="7" w:tplc="C20E4D3C">
      <w:numFmt w:val="bullet"/>
      <w:lvlText w:val="•"/>
      <w:lvlJc w:val="left"/>
      <w:pPr>
        <w:ind w:left="3789" w:hanging="428"/>
      </w:pPr>
      <w:rPr>
        <w:rFonts w:hint="default"/>
        <w:lang w:val="en-US" w:eastAsia="en-US" w:bidi="ar-SA"/>
      </w:rPr>
    </w:lvl>
    <w:lvl w:ilvl="8" w:tplc="8E0267E0">
      <w:numFmt w:val="bullet"/>
      <w:lvlText w:val="•"/>
      <w:lvlJc w:val="left"/>
      <w:pPr>
        <w:ind w:left="4253" w:hanging="428"/>
      </w:pPr>
      <w:rPr>
        <w:rFonts w:hint="default"/>
        <w:lang w:val="en-US" w:eastAsia="en-US" w:bidi="ar-SA"/>
      </w:rPr>
    </w:lvl>
  </w:abstractNum>
  <w:abstractNum w:abstractNumId="135" w15:restartNumberingAfterBreak="0">
    <w:nsid w:val="74467AFE"/>
    <w:multiLevelType w:val="hybridMultilevel"/>
    <w:tmpl w:val="8562AAE2"/>
    <w:lvl w:ilvl="0" w:tplc="11A41CFE">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99024E80">
      <w:numFmt w:val="bullet"/>
      <w:lvlText w:val="•"/>
      <w:lvlJc w:val="left"/>
      <w:pPr>
        <w:ind w:left="1392" w:hanging="428"/>
      </w:pPr>
      <w:rPr>
        <w:rFonts w:hint="default"/>
        <w:lang w:val="en-US" w:eastAsia="en-US" w:bidi="ar-SA"/>
      </w:rPr>
    </w:lvl>
    <w:lvl w:ilvl="2" w:tplc="178259A0">
      <w:numFmt w:val="bullet"/>
      <w:lvlText w:val="•"/>
      <w:lvlJc w:val="left"/>
      <w:pPr>
        <w:ind w:left="2244" w:hanging="428"/>
      </w:pPr>
      <w:rPr>
        <w:rFonts w:hint="default"/>
        <w:lang w:val="en-US" w:eastAsia="en-US" w:bidi="ar-SA"/>
      </w:rPr>
    </w:lvl>
    <w:lvl w:ilvl="3" w:tplc="CF129E5C">
      <w:numFmt w:val="bullet"/>
      <w:lvlText w:val="•"/>
      <w:lvlJc w:val="left"/>
      <w:pPr>
        <w:ind w:left="3097" w:hanging="428"/>
      </w:pPr>
      <w:rPr>
        <w:rFonts w:hint="default"/>
        <w:lang w:val="en-US" w:eastAsia="en-US" w:bidi="ar-SA"/>
      </w:rPr>
    </w:lvl>
    <w:lvl w:ilvl="4" w:tplc="AD982D9E">
      <w:numFmt w:val="bullet"/>
      <w:lvlText w:val="•"/>
      <w:lvlJc w:val="left"/>
      <w:pPr>
        <w:ind w:left="3949" w:hanging="428"/>
      </w:pPr>
      <w:rPr>
        <w:rFonts w:hint="default"/>
        <w:lang w:val="en-US" w:eastAsia="en-US" w:bidi="ar-SA"/>
      </w:rPr>
    </w:lvl>
    <w:lvl w:ilvl="5" w:tplc="60588246">
      <w:numFmt w:val="bullet"/>
      <w:lvlText w:val="•"/>
      <w:lvlJc w:val="left"/>
      <w:pPr>
        <w:ind w:left="4802" w:hanging="428"/>
      </w:pPr>
      <w:rPr>
        <w:rFonts w:hint="default"/>
        <w:lang w:val="en-US" w:eastAsia="en-US" w:bidi="ar-SA"/>
      </w:rPr>
    </w:lvl>
    <w:lvl w:ilvl="6" w:tplc="4EBAB134">
      <w:numFmt w:val="bullet"/>
      <w:lvlText w:val="•"/>
      <w:lvlJc w:val="left"/>
      <w:pPr>
        <w:ind w:left="5654" w:hanging="428"/>
      </w:pPr>
      <w:rPr>
        <w:rFonts w:hint="default"/>
        <w:lang w:val="en-US" w:eastAsia="en-US" w:bidi="ar-SA"/>
      </w:rPr>
    </w:lvl>
    <w:lvl w:ilvl="7" w:tplc="C61E06E6">
      <w:numFmt w:val="bullet"/>
      <w:lvlText w:val="•"/>
      <w:lvlJc w:val="left"/>
      <w:pPr>
        <w:ind w:left="6506" w:hanging="428"/>
      </w:pPr>
      <w:rPr>
        <w:rFonts w:hint="default"/>
        <w:lang w:val="en-US" w:eastAsia="en-US" w:bidi="ar-SA"/>
      </w:rPr>
    </w:lvl>
    <w:lvl w:ilvl="8" w:tplc="1BD632FE">
      <w:numFmt w:val="bullet"/>
      <w:lvlText w:val="•"/>
      <w:lvlJc w:val="left"/>
      <w:pPr>
        <w:ind w:left="7359" w:hanging="428"/>
      </w:pPr>
      <w:rPr>
        <w:rFonts w:hint="default"/>
        <w:lang w:val="en-US" w:eastAsia="en-US" w:bidi="ar-SA"/>
      </w:rPr>
    </w:lvl>
  </w:abstractNum>
  <w:abstractNum w:abstractNumId="136" w15:restartNumberingAfterBreak="0">
    <w:nsid w:val="76AF7AE2"/>
    <w:multiLevelType w:val="hybridMultilevel"/>
    <w:tmpl w:val="255CAE88"/>
    <w:lvl w:ilvl="0" w:tplc="41F6C50C">
      <w:start w:val="1"/>
      <w:numFmt w:val="lowerLetter"/>
      <w:lvlText w:val="%1)"/>
      <w:lvlJc w:val="left"/>
      <w:pPr>
        <w:ind w:left="426" w:hanging="428"/>
      </w:pPr>
      <w:rPr>
        <w:rFonts w:ascii="Arial" w:eastAsia="Arial" w:hAnsi="Arial" w:cs="Arial" w:hint="default"/>
        <w:b w:val="0"/>
        <w:bCs w:val="0"/>
        <w:i w:val="0"/>
        <w:iCs w:val="0"/>
        <w:spacing w:val="-1"/>
        <w:w w:val="100"/>
        <w:sz w:val="22"/>
        <w:szCs w:val="22"/>
        <w:lang w:val="en-US" w:eastAsia="en-US" w:bidi="ar-SA"/>
      </w:rPr>
    </w:lvl>
    <w:lvl w:ilvl="1" w:tplc="0D561384">
      <w:numFmt w:val="bullet"/>
      <w:lvlText w:val="•"/>
      <w:lvlJc w:val="left"/>
      <w:pPr>
        <w:ind w:left="896" w:hanging="428"/>
      </w:pPr>
      <w:rPr>
        <w:rFonts w:hint="default"/>
        <w:lang w:val="en-US" w:eastAsia="en-US" w:bidi="ar-SA"/>
      </w:rPr>
    </w:lvl>
    <w:lvl w:ilvl="2" w:tplc="0B04F55C">
      <w:numFmt w:val="bullet"/>
      <w:lvlText w:val="•"/>
      <w:lvlJc w:val="left"/>
      <w:pPr>
        <w:ind w:left="1372" w:hanging="428"/>
      </w:pPr>
      <w:rPr>
        <w:rFonts w:hint="default"/>
        <w:lang w:val="en-US" w:eastAsia="en-US" w:bidi="ar-SA"/>
      </w:rPr>
    </w:lvl>
    <w:lvl w:ilvl="3" w:tplc="870C7290">
      <w:numFmt w:val="bullet"/>
      <w:lvlText w:val="•"/>
      <w:lvlJc w:val="left"/>
      <w:pPr>
        <w:ind w:left="1848" w:hanging="428"/>
      </w:pPr>
      <w:rPr>
        <w:rFonts w:hint="default"/>
        <w:lang w:val="en-US" w:eastAsia="en-US" w:bidi="ar-SA"/>
      </w:rPr>
    </w:lvl>
    <w:lvl w:ilvl="4" w:tplc="71CC0548">
      <w:numFmt w:val="bullet"/>
      <w:lvlText w:val="•"/>
      <w:lvlJc w:val="left"/>
      <w:pPr>
        <w:ind w:left="2325" w:hanging="428"/>
      </w:pPr>
      <w:rPr>
        <w:rFonts w:hint="default"/>
        <w:lang w:val="en-US" w:eastAsia="en-US" w:bidi="ar-SA"/>
      </w:rPr>
    </w:lvl>
    <w:lvl w:ilvl="5" w:tplc="F878DDDE">
      <w:numFmt w:val="bullet"/>
      <w:lvlText w:val="•"/>
      <w:lvlJc w:val="left"/>
      <w:pPr>
        <w:ind w:left="2801" w:hanging="428"/>
      </w:pPr>
      <w:rPr>
        <w:rFonts w:hint="default"/>
        <w:lang w:val="en-US" w:eastAsia="en-US" w:bidi="ar-SA"/>
      </w:rPr>
    </w:lvl>
    <w:lvl w:ilvl="6" w:tplc="2DEE8CF2">
      <w:numFmt w:val="bullet"/>
      <w:lvlText w:val="•"/>
      <w:lvlJc w:val="left"/>
      <w:pPr>
        <w:ind w:left="3277" w:hanging="428"/>
      </w:pPr>
      <w:rPr>
        <w:rFonts w:hint="default"/>
        <w:lang w:val="en-US" w:eastAsia="en-US" w:bidi="ar-SA"/>
      </w:rPr>
    </w:lvl>
    <w:lvl w:ilvl="7" w:tplc="A1943668">
      <w:numFmt w:val="bullet"/>
      <w:lvlText w:val="•"/>
      <w:lvlJc w:val="left"/>
      <w:pPr>
        <w:ind w:left="3754" w:hanging="428"/>
      </w:pPr>
      <w:rPr>
        <w:rFonts w:hint="default"/>
        <w:lang w:val="en-US" w:eastAsia="en-US" w:bidi="ar-SA"/>
      </w:rPr>
    </w:lvl>
    <w:lvl w:ilvl="8" w:tplc="7C0E9720">
      <w:numFmt w:val="bullet"/>
      <w:lvlText w:val="•"/>
      <w:lvlJc w:val="left"/>
      <w:pPr>
        <w:ind w:left="4230" w:hanging="428"/>
      </w:pPr>
      <w:rPr>
        <w:rFonts w:hint="default"/>
        <w:lang w:val="en-US" w:eastAsia="en-US" w:bidi="ar-SA"/>
      </w:rPr>
    </w:lvl>
  </w:abstractNum>
  <w:abstractNum w:abstractNumId="137" w15:restartNumberingAfterBreak="0">
    <w:nsid w:val="79272F02"/>
    <w:multiLevelType w:val="hybridMultilevel"/>
    <w:tmpl w:val="42505568"/>
    <w:lvl w:ilvl="0" w:tplc="EA86AC9E">
      <w:start w:val="1"/>
      <w:numFmt w:val="lowerLetter"/>
      <w:lvlText w:val="%1)"/>
      <w:lvlJc w:val="left"/>
      <w:pPr>
        <w:ind w:left="568" w:hanging="425"/>
      </w:pPr>
      <w:rPr>
        <w:rFonts w:ascii="Arial" w:eastAsia="Arial" w:hAnsi="Arial" w:cs="Arial" w:hint="default"/>
        <w:b w:val="0"/>
        <w:bCs w:val="0"/>
        <w:i w:val="0"/>
        <w:iCs w:val="0"/>
        <w:spacing w:val="-1"/>
        <w:w w:val="100"/>
        <w:sz w:val="22"/>
        <w:szCs w:val="22"/>
        <w:lang w:val="en-US" w:eastAsia="en-US" w:bidi="ar-SA"/>
      </w:rPr>
    </w:lvl>
    <w:lvl w:ilvl="1" w:tplc="B42EE268">
      <w:start w:val="1"/>
      <w:numFmt w:val="decimal"/>
      <w:lvlText w:val="%2)"/>
      <w:lvlJc w:val="left"/>
      <w:pPr>
        <w:ind w:left="648" w:hanging="502"/>
      </w:pPr>
      <w:rPr>
        <w:rFonts w:ascii="Arial" w:eastAsia="Arial" w:hAnsi="Arial" w:cs="Arial" w:hint="default"/>
        <w:b w:val="0"/>
        <w:bCs w:val="0"/>
        <w:i w:val="0"/>
        <w:iCs w:val="0"/>
        <w:spacing w:val="-1"/>
        <w:w w:val="100"/>
        <w:sz w:val="22"/>
        <w:szCs w:val="22"/>
        <w:lang w:val="en-US" w:eastAsia="en-US" w:bidi="ar-SA"/>
      </w:rPr>
    </w:lvl>
    <w:lvl w:ilvl="2" w:tplc="70ACDCB6">
      <w:numFmt w:val="bullet"/>
      <w:lvlText w:val="•"/>
      <w:lvlJc w:val="left"/>
      <w:pPr>
        <w:ind w:left="954" w:hanging="502"/>
      </w:pPr>
      <w:rPr>
        <w:rFonts w:hint="default"/>
        <w:lang w:val="en-US" w:eastAsia="en-US" w:bidi="ar-SA"/>
      </w:rPr>
    </w:lvl>
    <w:lvl w:ilvl="3" w:tplc="D944BD58">
      <w:numFmt w:val="bullet"/>
      <w:lvlText w:val="•"/>
      <w:lvlJc w:val="left"/>
      <w:pPr>
        <w:ind w:left="1268" w:hanging="502"/>
      </w:pPr>
      <w:rPr>
        <w:rFonts w:hint="default"/>
        <w:lang w:val="en-US" w:eastAsia="en-US" w:bidi="ar-SA"/>
      </w:rPr>
    </w:lvl>
    <w:lvl w:ilvl="4" w:tplc="55C4B340">
      <w:numFmt w:val="bullet"/>
      <w:lvlText w:val="•"/>
      <w:lvlJc w:val="left"/>
      <w:pPr>
        <w:ind w:left="1582" w:hanging="502"/>
      </w:pPr>
      <w:rPr>
        <w:rFonts w:hint="default"/>
        <w:lang w:val="en-US" w:eastAsia="en-US" w:bidi="ar-SA"/>
      </w:rPr>
    </w:lvl>
    <w:lvl w:ilvl="5" w:tplc="0AD611F2">
      <w:numFmt w:val="bullet"/>
      <w:lvlText w:val="•"/>
      <w:lvlJc w:val="left"/>
      <w:pPr>
        <w:ind w:left="1896" w:hanging="502"/>
      </w:pPr>
      <w:rPr>
        <w:rFonts w:hint="default"/>
        <w:lang w:val="en-US" w:eastAsia="en-US" w:bidi="ar-SA"/>
      </w:rPr>
    </w:lvl>
    <w:lvl w:ilvl="6" w:tplc="C35AC86C">
      <w:numFmt w:val="bullet"/>
      <w:lvlText w:val="•"/>
      <w:lvlJc w:val="left"/>
      <w:pPr>
        <w:ind w:left="2211" w:hanging="502"/>
      </w:pPr>
      <w:rPr>
        <w:rFonts w:hint="default"/>
        <w:lang w:val="en-US" w:eastAsia="en-US" w:bidi="ar-SA"/>
      </w:rPr>
    </w:lvl>
    <w:lvl w:ilvl="7" w:tplc="81DE8104">
      <w:numFmt w:val="bullet"/>
      <w:lvlText w:val="•"/>
      <w:lvlJc w:val="left"/>
      <w:pPr>
        <w:ind w:left="2525" w:hanging="502"/>
      </w:pPr>
      <w:rPr>
        <w:rFonts w:hint="default"/>
        <w:lang w:val="en-US" w:eastAsia="en-US" w:bidi="ar-SA"/>
      </w:rPr>
    </w:lvl>
    <w:lvl w:ilvl="8" w:tplc="F8600370">
      <w:numFmt w:val="bullet"/>
      <w:lvlText w:val="•"/>
      <w:lvlJc w:val="left"/>
      <w:pPr>
        <w:ind w:left="2839" w:hanging="502"/>
      </w:pPr>
      <w:rPr>
        <w:rFonts w:hint="default"/>
        <w:lang w:val="en-US" w:eastAsia="en-US" w:bidi="ar-SA"/>
      </w:rPr>
    </w:lvl>
  </w:abstractNum>
  <w:abstractNum w:abstractNumId="138" w15:restartNumberingAfterBreak="0">
    <w:nsid w:val="799D4643"/>
    <w:multiLevelType w:val="hybridMultilevel"/>
    <w:tmpl w:val="97EA9316"/>
    <w:lvl w:ilvl="0" w:tplc="1D8248F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A84282C0">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6540C7A6">
      <w:numFmt w:val="bullet"/>
      <w:lvlText w:val="•"/>
      <w:lvlJc w:val="left"/>
      <w:pPr>
        <w:ind w:left="2011" w:hanging="425"/>
      </w:pPr>
      <w:rPr>
        <w:rFonts w:hint="default"/>
        <w:lang w:val="en-US" w:eastAsia="en-US" w:bidi="ar-SA"/>
      </w:rPr>
    </w:lvl>
    <w:lvl w:ilvl="3" w:tplc="C8FE6A9E">
      <w:numFmt w:val="bullet"/>
      <w:lvlText w:val="•"/>
      <w:lvlJc w:val="left"/>
      <w:pPr>
        <w:ind w:left="2943" w:hanging="425"/>
      </w:pPr>
      <w:rPr>
        <w:rFonts w:hint="default"/>
        <w:lang w:val="en-US" w:eastAsia="en-US" w:bidi="ar-SA"/>
      </w:rPr>
    </w:lvl>
    <w:lvl w:ilvl="4" w:tplc="93387120">
      <w:numFmt w:val="bullet"/>
      <w:lvlText w:val="•"/>
      <w:lvlJc w:val="left"/>
      <w:pPr>
        <w:ind w:left="3875" w:hanging="425"/>
      </w:pPr>
      <w:rPr>
        <w:rFonts w:hint="default"/>
        <w:lang w:val="en-US" w:eastAsia="en-US" w:bidi="ar-SA"/>
      </w:rPr>
    </w:lvl>
    <w:lvl w:ilvl="5" w:tplc="6144DF7C">
      <w:numFmt w:val="bullet"/>
      <w:lvlText w:val="•"/>
      <w:lvlJc w:val="left"/>
      <w:pPr>
        <w:ind w:left="4807" w:hanging="425"/>
      </w:pPr>
      <w:rPr>
        <w:rFonts w:hint="default"/>
        <w:lang w:val="en-US" w:eastAsia="en-US" w:bidi="ar-SA"/>
      </w:rPr>
    </w:lvl>
    <w:lvl w:ilvl="6" w:tplc="38009FA0">
      <w:numFmt w:val="bullet"/>
      <w:lvlText w:val="•"/>
      <w:lvlJc w:val="left"/>
      <w:pPr>
        <w:ind w:left="5739" w:hanging="425"/>
      </w:pPr>
      <w:rPr>
        <w:rFonts w:hint="default"/>
        <w:lang w:val="en-US" w:eastAsia="en-US" w:bidi="ar-SA"/>
      </w:rPr>
    </w:lvl>
    <w:lvl w:ilvl="7" w:tplc="2992212E">
      <w:numFmt w:val="bullet"/>
      <w:lvlText w:val="•"/>
      <w:lvlJc w:val="left"/>
      <w:pPr>
        <w:ind w:left="6670" w:hanging="425"/>
      </w:pPr>
      <w:rPr>
        <w:rFonts w:hint="default"/>
        <w:lang w:val="en-US" w:eastAsia="en-US" w:bidi="ar-SA"/>
      </w:rPr>
    </w:lvl>
    <w:lvl w:ilvl="8" w:tplc="5B6A462A">
      <w:numFmt w:val="bullet"/>
      <w:lvlText w:val="•"/>
      <w:lvlJc w:val="left"/>
      <w:pPr>
        <w:ind w:left="7602" w:hanging="425"/>
      </w:pPr>
      <w:rPr>
        <w:rFonts w:hint="default"/>
        <w:lang w:val="en-US" w:eastAsia="en-US" w:bidi="ar-SA"/>
      </w:rPr>
    </w:lvl>
  </w:abstractNum>
  <w:abstractNum w:abstractNumId="139" w15:restartNumberingAfterBreak="0">
    <w:nsid w:val="7B874F02"/>
    <w:multiLevelType w:val="hybridMultilevel"/>
    <w:tmpl w:val="74427638"/>
    <w:lvl w:ilvl="0" w:tplc="C60AEFAC">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47F4E68E">
      <w:numFmt w:val="bullet"/>
      <w:lvlText w:val="•"/>
      <w:lvlJc w:val="left"/>
      <w:pPr>
        <w:ind w:left="1522" w:hanging="428"/>
      </w:pPr>
      <w:rPr>
        <w:rFonts w:hint="default"/>
        <w:lang w:val="en-US" w:eastAsia="en-US" w:bidi="ar-SA"/>
      </w:rPr>
    </w:lvl>
    <w:lvl w:ilvl="2" w:tplc="6F101324">
      <w:numFmt w:val="bullet"/>
      <w:lvlText w:val="•"/>
      <w:lvlJc w:val="left"/>
      <w:pPr>
        <w:ind w:left="2405" w:hanging="428"/>
      </w:pPr>
      <w:rPr>
        <w:rFonts w:hint="default"/>
        <w:lang w:val="en-US" w:eastAsia="en-US" w:bidi="ar-SA"/>
      </w:rPr>
    </w:lvl>
    <w:lvl w:ilvl="3" w:tplc="965CB4A6">
      <w:numFmt w:val="bullet"/>
      <w:lvlText w:val="•"/>
      <w:lvlJc w:val="left"/>
      <w:pPr>
        <w:ind w:left="3287" w:hanging="428"/>
      </w:pPr>
      <w:rPr>
        <w:rFonts w:hint="default"/>
        <w:lang w:val="en-US" w:eastAsia="en-US" w:bidi="ar-SA"/>
      </w:rPr>
    </w:lvl>
    <w:lvl w:ilvl="4" w:tplc="B4140808">
      <w:numFmt w:val="bullet"/>
      <w:lvlText w:val="•"/>
      <w:lvlJc w:val="left"/>
      <w:pPr>
        <w:ind w:left="4170" w:hanging="428"/>
      </w:pPr>
      <w:rPr>
        <w:rFonts w:hint="default"/>
        <w:lang w:val="en-US" w:eastAsia="en-US" w:bidi="ar-SA"/>
      </w:rPr>
    </w:lvl>
    <w:lvl w:ilvl="5" w:tplc="606C954C">
      <w:numFmt w:val="bullet"/>
      <w:lvlText w:val="•"/>
      <w:lvlJc w:val="left"/>
      <w:pPr>
        <w:ind w:left="5053" w:hanging="428"/>
      </w:pPr>
      <w:rPr>
        <w:rFonts w:hint="default"/>
        <w:lang w:val="en-US" w:eastAsia="en-US" w:bidi="ar-SA"/>
      </w:rPr>
    </w:lvl>
    <w:lvl w:ilvl="6" w:tplc="31A4C6A6">
      <w:numFmt w:val="bullet"/>
      <w:lvlText w:val="•"/>
      <w:lvlJc w:val="left"/>
      <w:pPr>
        <w:ind w:left="5935" w:hanging="428"/>
      </w:pPr>
      <w:rPr>
        <w:rFonts w:hint="default"/>
        <w:lang w:val="en-US" w:eastAsia="en-US" w:bidi="ar-SA"/>
      </w:rPr>
    </w:lvl>
    <w:lvl w:ilvl="7" w:tplc="7DC45FDA">
      <w:numFmt w:val="bullet"/>
      <w:lvlText w:val="•"/>
      <w:lvlJc w:val="left"/>
      <w:pPr>
        <w:ind w:left="6818" w:hanging="428"/>
      </w:pPr>
      <w:rPr>
        <w:rFonts w:hint="default"/>
        <w:lang w:val="en-US" w:eastAsia="en-US" w:bidi="ar-SA"/>
      </w:rPr>
    </w:lvl>
    <w:lvl w:ilvl="8" w:tplc="857429A4">
      <w:numFmt w:val="bullet"/>
      <w:lvlText w:val="•"/>
      <w:lvlJc w:val="left"/>
      <w:pPr>
        <w:ind w:left="7701" w:hanging="428"/>
      </w:pPr>
      <w:rPr>
        <w:rFonts w:hint="default"/>
        <w:lang w:val="en-US" w:eastAsia="en-US" w:bidi="ar-SA"/>
      </w:rPr>
    </w:lvl>
  </w:abstractNum>
  <w:abstractNum w:abstractNumId="140" w15:restartNumberingAfterBreak="0">
    <w:nsid w:val="7CAC23FE"/>
    <w:multiLevelType w:val="multilevel"/>
    <w:tmpl w:val="E2D83B32"/>
    <w:lvl w:ilvl="0">
      <w:start w:val="4"/>
      <w:numFmt w:val="decimal"/>
      <w:lvlText w:val="%1"/>
      <w:lvlJc w:val="left"/>
      <w:pPr>
        <w:ind w:left="683" w:hanging="576"/>
      </w:pPr>
      <w:rPr>
        <w:rFonts w:hint="default"/>
        <w:lang w:val="en-US" w:eastAsia="en-US" w:bidi="ar-SA"/>
      </w:rPr>
    </w:lvl>
    <w:lvl w:ilvl="1">
      <w:start w:val="2"/>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141" w15:restartNumberingAfterBreak="0">
    <w:nsid w:val="7CEC4E47"/>
    <w:multiLevelType w:val="hybridMultilevel"/>
    <w:tmpl w:val="9C62EA76"/>
    <w:lvl w:ilvl="0" w:tplc="6F708282">
      <w:start w:val="1"/>
      <w:numFmt w:val="lowerLetter"/>
      <w:lvlText w:val="%1)"/>
      <w:lvlJc w:val="left"/>
      <w:pPr>
        <w:ind w:left="571" w:hanging="425"/>
      </w:pPr>
      <w:rPr>
        <w:rFonts w:ascii="Arial" w:eastAsia="Arial" w:hAnsi="Arial" w:cs="Arial" w:hint="default"/>
        <w:b w:val="0"/>
        <w:bCs w:val="0"/>
        <w:i w:val="0"/>
        <w:iCs w:val="0"/>
        <w:spacing w:val="-1"/>
        <w:w w:val="100"/>
        <w:sz w:val="22"/>
        <w:szCs w:val="22"/>
        <w:lang w:val="en-US" w:eastAsia="en-US" w:bidi="ar-SA"/>
      </w:rPr>
    </w:lvl>
    <w:lvl w:ilvl="1" w:tplc="3E40AEB0">
      <w:numFmt w:val="bullet"/>
      <w:lvlText w:val="•"/>
      <w:lvlJc w:val="left"/>
      <w:pPr>
        <w:ind w:left="1457" w:hanging="425"/>
      </w:pPr>
      <w:rPr>
        <w:rFonts w:hint="default"/>
        <w:lang w:val="en-US" w:eastAsia="en-US" w:bidi="ar-SA"/>
      </w:rPr>
    </w:lvl>
    <w:lvl w:ilvl="2" w:tplc="298C3480">
      <w:numFmt w:val="bullet"/>
      <w:lvlText w:val="•"/>
      <w:lvlJc w:val="left"/>
      <w:pPr>
        <w:ind w:left="2335" w:hanging="425"/>
      </w:pPr>
      <w:rPr>
        <w:rFonts w:hint="default"/>
        <w:lang w:val="en-US" w:eastAsia="en-US" w:bidi="ar-SA"/>
      </w:rPr>
    </w:lvl>
    <w:lvl w:ilvl="3" w:tplc="779E62BC">
      <w:numFmt w:val="bullet"/>
      <w:lvlText w:val="•"/>
      <w:lvlJc w:val="left"/>
      <w:pPr>
        <w:ind w:left="3213" w:hanging="425"/>
      </w:pPr>
      <w:rPr>
        <w:rFonts w:hint="default"/>
        <w:lang w:val="en-US" w:eastAsia="en-US" w:bidi="ar-SA"/>
      </w:rPr>
    </w:lvl>
    <w:lvl w:ilvl="4" w:tplc="42705466">
      <w:numFmt w:val="bullet"/>
      <w:lvlText w:val="•"/>
      <w:lvlJc w:val="left"/>
      <w:pPr>
        <w:ind w:left="4090" w:hanging="425"/>
      </w:pPr>
      <w:rPr>
        <w:rFonts w:hint="default"/>
        <w:lang w:val="en-US" w:eastAsia="en-US" w:bidi="ar-SA"/>
      </w:rPr>
    </w:lvl>
    <w:lvl w:ilvl="5" w:tplc="336AB342">
      <w:numFmt w:val="bullet"/>
      <w:lvlText w:val="•"/>
      <w:lvlJc w:val="left"/>
      <w:pPr>
        <w:ind w:left="4968" w:hanging="425"/>
      </w:pPr>
      <w:rPr>
        <w:rFonts w:hint="default"/>
        <w:lang w:val="en-US" w:eastAsia="en-US" w:bidi="ar-SA"/>
      </w:rPr>
    </w:lvl>
    <w:lvl w:ilvl="6" w:tplc="735E7D60">
      <w:numFmt w:val="bullet"/>
      <w:lvlText w:val="•"/>
      <w:lvlJc w:val="left"/>
      <w:pPr>
        <w:ind w:left="5846" w:hanging="425"/>
      </w:pPr>
      <w:rPr>
        <w:rFonts w:hint="default"/>
        <w:lang w:val="en-US" w:eastAsia="en-US" w:bidi="ar-SA"/>
      </w:rPr>
    </w:lvl>
    <w:lvl w:ilvl="7" w:tplc="70968370">
      <w:numFmt w:val="bullet"/>
      <w:lvlText w:val="•"/>
      <w:lvlJc w:val="left"/>
      <w:pPr>
        <w:ind w:left="6724" w:hanging="425"/>
      </w:pPr>
      <w:rPr>
        <w:rFonts w:hint="default"/>
        <w:lang w:val="en-US" w:eastAsia="en-US" w:bidi="ar-SA"/>
      </w:rPr>
    </w:lvl>
    <w:lvl w:ilvl="8" w:tplc="E7462BBC">
      <w:numFmt w:val="bullet"/>
      <w:lvlText w:val="•"/>
      <w:lvlJc w:val="left"/>
      <w:pPr>
        <w:ind w:left="7601" w:hanging="425"/>
      </w:pPr>
      <w:rPr>
        <w:rFonts w:hint="default"/>
        <w:lang w:val="en-US" w:eastAsia="en-US" w:bidi="ar-SA"/>
      </w:rPr>
    </w:lvl>
  </w:abstractNum>
  <w:abstractNum w:abstractNumId="142" w15:restartNumberingAfterBreak="0">
    <w:nsid w:val="7D1C650C"/>
    <w:multiLevelType w:val="multilevel"/>
    <w:tmpl w:val="ADF8A5EA"/>
    <w:lvl w:ilvl="0">
      <w:start w:val="4"/>
      <w:numFmt w:val="decimal"/>
      <w:lvlText w:val="%1"/>
      <w:lvlJc w:val="left"/>
      <w:pPr>
        <w:ind w:left="840" w:hanging="735"/>
      </w:pPr>
      <w:rPr>
        <w:rFonts w:hint="default"/>
        <w:lang w:val="en-US" w:eastAsia="en-US" w:bidi="ar-SA"/>
      </w:rPr>
    </w:lvl>
    <w:lvl w:ilvl="1">
      <w:start w:val="5"/>
      <w:numFmt w:val="decimal"/>
      <w:lvlText w:val="%1.%2"/>
      <w:lvlJc w:val="left"/>
      <w:pPr>
        <w:ind w:left="840" w:hanging="735"/>
      </w:pPr>
      <w:rPr>
        <w:rFonts w:hint="default"/>
        <w:lang w:val="en-US" w:eastAsia="en-US" w:bidi="ar-SA"/>
      </w:rPr>
    </w:lvl>
    <w:lvl w:ilvl="2">
      <w:start w:val="3"/>
      <w:numFmt w:val="decimal"/>
      <w:lvlText w:val="%1.%2.%3"/>
      <w:lvlJc w:val="left"/>
      <w:pPr>
        <w:ind w:left="840" w:hanging="735"/>
      </w:pPr>
      <w:rPr>
        <w:rFonts w:hint="default"/>
        <w:lang w:val="en-US" w:eastAsia="en-US" w:bidi="ar-SA"/>
      </w:rPr>
    </w:lvl>
    <w:lvl w:ilvl="3">
      <w:start w:val="1"/>
      <w:numFmt w:val="decimal"/>
      <w:lvlText w:val="%1.%2.%3.%4"/>
      <w:lvlJc w:val="left"/>
      <w:pPr>
        <w:ind w:left="840" w:hanging="735"/>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1891" w:hanging="735"/>
      </w:pPr>
      <w:rPr>
        <w:rFonts w:hint="default"/>
        <w:lang w:val="en-US" w:eastAsia="en-US" w:bidi="ar-SA"/>
      </w:rPr>
    </w:lvl>
    <w:lvl w:ilvl="5">
      <w:numFmt w:val="bullet"/>
      <w:lvlText w:val="•"/>
      <w:lvlJc w:val="left"/>
      <w:pPr>
        <w:ind w:left="2154" w:hanging="735"/>
      </w:pPr>
      <w:rPr>
        <w:rFonts w:hint="default"/>
        <w:lang w:val="en-US" w:eastAsia="en-US" w:bidi="ar-SA"/>
      </w:rPr>
    </w:lvl>
    <w:lvl w:ilvl="6">
      <w:numFmt w:val="bullet"/>
      <w:lvlText w:val="•"/>
      <w:lvlJc w:val="left"/>
      <w:pPr>
        <w:ind w:left="2416" w:hanging="735"/>
      </w:pPr>
      <w:rPr>
        <w:rFonts w:hint="default"/>
        <w:lang w:val="en-US" w:eastAsia="en-US" w:bidi="ar-SA"/>
      </w:rPr>
    </w:lvl>
    <w:lvl w:ilvl="7">
      <w:numFmt w:val="bullet"/>
      <w:lvlText w:val="•"/>
      <w:lvlJc w:val="left"/>
      <w:pPr>
        <w:ind w:left="2679" w:hanging="735"/>
      </w:pPr>
      <w:rPr>
        <w:rFonts w:hint="default"/>
        <w:lang w:val="en-US" w:eastAsia="en-US" w:bidi="ar-SA"/>
      </w:rPr>
    </w:lvl>
    <w:lvl w:ilvl="8">
      <w:numFmt w:val="bullet"/>
      <w:lvlText w:val="•"/>
      <w:lvlJc w:val="left"/>
      <w:pPr>
        <w:ind w:left="2942" w:hanging="735"/>
      </w:pPr>
      <w:rPr>
        <w:rFonts w:hint="default"/>
        <w:lang w:val="en-US" w:eastAsia="en-US" w:bidi="ar-SA"/>
      </w:rPr>
    </w:lvl>
  </w:abstractNum>
  <w:abstractNum w:abstractNumId="143" w15:restartNumberingAfterBreak="0">
    <w:nsid w:val="7DAE5D83"/>
    <w:multiLevelType w:val="multilevel"/>
    <w:tmpl w:val="759C54DA"/>
    <w:lvl w:ilvl="0">
      <w:start w:val="7"/>
      <w:numFmt w:val="decimal"/>
      <w:lvlText w:val="%1"/>
      <w:lvlJc w:val="left"/>
      <w:pPr>
        <w:ind w:left="928" w:hanging="720"/>
      </w:pPr>
      <w:rPr>
        <w:rFonts w:hint="default"/>
        <w:lang w:val="en-US" w:eastAsia="en-US" w:bidi="ar-SA"/>
      </w:rPr>
    </w:lvl>
    <w:lvl w:ilvl="1">
      <w:start w:val="2"/>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144" w15:restartNumberingAfterBreak="0">
    <w:nsid w:val="7E444A30"/>
    <w:multiLevelType w:val="hybridMultilevel"/>
    <w:tmpl w:val="A3683890"/>
    <w:lvl w:ilvl="0" w:tplc="4D2E5D9C">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8E223FFC">
      <w:numFmt w:val="bullet"/>
      <w:lvlText w:val="•"/>
      <w:lvlJc w:val="left"/>
      <w:pPr>
        <w:ind w:left="1392" w:hanging="428"/>
      </w:pPr>
      <w:rPr>
        <w:rFonts w:hint="default"/>
        <w:lang w:val="en-US" w:eastAsia="en-US" w:bidi="ar-SA"/>
      </w:rPr>
    </w:lvl>
    <w:lvl w:ilvl="2" w:tplc="292E1362">
      <w:numFmt w:val="bullet"/>
      <w:lvlText w:val="•"/>
      <w:lvlJc w:val="left"/>
      <w:pPr>
        <w:ind w:left="2244" w:hanging="428"/>
      </w:pPr>
      <w:rPr>
        <w:rFonts w:hint="default"/>
        <w:lang w:val="en-US" w:eastAsia="en-US" w:bidi="ar-SA"/>
      </w:rPr>
    </w:lvl>
    <w:lvl w:ilvl="3" w:tplc="F89C3F24">
      <w:numFmt w:val="bullet"/>
      <w:lvlText w:val="•"/>
      <w:lvlJc w:val="left"/>
      <w:pPr>
        <w:ind w:left="3097" w:hanging="428"/>
      </w:pPr>
      <w:rPr>
        <w:rFonts w:hint="default"/>
        <w:lang w:val="en-US" w:eastAsia="en-US" w:bidi="ar-SA"/>
      </w:rPr>
    </w:lvl>
    <w:lvl w:ilvl="4" w:tplc="93023E66">
      <w:numFmt w:val="bullet"/>
      <w:lvlText w:val="•"/>
      <w:lvlJc w:val="left"/>
      <w:pPr>
        <w:ind w:left="3949" w:hanging="428"/>
      </w:pPr>
      <w:rPr>
        <w:rFonts w:hint="default"/>
        <w:lang w:val="en-US" w:eastAsia="en-US" w:bidi="ar-SA"/>
      </w:rPr>
    </w:lvl>
    <w:lvl w:ilvl="5" w:tplc="3B62842A">
      <w:numFmt w:val="bullet"/>
      <w:lvlText w:val="•"/>
      <w:lvlJc w:val="left"/>
      <w:pPr>
        <w:ind w:left="4802" w:hanging="428"/>
      </w:pPr>
      <w:rPr>
        <w:rFonts w:hint="default"/>
        <w:lang w:val="en-US" w:eastAsia="en-US" w:bidi="ar-SA"/>
      </w:rPr>
    </w:lvl>
    <w:lvl w:ilvl="6" w:tplc="A81E03EC">
      <w:numFmt w:val="bullet"/>
      <w:lvlText w:val="•"/>
      <w:lvlJc w:val="left"/>
      <w:pPr>
        <w:ind w:left="5654" w:hanging="428"/>
      </w:pPr>
      <w:rPr>
        <w:rFonts w:hint="default"/>
        <w:lang w:val="en-US" w:eastAsia="en-US" w:bidi="ar-SA"/>
      </w:rPr>
    </w:lvl>
    <w:lvl w:ilvl="7" w:tplc="BC28E17E">
      <w:numFmt w:val="bullet"/>
      <w:lvlText w:val="•"/>
      <w:lvlJc w:val="left"/>
      <w:pPr>
        <w:ind w:left="6506" w:hanging="428"/>
      </w:pPr>
      <w:rPr>
        <w:rFonts w:hint="default"/>
        <w:lang w:val="en-US" w:eastAsia="en-US" w:bidi="ar-SA"/>
      </w:rPr>
    </w:lvl>
    <w:lvl w:ilvl="8" w:tplc="53A2BDC0">
      <w:numFmt w:val="bullet"/>
      <w:lvlText w:val="•"/>
      <w:lvlJc w:val="left"/>
      <w:pPr>
        <w:ind w:left="7359" w:hanging="428"/>
      </w:pPr>
      <w:rPr>
        <w:rFonts w:hint="default"/>
        <w:lang w:val="en-US" w:eastAsia="en-US" w:bidi="ar-SA"/>
      </w:rPr>
    </w:lvl>
  </w:abstractNum>
  <w:abstractNum w:abstractNumId="145" w15:restartNumberingAfterBreak="0">
    <w:nsid w:val="7E721ED2"/>
    <w:multiLevelType w:val="hybridMultilevel"/>
    <w:tmpl w:val="43BCD89A"/>
    <w:lvl w:ilvl="0" w:tplc="4530AB5A">
      <w:start w:val="1"/>
      <w:numFmt w:val="decimal"/>
      <w:lvlText w:val="%1)"/>
      <w:lvlJc w:val="left"/>
      <w:pPr>
        <w:ind w:left="563" w:hanging="456"/>
      </w:pPr>
      <w:rPr>
        <w:rFonts w:ascii="Arial" w:eastAsia="Arial" w:hAnsi="Arial" w:cs="Arial" w:hint="default"/>
        <w:b w:val="0"/>
        <w:bCs w:val="0"/>
        <w:i w:val="0"/>
        <w:iCs w:val="0"/>
        <w:spacing w:val="-1"/>
        <w:w w:val="100"/>
        <w:sz w:val="22"/>
        <w:szCs w:val="22"/>
        <w:lang w:val="en-US" w:eastAsia="en-US" w:bidi="ar-SA"/>
      </w:rPr>
    </w:lvl>
    <w:lvl w:ilvl="1" w:tplc="515828FE">
      <w:numFmt w:val="bullet"/>
      <w:lvlText w:val="•"/>
      <w:lvlJc w:val="left"/>
      <w:pPr>
        <w:ind w:left="1410" w:hanging="456"/>
      </w:pPr>
      <w:rPr>
        <w:rFonts w:hint="default"/>
        <w:lang w:val="en-US" w:eastAsia="en-US" w:bidi="ar-SA"/>
      </w:rPr>
    </w:lvl>
    <w:lvl w:ilvl="2" w:tplc="17AC7B72">
      <w:numFmt w:val="bullet"/>
      <w:lvlText w:val="•"/>
      <w:lvlJc w:val="left"/>
      <w:pPr>
        <w:ind w:left="2260" w:hanging="456"/>
      </w:pPr>
      <w:rPr>
        <w:rFonts w:hint="default"/>
        <w:lang w:val="en-US" w:eastAsia="en-US" w:bidi="ar-SA"/>
      </w:rPr>
    </w:lvl>
    <w:lvl w:ilvl="3" w:tplc="52341D36">
      <w:numFmt w:val="bullet"/>
      <w:lvlText w:val="•"/>
      <w:lvlJc w:val="left"/>
      <w:pPr>
        <w:ind w:left="3111" w:hanging="456"/>
      </w:pPr>
      <w:rPr>
        <w:rFonts w:hint="default"/>
        <w:lang w:val="en-US" w:eastAsia="en-US" w:bidi="ar-SA"/>
      </w:rPr>
    </w:lvl>
    <w:lvl w:ilvl="4" w:tplc="0234F548">
      <w:numFmt w:val="bullet"/>
      <w:lvlText w:val="•"/>
      <w:lvlJc w:val="left"/>
      <w:pPr>
        <w:ind w:left="3961" w:hanging="456"/>
      </w:pPr>
      <w:rPr>
        <w:rFonts w:hint="default"/>
        <w:lang w:val="en-US" w:eastAsia="en-US" w:bidi="ar-SA"/>
      </w:rPr>
    </w:lvl>
    <w:lvl w:ilvl="5" w:tplc="77240124">
      <w:numFmt w:val="bullet"/>
      <w:lvlText w:val="•"/>
      <w:lvlJc w:val="left"/>
      <w:pPr>
        <w:ind w:left="4812" w:hanging="456"/>
      </w:pPr>
      <w:rPr>
        <w:rFonts w:hint="default"/>
        <w:lang w:val="en-US" w:eastAsia="en-US" w:bidi="ar-SA"/>
      </w:rPr>
    </w:lvl>
    <w:lvl w:ilvl="6" w:tplc="F9F48E2E">
      <w:numFmt w:val="bullet"/>
      <w:lvlText w:val="•"/>
      <w:lvlJc w:val="left"/>
      <w:pPr>
        <w:ind w:left="5662" w:hanging="456"/>
      </w:pPr>
      <w:rPr>
        <w:rFonts w:hint="default"/>
        <w:lang w:val="en-US" w:eastAsia="en-US" w:bidi="ar-SA"/>
      </w:rPr>
    </w:lvl>
    <w:lvl w:ilvl="7" w:tplc="1708CFFC">
      <w:numFmt w:val="bullet"/>
      <w:lvlText w:val="•"/>
      <w:lvlJc w:val="left"/>
      <w:pPr>
        <w:ind w:left="6512" w:hanging="456"/>
      </w:pPr>
      <w:rPr>
        <w:rFonts w:hint="default"/>
        <w:lang w:val="en-US" w:eastAsia="en-US" w:bidi="ar-SA"/>
      </w:rPr>
    </w:lvl>
    <w:lvl w:ilvl="8" w:tplc="8674943E">
      <w:numFmt w:val="bullet"/>
      <w:lvlText w:val="•"/>
      <w:lvlJc w:val="left"/>
      <w:pPr>
        <w:ind w:left="7363" w:hanging="456"/>
      </w:pPr>
      <w:rPr>
        <w:rFonts w:hint="default"/>
        <w:lang w:val="en-US" w:eastAsia="en-US" w:bidi="ar-SA"/>
      </w:rPr>
    </w:lvl>
  </w:abstractNum>
  <w:abstractNum w:abstractNumId="146" w15:restartNumberingAfterBreak="0">
    <w:nsid w:val="7EC4760C"/>
    <w:multiLevelType w:val="hybridMultilevel"/>
    <w:tmpl w:val="D50A645E"/>
    <w:lvl w:ilvl="0" w:tplc="F954995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0BA05898">
      <w:numFmt w:val="bullet"/>
      <w:lvlText w:val="•"/>
      <w:lvlJc w:val="left"/>
      <w:pPr>
        <w:ind w:left="1522" w:hanging="428"/>
      </w:pPr>
      <w:rPr>
        <w:rFonts w:hint="default"/>
        <w:lang w:val="en-US" w:eastAsia="en-US" w:bidi="ar-SA"/>
      </w:rPr>
    </w:lvl>
    <w:lvl w:ilvl="2" w:tplc="58E833C6">
      <w:numFmt w:val="bullet"/>
      <w:lvlText w:val="•"/>
      <w:lvlJc w:val="left"/>
      <w:pPr>
        <w:ind w:left="2405" w:hanging="428"/>
      </w:pPr>
      <w:rPr>
        <w:rFonts w:hint="default"/>
        <w:lang w:val="en-US" w:eastAsia="en-US" w:bidi="ar-SA"/>
      </w:rPr>
    </w:lvl>
    <w:lvl w:ilvl="3" w:tplc="99527A34">
      <w:numFmt w:val="bullet"/>
      <w:lvlText w:val="•"/>
      <w:lvlJc w:val="left"/>
      <w:pPr>
        <w:ind w:left="3287" w:hanging="428"/>
      </w:pPr>
      <w:rPr>
        <w:rFonts w:hint="default"/>
        <w:lang w:val="en-US" w:eastAsia="en-US" w:bidi="ar-SA"/>
      </w:rPr>
    </w:lvl>
    <w:lvl w:ilvl="4" w:tplc="C2BC50C4">
      <w:numFmt w:val="bullet"/>
      <w:lvlText w:val="•"/>
      <w:lvlJc w:val="left"/>
      <w:pPr>
        <w:ind w:left="4170" w:hanging="428"/>
      </w:pPr>
      <w:rPr>
        <w:rFonts w:hint="default"/>
        <w:lang w:val="en-US" w:eastAsia="en-US" w:bidi="ar-SA"/>
      </w:rPr>
    </w:lvl>
    <w:lvl w:ilvl="5" w:tplc="BEEE4378">
      <w:numFmt w:val="bullet"/>
      <w:lvlText w:val="•"/>
      <w:lvlJc w:val="left"/>
      <w:pPr>
        <w:ind w:left="5053" w:hanging="428"/>
      </w:pPr>
      <w:rPr>
        <w:rFonts w:hint="default"/>
        <w:lang w:val="en-US" w:eastAsia="en-US" w:bidi="ar-SA"/>
      </w:rPr>
    </w:lvl>
    <w:lvl w:ilvl="6" w:tplc="E936681E">
      <w:numFmt w:val="bullet"/>
      <w:lvlText w:val="•"/>
      <w:lvlJc w:val="left"/>
      <w:pPr>
        <w:ind w:left="5935" w:hanging="428"/>
      </w:pPr>
      <w:rPr>
        <w:rFonts w:hint="default"/>
        <w:lang w:val="en-US" w:eastAsia="en-US" w:bidi="ar-SA"/>
      </w:rPr>
    </w:lvl>
    <w:lvl w:ilvl="7" w:tplc="B882DF0E">
      <w:numFmt w:val="bullet"/>
      <w:lvlText w:val="•"/>
      <w:lvlJc w:val="left"/>
      <w:pPr>
        <w:ind w:left="6818" w:hanging="428"/>
      </w:pPr>
      <w:rPr>
        <w:rFonts w:hint="default"/>
        <w:lang w:val="en-US" w:eastAsia="en-US" w:bidi="ar-SA"/>
      </w:rPr>
    </w:lvl>
    <w:lvl w:ilvl="8" w:tplc="B43AA622">
      <w:numFmt w:val="bullet"/>
      <w:lvlText w:val="•"/>
      <w:lvlJc w:val="left"/>
      <w:pPr>
        <w:ind w:left="7701" w:hanging="428"/>
      </w:pPr>
      <w:rPr>
        <w:rFonts w:hint="default"/>
        <w:lang w:val="en-US" w:eastAsia="en-US" w:bidi="ar-SA"/>
      </w:rPr>
    </w:lvl>
  </w:abstractNum>
  <w:abstractNum w:abstractNumId="147" w15:restartNumberingAfterBreak="0">
    <w:nsid w:val="7F6A561E"/>
    <w:multiLevelType w:val="hybridMultilevel"/>
    <w:tmpl w:val="02860EF6"/>
    <w:lvl w:ilvl="0" w:tplc="3D36B5C2">
      <w:start w:val="1"/>
      <w:numFmt w:val="lowerLetter"/>
      <w:lvlText w:val="%1)"/>
      <w:lvlJc w:val="left"/>
      <w:pPr>
        <w:ind w:left="575" w:hanging="425"/>
      </w:pPr>
      <w:rPr>
        <w:rFonts w:ascii="Arial" w:eastAsia="Arial" w:hAnsi="Arial" w:cs="Arial" w:hint="default"/>
        <w:b w:val="0"/>
        <w:bCs w:val="0"/>
        <w:i w:val="0"/>
        <w:iCs w:val="0"/>
        <w:spacing w:val="-1"/>
        <w:w w:val="100"/>
        <w:sz w:val="22"/>
        <w:szCs w:val="22"/>
        <w:lang w:val="en-US" w:eastAsia="en-US" w:bidi="ar-SA"/>
      </w:rPr>
    </w:lvl>
    <w:lvl w:ilvl="1" w:tplc="74F090E2">
      <w:numFmt w:val="bullet"/>
      <w:lvlText w:val="•"/>
      <w:lvlJc w:val="left"/>
      <w:pPr>
        <w:ind w:left="1101" w:hanging="425"/>
      </w:pPr>
      <w:rPr>
        <w:rFonts w:hint="default"/>
        <w:lang w:val="en-US" w:eastAsia="en-US" w:bidi="ar-SA"/>
      </w:rPr>
    </w:lvl>
    <w:lvl w:ilvl="2" w:tplc="B9E89F3A">
      <w:numFmt w:val="bullet"/>
      <w:lvlText w:val="•"/>
      <w:lvlJc w:val="left"/>
      <w:pPr>
        <w:ind w:left="1623" w:hanging="425"/>
      </w:pPr>
      <w:rPr>
        <w:rFonts w:hint="default"/>
        <w:lang w:val="en-US" w:eastAsia="en-US" w:bidi="ar-SA"/>
      </w:rPr>
    </w:lvl>
    <w:lvl w:ilvl="3" w:tplc="17BC044C">
      <w:numFmt w:val="bullet"/>
      <w:lvlText w:val="•"/>
      <w:lvlJc w:val="left"/>
      <w:pPr>
        <w:ind w:left="2145" w:hanging="425"/>
      </w:pPr>
      <w:rPr>
        <w:rFonts w:hint="default"/>
        <w:lang w:val="en-US" w:eastAsia="en-US" w:bidi="ar-SA"/>
      </w:rPr>
    </w:lvl>
    <w:lvl w:ilvl="4" w:tplc="537E660A">
      <w:numFmt w:val="bullet"/>
      <w:lvlText w:val="•"/>
      <w:lvlJc w:val="left"/>
      <w:pPr>
        <w:ind w:left="2667" w:hanging="425"/>
      </w:pPr>
      <w:rPr>
        <w:rFonts w:hint="default"/>
        <w:lang w:val="en-US" w:eastAsia="en-US" w:bidi="ar-SA"/>
      </w:rPr>
    </w:lvl>
    <w:lvl w:ilvl="5" w:tplc="1B504A82">
      <w:numFmt w:val="bullet"/>
      <w:lvlText w:val="•"/>
      <w:lvlJc w:val="left"/>
      <w:pPr>
        <w:ind w:left="3189" w:hanging="425"/>
      </w:pPr>
      <w:rPr>
        <w:rFonts w:hint="default"/>
        <w:lang w:val="en-US" w:eastAsia="en-US" w:bidi="ar-SA"/>
      </w:rPr>
    </w:lvl>
    <w:lvl w:ilvl="6" w:tplc="DC6CD7BA">
      <w:numFmt w:val="bullet"/>
      <w:lvlText w:val="•"/>
      <w:lvlJc w:val="left"/>
      <w:pPr>
        <w:ind w:left="3711" w:hanging="425"/>
      </w:pPr>
      <w:rPr>
        <w:rFonts w:hint="default"/>
        <w:lang w:val="en-US" w:eastAsia="en-US" w:bidi="ar-SA"/>
      </w:rPr>
    </w:lvl>
    <w:lvl w:ilvl="7" w:tplc="9496C4B0">
      <w:numFmt w:val="bullet"/>
      <w:lvlText w:val="•"/>
      <w:lvlJc w:val="left"/>
      <w:pPr>
        <w:ind w:left="4233" w:hanging="425"/>
      </w:pPr>
      <w:rPr>
        <w:rFonts w:hint="default"/>
        <w:lang w:val="en-US" w:eastAsia="en-US" w:bidi="ar-SA"/>
      </w:rPr>
    </w:lvl>
    <w:lvl w:ilvl="8" w:tplc="07F81698">
      <w:numFmt w:val="bullet"/>
      <w:lvlText w:val="•"/>
      <w:lvlJc w:val="left"/>
      <w:pPr>
        <w:ind w:left="4755" w:hanging="425"/>
      </w:pPr>
      <w:rPr>
        <w:rFonts w:hint="default"/>
        <w:lang w:val="en-US" w:eastAsia="en-US" w:bidi="ar-SA"/>
      </w:rPr>
    </w:lvl>
  </w:abstractNum>
  <w:num w:numId="1" w16cid:durableId="2032875596">
    <w:abstractNumId w:val="130"/>
  </w:num>
  <w:num w:numId="2" w16cid:durableId="533736162">
    <w:abstractNumId w:val="16"/>
  </w:num>
  <w:num w:numId="3" w16cid:durableId="725765320">
    <w:abstractNumId w:val="35"/>
  </w:num>
  <w:num w:numId="4" w16cid:durableId="2019307977">
    <w:abstractNumId w:val="52"/>
  </w:num>
  <w:num w:numId="5" w16cid:durableId="351609692">
    <w:abstractNumId w:val="142"/>
  </w:num>
  <w:num w:numId="6" w16cid:durableId="2139832641">
    <w:abstractNumId w:val="64"/>
  </w:num>
  <w:num w:numId="7" w16cid:durableId="1139490719">
    <w:abstractNumId w:val="83"/>
  </w:num>
  <w:num w:numId="8" w16cid:durableId="1616130820">
    <w:abstractNumId w:val="137"/>
  </w:num>
  <w:num w:numId="9" w16cid:durableId="1109273547">
    <w:abstractNumId w:val="54"/>
  </w:num>
  <w:num w:numId="10" w16cid:durableId="845629228">
    <w:abstractNumId w:val="82"/>
  </w:num>
  <w:num w:numId="11" w16cid:durableId="1713772528">
    <w:abstractNumId w:val="74"/>
  </w:num>
  <w:num w:numId="12" w16cid:durableId="1913811891">
    <w:abstractNumId w:val="66"/>
  </w:num>
  <w:num w:numId="13" w16cid:durableId="522522369">
    <w:abstractNumId w:val="36"/>
  </w:num>
  <w:num w:numId="14" w16cid:durableId="1525704953">
    <w:abstractNumId w:val="126"/>
  </w:num>
  <w:num w:numId="15" w16cid:durableId="1754935204">
    <w:abstractNumId w:val="125"/>
  </w:num>
  <w:num w:numId="16" w16cid:durableId="1324352516">
    <w:abstractNumId w:val="109"/>
  </w:num>
  <w:num w:numId="17" w16cid:durableId="1536582192">
    <w:abstractNumId w:val="76"/>
  </w:num>
  <w:num w:numId="18" w16cid:durableId="1729181318">
    <w:abstractNumId w:val="17"/>
  </w:num>
  <w:num w:numId="19" w16cid:durableId="1868247877">
    <w:abstractNumId w:val="73"/>
  </w:num>
  <w:num w:numId="20" w16cid:durableId="374542785">
    <w:abstractNumId w:val="67"/>
  </w:num>
  <w:num w:numId="21" w16cid:durableId="629894410">
    <w:abstractNumId w:val="141"/>
  </w:num>
  <w:num w:numId="22" w16cid:durableId="1750350602">
    <w:abstractNumId w:val="14"/>
  </w:num>
  <w:num w:numId="23" w16cid:durableId="96103043">
    <w:abstractNumId w:val="105"/>
  </w:num>
  <w:num w:numId="24" w16cid:durableId="2125416069">
    <w:abstractNumId w:val="30"/>
  </w:num>
  <w:num w:numId="25" w16cid:durableId="699473492">
    <w:abstractNumId w:val="46"/>
  </w:num>
  <w:num w:numId="26" w16cid:durableId="636684283">
    <w:abstractNumId w:val="78"/>
  </w:num>
  <w:num w:numId="27" w16cid:durableId="372116265">
    <w:abstractNumId w:val="95"/>
  </w:num>
  <w:num w:numId="28" w16cid:durableId="757017157">
    <w:abstractNumId w:val="102"/>
  </w:num>
  <w:num w:numId="29" w16cid:durableId="1507865027">
    <w:abstractNumId w:val="40"/>
  </w:num>
  <w:num w:numId="30" w16cid:durableId="1494100514">
    <w:abstractNumId w:val="116"/>
  </w:num>
  <w:num w:numId="31" w16cid:durableId="408818771">
    <w:abstractNumId w:val="114"/>
  </w:num>
  <w:num w:numId="32" w16cid:durableId="934635959">
    <w:abstractNumId w:val="43"/>
  </w:num>
  <w:num w:numId="33" w16cid:durableId="729160162">
    <w:abstractNumId w:val="13"/>
  </w:num>
  <w:num w:numId="34" w16cid:durableId="616762210">
    <w:abstractNumId w:val="34"/>
  </w:num>
  <w:num w:numId="35" w16cid:durableId="753092321">
    <w:abstractNumId w:val="145"/>
  </w:num>
  <w:num w:numId="36" w16cid:durableId="1565484818">
    <w:abstractNumId w:val="88"/>
  </w:num>
  <w:num w:numId="37" w16cid:durableId="830026873">
    <w:abstractNumId w:val="113"/>
  </w:num>
  <w:num w:numId="38" w16cid:durableId="1217938006">
    <w:abstractNumId w:val="92"/>
  </w:num>
  <w:num w:numId="39" w16cid:durableId="1193960815">
    <w:abstractNumId w:val="144"/>
  </w:num>
  <w:num w:numId="40" w16cid:durableId="1952201564">
    <w:abstractNumId w:val="10"/>
  </w:num>
  <w:num w:numId="41" w16cid:durableId="1887138262">
    <w:abstractNumId w:val="98"/>
  </w:num>
  <w:num w:numId="42" w16cid:durableId="1894657146">
    <w:abstractNumId w:val="68"/>
  </w:num>
  <w:num w:numId="43" w16cid:durableId="539784516">
    <w:abstractNumId w:val="70"/>
  </w:num>
  <w:num w:numId="44" w16cid:durableId="848711941">
    <w:abstractNumId w:val="21"/>
  </w:num>
  <w:num w:numId="45" w16cid:durableId="79909740">
    <w:abstractNumId w:val="135"/>
  </w:num>
  <w:num w:numId="46" w16cid:durableId="1209683305">
    <w:abstractNumId w:val="48"/>
  </w:num>
  <w:num w:numId="47" w16cid:durableId="1514614225">
    <w:abstractNumId w:val="131"/>
  </w:num>
  <w:num w:numId="48" w16cid:durableId="2096826716">
    <w:abstractNumId w:val="118"/>
  </w:num>
  <w:num w:numId="49" w16cid:durableId="79839424">
    <w:abstractNumId w:val="22"/>
  </w:num>
  <w:num w:numId="50" w16cid:durableId="1429540274">
    <w:abstractNumId w:val="138"/>
  </w:num>
  <w:num w:numId="51" w16cid:durableId="68044796">
    <w:abstractNumId w:val="79"/>
  </w:num>
  <w:num w:numId="52" w16cid:durableId="1826703661">
    <w:abstractNumId w:val="115"/>
  </w:num>
  <w:num w:numId="53" w16cid:durableId="524176550">
    <w:abstractNumId w:val="96"/>
  </w:num>
  <w:num w:numId="54" w16cid:durableId="428427005">
    <w:abstractNumId w:val="132"/>
  </w:num>
  <w:num w:numId="55" w16cid:durableId="854922871">
    <w:abstractNumId w:val="32"/>
  </w:num>
  <w:num w:numId="56" w16cid:durableId="1633055996">
    <w:abstractNumId w:val="143"/>
  </w:num>
  <w:num w:numId="57" w16cid:durableId="826478264">
    <w:abstractNumId w:val="122"/>
  </w:num>
  <w:num w:numId="58" w16cid:durableId="1607076662">
    <w:abstractNumId w:val="58"/>
  </w:num>
  <w:num w:numId="59" w16cid:durableId="1145195492">
    <w:abstractNumId w:val="39"/>
  </w:num>
  <w:num w:numId="60" w16cid:durableId="1187862800">
    <w:abstractNumId w:val="71"/>
  </w:num>
  <w:num w:numId="61" w16cid:durableId="1182891324">
    <w:abstractNumId w:val="121"/>
  </w:num>
  <w:num w:numId="62" w16cid:durableId="930621145">
    <w:abstractNumId w:val="120"/>
  </w:num>
  <w:num w:numId="63" w16cid:durableId="420685007">
    <w:abstractNumId w:val="29"/>
  </w:num>
  <w:num w:numId="64" w16cid:durableId="463040840">
    <w:abstractNumId w:val="57"/>
  </w:num>
  <w:num w:numId="65" w16cid:durableId="1283921661">
    <w:abstractNumId w:val="75"/>
  </w:num>
  <w:num w:numId="66" w16cid:durableId="1050029768">
    <w:abstractNumId w:val="93"/>
  </w:num>
  <w:num w:numId="67" w16cid:durableId="594165929">
    <w:abstractNumId w:val="107"/>
  </w:num>
  <w:num w:numId="68" w16cid:durableId="839272222">
    <w:abstractNumId w:val="90"/>
  </w:num>
  <w:num w:numId="69" w16cid:durableId="72045805">
    <w:abstractNumId w:val="100"/>
  </w:num>
  <w:num w:numId="70" w16cid:durableId="614796442">
    <w:abstractNumId w:val="146"/>
  </w:num>
  <w:num w:numId="71" w16cid:durableId="1522864409">
    <w:abstractNumId w:val="18"/>
  </w:num>
  <w:num w:numId="72" w16cid:durableId="1234966728">
    <w:abstractNumId w:val="129"/>
  </w:num>
  <w:num w:numId="73" w16cid:durableId="950626627">
    <w:abstractNumId w:val="117"/>
  </w:num>
  <w:num w:numId="74" w16cid:durableId="2091539303">
    <w:abstractNumId w:val="50"/>
  </w:num>
  <w:num w:numId="75" w16cid:durableId="649558663">
    <w:abstractNumId w:val="103"/>
  </w:num>
  <w:num w:numId="76" w16cid:durableId="1283999923">
    <w:abstractNumId w:val="139"/>
  </w:num>
  <w:num w:numId="77" w16cid:durableId="976566000">
    <w:abstractNumId w:val="45"/>
  </w:num>
  <w:num w:numId="78" w16cid:durableId="206648327">
    <w:abstractNumId w:val="123"/>
  </w:num>
  <w:num w:numId="79" w16cid:durableId="902914907">
    <w:abstractNumId w:val="47"/>
  </w:num>
  <w:num w:numId="80" w16cid:durableId="1198348054">
    <w:abstractNumId w:val="63"/>
  </w:num>
  <w:num w:numId="81" w16cid:durableId="1021011168">
    <w:abstractNumId w:val="25"/>
  </w:num>
  <w:num w:numId="82" w16cid:durableId="517238936">
    <w:abstractNumId w:val="33"/>
  </w:num>
  <w:num w:numId="83" w16cid:durableId="1157721447">
    <w:abstractNumId w:val="147"/>
  </w:num>
  <w:num w:numId="84" w16cid:durableId="182715709">
    <w:abstractNumId w:val="81"/>
  </w:num>
  <w:num w:numId="85" w16cid:durableId="1441946130">
    <w:abstractNumId w:val="101"/>
  </w:num>
  <w:num w:numId="86" w16cid:durableId="513037575">
    <w:abstractNumId w:val="69"/>
  </w:num>
  <w:num w:numId="87" w16cid:durableId="1952199309">
    <w:abstractNumId w:val="133"/>
  </w:num>
  <w:num w:numId="88" w16cid:durableId="1160459560">
    <w:abstractNumId w:val="31"/>
  </w:num>
  <w:num w:numId="89" w16cid:durableId="753548526">
    <w:abstractNumId w:val="38"/>
  </w:num>
  <w:num w:numId="90" w16cid:durableId="51974086">
    <w:abstractNumId w:val="85"/>
  </w:num>
  <w:num w:numId="91" w16cid:durableId="1040083152">
    <w:abstractNumId w:val="91"/>
  </w:num>
  <w:num w:numId="92" w16cid:durableId="1839807616">
    <w:abstractNumId w:val="23"/>
  </w:num>
  <w:num w:numId="93" w16cid:durableId="917203496">
    <w:abstractNumId w:val="89"/>
  </w:num>
  <w:num w:numId="94" w16cid:durableId="366225924">
    <w:abstractNumId w:val="51"/>
  </w:num>
  <w:num w:numId="95" w16cid:durableId="1577931714">
    <w:abstractNumId w:val="26"/>
  </w:num>
  <w:num w:numId="96" w16cid:durableId="303002872">
    <w:abstractNumId w:val="15"/>
  </w:num>
  <w:num w:numId="97" w16cid:durableId="112676831">
    <w:abstractNumId w:val="53"/>
  </w:num>
  <w:num w:numId="98" w16cid:durableId="2034842382">
    <w:abstractNumId w:val="59"/>
  </w:num>
  <w:num w:numId="99" w16cid:durableId="1185513461">
    <w:abstractNumId w:val="128"/>
  </w:num>
  <w:num w:numId="100" w16cid:durableId="1539657457">
    <w:abstractNumId w:val="55"/>
  </w:num>
  <w:num w:numId="101" w16cid:durableId="32124757">
    <w:abstractNumId w:val="61"/>
  </w:num>
  <w:num w:numId="102" w16cid:durableId="1397968388">
    <w:abstractNumId w:val="27"/>
  </w:num>
  <w:num w:numId="103" w16cid:durableId="627705881">
    <w:abstractNumId w:val="110"/>
  </w:num>
  <w:num w:numId="104" w16cid:durableId="1651057588">
    <w:abstractNumId w:val="111"/>
  </w:num>
  <w:num w:numId="105" w16cid:durableId="222718061">
    <w:abstractNumId w:val="42"/>
  </w:num>
  <w:num w:numId="106" w16cid:durableId="1528787032">
    <w:abstractNumId w:val="140"/>
  </w:num>
  <w:num w:numId="107" w16cid:durableId="1800564986">
    <w:abstractNumId w:val="84"/>
  </w:num>
  <w:num w:numId="108" w16cid:durableId="1967858261">
    <w:abstractNumId w:val="11"/>
  </w:num>
  <w:num w:numId="109" w16cid:durableId="870998827">
    <w:abstractNumId w:val="124"/>
  </w:num>
  <w:num w:numId="110" w16cid:durableId="615799010">
    <w:abstractNumId w:val="77"/>
  </w:num>
  <w:num w:numId="111" w16cid:durableId="1516382519">
    <w:abstractNumId w:val="99"/>
  </w:num>
  <w:num w:numId="112" w16cid:durableId="1864436145">
    <w:abstractNumId w:val="20"/>
  </w:num>
  <w:num w:numId="113" w16cid:durableId="2062973492">
    <w:abstractNumId w:val="72"/>
  </w:num>
  <w:num w:numId="114" w16cid:durableId="550653711">
    <w:abstractNumId w:val="28"/>
  </w:num>
  <w:num w:numId="115" w16cid:durableId="1187981099">
    <w:abstractNumId w:val="86"/>
  </w:num>
  <w:num w:numId="116" w16cid:durableId="1978098853">
    <w:abstractNumId w:val="97"/>
  </w:num>
  <w:num w:numId="117" w16cid:durableId="1125581049">
    <w:abstractNumId w:val="44"/>
  </w:num>
  <w:num w:numId="118" w16cid:durableId="1052848032">
    <w:abstractNumId w:val="119"/>
  </w:num>
  <w:num w:numId="119" w16cid:durableId="2057116053">
    <w:abstractNumId w:val="87"/>
  </w:num>
  <w:num w:numId="120" w16cid:durableId="928000719">
    <w:abstractNumId w:val="80"/>
  </w:num>
  <w:num w:numId="121" w16cid:durableId="907150873">
    <w:abstractNumId w:val="127"/>
  </w:num>
  <w:num w:numId="122" w16cid:durableId="429395229">
    <w:abstractNumId w:val="108"/>
  </w:num>
  <w:num w:numId="123" w16cid:durableId="2069301145">
    <w:abstractNumId w:val="136"/>
  </w:num>
  <w:num w:numId="124" w16cid:durableId="2136367441">
    <w:abstractNumId w:val="106"/>
  </w:num>
  <w:num w:numId="125" w16cid:durableId="1769545164">
    <w:abstractNumId w:val="56"/>
  </w:num>
  <w:num w:numId="126" w16cid:durableId="551042643">
    <w:abstractNumId w:val="12"/>
  </w:num>
  <w:num w:numId="127" w16cid:durableId="2116365994">
    <w:abstractNumId w:val="41"/>
  </w:num>
  <w:num w:numId="128" w16cid:durableId="1862434542">
    <w:abstractNumId w:val="62"/>
  </w:num>
  <w:num w:numId="129" w16cid:durableId="2028410191">
    <w:abstractNumId w:val="134"/>
  </w:num>
  <w:num w:numId="130" w16cid:durableId="481041375">
    <w:abstractNumId w:val="60"/>
  </w:num>
  <w:num w:numId="131" w16cid:durableId="1918199458">
    <w:abstractNumId w:val="24"/>
  </w:num>
  <w:num w:numId="132" w16cid:durableId="1871532827">
    <w:abstractNumId w:val="104"/>
  </w:num>
  <w:num w:numId="133" w16cid:durableId="556551938">
    <w:abstractNumId w:val="19"/>
  </w:num>
  <w:num w:numId="134" w16cid:durableId="1680619088">
    <w:abstractNumId w:val="37"/>
  </w:num>
  <w:num w:numId="135" w16cid:durableId="2014985994">
    <w:abstractNumId w:val="49"/>
  </w:num>
  <w:num w:numId="136" w16cid:durableId="2084718851">
    <w:abstractNumId w:val="94"/>
  </w:num>
  <w:num w:numId="137" w16cid:durableId="1580754031">
    <w:abstractNumId w:val="65"/>
  </w:num>
  <w:num w:numId="138" w16cid:durableId="550767603">
    <w:abstractNumId w:val="112"/>
  </w:num>
  <w:num w:numId="139" w16cid:durableId="738022863">
    <w:abstractNumId w:val="9"/>
  </w:num>
  <w:num w:numId="140" w16cid:durableId="1150898512">
    <w:abstractNumId w:val="7"/>
  </w:num>
  <w:num w:numId="141" w16cid:durableId="114176695">
    <w:abstractNumId w:val="6"/>
  </w:num>
  <w:num w:numId="142" w16cid:durableId="1701585867">
    <w:abstractNumId w:val="5"/>
  </w:num>
  <w:num w:numId="143" w16cid:durableId="2070616292">
    <w:abstractNumId w:val="4"/>
  </w:num>
  <w:num w:numId="144" w16cid:durableId="1561407046">
    <w:abstractNumId w:val="8"/>
  </w:num>
  <w:num w:numId="145" w16cid:durableId="799299269">
    <w:abstractNumId w:val="3"/>
  </w:num>
  <w:num w:numId="146" w16cid:durableId="299381222">
    <w:abstractNumId w:val="2"/>
  </w:num>
  <w:num w:numId="147" w16cid:durableId="1393387254">
    <w:abstractNumId w:val="1"/>
  </w:num>
  <w:num w:numId="148" w16cid:durableId="333261137">
    <w:abstractNumId w:val="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C51"/>
    <w:rsid w:val="00003B08"/>
    <w:rsid w:val="0003015B"/>
    <w:rsid w:val="00031888"/>
    <w:rsid w:val="000705CE"/>
    <w:rsid w:val="0007162D"/>
    <w:rsid w:val="00086FB8"/>
    <w:rsid w:val="000A0EE5"/>
    <w:rsid w:val="000C2654"/>
    <w:rsid w:val="000D06E9"/>
    <w:rsid w:val="00127B84"/>
    <w:rsid w:val="001B2A6F"/>
    <w:rsid w:val="001D37C9"/>
    <w:rsid w:val="00215E5D"/>
    <w:rsid w:val="002170EF"/>
    <w:rsid w:val="00257C26"/>
    <w:rsid w:val="002738FE"/>
    <w:rsid w:val="002C6281"/>
    <w:rsid w:val="002D4AC8"/>
    <w:rsid w:val="002E7425"/>
    <w:rsid w:val="00340466"/>
    <w:rsid w:val="00340D8A"/>
    <w:rsid w:val="00347740"/>
    <w:rsid w:val="0035060D"/>
    <w:rsid w:val="003555A6"/>
    <w:rsid w:val="00366AF2"/>
    <w:rsid w:val="00381B3C"/>
    <w:rsid w:val="003B7CA2"/>
    <w:rsid w:val="003C2678"/>
    <w:rsid w:val="00422F69"/>
    <w:rsid w:val="004637B2"/>
    <w:rsid w:val="0048113A"/>
    <w:rsid w:val="004841A4"/>
    <w:rsid w:val="004A1B28"/>
    <w:rsid w:val="004C0DFF"/>
    <w:rsid w:val="004E3530"/>
    <w:rsid w:val="004E5404"/>
    <w:rsid w:val="005020F1"/>
    <w:rsid w:val="00543EED"/>
    <w:rsid w:val="005931AD"/>
    <w:rsid w:val="005C58C9"/>
    <w:rsid w:val="005F2ED7"/>
    <w:rsid w:val="00613FF8"/>
    <w:rsid w:val="00625DF4"/>
    <w:rsid w:val="0066651C"/>
    <w:rsid w:val="00667B13"/>
    <w:rsid w:val="006912B7"/>
    <w:rsid w:val="006C69FF"/>
    <w:rsid w:val="006D2132"/>
    <w:rsid w:val="006D47D2"/>
    <w:rsid w:val="00713E09"/>
    <w:rsid w:val="00757BDF"/>
    <w:rsid w:val="00790C51"/>
    <w:rsid w:val="00792F19"/>
    <w:rsid w:val="0079624C"/>
    <w:rsid w:val="00796DA6"/>
    <w:rsid w:val="007A46C8"/>
    <w:rsid w:val="007C041F"/>
    <w:rsid w:val="007E74FD"/>
    <w:rsid w:val="00805302"/>
    <w:rsid w:val="0085408A"/>
    <w:rsid w:val="008904D6"/>
    <w:rsid w:val="008A2815"/>
    <w:rsid w:val="008B1B70"/>
    <w:rsid w:val="008D28CF"/>
    <w:rsid w:val="008E7CA8"/>
    <w:rsid w:val="00932681"/>
    <w:rsid w:val="00946B9D"/>
    <w:rsid w:val="00960867"/>
    <w:rsid w:val="00984B16"/>
    <w:rsid w:val="009945E7"/>
    <w:rsid w:val="009C3A37"/>
    <w:rsid w:val="00A111C1"/>
    <w:rsid w:val="00A24EB7"/>
    <w:rsid w:val="00A632F5"/>
    <w:rsid w:val="00AC3187"/>
    <w:rsid w:val="00AD3C1C"/>
    <w:rsid w:val="00B05F03"/>
    <w:rsid w:val="00B74472"/>
    <w:rsid w:val="00B92130"/>
    <w:rsid w:val="00B92D7E"/>
    <w:rsid w:val="00BB6B91"/>
    <w:rsid w:val="00BD5806"/>
    <w:rsid w:val="00BE3381"/>
    <w:rsid w:val="00BE7FF7"/>
    <w:rsid w:val="00C0554B"/>
    <w:rsid w:val="00C07531"/>
    <w:rsid w:val="00C55101"/>
    <w:rsid w:val="00C65A53"/>
    <w:rsid w:val="00CA00B6"/>
    <w:rsid w:val="00CC1508"/>
    <w:rsid w:val="00CF44DD"/>
    <w:rsid w:val="00D151F5"/>
    <w:rsid w:val="00D4323A"/>
    <w:rsid w:val="00D45270"/>
    <w:rsid w:val="00D56CA4"/>
    <w:rsid w:val="00D742F3"/>
    <w:rsid w:val="00D845D9"/>
    <w:rsid w:val="00DA4307"/>
    <w:rsid w:val="00DB5CFA"/>
    <w:rsid w:val="00DF385D"/>
    <w:rsid w:val="00E271FB"/>
    <w:rsid w:val="00E326C8"/>
    <w:rsid w:val="00E53B1A"/>
    <w:rsid w:val="00E61B1B"/>
    <w:rsid w:val="00E91E72"/>
    <w:rsid w:val="00EC061F"/>
    <w:rsid w:val="00EE0BC7"/>
    <w:rsid w:val="00F36FF3"/>
    <w:rsid w:val="00F6066D"/>
    <w:rsid w:val="00F61EB9"/>
    <w:rsid w:val="00F7378A"/>
    <w:rsid w:val="00F744F3"/>
    <w:rsid w:val="00F867A7"/>
    <w:rsid w:val="00F95ED2"/>
    <w:rsid w:val="00FE1CC5"/>
    <w:rsid w:val="00FE455B"/>
    <w:rsid w:val="0F542CE9"/>
    <w:rsid w:val="1EC9C8C1"/>
    <w:rsid w:val="22A9FA25"/>
    <w:rsid w:val="3D3D12E2"/>
    <w:rsid w:val="53CC41C4"/>
    <w:rsid w:val="754D5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5E4D"/>
  <w15:docId w15:val="{E9A07230-3C5B-4404-B37E-19D9FFE98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220"/>
      <w:outlineLvl w:val="0"/>
    </w:pPr>
    <w:rPr>
      <w:sz w:val="72"/>
      <w:szCs w:val="72"/>
    </w:rPr>
  </w:style>
  <w:style w:type="paragraph" w:styleId="Heading2">
    <w:name w:val="heading 2"/>
    <w:basedOn w:val="Normal"/>
    <w:uiPriority w:val="9"/>
    <w:unhideWhenUsed/>
    <w:qFormat/>
    <w:pPr>
      <w:spacing w:before="81"/>
      <w:ind w:left="290"/>
      <w:outlineLvl w:val="1"/>
    </w:pPr>
    <w:rPr>
      <w:b/>
      <w:bCs/>
      <w:sz w:val="60"/>
      <w:szCs w:val="60"/>
    </w:rPr>
  </w:style>
  <w:style w:type="paragraph" w:styleId="Heading3">
    <w:name w:val="heading 3"/>
    <w:basedOn w:val="Normal"/>
    <w:uiPriority w:val="9"/>
    <w:unhideWhenUsed/>
    <w:qFormat/>
    <w:pPr>
      <w:spacing w:before="37"/>
      <w:ind w:left="107"/>
      <w:outlineLvl w:val="2"/>
    </w:pPr>
    <w:rPr>
      <w:sz w:val="28"/>
      <w:szCs w:val="28"/>
    </w:rPr>
  </w:style>
  <w:style w:type="paragraph" w:styleId="Heading4">
    <w:name w:val="heading 4"/>
    <w:basedOn w:val="Normal"/>
    <w:uiPriority w:val="9"/>
    <w:unhideWhenUsed/>
    <w:qFormat/>
    <w:pPr>
      <w:ind w:left="928" w:hanging="721"/>
      <w:outlineLvl w:val="3"/>
    </w:pPr>
    <w:rPr>
      <w:sz w:val="24"/>
      <w:szCs w:val="24"/>
    </w:rPr>
  </w:style>
  <w:style w:type="paragraph" w:styleId="Heading5">
    <w:name w:val="heading 5"/>
    <w:basedOn w:val="Normal"/>
    <w:uiPriority w:val="9"/>
    <w:unhideWhenUsed/>
    <w:qFormat/>
    <w:pPr>
      <w:ind w:left="1084" w:hanging="865"/>
      <w:outlineLvl w:val="4"/>
    </w:pPr>
    <w:rPr>
      <w:b/>
      <w:bCs/>
    </w:rPr>
  </w:style>
  <w:style w:type="paragraph" w:styleId="Heading6">
    <w:name w:val="heading 6"/>
    <w:basedOn w:val="Normal"/>
    <w:next w:val="Normal"/>
    <w:link w:val="Heading6Char"/>
    <w:uiPriority w:val="9"/>
    <w:semiHidden/>
    <w:unhideWhenUsed/>
    <w:qFormat/>
    <w:rsid w:val="00BE7FF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E7FF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E7FF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7FF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659" w:hanging="440"/>
    </w:pPr>
    <w:rPr>
      <w:b/>
      <w:bCs/>
    </w:rPr>
  </w:style>
  <w:style w:type="paragraph" w:styleId="TOC2">
    <w:name w:val="toc 2"/>
    <w:basedOn w:val="Normal"/>
    <w:uiPriority w:val="39"/>
    <w:qFormat/>
    <w:pPr>
      <w:spacing w:before="141"/>
      <w:ind w:left="1101" w:hanging="712"/>
    </w:pPr>
  </w:style>
  <w:style w:type="paragraph" w:styleId="TOC3">
    <w:name w:val="toc 3"/>
    <w:basedOn w:val="Normal"/>
    <w:uiPriority w:val="39"/>
    <w:qFormat/>
    <w:pPr>
      <w:spacing w:before="141"/>
      <w:ind w:left="1638" w:hanging="853"/>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647" w:hanging="428"/>
    </w:pPr>
  </w:style>
  <w:style w:type="paragraph" w:customStyle="1" w:styleId="TableParagraph">
    <w:name w:val="Table Paragraph"/>
    <w:basedOn w:val="Normal"/>
    <w:uiPriority w:val="1"/>
    <w:qFormat/>
    <w:pPr>
      <w:spacing w:before="88"/>
    </w:pPr>
  </w:style>
  <w:style w:type="paragraph" w:styleId="Header">
    <w:name w:val="header"/>
    <w:basedOn w:val="Normal"/>
    <w:link w:val="HeaderChar"/>
    <w:uiPriority w:val="99"/>
    <w:unhideWhenUsed/>
    <w:rsid w:val="00E271FB"/>
    <w:pPr>
      <w:tabs>
        <w:tab w:val="center" w:pos="4513"/>
        <w:tab w:val="right" w:pos="9026"/>
      </w:tabs>
    </w:pPr>
  </w:style>
  <w:style w:type="character" w:customStyle="1" w:styleId="HeaderChar">
    <w:name w:val="Header Char"/>
    <w:basedOn w:val="DefaultParagraphFont"/>
    <w:link w:val="Header"/>
    <w:uiPriority w:val="99"/>
    <w:rsid w:val="00E271FB"/>
    <w:rPr>
      <w:rFonts w:ascii="Arial" w:eastAsia="Arial" w:hAnsi="Arial" w:cs="Arial"/>
    </w:rPr>
  </w:style>
  <w:style w:type="paragraph" w:styleId="Footer">
    <w:name w:val="footer"/>
    <w:basedOn w:val="Normal"/>
    <w:link w:val="FooterChar"/>
    <w:uiPriority w:val="99"/>
    <w:unhideWhenUsed/>
    <w:rsid w:val="00E271FB"/>
    <w:pPr>
      <w:tabs>
        <w:tab w:val="center" w:pos="4513"/>
        <w:tab w:val="right" w:pos="9026"/>
      </w:tabs>
    </w:pPr>
  </w:style>
  <w:style w:type="character" w:customStyle="1" w:styleId="FooterChar">
    <w:name w:val="Footer Char"/>
    <w:basedOn w:val="DefaultParagraphFont"/>
    <w:link w:val="Footer"/>
    <w:uiPriority w:val="99"/>
    <w:rsid w:val="00E271FB"/>
    <w:rPr>
      <w:rFonts w:ascii="Arial" w:eastAsia="Arial" w:hAnsi="Arial" w:cs="Arial"/>
    </w:rPr>
  </w:style>
  <w:style w:type="paragraph" w:styleId="BalloonText">
    <w:name w:val="Balloon Text"/>
    <w:basedOn w:val="Normal"/>
    <w:link w:val="BalloonTextChar"/>
    <w:uiPriority w:val="99"/>
    <w:semiHidden/>
    <w:unhideWhenUsed/>
    <w:rsid w:val="00BE7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FF7"/>
    <w:rPr>
      <w:rFonts w:ascii="Segoe UI" w:eastAsia="Arial" w:hAnsi="Segoe UI" w:cs="Segoe UI"/>
      <w:sz w:val="18"/>
      <w:szCs w:val="18"/>
    </w:rPr>
  </w:style>
  <w:style w:type="paragraph" w:styleId="Bibliography">
    <w:name w:val="Bibliography"/>
    <w:basedOn w:val="Normal"/>
    <w:next w:val="Normal"/>
    <w:uiPriority w:val="37"/>
    <w:semiHidden/>
    <w:unhideWhenUsed/>
    <w:rsid w:val="00BE7FF7"/>
  </w:style>
  <w:style w:type="paragraph" w:styleId="BlockText">
    <w:name w:val="Block Text"/>
    <w:basedOn w:val="Normal"/>
    <w:uiPriority w:val="99"/>
    <w:semiHidden/>
    <w:unhideWhenUsed/>
    <w:rsid w:val="00BE7F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BE7FF7"/>
    <w:pPr>
      <w:spacing w:after="120" w:line="480" w:lineRule="auto"/>
    </w:pPr>
  </w:style>
  <w:style w:type="character" w:customStyle="1" w:styleId="BodyText2Char">
    <w:name w:val="Body Text 2 Char"/>
    <w:basedOn w:val="DefaultParagraphFont"/>
    <w:link w:val="BodyText2"/>
    <w:uiPriority w:val="99"/>
    <w:semiHidden/>
    <w:rsid w:val="00BE7FF7"/>
    <w:rPr>
      <w:rFonts w:ascii="Arial" w:eastAsia="Arial" w:hAnsi="Arial" w:cs="Arial"/>
    </w:rPr>
  </w:style>
  <w:style w:type="paragraph" w:styleId="BodyText3">
    <w:name w:val="Body Text 3"/>
    <w:basedOn w:val="Normal"/>
    <w:link w:val="BodyText3Char"/>
    <w:uiPriority w:val="99"/>
    <w:semiHidden/>
    <w:unhideWhenUsed/>
    <w:rsid w:val="00BE7FF7"/>
    <w:pPr>
      <w:spacing w:after="120"/>
    </w:pPr>
    <w:rPr>
      <w:sz w:val="16"/>
      <w:szCs w:val="16"/>
    </w:rPr>
  </w:style>
  <w:style w:type="character" w:customStyle="1" w:styleId="BodyText3Char">
    <w:name w:val="Body Text 3 Char"/>
    <w:basedOn w:val="DefaultParagraphFont"/>
    <w:link w:val="BodyText3"/>
    <w:uiPriority w:val="99"/>
    <w:semiHidden/>
    <w:rsid w:val="00BE7FF7"/>
    <w:rPr>
      <w:rFonts w:ascii="Arial" w:eastAsia="Arial" w:hAnsi="Arial" w:cs="Arial"/>
      <w:sz w:val="16"/>
      <w:szCs w:val="16"/>
    </w:rPr>
  </w:style>
  <w:style w:type="paragraph" w:styleId="BodyTextFirstIndent">
    <w:name w:val="Body Text First Indent"/>
    <w:basedOn w:val="BodyText"/>
    <w:link w:val="BodyTextFirstIndentChar"/>
    <w:uiPriority w:val="99"/>
    <w:semiHidden/>
    <w:unhideWhenUsed/>
    <w:rsid w:val="00BE7FF7"/>
    <w:pPr>
      <w:ind w:firstLine="360"/>
    </w:pPr>
  </w:style>
  <w:style w:type="character" w:customStyle="1" w:styleId="BodyTextChar">
    <w:name w:val="Body Text Char"/>
    <w:basedOn w:val="DefaultParagraphFont"/>
    <w:link w:val="BodyText"/>
    <w:uiPriority w:val="1"/>
    <w:rsid w:val="00BE7FF7"/>
    <w:rPr>
      <w:rFonts w:ascii="Arial" w:eastAsia="Arial" w:hAnsi="Arial" w:cs="Arial"/>
    </w:rPr>
  </w:style>
  <w:style w:type="character" w:customStyle="1" w:styleId="BodyTextFirstIndentChar">
    <w:name w:val="Body Text First Indent Char"/>
    <w:basedOn w:val="BodyTextChar"/>
    <w:link w:val="BodyTextFirstIndent"/>
    <w:uiPriority w:val="99"/>
    <w:semiHidden/>
    <w:rsid w:val="00BE7FF7"/>
    <w:rPr>
      <w:rFonts w:ascii="Arial" w:eastAsia="Arial" w:hAnsi="Arial" w:cs="Arial"/>
    </w:rPr>
  </w:style>
  <w:style w:type="paragraph" w:styleId="BodyTextIndent">
    <w:name w:val="Body Text Indent"/>
    <w:basedOn w:val="Normal"/>
    <w:link w:val="BodyTextIndentChar"/>
    <w:uiPriority w:val="99"/>
    <w:semiHidden/>
    <w:unhideWhenUsed/>
    <w:rsid w:val="00BE7FF7"/>
    <w:pPr>
      <w:spacing w:after="120"/>
      <w:ind w:left="283"/>
    </w:pPr>
  </w:style>
  <w:style w:type="character" w:customStyle="1" w:styleId="BodyTextIndentChar">
    <w:name w:val="Body Text Indent Char"/>
    <w:basedOn w:val="DefaultParagraphFont"/>
    <w:link w:val="BodyTextIndent"/>
    <w:uiPriority w:val="99"/>
    <w:semiHidden/>
    <w:rsid w:val="00BE7FF7"/>
    <w:rPr>
      <w:rFonts w:ascii="Arial" w:eastAsia="Arial" w:hAnsi="Arial" w:cs="Arial"/>
    </w:rPr>
  </w:style>
  <w:style w:type="paragraph" w:styleId="BodyTextFirstIndent2">
    <w:name w:val="Body Text First Indent 2"/>
    <w:basedOn w:val="BodyTextIndent"/>
    <w:link w:val="BodyTextFirstIndent2Char"/>
    <w:uiPriority w:val="99"/>
    <w:semiHidden/>
    <w:unhideWhenUsed/>
    <w:rsid w:val="00BE7FF7"/>
    <w:pPr>
      <w:spacing w:after="0"/>
      <w:ind w:left="360" w:firstLine="360"/>
    </w:pPr>
  </w:style>
  <w:style w:type="character" w:customStyle="1" w:styleId="BodyTextFirstIndent2Char">
    <w:name w:val="Body Text First Indent 2 Char"/>
    <w:basedOn w:val="BodyTextIndentChar"/>
    <w:link w:val="BodyTextFirstIndent2"/>
    <w:uiPriority w:val="99"/>
    <w:semiHidden/>
    <w:rsid w:val="00BE7FF7"/>
    <w:rPr>
      <w:rFonts w:ascii="Arial" w:eastAsia="Arial" w:hAnsi="Arial" w:cs="Arial"/>
    </w:rPr>
  </w:style>
  <w:style w:type="paragraph" w:styleId="BodyTextIndent2">
    <w:name w:val="Body Text Indent 2"/>
    <w:basedOn w:val="Normal"/>
    <w:link w:val="BodyTextIndent2Char"/>
    <w:uiPriority w:val="99"/>
    <w:semiHidden/>
    <w:unhideWhenUsed/>
    <w:rsid w:val="00BE7FF7"/>
    <w:pPr>
      <w:spacing w:after="120" w:line="480" w:lineRule="auto"/>
      <w:ind w:left="283"/>
    </w:pPr>
  </w:style>
  <w:style w:type="character" w:customStyle="1" w:styleId="BodyTextIndent2Char">
    <w:name w:val="Body Text Indent 2 Char"/>
    <w:basedOn w:val="DefaultParagraphFont"/>
    <w:link w:val="BodyTextIndent2"/>
    <w:uiPriority w:val="99"/>
    <w:semiHidden/>
    <w:rsid w:val="00BE7FF7"/>
    <w:rPr>
      <w:rFonts w:ascii="Arial" w:eastAsia="Arial" w:hAnsi="Arial" w:cs="Arial"/>
    </w:rPr>
  </w:style>
  <w:style w:type="paragraph" w:styleId="BodyTextIndent3">
    <w:name w:val="Body Text Indent 3"/>
    <w:basedOn w:val="Normal"/>
    <w:link w:val="BodyTextIndent3Char"/>
    <w:uiPriority w:val="99"/>
    <w:semiHidden/>
    <w:unhideWhenUsed/>
    <w:rsid w:val="00BE7F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7FF7"/>
    <w:rPr>
      <w:rFonts w:ascii="Arial" w:eastAsia="Arial" w:hAnsi="Arial" w:cs="Arial"/>
      <w:sz w:val="16"/>
      <w:szCs w:val="16"/>
    </w:rPr>
  </w:style>
  <w:style w:type="paragraph" w:styleId="Caption">
    <w:name w:val="caption"/>
    <w:basedOn w:val="Normal"/>
    <w:next w:val="Normal"/>
    <w:uiPriority w:val="35"/>
    <w:semiHidden/>
    <w:unhideWhenUsed/>
    <w:qFormat/>
    <w:rsid w:val="00BE7FF7"/>
    <w:pPr>
      <w:spacing w:after="200"/>
    </w:pPr>
    <w:rPr>
      <w:i/>
      <w:iCs/>
      <w:color w:val="1F497D" w:themeColor="text2"/>
      <w:sz w:val="18"/>
      <w:szCs w:val="18"/>
    </w:rPr>
  </w:style>
  <w:style w:type="paragraph" w:styleId="Closing">
    <w:name w:val="Closing"/>
    <w:basedOn w:val="Normal"/>
    <w:link w:val="ClosingChar"/>
    <w:uiPriority w:val="99"/>
    <w:semiHidden/>
    <w:unhideWhenUsed/>
    <w:rsid w:val="00BE7FF7"/>
    <w:pPr>
      <w:ind w:left="4252"/>
    </w:pPr>
  </w:style>
  <w:style w:type="character" w:customStyle="1" w:styleId="ClosingChar">
    <w:name w:val="Closing Char"/>
    <w:basedOn w:val="DefaultParagraphFont"/>
    <w:link w:val="Closing"/>
    <w:uiPriority w:val="99"/>
    <w:semiHidden/>
    <w:rsid w:val="00BE7FF7"/>
    <w:rPr>
      <w:rFonts w:ascii="Arial" w:eastAsia="Arial" w:hAnsi="Arial" w:cs="Arial"/>
    </w:rPr>
  </w:style>
  <w:style w:type="paragraph" w:styleId="CommentText">
    <w:name w:val="annotation text"/>
    <w:basedOn w:val="Normal"/>
    <w:link w:val="CommentTextChar"/>
    <w:uiPriority w:val="99"/>
    <w:semiHidden/>
    <w:unhideWhenUsed/>
    <w:rsid w:val="00BE7FF7"/>
    <w:rPr>
      <w:sz w:val="20"/>
      <w:szCs w:val="20"/>
    </w:rPr>
  </w:style>
  <w:style w:type="character" w:customStyle="1" w:styleId="CommentTextChar">
    <w:name w:val="Comment Text Char"/>
    <w:basedOn w:val="DefaultParagraphFont"/>
    <w:link w:val="CommentText"/>
    <w:uiPriority w:val="99"/>
    <w:semiHidden/>
    <w:rsid w:val="00BE7FF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E7FF7"/>
    <w:rPr>
      <w:b/>
      <w:bCs/>
    </w:rPr>
  </w:style>
  <w:style w:type="character" w:customStyle="1" w:styleId="CommentSubjectChar">
    <w:name w:val="Comment Subject Char"/>
    <w:basedOn w:val="CommentTextChar"/>
    <w:link w:val="CommentSubject"/>
    <w:uiPriority w:val="99"/>
    <w:semiHidden/>
    <w:rsid w:val="00BE7FF7"/>
    <w:rPr>
      <w:rFonts w:ascii="Arial" w:eastAsia="Arial" w:hAnsi="Arial" w:cs="Arial"/>
      <w:b/>
      <w:bCs/>
      <w:sz w:val="20"/>
      <w:szCs w:val="20"/>
    </w:rPr>
  </w:style>
  <w:style w:type="paragraph" w:styleId="Date">
    <w:name w:val="Date"/>
    <w:basedOn w:val="Normal"/>
    <w:next w:val="Normal"/>
    <w:link w:val="DateChar"/>
    <w:uiPriority w:val="99"/>
    <w:semiHidden/>
    <w:unhideWhenUsed/>
    <w:rsid w:val="00BE7FF7"/>
  </w:style>
  <w:style w:type="character" w:customStyle="1" w:styleId="DateChar">
    <w:name w:val="Date Char"/>
    <w:basedOn w:val="DefaultParagraphFont"/>
    <w:link w:val="Date"/>
    <w:uiPriority w:val="99"/>
    <w:semiHidden/>
    <w:rsid w:val="00BE7FF7"/>
    <w:rPr>
      <w:rFonts w:ascii="Arial" w:eastAsia="Arial" w:hAnsi="Arial" w:cs="Arial"/>
    </w:rPr>
  </w:style>
  <w:style w:type="paragraph" w:styleId="DocumentMap">
    <w:name w:val="Document Map"/>
    <w:basedOn w:val="Normal"/>
    <w:link w:val="DocumentMapChar"/>
    <w:uiPriority w:val="99"/>
    <w:semiHidden/>
    <w:unhideWhenUsed/>
    <w:rsid w:val="00BE7FF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E7FF7"/>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BE7FF7"/>
  </w:style>
  <w:style w:type="character" w:customStyle="1" w:styleId="E-mailSignatureChar">
    <w:name w:val="E-mail Signature Char"/>
    <w:basedOn w:val="DefaultParagraphFont"/>
    <w:link w:val="E-mailSignature"/>
    <w:uiPriority w:val="99"/>
    <w:semiHidden/>
    <w:rsid w:val="00BE7FF7"/>
    <w:rPr>
      <w:rFonts w:ascii="Arial" w:eastAsia="Arial" w:hAnsi="Arial" w:cs="Arial"/>
    </w:rPr>
  </w:style>
  <w:style w:type="paragraph" w:styleId="EndnoteText">
    <w:name w:val="endnote text"/>
    <w:basedOn w:val="Normal"/>
    <w:link w:val="EndnoteTextChar"/>
    <w:uiPriority w:val="99"/>
    <w:semiHidden/>
    <w:unhideWhenUsed/>
    <w:rsid w:val="00BE7FF7"/>
    <w:rPr>
      <w:sz w:val="20"/>
      <w:szCs w:val="20"/>
    </w:rPr>
  </w:style>
  <w:style w:type="character" w:customStyle="1" w:styleId="EndnoteTextChar">
    <w:name w:val="Endnote Text Char"/>
    <w:basedOn w:val="DefaultParagraphFont"/>
    <w:link w:val="EndnoteText"/>
    <w:uiPriority w:val="99"/>
    <w:semiHidden/>
    <w:rsid w:val="00BE7FF7"/>
    <w:rPr>
      <w:rFonts w:ascii="Arial" w:eastAsia="Arial" w:hAnsi="Arial" w:cs="Arial"/>
      <w:sz w:val="20"/>
      <w:szCs w:val="20"/>
    </w:rPr>
  </w:style>
  <w:style w:type="paragraph" w:styleId="EnvelopeAddress">
    <w:name w:val="envelope address"/>
    <w:basedOn w:val="Normal"/>
    <w:uiPriority w:val="99"/>
    <w:semiHidden/>
    <w:unhideWhenUsed/>
    <w:rsid w:val="00BE7FF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E7FF7"/>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E7FF7"/>
    <w:rPr>
      <w:sz w:val="20"/>
      <w:szCs w:val="20"/>
    </w:rPr>
  </w:style>
  <w:style w:type="character" w:customStyle="1" w:styleId="FootnoteTextChar">
    <w:name w:val="Footnote Text Char"/>
    <w:basedOn w:val="DefaultParagraphFont"/>
    <w:link w:val="FootnoteText"/>
    <w:uiPriority w:val="99"/>
    <w:semiHidden/>
    <w:rsid w:val="00BE7FF7"/>
    <w:rPr>
      <w:rFonts w:ascii="Arial" w:eastAsia="Arial" w:hAnsi="Arial" w:cs="Arial"/>
      <w:sz w:val="20"/>
      <w:szCs w:val="20"/>
    </w:rPr>
  </w:style>
  <w:style w:type="character" w:customStyle="1" w:styleId="Heading6Char">
    <w:name w:val="Heading 6 Char"/>
    <w:basedOn w:val="DefaultParagraphFont"/>
    <w:link w:val="Heading6"/>
    <w:uiPriority w:val="9"/>
    <w:semiHidden/>
    <w:rsid w:val="00BE7FF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E7FF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E7F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7FF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E7FF7"/>
    <w:rPr>
      <w:i/>
      <w:iCs/>
    </w:rPr>
  </w:style>
  <w:style w:type="character" w:customStyle="1" w:styleId="HTMLAddressChar">
    <w:name w:val="HTML Address Char"/>
    <w:basedOn w:val="DefaultParagraphFont"/>
    <w:link w:val="HTMLAddress"/>
    <w:uiPriority w:val="99"/>
    <w:semiHidden/>
    <w:rsid w:val="00BE7FF7"/>
    <w:rPr>
      <w:rFonts w:ascii="Arial" w:eastAsia="Arial" w:hAnsi="Arial" w:cs="Arial"/>
      <w:i/>
      <w:iCs/>
    </w:rPr>
  </w:style>
  <w:style w:type="paragraph" w:styleId="HTMLPreformatted">
    <w:name w:val="HTML Preformatted"/>
    <w:basedOn w:val="Normal"/>
    <w:link w:val="HTMLPreformattedChar"/>
    <w:uiPriority w:val="99"/>
    <w:semiHidden/>
    <w:unhideWhenUsed/>
    <w:rsid w:val="00BE7FF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7FF7"/>
    <w:rPr>
      <w:rFonts w:ascii="Consolas" w:eastAsia="Arial" w:hAnsi="Consolas" w:cs="Arial"/>
      <w:sz w:val="20"/>
      <w:szCs w:val="20"/>
    </w:rPr>
  </w:style>
  <w:style w:type="paragraph" w:styleId="Index1">
    <w:name w:val="index 1"/>
    <w:basedOn w:val="Normal"/>
    <w:next w:val="Normal"/>
    <w:autoRedefine/>
    <w:uiPriority w:val="99"/>
    <w:semiHidden/>
    <w:unhideWhenUsed/>
    <w:rsid w:val="00BE7FF7"/>
    <w:pPr>
      <w:ind w:left="220" w:hanging="220"/>
    </w:pPr>
  </w:style>
  <w:style w:type="paragraph" w:styleId="Index2">
    <w:name w:val="index 2"/>
    <w:basedOn w:val="Normal"/>
    <w:next w:val="Normal"/>
    <w:autoRedefine/>
    <w:uiPriority w:val="99"/>
    <w:semiHidden/>
    <w:unhideWhenUsed/>
    <w:rsid w:val="00BE7FF7"/>
    <w:pPr>
      <w:ind w:left="440" w:hanging="220"/>
    </w:pPr>
  </w:style>
  <w:style w:type="paragraph" w:styleId="Index3">
    <w:name w:val="index 3"/>
    <w:basedOn w:val="Normal"/>
    <w:next w:val="Normal"/>
    <w:autoRedefine/>
    <w:uiPriority w:val="99"/>
    <w:semiHidden/>
    <w:unhideWhenUsed/>
    <w:rsid w:val="00BE7FF7"/>
    <w:pPr>
      <w:ind w:left="660" w:hanging="220"/>
    </w:pPr>
  </w:style>
  <w:style w:type="paragraph" w:styleId="Index4">
    <w:name w:val="index 4"/>
    <w:basedOn w:val="Normal"/>
    <w:next w:val="Normal"/>
    <w:autoRedefine/>
    <w:uiPriority w:val="99"/>
    <w:semiHidden/>
    <w:unhideWhenUsed/>
    <w:rsid w:val="00BE7FF7"/>
    <w:pPr>
      <w:ind w:left="880" w:hanging="220"/>
    </w:pPr>
  </w:style>
  <w:style w:type="paragraph" w:styleId="Index5">
    <w:name w:val="index 5"/>
    <w:basedOn w:val="Normal"/>
    <w:next w:val="Normal"/>
    <w:autoRedefine/>
    <w:uiPriority w:val="99"/>
    <w:semiHidden/>
    <w:unhideWhenUsed/>
    <w:rsid w:val="00BE7FF7"/>
    <w:pPr>
      <w:ind w:left="1100" w:hanging="220"/>
    </w:pPr>
  </w:style>
  <w:style w:type="paragraph" w:styleId="Index6">
    <w:name w:val="index 6"/>
    <w:basedOn w:val="Normal"/>
    <w:next w:val="Normal"/>
    <w:autoRedefine/>
    <w:uiPriority w:val="99"/>
    <w:semiHidden/>
    <w:unhideWhenUsed/>
    <w:rsid w:val="00BE7FF7"/>
    <w:pPr>
      <w:ind w:left="1320" w:hanging="220"/>
    </w:pPr>
  </w:style>
  <w:style w:type="paragraph" w:styleId="Index7">
    <w:name w:val="index 7"/>
    <w:basedOn w:val="Normal"/>
    <w:next w:val="Normal"/>
    <w:autoRedefine/>
    <w:uiPriority w:val="99"/>
    <w:semiHidden/>
    <w:unhideWhenUsed/>
    <w:rsid w:val="00BE7FF7"/>
    <w:pPr>
      <w:ind w:left="1540" w:hanging="220"/>
    </w:pPr>
  </w:style>
  <w:style w:type="paragraph" w:styleId="Index8">
    <w:name w:val="index 8"/>
    <w:basedOn w:val="Normal"/>
    <w:next w:val="Normal"/>
    <w:autoRedefine/>
    <w:uiPriority w:val="99"/>
    <w:semiHidden/>
    <w:unhideWhenUsed/>
    <w:rsid w:val="00BE7FF7"/>
    <w:pPr>
      <w:ind w:left="1760" w:hanging="220"/>
    </w:pPr>
  </w:style>
  <w:style w:type="paragraph" w:styleId="Index9">
    <w:name w:val="index 9"/>
    <w:basedOn w:val="Normal"/>
    <w:next w:val="Normal"/>
    <w:autoRedefine/>
    <w:uiPriority w:val="99"/>
    <w:semiHidden/>
    <w:unhideWhenUsed/>
    <w:rsid w:val="00BE7FF7"/>
    <w:pPr>
      <w:ind w:left="1980" w:hanging="220"/>
    </w:pPr>
  </w:style>
  <w:style w:type="paragraph" w:styleId="IndexHeading">
    <w:name w:val="index heading"/>
    <w:basedOn w:val="Normal"/>
    <w:next w:val="Index1"/>
    <w:uiPriority w:val="99"/>
    <w:semiHidden/>
    <w:unhideWhenUsed/>
    <w:rsid w:val="00BE7FF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E7FF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E7FF7"/>
    <w:rPr>
      <w:rFonts w:ascii="Arial" w:eastAsia="Arial" w:hAnsi="Arial" w:cs="Arial"/>
      <w:i/>
      <w:iCs/>
      <w:color w:val="4F81BD" w:themeColor="accent1"/>
    </w:rPr>
  </w:style>
  <w:style w:type="paragraph" w:styleId="List">
    <w:name w:val="List"/>
    <w:basedOn w:val="Normal"/>
    <w:uiPriority w:val="99"/>
    <w:semiHidden/>
    <w:unhideWhenUsed/>
    <w:rsid w:val="00BE7FF7"/>
    <w:pPr>
      <w:ind w:left="283" w:hanging="283"/>
      <w:contextualSpacing/>
    </w:pPr>
  </w:style>
  <w:style w:type="paragraph" w:styleId="List2">
    <w:name w:val="List 2"/>
    <w:basedOn w:val="Normal"/>
    <w:uiPriority w:val="99"/>
    <w:semiHidden/>
    <w:unhideWhenUsed/>
    <w:rsid w:val="00BE7FF7"/>
    <w:pPr>
      <w:ind w:left="566" w:hanging="283"/>
      <w:contextualSpacing/>
    </w:pPr>
  </w:style>
  <w:style w:type="paragraph" w:styleId="List3">
    <w:name w:val="List 3"/>
    <w:basedOn w:val="Normal"/>
    <w:uiPriority w:val="99"/>
    <w:semiHidden/>
    <w:unhideWhenUsed/>
    <w:rsid w:val="00BE7FF7"/>
    <w:pPr>
      <w:ind w:left="849" w:hanging="283"/>
      <w:contextualSpacing/>
    </w:pPr>
  </w:style>
  <w:style w:type="paragraph" w:styleId="List4">
    <w:name w:val="List 4"/>
    <w:basedOn w:val="Normal"/>
    <w:uiPriority w:val="99"/>
    <w:semiHidden/>
    <w:unhideWhenUsed/>
    <w:rsid w:val="00BE7FF7"/>
    <w:pPr>
      <w:ind w:left="1132" w:hanging="283"/>
      <w:contextualSpacing/>
    </w:pPr>
  </w:style>
  <w:style w:type="paragraph" w:styleId="List5">
    <w:name w:val="List 5"/>
    <w:basedOn w:val="Normal"/>
    <w:uiPriority w:val="99"/>
    <w:semiHidden/>
    <w:unhideWhenUsed/>
    <w:rsid w:val="00BE7FF7"/>
    <w:pPr>
      <w:ind w:left="1415" w:hanging="283"/>
      <w:contextualSpacing/>
    </w:pPr>
  </w:style>
  <w:style w:type="paragraph" w:styleId="ListBullet">
    <w:name w:val="List Bullet"/>
    <w:basedOn w:val="Normal"/>
    <w:uiPriority w:val="99"/>
    <w:semiHidden/>
    <w:unhideWhenUsed/>
    <w:rsid w:val="00BE7FF7"/>
    <w:pPr>
      <w:numPr>
        <w:numId w:val="139"/>
      </w:numPr>
      <w:contextualSpacing/>
    </w:pPr>
  </w:style>
  <w:style w:type="paragraph" w:styleId="ListBullet2">
    <w:name w:val="List Bullet 2"/>
    <w:basedOn w:val="Normal"/>
    <w:uiPriority w:val="99"/>
    <w:semiHidden/>
    <w:unhideWhenUsed/>
    <w:rsid w:val="00BE7FF7"/>
    <w:pPr>
      <w:numPr>
        <w:numId w:val="140"/>
      </w:numPr>
      <w:contextualSpacing/>
    </w:pPr>
  </w:style>
  <w:style w:type="paragraph" w:styleId="ListBullet3">
    <w:name w:val="List Bullet 3"/>
    <w:basedOn w:val="Normal"/>
    <w:uiPriority w:val="99"/>
    <w:semiHidden/>
    <w:unhideWhenUsed/>
    <w:rsid w:val="00BE7FF7"/>
    <w:pPr>
      <w:numPr>
        <w:numId w:val="141"/>
      </w:numPr>
      <w:contextualSpacing/>
    </w:pPr>
  </w:style>
  <w:style w:type="paragraph" w:styleId="ListBullet4">
    <w:name w:val="List Bullet 4"/>
    <w:basedOn w:val="Normal"/>
    <w:uiPriority w:val="99"/>
    <w:semiHidden/>
    <w:unhideWhenUsed/>
    <w:rsid w:val="00BE7FF7"/>
    <w:pPr>
      <w:numPr>
        <w:numId w:val="142"/>
      </w:numPr>
      <w:contextualSpacing/>
    </w:pPr>
  </w:style>
  <w:style w:type="paragraph" w:styleId="ListBullet5">
    <w:name w:val="List Bullet 5"/>
    <w:basedOn w:val="Normal"/>
    <w:uiPriority w:val="99"/>
    <w:semiHidden/>
    <w:unhideWhenUsed/>
    <w:rsid w:val="00BE7FF7"/>
    <w:pPr>
      <w:numPr>
        <w:numId w:val="143"/>
      </w:numPr>
      <w:contextualSpacing/>
    </w:pPr>
  </w:style>
  <w:style w:type="paragraph" w:styleId="ListContinue">
    <w:name w:val="List Continue"/>
    <w:basedOn w:val="Normal"/>
    <w:uiPriority w:val="99"/>
    <w:semiHidden/>
    <w:unhideWhenUsed/>
    <w:rsid w:val="00BE7FF7"/>
    <w:pPr>
      <w:spacing w:after="120"/>
      <w:ind w:left="283"/>
      <w:contextualSpacing/>
    </w:pPr>
  </w:style>
  <w:style w:type="paragraph" w:styleId="ListContinue2">
    <w:name w:val="List Continue 2"/>
    <w:basedOn w:val="Normal"/>
    <w:uiPriority w:val="99"/>
    <w:semiHidden/>
    <w:unhideWhenUsed/>
    <w:rsid w:val="00BE7FF7"/>
    <w:pPr>
      <w:spacing w:after="120"/>
      <w:ind w:left="566"/>
      <w:contextualSpacing/>
    </w:pPr>
  </w:style>
  <w:style w:type="paragraph" w:styleId="ListContinue3">
    <w:name w:val="List Continue 3"/>
    <w:basedOn w:val="Normal"/>
    <w:uiPriority w:val="99"/>
    <w:semiHidden/>
    <w:unhideWhenUsed/>
    <w:rsid w:val="00BE7FF7"/>
    <w:pPr>
      <w:spacing w:after="120"/>
      <w:ind w:left="849"/>
      <w:contextualSpacing/>
    </w:pPr>
  </w:style>
  <w:style w:type="paragraph" w:styleId="ListContinue4">
    <w:name w:val="List Continue 4"/>
    <w:basedOn w:val="Normal"/>
    <w:uiPriority w:val="99"/>
    <w:semiHidden/>
    <w:unhideWhenUsed/>
    <w:rsid w:val="00BE7FF7"/>
    <w:pPr>
      <w:spacing w:after="120"/>
      <w:ind w:left="1132"/>
      <w:contextualSpacing/>
    </w:pPr>
  </w:style>
  <w:style w:type="paragraph" w:styleId="ListContinue5">
    <w:name w:val="List Continue 5"/>
    <w:basedOn w:val="Normal"/>
    <w:uiPriority w:val="99"/>
    <w:semiHidden/>
    <w:unhideWhenUsed/>
    <w:rsid w:val="00BE7FF7"/>
    <w:pPr>
      <w:spacing w:after="120"/>
      <w:ind w:left="1415"/>
      <w:contextualSpacing/>
    </w:pPr>
  </w:style>
  <w:style w:type="paragraph" w:styleId="ListNumber">
    <w:name w:val="List Number"/>
    <w:basedOn w:val="Normal"/>
    <w:uiPriority w:val="99"/>
    <w:semiHidden/>
    <w:unhideWhenUsed/>
    <w:rsid w:val="00BE7FF7"/>
    <w:pPr>
      <w:numPr>
        <w:numId w:val="144"/>
      </w:numPr>
      <w:contextualSpacing/>
    </w:pPr>
  </w:style>
  <w:style w:type="paragraph" w:styleId="ListNumber2">
    <w:name w:val="List Number 2"/>
    <w:basedOn w:val="Normal"/>
    <w:uiPriority w:val="99"/>
    <w:semiHidden/>
    <w:unhideWhenUsed/>
    <w:rsid w:val="00BE7FF7"/>
    <w:pPr>
      <w:numPr>
        <w:numId w:val="145"/>
      </w:numPr>
      <w:contextualSpacing/>
    </w:pPr>
  </w:style>
  <w:style w:type="paragraph" w:styleId="ListNumber3">
    <w:name w:val="List Number 3"/>
    <w:basedOn w:val="Normal"/>
    <w:uiPriority w:val="99"/>
    <w:semiHidden/>
    <w:unhideWhenUsed/>
    <w:rsid w:val="00BE7FF7"/>
    <w:pPr>
      <w:numPr>
        <w:numId w:val="146"/>
      </w:numPr>
      <w:contextualSpacing/>
    </w:pPr>
  </w:style>
  <w:style w:type="paragraph" w:styleId="ListNumber4">
    <w:name w:val="List Number 4"/>
    <w:basedOn w:val="Normal"/>
    <w:uiPriority w:val="99"/>
    <w:semiHidden/>
    <w:unhideWhenUsed/>
    <w:rsid w:val="00BE7FF7"/>
    <w:pPr>
      <w:numPr>
        <w:numId w:val="147"/>
      </w:numPr>
      <w:contextualSpacing/>
    </w:pPr>
  </w:style>
  <w:style w:type="paragraph" w:styleId="ListNumber5">
    <w:name w:val="List Number 5"/>
    <w:basedOn w:val="Normal"/>
    <w:uiPriority w:val="99"/>
    <w:semiHidden/>
    <w:unhideWhenUsed/>
    <w:rsid w:val="00BE7FF7"/>
    <w:pPr>
      <w:numPr>
        <w:numId w:val="148"/>
      </w:numPr>
      <w:contextualSpacing/>
    </w:pPr>
  </w:style>
  <w:style w:type="paragraph" w:styleId="MacroText">
    <w:name w:val="macro"/>
    <w:link w:val="MacroTextChar"/>
    <w:uiPriority w:val="99"/>
    <w:semiHidden/>
    <w:unhideWhenUsed/>
    <w:rsid w:val="00BE7FF7"/>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rPr>
  </w:style>
  <w:style w:type="character" w:customStyle="1" w:styleId="MacroTextChar">
    <w:name w:val="Macro Text Char"/>
    <w:basedOn w:val="DefaultParagraphFont"/>
    <w:link w:val="MacroText"/>
    <w:uiPriority w:val="99"/>
    <w:semiHidden/>
    <w:rsid w:val="00BE7FF7"/>
    <w:rPr>
      <w:rFonts w:ascii="Consolas" w:eastAsia="Arial" w:hAnsi="Consolas" w:cs="Arial"/>
      <w:sz w:val="20"/>
      <w:szCs w:val="20"/>
    </w:rPr>
  </w:style>
  <w:style w:type="paragraph" w:styleId="MessageHeader">
    <w:name w:val="Message Header"/>
    <w:basedOn w:val="Normal"/>
    <w:link w:val="MessageHeaderChar"/>
    <w:uiPriority w:val="99"/>
    <w:semiHidden/>
    <w:unhideWhenUsed/>
    <w:rsid w:val="00BE7FF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E7FF7"/>
    <w:rPr>
      <w:rFonts w:asciiTheme="majorHAnsi" w:eastAsiaTheme="majorEastAsia" w:hAnsiTheme="majorHAnsi" w:cstheme="majorBidi"/>
      <w:sz w:val="24"/>
      <w:szCs w:val="24"/>
      <w:shd w:val="pct20" w:color="auto" w:fill="auto"/>
    </w:rPr>
  </w:style>
  <w:style w:type="paragraph" w:styleId="NoSpacing">
    <w:name w:val="No Spacing"/>
    <w:uiPriority w:val="1"/>
    <w:qFormat/>
    <w:rsid w:val="00BE7FF7"/>
    <w:rPr>
      <w:rFonts w:ascii="Arial" w:eastAsia="Arial" w:hAnsi="Arial" w:cs="Arial"/>
    </w:rPr>
  </w:style>
  <w:style w:type="paragraph" w:styleId="NormalWeb">
    <w:name w:val="Normal (Web)"/>
    <w:basedOn w:val="Normal"/>
    <w:uiPriority w:val="99"/>
    <w:semiHidden/>
    <w:unhideWhenUsed/>
    <w:rsid w:val="00BE7FF7"/>
    <w:rPr>
      <w:rFonts w:ascii="Times New Roman" w:hAnsi="Times New Roman" w:cs="Times New Roman"/>
      <w:sz w:val="24"/>
      <w:szCs w:val="24"/>
    </w:rPr>
  </w:style>
  <w:style w:type="paragraph" w:styleId="NormalIndent">
    <w:name w:val="Normal Indent"/>
    <w:basedOn w:val="Normal"/>
    <w:uiPriority w:val="99"/>
    <w:semiHidden/>
    <w:unhideWhenUsed/>
    <w:rsid w:val="00BE7FF7"/>
    <w:pPr>
      <w:ind w:left="720"/>
    </w:pPr>
  </w:style>
  <w:style w:type="paragraph" w:styleId="NoteHeading">
    <w:name w:val="Note Heading"/>
    <w:basedOn w:val="Normal"/>
    <w:next w:val="Normal"/>
    <w:link w:val="NoteHeadingChar"/>
    <w:uiPriority w:val="99"/>
    <w:semiHidden/>
    <w:unhideWhenUsed/>
    <w:rsid w:val="00BE7FF7"/>
  </w:style>
  <w:style w:type="character" w:customStyle="1" w:styleId="NoteHeadingChar">
    <w:name w:val="Note Heading Char"/>
    <w:basedOn w:val="DefaultParagraphFont"/>
    <w:link w:val="NoteHeading"/>
    <w:uiPriority w:val="99"/>
    <w:semiHidden/>
    <w:rsid w:val="00BE7FF7"/>
    <w:rPr>
      <w:rFonts w:ascii="Arial" w:eastAsia="Arial" w:hAnsi="Arial" w:cs="Arial"/>
    </w:rPr>
  </w:style>
  <w:style w:type="paragraph" w:styleId="PlainText">
    <w:name w:val="Plain Text"/>
    <w:basedOn w:val="Normal"/>
    <w:link w:val="PlainTextChar"/>
    <w:uiPriority w:val="99"/>
    <w:semiHidden/>
    <w:unhideWhenUsed/>
    <w:rsid w:val="00BE7FF7"/>
    <w:rPr>
      <w:rFonts w:ascii="Consolas" w:hAnsi="Consolas"/>
      <w:sz w:val="21"/>
      <w:szCs w:val="21"/>
    </w:rPr>
  </w:style>
  <w:style w:type="character" w:customStyle="1" w:styleId="PlainTextChar">
    <w:name w:val="Plain Text Char"/>
    <w:basedOn w:val="DefaultParagraphFont"/>
    <w:link w:val="PlainText"/>
    <w:uiPriority w:val="99"/>
    <w:semiHidden/>
    <w:rsid w:val="00BE7FF7"/>
    <w:rPr>
      <w:rFonts w:ascii="Consolas" w:eastAsia="Arial" w:hAnsi="Consolas" w:cs="Arial"/>
      <w:sz w:val="21"/>
      <w:szCs w:val="21"/>
    </w:rPr>
  </w:style>
  <w:style w:type="paragraph" w:styleId="Quote">
    <w:name w:val="Quote"/>
    <w:basedOn w:val="Normal"/>
    <w:next w:val="Normal"/>
    <w:link w:val="QuoteChar"/>
    <w:uiPriority w:val="29"/>
    <w:qFormat/>
    <w:rsid w:val="00BE7FF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7FF7"/>
    <w:rPr>
      <w:rFonts w:ascii="Arial" w:eastAsia="Arial" w:hAnsi="Arial" w:cs="Arial"/>
      <w:i/>
      <w:iCs/>
      <w:color w:val="404040" w:themeColor="text1" w:themeTint="BF"/>
    </w:rPr>
  </w:style>
  <w:style w:type="paragraph" w:styleId="Salutation">
    <w:name w:val="Salutation"/>
    <w:basedOn w:val="Normal"/>
    <w:next w:val="Normal"/>
    <w:link w:val="SalutationChar"/>
    <w:uiPriority w:val="99"/>
    <w:semiHidden/>
    <w:unhideWhenUsed/>
    <w:rsid w:val="00BE7FF7"/>
  </w:style>
  <w:style w:type="character" w:customStyle="1" w:styleId="SalutationChar">
    <w:name w:val="Salutation Char"/>
    <w:basedOn w:val="DefaultParagraphFont"/>
    <w:link w:val="Salutation"/>
    <w:uiPriority w:val="99"/>
    <w:semiHidden/>
    <w:rsid w:val="00BE7FF7"/>
    <w:rPr>
      <w:rFonts w:ascii="Arial" w:eastAsia="Arial" w:hAnsi="Arial" w:cs="Arial"/>
    </w:rPr>
  </w:style>
  <w:style w:type="paragraph" w:styleId="Signature">
    <w:name w:val="Signature"/>
    <w:basedOn w:val="Normal"/>
    <w:link w:val="SignatureChar"/>
    <w:uiPriority w:val="99"/>
    <w:semiHidden/>
    <w:unhideWhenUsed/>
    <w:rsid w:val="00BE7FF7"/>
    <w:pPr>
      <w:ind w:left="4252"/>
    </w:pPr>
  </w:style>
  <w:style w:type="character" w:customStyle="1" w:styleId="SignatureChar">
    <w:name w:val="Signature Char"/>
    <w:basedOn w:val="DefaultParagraphFont"/>
    <w:link w:val="Signature"/>
    <w:uiPriority w:val="99"/>
    <w:semiHidden/>
    <w:rsid w:val="00BE7FF7"/>
    <w:rPr>
      <w:rFonts w:ascii="Arial" w:eastAsia="Arial" w:hAnsi="Arial" w:cs="Arial"/>
    </w:rPr>
  </w:style>
  <w:style w:type="paragraph" w:styleId="Subtitle">
    <w:name w:val="Subtitle"/>
    <w:basedOn w:val="Normal"/>
    <w:next w:val="Normal"/>
    <w:link w:val="SubtitleChar"/>
    <w:uiPriority w:val="11"/>
    <w:qFormat/>
    <w:rsid w:val="00BE7FF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E7FF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E7FF7"/>
    <w:pPr>
      <w:ind w:left="220" w:hanging="220"/>
    </w:pPr>
  </w:style>
  <w:style w:type="paragraph" w:styleId="TableofFigures">
    <w:name w:val="table of figures"/>
    <w:basedOn w:val="Normal"/>
    <w:next w:val="Normal"/>
    <w:uiPriority w:val="99"/>
    <w:semiHidden/>
    <w:unhideWhenUsed/>
    <w:rsid w:val="00BE7FF7"/>
  </w:style>
  <w:style w:type="paragraph" w:styleId="Title">
    <w:name w:val="Title"/>
    <w:basedOn w:val="Normal"/>
    <w:next w:val="Normal"/>
    <w:link w:val="TitleChar"/>
    <w:uiPriority w:val="10"/>
    <w:qFormat/>
    <w:rsid w:val="00BE7F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FF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E7FF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E7FF7"/>
    <w:pPr>
      <w:spacing w:after="100"/>
      <w:ind w:left="660"/>
    </w:pPr>
  </w:style>
  <w:style w:type="paragraph" w:styleId="TOC5">
    <w:name w:val="toc 5"/>
    <w:basedOn w:val="Normal"/>
    <w:next w:val="Normal"/>
    <w:autoRedefine/>
    <w:uiPriority w:val="39"/>
    <w:semiHidden/>
    <w:unhideWhenUsed/>
    <w:rsid w:val="00BE7FF7"/>
    <w:pPr>
      <w:spacing w:after="100"/>
      <w:ind w:left="880"/>
    </w:pPr>
  </w:style>
  <w:style w:type="paragraph" w:styleId="TOC6">
    <w:name w:val="toc 6"/>
    <w:basedOn w:val="Normal"/>
    <w:next w:val="Normal"/>
    <w:autoRedefine/>
    <w:uiPriority w:val="39"/>
    <w:semiHidden/>
    <w:unhideWhenUsed/>
    <w:rsid w:val="00BE7FF7"/>
    <w:pPr>
      <w:spacing w:after="100"/>
      <w:ind w:left="1100"/>
    </w:pPr>
  </w:style>
  <w:style w:type="paragraph" w:styleId="TOC7">
    <w:name w:val="toc 7"/>
    <w:basedOn w:val="Normal"/>
    <w:next w:val="Normal"/>
    <w:autoRedefine/>
    <w:uiPriority w:val="39"/>
    <w:semiHidden/>
    <w:unhideWhenUsed/>
    <w:rsid w:val="00BE7FF7"/>
    <w:pPr>
      <w:spacing w:after="100"/>
      <w:ind w:left="1320"/>
    </w:pPr>
  </w:style>
  <w:style w:type="paragraph" w:styleId="TOC8">
    <w:name w:val="toc 8"/>
    <w:basedOn w:val="Normal"/>
    <w:next w:val="Normal"/>
    <w:autoRedefine/>
    <w:uiPriority w:val="39"/>
    <w:semiHidden/>
    <w:unhideWhenUsed/>
    <w:rsid w:val="00BE7FF7"/>
    <w:pPr>
      <w:spacing w:after="100"/>
      <w:ind w:left="1540"/>
    </w:pPr>
  </w:style>
  <w:style w:type="paragraph" w:styleId="TOC9">
    <w:name w:val="toc 9"/>
    <w:basedOn w:val="Normal"/>
    <w:next w:val="Normal"/>
    <w:autoRedefine/>
    <w:uiPriority w:val="39"/>
    <w:semiHidden/>
    <w:unhideWhenUsed/>
    <w:rsid w:val="00BE7FF7"/>
    <w:pPr>
      <w:spacing w:after="100"/>
      <w:ind w:left="1760"/>
    </w:pPr>
  </w:style>
  <w:style w:type="paragraph" w:styleId="TOCHeading">
    <w:name w:val="TOC Heading"/>
    <w:basedOn w:val="Heading1"/>
    <w:next w:val="Normal"/>
    <w:uiPriority w:val="39"/>
    <w:unhideWhenUsed/>
    <w:qFormat/>
    <w:rsid w:val="00BE7FF7"/>
    <w:pPr>
      <w:keepNext/>
      <w:keepLines/>
      <w:spacing w:before="240"/>
      <w:ind w:left="0"/>
      <w:outlineLvl w:val="9"/>
    </w:pPr>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086FB8"/>
    <w:pPr>
      <w:widowControl/>
      <w:autoSpaceDE/>
      <w:autoSpaceDN/>
    </w:pPr>
    <w:rPr>
      <w:rFonts w:ascii="Arial" w:eastAsia="Arial" w:hAnsi="Arial" w:cs="Arial"/>
    </w:rPr>
  </w:style>
  <w:style w:type="character" w:styleId="Hyperlink">
    <w:name w:val="Hyperlink"/>
    <w:basedOn w:val="DefaultParagraphFont"/>
    <w:uiPriority w:val="99"/>
    <w:unhideWhenUsed/>
    <w:rsid w:val="00AC3187"/>
    <w:rPr>
      <w:color w:val="0000FF" w:themeColor="hyperlink"/>
      <w:u w:val="single"/>
    </w:rPr>
  </w:style>
  <w:style w:type="character" w:styleId="UnresolvedMention">
    <w:name w:val="Unresolved Mention"/>
    <w:basedOn w:val="DefaultParagraphFont"/>
    <w:uiPriority w:val="99"/>
    <w:semiHidden/>
    <w:unhideWhenUsed/>
    <w:rsid w:val="00AC3187"/>
    <w:rPr>
      <w:color w:val="605E5C"/>
      <w:shd w:val="clear" w:color="auto" w:fill="E1DFDD"/>
    </w:rPr>
  </w:style>
  <w:style w:type="character" w:styleId="FollowedHyperlink">
    <w:name w:val="FollowedHyperlink"/>
    <w:basedOn w:val="DefaultParagraphFont"/>
    <w:uiPriority w:val="99"/>
    <w:semiHidden/>
    <w:unhideWhenUsed/>
    <w:rsid w:val="00D151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ibsecertification.co.uk" TargetMode="External"/><Relationship Id="rId26" Type="http://schemas.openxmlformats.org/officeDocument/2006/relationships/hyperlink" Target="https://www.cibsecertification.co.uk/nabers-uk/products/design-for-performance/useful-downloads/" TargetMode="External"/><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3.xml"/><Relationship Id="rId55" Type="http://schemas.openxmlformats.org/officeDocument/2006/relationships/image" Target="media/image2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www.cibsecertification.co.uk/nabers-uk/products/design-for-performance/useful-downloads/" TargetMode="External"/><Relationship Id="rId32" Type="http://schemas.openxmlformats.org/officeDocument/2006/relationships/header" Target="header4.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8.xml"/><Relationship Id="rId53" Type="http://schemas.openxmlformats.org/officeDocument/2006/relationships/image" Target="media/image22.jpeg"/><Relationship Id="rId58" Type="http://schemas.openxmlformats.org/officeDocument/2006/relationships/header" Target="header15.xml"/><Relationship Id="rId5"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7.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header" Target="header11.xml"/><Relationship Id="rId56"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pc@cibsecertification.org" TargetMode="External"/><Relationship Id="rId25" Type="http://schemas.openxmlformats.org/officeDocument/2006/relationships/hyperlink" Target="https://www.cibsecertification.co.uk/nabers-uk/products/design-for-performance/useful-downloads/" TargetMode="External"/><Relationship Id="rId33" Type="http://schemas.openxmlformats.org/officeDocument/2006/relationships/header" Target="header5.xml"/><Relationship Id="rId38" Type="http://schemas.openxmlformats.org/officeDocument/2006/relationships/image" Target="media/image16.png"/><Relationship Id="rId46" Type="http://schemas.openxmlformats.org/officeDocument/2006/relationships/header" Target="header9.xml"/><Relationship Id="rId5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eader" Target="header6.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header" Target="header12.xml"/><Relationship Id="rId57" Type="http://schemas.openxmlformats.org/officeDocument/2006/relationships/hyperlink" Target="mailto:epc@cibsecertification.org" TargetMode="Externa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20.jpeg"/><Relationship Id="rId52" Type="http://schemas.openxmlformats.org/officeDocument/2006/relationships/image" Target="media/image21.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19.png"/></Relationships>
</file>

<file path=word/_rels/header12.xml.rels><?xml version="1.0" encoding="UTF-8" standalone="yes"?>
<Relationships xmlns="http://schemas.openxmlformats.org/package/2006/relationships"><Relationship Id="rId1" Type="http://schemas.openxmlformats.org/officeDocument/2006/relationships/image" Target="media/image19.png"/></Relationships>
</file>

<file path=word/_rels/header13.xml.rels><?xml version="1.0" encoding="UTF-8" standalone="yes"?>
<Relationships xmlns="http://schemas.openxmlformats.org/package/2006/relationships"><Relationship Id="rId1" Type="http://schemas.openxmlformats.org/officeDocument/2006/relationships/image" Target="media/image19.png"/></Relationships>
</file>

<file path=word/_rels/header14.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527AE3E195F34DB1EFBE197AFEFAD9" ma:contentTypeVersion="19" ma:contentTypeDescription="Create a new document." ma:contentTypeScope="" ma:versionID="70bc789c80af6ec4e11d7f99a704cabf">
  <xsd:schema xmlns:xsd="http://www.w3.org/2001/XMLSchema" xmlns:xs="http://www.w3.org/2001/XMLSchema" xmlns:p="http://schemas.microsoft.com/office/2006/metadata/properties" xmlns:ns2="7a5fbea8-627d-472c-b015-54765d99e351" xmlns:ns3="0b96b00e-6eeb-4c6f-886e-54b3fbd49a5e" targetNamespace="http://schemas.microsoft.com/office/2006/metadata/properties" ma:root="true" ma:fieldsID="905fc8fa9a58ba5d1d1530cee96fb552" ns2:_="" ns3:_="">
    <xsd:import namespace="7a5fbea8-627d-472c-b015-54765d99e351"/>
    <xsd:import namespace="0b96b00e-6eeb-4c6f-886e-54b3fbd49a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fbea8-627d-472c-b015-54765d99e3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5028f40-4a54-4c93-b13e-b035df143116}" ma:internalName="TaxCatchAll" ma:showField="CatchAllData" ma:web="7a5fbea8-627d-472c-b015-54765d99e3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96b00e-6eeb-4c6f-886e-54b3fbd49a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35f125-ff7d-49c8-b4b7-9a369ce60936"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5fbea8-627d-472c-b015-54765d99e351" xsi:nil="true"/>
    <lcf76f155ced4ddcb4097134ff3c332f xmlns="0b96b00e-6eeb-4c6f-886e-54b3fbd49a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B92EBC-81FE-4C9C-BFD8-6C561A590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fbea8-627d-472c-b015-54765d99e351"/>
    <ds:schemaRef ds:uri="0b96b00e-6eeb-4c6f-886e-54b3fbd49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26194F-0E32-4C59-A1D1-98D4E6808BF2}">
  <ds:schemaRefs>
    <ds:schemaRef ds:uri="http://schemas.openxmlformats.org/officeDocument/2006/bibliography"/>
  </ds:schemaRefs>
</ds:datastoreItem>
</file>

<file path=customXml/itemProps3.xml><?xml version="1.0" encoding="utf-8"?>
<ds:datastoreItem xmlns:ds="http://schemas.openxmlformats.org/officeDocument/2006/customXml" ds:itemID="{9AAAC51D-A67A-433B-939A-665B13ACDAFE}">
  <ds:schemaRefs>
    <ds:schemaRef ds:uri="http://schemas.microsoft.com/sharepoint/v3/contenttype/forms"/>
  </ds:schemaRefs>
</ds:datastoreItem>
</file>

<file path=customXml/itemProps4.xml><?xml version="1.0" encoding="utf-8"?>
<ds:datastoreItem xmlns:ds="http://schemas.openxmlformats.org/officeDocument/2006/customXml" ds:itemID="{DB62C715-0FBC-44A7-9C27-0E330EC4A308}">
  <ds:schemaRefs>
    <ds:schemaRef ds:uri="http://schemas.microsoft.com/office/2006/metadata/properties"/>
    <ds:schemaRef ds:uri="http://schemas.microsoft.com/office/infopath/2007/PartnerControls"/>
    <ds:schemaRef ds:uri="7a5fbea8-627d-472c-b015-54765d99e351"/>
    <ds:schemaRef ds:uri="0b96b00e-6eeb-4c6f-886e-54b3fbd49a5e"/>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100</Pages>
  <Words>23992</Words>
  <Characters>130316</Characters>
  <Application>Microsoft Office Word</Application>
  <DocSecurity>0</DocSecurity>
  <Lines>1085</Lines>
  <Paragraphs>307</Paragraphs>
  <ScaleCrop>false</ScaleCrop>
  <Company/>
  <LinksUpToDate>false</LinksUpToDate>
  <CharactersWithSpaces>154001</CharactersWithSpaces>
  <SharedDoc>false</SharedDoc>
  <HLinks>
    <vt:vector size="3006" baseType="variant">
      <vt:variant>
        <vt:i4>5439608</vt:i4>
      </vt:variant>
      <vt:variant>
        <vt:i4>1347</vt:i4>
      </vt:variant>
      <vt:variant>
        <vt:i4>0</vt:i4>
      </vt:variant>
      <vt:variant>
        <vt:i4>5</vt:i4>
      </vt:variant>
      <vt:variant>
        <vt:lpwstr>mailto:epc@cibsecertification.org</vt:lpwstr>
      </vt:variant>
      <vt:variant>
        <vt:lpwstr/>
      </vt:variant>
      <vt:variant>
        <vt:i4>2555985</vt:i4>
      </vt:variant>
      <vt:variant>
        <vt:i4>1344</vt:i4>
      </vt:variant>
      <vt:variant>
        <vt:i4>0</vt:i4>
      </vt:variant>
      <vt:variant>
        <vt:i4>5</vt:i4>
      </vt:variant>
      <vt:variant>
        <vt:lpwstr/>
      </vt:variant>
      <vt:variant>
        <vt:lpwstr>_bookmark54</vt:lpwstr>
      </vt:variant>
      <vt:variant>
        <vt:i4>2162769</vt:i4>
      </vt:variant>
      <vt:variant>
        <vt:i4>1341</vt:i4>
      </vt:variant>
      <vt:variant>
        <vt:i4>0</vt:i4>
      </vt:variant>
      <vt:variant>
        <vt:i4>5</vt:i4>
      </vt:variant>
      <vt:variant>
        <vt:lpwstr/>
      </vt:variant>
      <vt:variant>
        <vt:lpwstr>_bookmark34</vt:lpwstr>
      </vt:variant>
      <vt:variant>
        <vt:i4>2162769</vt:i4>
      </vt:variant>
      <vt:variant>
        <vt:i4>1338</vt:i4>
      </vt:variant>
      <vt:variant>
        <vt:i4>0</vt:i4>
      </vt:variant>
      <vt:variant>
        <vt:i4>5</vt:i4>
      </vt:variant>
      <vt:variant>
        <vt:lpwstr/>
      </vt:variant>
      <vt:variant>
        <vt:lpwstr>_bookmark34</vt:lpwstr>
      </vt:variant>
      <vt:variant>
        <vt:i4>1179744</vt:i4>
      </vt:variant>
      <vt:variant>
        <vt:i4>1335</vt:i4>
      </vt:variant>
      <vt:variant>
        <vt:i4>0</vt:i4>
      </vt:variant>
      <vt:variant>
        <vt:i4>5</vt:i4>
      </vt:variant>
      <vt:variant>
        <vt:lpwstr/>
      </vt:variant>
      <vt:variant>
        <vt:lpwstr>_bookmark111</vt:lpwstr>
      </vt:variant>
      <vt:variant>
        <vt:i4>2818129</vt:i4>
      </vt:variant>
      <vt:variant>
        <vt:i4>1332</vt:i4>
      </vt:variant>
      <vt:variant>
        <vt:i4>0</vt:i4>
      </vt:variant>
      <vt:variant>
        <vt:i4>5</vt:i4>
      </vt:variant>
      <vt:variant>
        <vt:lpwstr/>
      </vt:variant>
      <vt:variant>
        <vt:lpwstr>_bookmark99</vt:lpwstr>
      </vt:variant>
      <vt:variant>
        <vt:i4>2818129</vt:i4>
      </vt:variant>
      <vt:variant>
        <vt:i4>1329</vt:i4>
      </vt:variant>
      <vt:variant>
        <vt:i4>0</vt:i4>
      </vt:variant>
      <vt:variant>
        <vt:i4>5</vt:i4>
      </vt:variant>
      <vt:variant>
        <vt:lpwstr/>
      </vt:variant>
      <vt:variant>
        <vt:lpwstr>_bookmark96</vt:lpwstr>
      </vt:variant>
      <vt:variant>
        <vt:i4>2818129</vt:i4>
      </vt:variant>
      <vt:variant>
        <vt:i4>1326</vt:i4>
      </vt:variant>
      <vt:variant>
        <vt:i4>0</vt:i4>
      </vt:variant>
      <vt:variant>
        <vt:i4>5</vt:i4>
      </vt:variant>
      <vt:variant>
        <vt:lpwstr/>
      </vt:variant>
      <vt:variant>
        <vt:lpwstr>_bookmark94</vt:lpwstr>
      </vt:variant>
      <vt:variant>
        <vt:i4>2752593</vt:i4>
      </vt:variant>
      <vt:variant>
        <vt:i4>1323</vt:i4>
      </vt:variant>
      <vt:variant>
        <vt:i4>0</vt:i4>
      </vt:variant>
      <vt:variant>
        <vt:i4>5</vt:i4>
      </vt:variant>
      <vt:variant>
        <vt:lpwstr/>
      </vt:variant>
      <vt:variant>
        <vt:lpwstr>_bookmark87</vt:lpwstr>
      </vt:variant>
      <vt:variant>
        <vt:i4>2752593</vt:i4>
      </vt:variant>
      <vt:variant>
        <vt:i4>1320</vt:i4>
      </vt:variant>
      <vt:variant>
        <vt:i4>0</vt:i4>
      </vt:variant>
      <vt:variant>
        <vt:i4>5</vt:i4>
      </vt:variant>
      <vt:variant>
        <vt:lpwstr/>
      </vt:variant>
      <vt:variant>
        <vt:lpwstr>_bookmark86</vt:lpwstr>
      </vt:variant>
      <vt:variant>
        <vt:i4>2752593</vt:i4>
      </vt:variant>
      <vt:variant>
        <vt:i4>1317</vt:i4>
      </vt:variant>
      <vt:variant>
        <vt:i4>0</vt:i4>
      </vt:variant>
      <vt:variant>
        <vt:i4>5</vt:i4>
      </vt:variant>
      <vt:variant>
        <vt:lpwstr/>
      </vt:variant>
      <vt:variant>
        <vt:lpwstr>_bookmark85</vt:lpwstr>
      </vt:variant>
      <vt:variant>
        <vt:i4>2752593</vt:i4>
      </vt:variant>
      <vt:variant>
        <vt:i4>1314</vt:i4>
      </vt:variant>
      <vt:variant>
        <vt:i4>0</vt:i4>
      </vt:variant>
      <vt:variant>
        <vt:i4>5</vt:i4>
      </vt:variant>
      <vt:variant>
        <vt:lpwstr/>
      </vt:variant>
      <vt:variant>
        <vt:lpwstr>_bookmark84</vt:lpwstr>
      </vt:variant>
      <vt:variant>
        <vt:i4>2752593</vt:i4>
      </vt:variant>
      <vt:variant>
        <vt:i4>1311</vt:i4>
      </vt:variant>
      <vt:variant>
        <vt:i4>0</vt:i4>
      </vt:variant>
      <vt:variant>
        <vt:i4>5</vt:i4>
      </vt:variant>
      <vt:variant>
        <vt:lpwstr/>
      </vt:variant>
      <vt:variant>
        <vt:lpwstr>_bookmark81</vt:lpwstr>
      </vt:variant>
      <vt:variant>
        <vt:i4>2424913</vt:i4>
      </vt:variant>
      <vt:variant>
        <vt:i4>1308</vt:i4>
      </vt:variant>
      <vt:variant>
        <vt:i4>0</vt:i4>
      </vt:variant>
      <vt:variant>
        <vt:i4>5</vt:i4>
      </vt:variant>
      <vt:variant>
        <vt:lpwstr/>
      </vt:variant>
      <vt:variant>
        <vt:lpwstr>_bookmark75</vt:lpwstr>
      </vt:variant>
      <vt:variant>
        <vt:i4>2424913</vt:i4>
      </vt:variant>
      <vt:variant>
        <vt:i4>1305</vt:i4>
      </vt:variant>
      <vt:variant>
        <vt:i4>0</vt:i4>
      </vt:variant>
      <vt:variant>
        <vt:i4>5</vt:i4>
      </vt:variant>
      <vt:variant>
        <vt:lpwstr/>
      </vt:variant>
      <vt:variant>
        <vt:lpwstr>_bookmark74</vt:lpwstr>
      </vt:variant>
      <vt:variant>
        <vt:i4>2424913</vt:i4>
      </vt:variant>
      <vt:variant>
        <vt:i4>1302</vt:i4>
      </vt:variant>
      <vt:variant>
        <vt:i4>0</vt:i4>
      </vt:variant>
      <vt:variant>
        <vt:i4>5</vt:i4>
      </vt:variant>
      <vt:variant>
        <vt:lpwstr/>
      </vt:variant>
      <vt:variant>
        <vt:lpwstr>_bookmark73</vt:lpwstr>
      </vt:variant>
      <vt:variant>
        <vt:i4>2424913</vt:i4>
      </vt:variant>
      <vt:variant>
        <vt:i4>1299</vt:i4>
      </vt:variant>
      <vt:variant>
        <vt:i4>0</vt:i4>
      </vt:variant>
      <vt:variant>
        <vt:i4>5</vt:i4>
      </vt:variant>
      <vt:variant>
        <vt:lpwstr/>
      </vt:variant>
      <vt:variant>
        <vt:lpwstr>_bookmark70</vt:lpwstr>
      </vt:variant>
      <vt:variant>
        <vt:i4>2359377</vt:i4>
      </vt:variant>
      <vt:variant>
        <vt:i4>1296</vt:i4>
      </vt:variant>
      <vt:variant>
        <vt:i4>0</vt:i4>
      </vt:variant>
      <vt:variant>
        <vt:i4>5</vt:i4>
      </vt:variant>
      <vt:variant>
        <vt:lpwstr/>
      </vt:variant>
      <vt:variant>
        <vt:lpwstr>_bookmark66</vt:lpwstr>
      </vt:variant>
      <vt:variant>
        <vt:i4>2359377</vt:i4>
      </vt:variant>
      <vt:variant>
        <vt:i4>1293</vt:i4>
      </vt:variant>
      <vt:variant>
        <vt:i4>0</vt:i4>
      </vt:variant>
      <vt:variant>
        <vt:i4>5</vt:i4>
      </vt:variant>
      <vt:variant>
        <vt:lpwstr/>
      </vt:variant>
      <vt:variant>
        <vt:lpwstr>_bookmark65</vt:lpwstr>
      </vt:variant>
      <vt:variant>
        <vt:i4>2359377</vt:i4>
      </vt:variant>
      <vt:variant>
        <vt:i4>1290</vt:i4>
      </vt:variant>
      <vt:variant>
        <vt:i4>0</vt:i4>
      </vt:variant>
      <vt:variant>
        <vt:i4>5</vt:i4>
      </vt:variant>
      <vt:variant>
        <vt:lpwstr/>
      </vt:variant>
      <vt:variant>
        <vt:lpwstr>_bookmark63</vt:lpwstr>
      </vt:variant>
      <vt:variant>
        <vt:i4>2359377</vt:i4>
      </vt:variant>
      <vt:variant>
        <vt:i4>1287</vt:i4>
      </vt:variant>
      <vt:variant>
        <vt:i4>0</vt:i4>
      </vt:variant>
      <vt:variant>
        <vt:i4>5</vt:i4>
      </vt:variant>
      <vt:variant>
        <vt:lpwstr/>
      </vt:variant>
      <vt:variant>
        <vt:lpwstr>_bookmark62</vt:lpwstr>
      </vt:variant>
      <vt:variant>
        <vt:i4>2359377</vt:i4>
      </vt:variant>
      <vt:variant>
        <vt:i4>1284</vt:i4>
      </vt:variant>
      <vt:variant>
        <vt:i4>0</vt:i4>
      </vt:variant>
      <vt:variant>
        <vt:i4>5</vt:i4>
      </vt:variant>
      <vt:variant>
        <vt:lpwstr/>
      </vt:variant>
      <vt:variant>
        <vt:lpwstr>_bookmark61</vt:lpwstr>
      </vt:variant>
      <vt:variant>
        <vt:i4>2555985</vt:i4>
      </vt:variant>
      <vt:variant>
        <vt:i4>1281</vt:i4>
      </vt:variant>
      <vt:variant>
        <vt:i4>0</vt:i4>
      </vt:variant>
      <vt:variant>
        <vt:i4>5</vt:i4>
      </vt:variant>
      <vt:variant>
        <vt:lpwstr/>
      </vt:variant>
      <vt:variant>
        <vt:lpwstr>_bookmark50</vt:lpwstr>
      </vt:variant>
      <vt:variant>
        <vt:i4>2490449</vt:i4>
      </vt:variant>
      <vt:variant>
        <vt:i4>1278</vt:i4>
      </vt:variant>
      <vt:variant>
        <vt:i4>0</vt:i4>
      </vt:variant>
      <vt:variant>
        <vt:i4>5</vt:i4>
      </vt:variant>
      <vt:variant>
        <vt:lpwstr/>
      </vt:variant>
      <vt:variant>
        <vt:lpwstr>_bookmark48</vt:lpwstr>
      </vt:variant>
      <vt:variant>
        <vt:i4>2490449</vt:i4>
      </vt:variant>
      <vt:variant>
        <vt:i4>1275</vt:i4>
      </vt:variant>
      <vt:variant>
        <vt:i4>0</vt:i4>
      </vt:variant>
      <vt:variant>
        <vt:i4>5</vt:i4>
      </vt:variant>
      <vt:variant>
        <vt:lpwstr/>
      </vt:variant>
      <vt:variant>
        <vt:lpwstr>_bookmark47</vt:lpwstr>
      </vt:variant>
      <vt:variant>
        <vt:i4>2490449</vt:i4>
      </vt:variant>
      <vt:variant>
        <vt:i4>1272</vt:i4>
      </vt:variant>
      <vt:variant>
        <vt:i4>0</vt:i4>
      </vt:variant>
      <vt:variant>
        <vt:i4>5</vt:i4>
      </vt:variant>
      <vt:variant>
        <vt:lpwstr/>
      </vt:variant>
      <vt:variant>
        <vt:lpwstr>_bookmark44</vt:lpwstr>
      </vt:variant>
      <vt:variant>
        <vt:i4>2490449</vt:i4>
      </vt:variant>
      <vt:variant>
        <vt:i4>1269</vt:i4>
      </vt:variant>
      <vt:variant>
        <vt:i4>0</vt:i4>
      </vt:variant>
      <vt:variant>
        <vt:i4>5</vt:i4>
      </vt:variant>
      <vt:variant>
        <vt:lpwstr/>
      </vt:variant>
      <vt:variant>
        <vt:lpwstr>_bookmark42</vt:lpwstr>
      </vt:variant>
      <vt:variant>
        <vt:i4>2490449</vt:i4>
      </vt:variant>
      <vt:variant>
        <vt:i4>1266</vt:i4>
      </vt:variant>
      <vt:variant>
        <vt:i4>0</vt:i4>
      </vt:variant>
      <vt:variant>
        <vt:i4>5</vt:i4>
      </vt:variant>
      <vt:variant>
        <vt:lpwstr/>
      </vt:variant>
      <vt:variant>
        <vt:lpwstr>_bookmark40</vt:lpwstr>
      </vt:variant>
      <vt:variant>
        <vt:i4>2162769</vt:i4>
      </vt:variant>
      <vt:variant>
        <vt:i4>1263</vt:i4>
      </vt:variant>
      <vt:variant>
        <vt:i4>0</vt:i4>
      </vt:variant>
      <vt:variant>
        <vt:i4>5</vt:i4>
      </vt:variant>
      <vt:variant>
        <vt:lpwstr/>
      </vt:variant>
      <vt:variant>
        <vt:lpwstr>_bookmark39</vt:lpwstr>
      </vt:variant>
      <vt:variant>
        <vt:i4>2162769</vt:i4>
      </vt:variant>
      <vt:variant>
        <vt:i4>1260</vt:i4>
      </vt:variant>
      <vt:variant>
        <vt:i4>0</vt:i4>
      </vt:variant>
      <vt:variant>
        <vt:i4>5</vt:i4>
      </vt:variant>
      <vt:variant>
        <vt:lpwstr/>
      </vt:variant>
      <vt:variant>
        <vt:lpwstr>_bookmark38</vt:lpwstr>
      </vt:variant>
      <vt:variant>
        <vt:i4>2162769</vt:i4>
      </vt:variant>
      <vt:variant>
        <vt:i4>1257</vt:i4>
      </vt:variant>
      <vt:variant>
        <vt:i4>0</vt:i4>
      </vt:variant>
      <vt:variant>
        <vt:i4>5</vt:i4>
      </vt:variant>
      <vt:variant>
        <vt:lpwstr/>
      </vt:variant>
      <vt:variant>
        <vt:lpwstr>_bookmark34</vt:lpwstr>
      </vt:variant>
      <vt:variant>
        <vt:i4>2162769</vt:i4>
      </vt:variant>
      <vt:variant>
        <vt:i4>1254</vt:i4>
      </vt:variant>
      <vt:variant>
        <vt:i4>0</vt:i4>
      </vt:variant>
      <vt:variant>
        <vt:i4>5</vt:i4>
      </vt:variant>
      <vt:variant>
        <vt:lpwstr/>
      </vt:variant>
      <vt:variant>
        <vt:lpwstr>_bookmark30</vt:lpwstr>
      </vt:variant>
      <vt:variant>
        <vt:i4>2293841</vt:i4>
      </vt:variant>
      <vt:variant>
        <vt:i4>1251</vt:i4>
      </vt:variant>
      <vt:variant>
        <vt:i4>0</vt:i4>
      </vt:variant>
      <vt:variant>
        <vt:i4>5</vt:i4>
      </vt:variant>
      <vt:variant>
        <vt:lpwstr/>
      </vt:variant>
      <vt:variant>
        <vt:lpwstr>_bookmark14</vt:lpwstr>
      </vt:variant>
      <vt:variant>
        <vt:i4>2490449</vt:i4>
      </vt:variant>
      <vt:variant>
        <vt:i4>1248</vt:i4>
      </vt:variant>
      <vt:variant>
        <vt:i4>0</vt:i4>
      </vt:variant>
      <vt:variant>
        <vt:i4>5</vt:i4>
      </vt:variant>
      <vt:variant>
        <vt:lpwstr/>
      </vt:variant>
      <vt:variant>
        <vt:lpwstr>_bookmark40</vt:lpwstr>
      </vt:variant>
      <vt:variant>
        <vt:i4>1245280</vt:i4>
      </vt:variant>
      <vt:variant>
        <vt:i4>1245</vt:i4>
      </vt:variant>
      <vt:variant>
        <vt:i4>0</vt:i4>
      </vt:variant>
      <vt:variant>
        <vt:i4>5</vt:i4>
      </vt:variant>
      <vt:variant>
        <vt:lpwstr/>
      </vt:variant>
      <vt:variant>
        <vt:lpwstr>_bookmark110</vt:lpwstr>
      </vt:variant>
      <vt:variant>
        <vt:i4>1114209</vt:i4>
      </vt:variant>
      <vt:variant>
        <vt:i4>1242</vt:i4>
      </vt:variant>
      <vt:variant>
        <vt:i4>0</vt:i4>
      </vt:variant>
      <vt:variant>
        <vt:i4>5</vt:i4>
      </vt:variant>
      <vt:variant>
        <vt:lpwstr/>
      </vt:variant>
      <vt:variant>
        <vt:lpwstr>_bookmark102</vt:lpwstr>
      </vt:variant>
      <vt:variant>
        <vt:i4>1114209</vt:i4>
      </vt:variant>
      <vt:variant>
        <vt:i4>1239</vt:i4>
      </vt:variant>
      <vt:variant>
        <vt:i4>0</vt:i4>
      </vt:variant>
      <vt:variant>
        <vt:i4>5</vt:i4>
      </vt:variant>
      <vt:variant>
        <vt:lpwstr/>
      </vt:variant>
      <vt:variant>
        <vt:lpwstr>_bookmark102</vt:lpwstr>
      </vt:variant>
      <vt:variant>
        <vt:i4>1114209</vt:i4>
      </vt:variant>
      <vt:variant>
        <vt:i4>1236</vt:i4>
      </vt:variant>
      <vt:variant>
        <vt:i4>0</vt:i4>
      </vt:variant>
      <vt:variant>
        <vt:i4>5</vt:i4>
      </vt:variant>
      <vt:variant>
        <vt:lpwstr/>
      </vt:variant>
      <vt:variant>
        <vt:lpwstr>_bookmark102</vt:lpwstr>
      </vt:variant>
      <vt:variant>
        <vt:i4>1114209</vt:i4>
      </vt:variant>
      <vt:variant>
        <vt:i4>1233</vt:i4>
      </vt:variant>
      <vt:variant>
        <vt:i4>0</vt:i4>
      </vt:variant>
      <vt:variant>
        <vt:i4>5</vt:i4>
      </vt:variant>
      <vt:variant>
        <vt:lpwstr/>
      </vt:variant>
      <vt:variant>
        <vt:lpwstr>_bookmark102</vt:lpwstr>
      </vt:variant>
      <vt:variant>
        <vt:i4>1114209</vt:i4>
      </vt:variant>
      <vt:variant>
        <vt:i4>1230</vt:i4>
      </vt:variant>
      <vt:variant>
        <vt:i4>0</vt:i4>
      </vt:variant>
      <vt:variant>
        <vt:i4>5</vt:i4>
      </vt:variant>
      <vt:variant>
        <vt:lpwstr/>
      </vt:variant>
      <vt:variant>
        <vt:lpwstr>_bookmark102</vt:lpwstr>
      </vt:variant>
      <vt:variant>
        <vt:i4>1114209</vt:i4>
      </vt:variant>
      <vt:variant>
        <vt:i4>1227</vt:i4>
      </vt:variant>
      <vt:variant>
        <vt:i4>0</vt:i4>
      </vt:variant>
      <vt:variant>
        <vt:i4>5</vt:i4>
      </vt:variant>
      <vt:variant>
        <vt:lpwstr/>
      </vt:variant>
      <vt:variant>
        <vt:lpwstr>_bookmark102</vt:lpwstr>
      </vt:variant>
      <vt:variant>
        <vt:i4>1114209</vt:i4>
      </vt:variant>
      <vt:variant>
        <vt:i4>1224</vt:i4>
      </vt:variant>
      <vt:variant>
        <vt:i4>0</vt:i4>
      </vt:variant>
      <vt:variant>
        <vt:i4>5</vt:i4>
      </vt:variant>
      <vt:variant>
        <vt:lpwstr/>
      </vt:variant>
      <vt:variant>
        <vt:lpwstr>_bookmark102</vt:lpwstr>
      </vt:variant>
      <vt:variant>
        <vt:i4>1114209</vt:i4>
      </vt:variant>
      <vt:variant>
        <vt:i4>1221</vt:i4>
      </vt:variant>
      <vt:variant>
        <vt:i4>0</vt:i4>
      </vt:variant>
      <vt:variant>
        <vt:i4>5</vt:i4>
      </vt:variant>
      <vt:variant>
        <vt:lpwstr/>
      </vt:variant>
      <vt:variant>
        <vt:lpwstr>_bookmark102</vt:lpwstr>
      </vt:variant>
      <vt:variant>
        <vt:i4>1114209</vt:i4>
      </vt:variant>
      <vt:variant>
        <vt:i4>1218</vt:i4>
      </vt:variant>
      <vt:variant>
        <vt:i4>0</vt:i4>
      </vt:variant>
      <vt:variant>
        <vt:i4>5</vt:i4>
      </vt:variant>
      <vt:variant>
        <vt:lpwstr/>
      </vt:variant>
      <vt:variant>
        <vt:lpwstr>_bookmark102</vt:lpwstr>
      </vt:variant>
      <vt:variant>
        <vt:i4>1441889</vt:i4>
      </vt:variant>
      <vt:variant>
        <vt:i4>1215</vt:i4>
      </vt:variant>
      <vt:variant>
        <vt:i4>0</vt:i4>
      </vt:variant>
      <vt:variant>
        <vt:i4>5</vt:i4>
      </vt:variant>
      <vt:variant>
        <vt:lpwstr/>
      </vt:variant>
      <vt:variant>
        <vt:lpwstr>_bookmark105</vt:lpwstr>
      </vt:variant>
      <vt:variant>
        <vt:i4>1114209</vt:i4>
      </vt:variant>
      <vt:variant>
        <vt:i4>1212</vt:i4>
      </vt:variant>
      <vt:variant>
        <vt:i4>0</vt:i4>
      </vt:variant>
      <vt:variant>
        <vt:i4>5</vt:i4>
      </vt:variant>
      <vt:variant>
        <vt:lpwstr/>
      </vt:variant>
      <vt:variant>
        <vt:lpwstr>_bookmark102</vt:lpwstr>
      </vt:variant>
      <vt:variant>
        <vt:i4>2162769</vt:i4>
      </vt:variant>
      <vt:variant>
        <vt:i4>1209</vt:i4>
      </vt:variant>
      <vt:variant>
        <vt:i4>0</vt:i4>
      </vt:variant>
      <vt:variant>
        <vt:i4>5</vt:i4>
      </vt:variant>
      <vt:variant>
        <vt:lpwstr/>
      </vt:variant>
      <vt:variant>
        <vt:lpwstr>_bookmark36</vt:lpwstr>
      </vt:variant>
      <vt:variant>
        <vt:i4>1441889</vt:i4>
      </vt:variant>
      <vt:variant>
        <vt:i4>1206</vt:i4>
      </vt:variant>
      <vt:variant>
        <vt:i4>0</vt:i4>
      </vt:variant>
      <vt:variant>
        <vt:i4>5</vt:i4>
      </vt:variant>
      <vt:variant>
        <vt:lpwstr/>
      </vt:variant>
      <vt:variant>
        <vt:lpwstr>_bookmark105</vt:lpwstr>
      </vt:variant>
      <vt:variant>
        <vt:i4>1114209</vt:i4>
      </vt:variant>
      <vt:variant>
        <vt:i4>1203</vt:i4>
      </vt:variant>
      <vt:variant>
        <vt:i4>0</vt:i4>
      </vt:variant>
      <vt:variant>
        <vt:i4>5</vt:i4>
      </vt:variant>
      <vt:variant>
        <vt:lpwstr/>
      </vt:variant>
      <vt:variant>
        <vt:lpwstr>_bookmark102</vt:lpwstr>
      </vt:variant>
      <vt:variant>
        <vt:i4>2162769</vt:i4>
      </vt:variant>
      <vt:variant>
        <vt:i4>1200</vt:i4>
      </vt:variant>
      <vt:variant>
        <vt:i4>0</vt:i4>
      </vt:variant>
      <vt:variant>
        <vt:i4>5</vt:i4>
      </vt:variant>
      <vt:variant>
        <vt:lpwstr/>
      </vt:variant>
      <vt:variant>
        <vt:lpwstr>_bookmark36</vt:lpwstr>
      </vt:variant>
      <vt:variant>
        <vt:i4>1507425</vt:i4>
      </vt:variant>
      <vt:variant>
        <vt:i4>1197</vt:i4>
      </vt:variant>
      <vt:variant>
        <vt:i4>0</vt:i4>
      </vt:variant>
      <vt:variant>
        <vt:i4>5</vt:i4>
      </vt:variant>
      <vt:variant>
        <vt:lpwstr/>
      </vt:variant>
      <vt:variant>
        <vt:lpwstr>_bookmark104</vt:lpwstr>
      </vt:variant>
      <vt:variant>
        <vt:i4>1114209</vt:i4>
      </vt:variant>
      <vt:variant>
        <vt:i4>1194</vt:i4>
      </vt:variant>
      <vt:variant>
        <vt:i4>0</vt:i4>
      </vt:variant>
      <vt:variant>
        <vt:i4>5</vt:i4>
      </vt:variant>
      <vt:variant>
        <vt:lpwstr/>
      </vt:variant>
      <vt:variant>
        <vt:lpwstr>_bookmark102</vt:lpwstr>
      </vt:variant>
      <vt:variant>
        <vt:i4>1507425</vt:i4>
      </vt:variant>
      <vt:variant>
        <vt:i4>1191</vt:i4>
      </vt:variant>
      <vt:variant>
        <vt:i4>0</vt:i4>
      </vt:variant>
      <vt:variant>
        <vt:i4>5</vt:i4>
      </vt:variant>
      <vt:variant>
        <vt:lpwstr/>
      </vt:variant>
      <vt:variant>
        <vt:lpwstr>_bookmark104</vt:lpwstr>
      </vt:variant>
      <vt:variant>
        <vt:i4>1114209</vt:i4>
      </vt:variant>
      <vt:variant>
        <vt:i4>1188</vt:i4>
      </vt:variant>
      <vt:variant>
        <vt:i4>0</vt:i4>
      </vt:variant>
      <vt:variant>
        <vt:i4>5</vt:i4>
      </vt:variant>
      <vt:variant>
        <vt:lpwstr/>
      </vt:variant>
      <vt:variant>
        <vt:lpwstr>_bookmark102</vt:lpwstr>
      </vt:variant>
      <vt:variant>
        <vt:i4>1507425</vt:i4>
      </vt:variant>
      <vt:variant>
        <vt:i4>1185</vt:i4>
      </vt:variant>
      <vt:variant>
        <vt:i4>0</vt:i4>
      </vt:variant>
      <vt:variant>
        <vt:i4>5</vt:i4>
      </vt:variant>
      <vt:variant>
        <vt:lpwstr/>
      </vt:variant>
      <vt:variant>
        <vt:lpwstr>_bookmark104</vt:lpwstr>
      </vt:variant>
      <vt:variant>
        <vt:i4>1114209</vt:i4>
      </vt:variant>
      <vt:variant>
        <vt:i4>1182</vt:i4>
      </vt:variant>
      <vt:variant>
        <vt:i4>0</vt:i4>
      </vt:variant>
      <vt:variant>
        <vt:i4>5</vt:i4>
      </vt:variant>
      <vt:variant>
        <vt:lpwstr/>
      </vt:variant>
      <vt:variant>
        <vt:lpwstr>_bookmark102</vt:lpwstr>
      </vt:variant>
      <vt:variant>
        <vt:i4>2162769</vt:i4>
      </vt:variant>
      <vt:variant>
        <vt:i4>1179</vt:i4>
      </vt:variant>
      <vt:variant>
        <vt:i4>0</vt:i4>
      </vt:variant>
      <vt:variant>
        <vt:i4>5</vt:i4>
      </vt:variant>
      <vt:variant>
        <vt:lpwstr/>
      </vt:variant>
      <vt:variant>
        <vt:lpwstr>_bookmark36</vt:lpwstr>
      </vt:variant>
      <vt:variant>
        <vt:i4>2162769</vt:i4>
      </vt:variant>
      <vt:variant>
        <vt:i4>1176</vt:i4>
      </vt:variant>
      <vt:variant>
        <vt:i4>0</vt:i4>
      </vt:variant>
      <vt:variant>
        <vt:i4>5</vt:i4>
      </vt:variant>
      <vt:variant>
        <vt:lpwstr/>
      </vt:variant>
      <vt:variant>
        <vt:lpwstr>_bookmark36</vt:lpwstr>
      </vt:variant>
      <vt:variant>
        <vt:i4>1245280</vt:i4>
      </vt:variant>
      <vt:variant>
        <vt:i4>1173</vt:i4>
      </vt:variant>
      <vt:variant>
        <vt:i4>0</vt:i4>
      </vt:variant>
      <vt:variant>
        <vt:i4>5</vt:i4>
      </vt:variant>
      <vt:variant>
        <vt:lpwstr/>
      </vt:variant>
      <vt:variant>
        <vt:lpwstr>_bookmark110</vt:lpwstr>
      </vt:variant>
      <vt:variant>
        <vt:i4>1179744</vt:i4>
      </vt:variant>
      <vt:variant>
        <vt:i4>1170</vt:i4>
      </vt:variant>
      <vt:variant>
        <vt:i4>0</vt:i4>
      </vt:variant>
      <vt:variant>
        <vt:i4>5</vt:i4>
      </vt:variant>
      <vt:variant>
        <vt:lpwstr/>
      </vt:variant>
      <vt:variant>
        <vt:lpwstr>_bookmark111</vt:lpwstr>
      </vt:variant>
      <vt:variant>
        <vt:i4>1441889</vt:i4>
      </vt:variant>
      <vt:variant>
        <vt:i4>1167</vt:i4>
      </vt:variant>
      <vt:variant>
        <vt:i4>0</vt:i4>
      </vt:variant>
      <vt:variant>
        <vt:i4>5</vt:i4>
      </vt:variant>
      <vt:variant>
        <vt:lpwstr/>
      </vt:variant>
      <vt:variant>
        <vt:lpwstr>_bookmark105</vt:lpwstr>
      </vt:variant>
      <vt:variant>
        <vt:i4>1507425</vt:i4>
      </vt:variant>
      <vt:variant>
        <vt:i4>1164</vt:i4>
      </vt:variant>
      <vt:variant>
        <vt:i4>0</vt:i4>
      </vt:variant>
      <vt:variant>
        <vt:i4>5</vt:i4>
      </vt:variant>
      <vt:variant>
        <vt:lpwstr/>
      </vt:variant>
      <vt:variant>
        <vt:lpwstr>_bookmark104</vt:lpwstr>
      </vt:variant>
      <vt:variant>
        <vt:i4>1114209</vt:i4>
      </vt:variant>
      <vt:variant>
        <vt:i4>1161</vt:i4>
      </vt:variant>
      <vt:variant>
        <vt:i4>0</vt:i4>
      </vt:variant>
      <vt:variant>
        <vt:i4>5</vt:i4>
      </vt:variant>
      <vt:variant>
        <vt:lpwstr/>
      </vt:variant>
      <vt:variant>
        <vt:lpwstr>_bookmark102</vt:lpwstr>
      </vt:variant>
      <vt:variant>
        <vt:i4>1114209</vt:i4>
      </vt:variant>
      <vt:variant>
        <vt:i4>1158</vt:i4>
      </vt:variant>
      <vt:variant>
        <vt:i4>0</vt:i4>
      </vt:variant>
      <vt:variant>
        <vt:i4>5</vt:i4>
      </vt:variant>
      <vt:variant>
        <vt:lpwstr/>
      </vt:variant>
      <vt:variant>
        <vt:lpwstr>_bookmark102</vt:lpwstr>
      </vt:variant>
      <vt:variant>
        <vt:i4>2818129</vt:i4>
      </vt:variant>
      <vt:variant>
        <vt:i4>1155</vt:i4>
      </vt:variant>
      <vt:variant>
        <vt:i4>0</vt:i4>
      </vt:variant>
      <vt:variant>
        <vt:i4>5</vt:i4>
      </vt:variant>
      <vt:variant>
        <vt:lpwstr/>
      </vt:variant>
      <vt:variant>
        <vt:lpwstr>_bookmark97</vt:lpwstr>
      </vt:variant>
      <vt:variant>
        <vt:i4>2818129</vt:i4>
      </vt:variant>
      <vt:variant>
        <vt:i4>1152</vt:i4>
      </vt:variant>
      <vt:variant>
        <vt:i4>0</vt:i4>
      </vt:variant>
      <vt:variant>
        <vt:i4>5</vt:i4>
      </vt:variant>
      <vt:variant>
        <vt:lpwstr/>
      </vt:variant>
      <vt:variant>
        <vt:lpwstr>_bookmark95</vt:lpwstr>
      </vt:variant>
      <vt:variant>
        <vt:i4>2818129</vt:i4>
      </vt:variant>
      <vt:variant>
        <vt:i4>1149</vt:i4>
      </vt:variant>
      <vt:variant>
        <vt:i4>0</vt:i4>
      </vt:variant>
      <vt:variant>
        <vt:i4>5</vt:i4>
      </vt:variant>
      <vt:variant>
        <vt:lpwstr/>
      </vt:variant>
      <vt:variant>
        <vt:lpwstr>_bookmark95</vt:lpwstr>
      </vt:variant>
      <vt:variant>
        <vt:i4>2818129</vt:i4>
      </vt:variant>
      <vt:variant>
        <vt:i4>1146</vt:i4>
      </vt:variant>
      <vt:variant>
        <vt:i4>0</vt:i4>
      </vt:variant>
      <vt:variant>
        <vt:i4>5</vt:i4>
      </vt:variant>
      <vt:variant>
        <vt:lpwstr/>
      </vt:variant>
      <vt:variant>
        <vt:lpwstr>_bookmark95</vt:lpwstr>
      </vt:variant>
      <vt:variant>
        <vt:i4>2818129</vt:i4>
      </vt:variant>
      <vt:variant>
        <vt:i4>1143</vt:i4>
      </vt:variant>
      <vt:variant>
        <vt:i4>0</vt:i4>
      </vt:variant>
      <vt:variant>
        <vt:i4>5</vt:i4>
      </vt:variant>
      <vt:variant>
        <vt:lpwstr/>
      </vt:variant>
      <vt:variant>
        <vt:lpwstr>_bookmark95</vt:lpwstr>
      </vt:variant>
      <vt:variant>
        <vt:i4>2818129</vt:i4>
      </vt:variant>
      <vt:variant>
        <vt:i4>1140</vt:i4>
      </vt:variant>
      <vt:variant>
        <vt:i4>0</vt:i4>
      </vt:variant>
      <vt:variant>
        <vt:i4>5</vt:i4>
      </vt:variant>
      <vt:variant>
        <vt:lpwstr/>
      </vt:variant>
      <vt:variant>
        <vt:lpwstr>_bookmark95</vt:lpwstr>
      </vt:variant>
      <vt:variant>
        <vt:i4>2818129</vt:i4>
      </vt:variant>
      <vt:variant>
        <vt:i4>1137</vt:i4>
      </vt:variant>
      <vt:variant>
        <vt:i4>0</vt:i4>
      </vt:variant>
      <vt:variant>
        <vt:i4>5</vt:i4>
      </vt:variant>
      <vt:variant>
        <vt:lpwstr/>
      </vt:variant>
      <vt:variant>
        <vt:lpwstr>_bookmark99</vt:lpwstr>
      </vt:variant>
      <vt:variant>
        <vt:i4>2162769</vt:i4>
      </vt:variant>
      <vt:variant>
        <vt:i4>1134</vt:i4>
      </vt:variant>
      <vt:variant>
        <vt:i4>0</vt:i4>
      </vt:variant>
      <vt:variant>
        <vt:i4>5</vt:i4>
      </vt:variant>
      <vt:variant>
        <vt:lpwstr/>
      </vt:variant>
      <vt:variant>
        <vt:lpwstr>_bookmark36</vt:lpwstr>
      </vt:variant>
      <vt:variant>
        <vt:i4>2818129</vt:i4>
      </vt:variant>
      <vt:variant>
        <vt:i4>1131</vt:i4>
      </vt:variant>
      <vt:variant>
        <vt:i4>0</vt:i4>
      </vt:variant>
      <vt:variant>
        <vt:i4>5</vt:i4>
      </vt:variant>
      <vt:variant>
        <vt:lpwstr/>
      </vt:variant>
      <vt:variant>
        <vt:lpwstr>_bookmark98</vt:lpwstr>
      </vt:variant>
      <vt:variant>
        <vt:i4>2818129</vt:i4>
      </vt:variant>
      <vt:variant>
        <vt:i4>1128</vt:i4>
      </vt:variant>
      <vt:variant>
        <vt:i4>0</vt:i4>
      </vt:variant>
      <vt:variant>
        <vt:i4>5</vt:i4>
      </vt:variant>
      <vt:variant>
        <vt:lpwstr/>
      </vt:variant>
      <vt:variant>
        <vt:lpwstr>_bookmark98</vt:lpwstr>
      </vt:variant>
      <vt:variant>
        <vt:i4>2818129</vt:i4>
      </vt:variant>
      <vt:variant>
        <vt:i4>1125</vt:i4>
      </vt:variant>
      <vt:variant>
        <vt:i4>0</vt:i4>
      </vt:variant>
      <vt:variant>
        <vt:i4>5</vt:i4>
      </vt:variant>
      <vt:variant>
        <vt:lpwstr/>
      </vt:variant>
      <vt:variant>
        <vt:lpwstr>_bookmark95</vt:lpwstr>
      </vt:variant>
      <vt:variant>
        <vt:i4>2162769</vt:i4>
      </vt:variant>
      <vt:variant>
        <vt:i4>1122</vt:i4>
      </vt:variant>
      <vt:variant>
        <vt:i4>0</vt:i4>
      </vt:variant>
      <vt:variant>
        <vt:i4>5</vt:i4>
      </vt:variant>
      <vt:variant>
        <vt:lpwstr/>
      </vt:variant>
      <vt:variant>
        <vt:lpwstr>_bookmark36</vt:lpwstr>
      </vt:variant>
      <vt:variant>
        <vt:i4>2818129</vt:i4>
      </vt:variant>
      <vt:variant>
        <vt:i4>1119</vt:i4>
      </vt:variant>
      <vt:variant>
        <vt:i4>0</vt:i4>
      </vt:variant>
      <vt:variant>
        <vt:i4>5</vt:i4>
      </vt:variant>
      <vt:variant>
        <vt:lpwstr/>
      </vt:variant>
      <vt:variant>
        <vt:lpwstr>_bookmark99</vt:lpwstr>
      </vt:variant>
      <vt:variant>
        <vt:i4>2818129</vt:i4>
      </vt:variant>
      <vt:variant>
        <vt:i4>1116</vt:i4>
      </vt:variant>
      <vt:variant>
        <vt:i4>0</vt:i4>
      </vt:variant>
      <vt:variant>
        <vt:i4>5</vt:i4>
      </vt:variant>
      <vt:variant>
        <vt:lpwstr/>
      </vt:variant>
      <vt:variant>
        <vt:lpwstr>_bookmark98</vt:lpwstr>
      </vt:variant>
      <vt:variant>
        <vt:i4>1245281</vt:i4>
      </vt:variant>
      <vt:variant>
        <vt:i4>1113</vt:i4>
      </vt:variant>
      <vt:variant>
        <vt:i4>0</vt:i4>
      </vt:variant>
      <vt:variant>
        <vt:i4>5</vt:i4>
      </vt:variant>
      <vt:variant>
        <vt:lpwstr/>
      </vt:variant>
      <vt:variant>
        <vt:lpwstr>_bookmark100</vt:lpwstr>
      </vt:variant>
      <vt:variant>
        <vt:i4>2818129</vt:i4>
      </vt:variant>
      <vt:variant>
        <vt:i4>1110</vt:i4>
      </vt:variant>
      <vt:variant>
        <vt:i4>0</vt:i4>
      </vt:variant>
      <vt:variant>
        <vt:i4>5</vt:i4>
      </vt:variant>
      <vt:variant>
        <vt:lpwstr/>
      </vt:variant>
      <vt:variant>
        <vt:lpwstr>_bookmark96</vt:lpwstr>
      </vt:variant>
      <vt:variant>
        <vt:i4>1245281</vt:i4>
      </vt:variant>
      <vt:variant>
        <vt:i4>1107</vt:i4>
      </vt:variant>
      <vt:variant>
        <vt:i4>0</vt:i4>
      </vt:variant>
      <vt:variant>
        <vt:i4>5</vt:i4>
      </vt:variant>
      <vt:variant>
        <vt:lpwstr/>
      </vt:variant>
      <vt:variant>
        <vt:lpwstr>_bookmark100</vt:lpwstr>
      </vt:variant>
      <vt:variant>
        <vt:i4>2818129</vt:i4>
      </vt:variant>
      <vt:variant>
        <vt:i4>1104</vt:i4>
      </vt:variant>
      <vt:variant>
        <vt:i4>0</vt:i4>
      </vt:variant>
      <vt:variant>
        <vt:i4>5</vt:i4>
      </vt:variant>
      <vt:variant>
        <vt:lpwstr/>
      </vt:variant>
      <vt:variant>
        <vt:lpwstr>_bookmark96</vt:lpwstr>
      </vt:variant>
      <vt:variant>
        <vt:i4>1179744</vt:i4>
      </vt:variant>
      <vt:variant>
        <vt:i4>1101</vt:i4>
      </vt:variant>
      <vt:variant>
        <vt:i4>0</vt:i4>
      </vt:variant>
      <vt:variant>
        <vt:i4>5</vt:i4>
      </vt:variant>
      <vt:variant>
        <vt:lpwstr/>
      </vt:variant>
      <vt:variant>
        <vt:lpwstr>_bookmark111</vt:lpwstr>
      </vt:variant>
      <vt:variant>
        <vt:i4>2752593</vt:i4>
      </vt:variant>
      <vt:variant>
        <vt:i4>1098</vt:i4>
      </vt:variant>
      <vt:variant>
        <vt:i4>0</vt:i4>
      </vt:variant>
      <vt:variant>
        <vt:i4>5</vt:i4>
      </vt:variant>
      <vt:variant>
        <vt:lpwstr/>
      </vt:variant>
      <vt:variant>
        <vt:lpwstr>_bookmark85</vt:lpwstr>
      </vt:variant>
      <vt:variant>
        <vt:i4>1179748</vt:i4>
      </vt:variant>
      <vt:variant>
        <vt:i4>1095</vt:i4>
      </vt:variant>
      <vt:variant>
        <vt:i4>0</vt:i4>
      </vt:variant>
      <vt:variant>
        <vt:i4>5</vt:i4>
      </vt:variant>
      <vt:variant>
        <vt:lpwstr/>
      </vt:variant>
      <vt:variant>
        <vt:lpwstr>_bookmark151</vt:lpwstr>
      </vt:variant>
      <vt:variant>
        <vt:i4>2752593</vt:i4>
      </vt:variant>
      <vt:variant>
        <vt:i4>1092</vt:i4>
      </vt:variant>
      <vt:variant>
        <vt:i4>0</vt:i4>
      </vt:variant>
      <vt:variant>
        <vt:i4>5</vt:i4>
      </vt:variant>
      <vt:variant>
        <vt:lpwstr/>
      </vt:variant>
      <vt:variant>
        <vt:lpwstr>_bookmark86</vt:lpwstr>
      </vt:variant>
      <vt:variant>
        <vt:i4>2752593</vt:i4>
      </vt:variant>
      <vt:variant>
        <vt:i4>1089</vt:i4>
      </vt:variant>
      <vt:variant>
        <vt:i4>0</vt:i4>
      </vt:variant>
      <vt:variant>
        <vt:i4>5</vt:i4>
      </vt:variant>
      <vt:variant>
        <vt:lpwstr/>
      </vt:variant>
      <vt:variant>
        <vt:lpwstr>_bookmark86</vt:lpwstr>
      </vt:variant>
      <vt:variant>
        <vt:i4>2752593</vt:i4>
      </vt:variant>
      <vt:variant>
        <vt:i4>1086</vt:i4>
      </vt:variant>
      <vt:variant>
        <vt:i4>0</vt:i4>
      </vt:variant>
      <vt:variant>
        <vt:i4>5</vt:i4>
      </vt:variant>
      <vt:variant>
        <vt:lpwstr/>
      </vt:variant>
      <vt:variant>
        <vt:lpwstr>_bookmark81</vt:lpwstr>
      </vt:variant>
      <vt:variant>
        <vt:i4>2752593</vt:i4>
      </vt:variant>
      <vt:variant>
        <vt:i4>1083</vt:i4>
      </vt:variant>
      <vt:variant>
        <vt:i4>0</vt:i4>
      </vt:variant>
      <vt:variant>
        <vt:i4>5</vt:i4>
      </vt:variant>
      <vt:variant>
        <vt:lpwstr/>
      </vt:variant>
      <vt:variant>
        <vt:lpwstr>_bookmark87</vt:lpwstr>
      </vt:variant>
      <vt:variant>
        <vt:i4>2752593</vt:i4>
      </vt:variant>
      <vt:variant>
        <vt:i4>1080</vt:i4>
      </vt:variant>
      <vt:variant>
        <vt:i4>0</vt:i4>
      </vt:variant>
      <vt:variant>
        <vt:i4>5</vt:i4>
      </vt:variant>
      <vt:variant>
        <vt:lpwstr/>
      </vt:variant>
      <vt:variant>
        <vt:lpwstr>_bookmark86</vt:lpwstr>
      </vt:variant>
      <vt:variant>
        <vt:i4>2752593</vt:i4>
      </vt:variant>
      <vt:variant>
        <vt:i4>1077</vt:i4>
      </vt:variant>
      <vt:variant>
        <vt:i4>0</vt:i4>
      </vt:variant>
      <vt:variant>
        <vt:i4>5</vt:i4>
      </vt:variant>
      <vt:variant>
        <vt:lpwstr/>
      </vt:variant>
      <vt:variant>
        <vt:lpwstr>_bookmark85</vt:lpwstr>
      </vt:variant>
      <vt:variant>
        <vt:i4>2752593</vt:i4>
      </vt:variant>
      <vt:variant>
        <vt:i4>1074</vt:i4>
      </vt:variant>
      <vt:variant>
        <vt:i4>0</vt:i4>
      </vt:variant>
      <vt:variant>
        <vt:i4>5</vt:i4>
      </vt:variant>
      <vt:variant>
        <vt:lpwstr/>
      </vt:variant>
      <vt:variant>
        <vt:lpwstr>_bookmark84</vt:lpwstr>
      </vt:variant>
      <vt:variant>
        <vt:i4>2752593</vt:i4>
      </vt:variant>
      <vt:variant>
        <vt:i4>1071</vt:i4>
      </vt:variant>
      <vt:variant>
        <vt:i4>0</vt:i4>
      </vt:variant>
      <vt:variant>
        <vt:i4>5</vt:i4>
      </vt:variant>
      <vt:variant>
        <vt:lpwstr/>
      </vt:variant>
      <vt:variant>
        <vt:lpwstr>_bookmark81</vt:lpwstr>
      </vt:variant>
      <vt:variant>
        <vt:i4>2162769</vt:i4>
      </vt:variant>
      <vt:variant>
        <vt:i4>1068</vt:i4>
      </vt:variant>
      <vt:variant>
        <vt:i4>0</vt:i4>
      </vt:variant>
      <vt:variant>
        <vt:i4>5</vt:i4>
      </vt:variant>
      <vt:variant>
        <vt:lpwstr/>
      </vt:variant>
      <vt:variant>
        <vt:lpwstr>_bookmark34</vt:lpwstr>
      </vt:variant>
      <vt:variant>
        <vt:i4>1507428</vt:i4>
      </vt:variant>
      <vt:variant>
        <vt:i4>1065</vt:i4>
      </vt:variant>
      <vt:variant>
        <vt:i4>0</vt:i4>
      </vt:variant>
      <vt:variant>
        <vt:i4>5</vt:i4>
      </vt:variant>
      <vt:variant>
        <vt:lpwstr/>
      </vt:variant>
      <vt:variant>
        <vt:lpwstr>_bookmark154</vt:lpwstr>
      </vt:variant>
      <vt:variant>
        <vt:i4>2424913</vt:i4>
      </vt:variant>
      <vt:variant>
        <vt:i4>1062</vt:i4>
      </vt:variant>
      <vt:variant>
        <vt:i4>0</vt:i4>
      </vt:variant>
      <vt:variant>
        <vt:i4>5</vt:i4>
      </vt:variant>
      <vt:variant>
        <vt:lpwstr/>
      </vt:variant>
      <vt:variant>
        <vt:lpwstr>_bookmark75</vt:lpwstr>
      </vt:variant>
      <vt:variant>
        <vt:i4>2424913</vt:i4>
      </vt:variant>
      <vt:variant>
        <vt:i4>1059</vt:i4>
      </vt:variant>
      <vt:variant>
        <vt:i4>0</vt:i4>
      </vt:variant>
      <vt:variant>
        <vt:i4>5</vt:i4>
      </vt:variant>
      <vt:variant>
        <vt:lpwstr/>
      </vt:variant>
      <vt:variant>
        <vt:lpwstr>_bookmark75</vt:lpwstr>
      </vt:variant>
      <vt:variant>
        <vt:i4>2424913</vt:i4>
      </vt:variant>
      <vt:variant>
        <vt:i4>1056</vt:i4>
      </vt:variant>
      <vt:variant>
        <vt:i4>0</vt:i4>
      </vt:variant>
      <vt:variant>
        <vt:i4>5</vt:i4>
      </vt:variant>
      <vt:variant>
        <vt:lpwstr/>
      </vt:variant>
      <vt:variant>
        <vt:lpwstr>_bookmark74</vt:lpwstr>
      </vt:variant>
      <vt:variant>
        <vt:i4>2424913</vt:i4>
      </vt:variant>
      <vt:variant>
        <vt:i4>1053</vt:i4>
      </vt:variant>
      <vt:variant>
        <vt:i4>0</vt:i4>
      </vt:variant>
      <vt:variant>
        <vt:i4>5</vt:i4>
      </vt:variant>
      <vt:variant>
        <vt:lpwstr/>
      </vt:variant>
      <vt:variant>
        <vt:lpwstr>_bookmark73</vt:lpwstr>
      </vt:variant>
      <vt:variant>
        <vt:i4>2359377</vt:i4>
      </vt:variant>
      <vt:variant>
        <vt:i4>1050</vt:i4>
      </vt:variant>
      <vt:variant>
        <vt:i4>0</vt:i4>
      </vt:variant>
      <vt:variant>
        <vt:i4>5</vt:i4>
      </vt:variant>
      <vt:variant>
        <vt:lpwstr/>
      </vt:variant>
      <vt:variant>
        <vt:lpwstr>_bookmark66</vt:lpwstr>
      </vt:variant>
      <vt:variant>
        <vt:i4>2359377</vt:i4>
      </vt:variant>
      <vt:variant>
        <vt:i4>1047</vt:i4>
      </vt:variant>
      <vt:variant>
        <vt:i4>0</vt:i4>
      </vt:variant>
      <vt:variant>
        <vt:i4>5</vt:i4>
      </vt:variant>
      <vt:variant>
        <vt:lpwstr/>
      </vt:variant>
      <vt:variant>
        <vt:lpwstr>_bookmark65</vt:lpwstr>
      </vt:variant>
      <vt:variant>
        <vt:i4>2359377</vt:i4>
      </vt:variant>
      <vt:variant>
        <vt:i4>1044</vt:i4>
      </vt:variant>
      <vt:variant>
        <vt:i4>0</vt:i4>
      </vt:variant>
      <vt:variant>
        <vt:i4>5</vt:i4>
      </vt:variant>
      <vt:variant>
        <vt:lpwstr/>
      </vt:variant>
      <vt:variant>
        <vt:lpwstr>_bookmark66</vt:lpwstr>
      </vt:variant>
      <vt:variant>
        <vt:i4>2359377</vt:i4>
      </vt:variant>
      <vt:variant>
        <vt:i4>1041</vt:i4>
      </vt:variant>
      <vt:variant>
        <vt:i4>0</vt:i4>
      </vt:variant>
      <vt:variant>
        <vt:i4>5</vt:i4>
      </vt:variant>
      <vt:variant>
        <vt:lpwstr/>
      </vt:variant>
      <vt:variant>
        <vt:lpwstr>_bookmark65</vt:lpwstr>
      </vt:variant>
      <vt:variant>
        <vt:i4>2359377</vt:i4>
      </vt:variant>
      <vt:variant>
        <vt:i4>1038</vt:i4>
      </vt:variant>
      <vt:variant>
        <vt:i4>0</vt:i4>
      </vt:variant>
      <vt:variant>
        <vt:i4>5</vt:i4>
      </vt:variant>
      <vt:variant>
        <vt:lpwstr/>
      </vt:variant>
      <vt:variant>
        <vt:lpwstr>_bookmark62</vt:lpwstr>
      </vt:variant>
      <vt:variant>
        <vt:i4>2359377</vt:i4>
      </vt:variant>
      <vt:variant>
        <vt:i4>1035</vt:i4>
      </vt:variant>
      <vt:variant>
        <vt:i4>0</vt:i4>
      </vt:variant>
      <vt:variant>
        <vt:i4>5</vt:i4>
      </vt:variant>
      <vt:variant>
        <vt:lpwstr/>
      </vt:variant>
      <vt:variant>
        <vt:lpwstr>_bookmark61</vt:lpwstr>
      </vt:variant>
      <vt:variant>
        <vt:i4>2359377</vt:i4>
      </vt:variant>
      <vt:variant>
        <vt:i4>1032</vt:i4>
      </vt:variant>
      <vt:variant>
        <vt:i4>0</vt:i4>
      </vt:variant>
      <vt:variant>
        <vt:i4>5</vt:i4>
      </vt:variant>
      <vt:variant>
        <vt:lpwstr/>
      </vt:variant>
      <vt:variant>
        <vt:lpwstr>_bookmark67</vt:lpwstr>
      </vt:variant>
      <vt:variant>
        <vt:i4>2555985</vt:i4>
      </vt:variant>
      <vt:variant>
        <vt:i4>1029</vt:i4>
      </vt:variant>
      <vt:variant>
        <vt:i4>0</vt:i4>
      </vt:variant>
      <vt:variant>
        <vt:i4>5</vt:i4>
      </vt:variant>
      <vt:variant>
        <vt:lpwstr/>
      </vt:variant>
      <vt:variant>
        <vt:lpwstr>_bookmark56</vt:lpwstr>
      </vt:variant>
      <vt:variant>
        <vt:i4>2555985</vt:i4>
      </vt:variant>
      <vt:variant>
        <vt:i4>1026</vt:i4>
      </vt:variant>
      <vt:variant>
        <vt:i4>0</vt:i4>
      </vt:variant>
      <vt:variant>
        <vt:i4>5</vt:i4>
      </vt:variant>
      <vt:variant>
        <vt:lpwstr/>
      </vt:variant>
      <vt:variant>
        <vt:lpwstr>_bookmark56</vt:lpwstr>
      </vt:variant>
      <vt:variant>
        <vt:i4>1179748</vt:i4>
      </vt:variant>
      <vt:variant>
        <vt:i4>1023</vt:i4>
      </vt:variant>
      <vt:variant>
        <vt:i4>0</vt:i4>
      </vt:variant>
      <vt:variant>
        <vt:i4>5</vt:i4>
      </vt:variant>
      <vt:variant>
        <vt:lpwstr/>
      </vt:variant>
      <vt:variant>
        <vt:lpwstr>_bookmark151</vt:lpwstr>
      </vt:variant>
      <vt:variant>
        <vt:i4>2359377</vt:i4>
      </vt:variant>
      <vt:variant>
        <vt:i4>1020</vt:i4>
      </vt:variant>
      <vt:variant>
        <vt:i4>0</vt:i4>
      </vt:variant>
      <vt:variant>
        <vt:i4>5</vt:i4>
      </vt:variant>
      <vt:variant>
        <vt:lpwstr/>
      </vt:variant>
      <vt:variant>
        <vt:lpwstr>_bookmark68</vt:lpwstr>
      </vt:variant>
      <vt:variant>
        <vt:i4>2359377</vt:i4>
      </vt:variant>
      <vt:variant>
        <vt:i4>1017</vt:i4>
      </vt:variant>
      <vt:variant>
        <vt:i4>0</vt:i4>
      </vt:variant>
      <vt:variant>
        <vt:i4>5</vt:i4>
      </vt:variant>
      <vt:variant>
        <vt:lpwstr/>
      </vt:variant>
      <vt:variant>
        <vt:lpwstr>_bookmark67</vt:lpwstr>
      </vt:variant>
      <vt:variant>
        <vt:i4>2555985</vt:i4>
      </vt:variant>
      <vt:variant>
        <vt:i4>1014</vt:i4>
      </vt:variant>
      <vt:variant>
        <vt:i4>0</vt:i4>
      </vt:variant>
      <vt:variant>
        <vt:i4>5</vt:i4>
      </vt:variant>
      <vt:variant>
        <vt:lpwstr/>
      </vt:variant>
      <vt:variant>
        <vt:lpwstr>_bookmark56</vt:lpwstr>
      </vt:variant>
      <vt:variant>
        <vt:i4>1704035</vt:i4>
      </vt:variant>
      <vt:variant>
        <vt:i4>1011</vt:i4>
      </vt:variant>
      <vt:variant>
        <vt:i4>0</vt:i4>
      </vt:variant>
      <vt:variant>
        <vt:i4>5</vt:i4>
      </vt:variant>
      <vt:variant>
        <vt:lpwstr/>
      </vt:variant>
      <vt:variant>
        <vt:lpwstr>_bookmark129</vt:lpwstr>
      </vt:variant>
      <vt:variant>
        <vt:i4>2555985</vt:i4>
      </vt:variant>
      <vt:variant>
        <vt:i4>1008</vt:i4>
      </vt:variant>
      <vt:variant>
        <vt:i4>0</vt:i4>
      </vt:variant>
      <vt:variant>
        <vt:i4>5</vt:i4>
      </vt:variant>
      <vt:variant>
        <vt:lpwstr/>
      </vt:variant>
      <vt:variant>
        <vt:lpwstr>_bookmark56</vt:lpwstr>
      </vt:variant>
      <vt:variant>
        <vt:i4>2424913</vt:i4>
      </vt:variant>
      <vt:variant>
        <vt:i4>1005</vt:i4>
      </vt:variant>
      <vt:variant>
        <vt:i4>0</vt:i4>
      </vt:variant>
      <vt:variant>
        <vt:i4>5</vt:i4>
      </vt:variant>
      <vt:variant>
        <vt:lpwstr/>
      </vt:variant>
      <vt:variant>
        <vt:lpwstr>_bookmark71</vt:lpwstr>
      </vt:variant>
      <vt:variant>
        <vt:i4>2359377</vt:i4>
      </vt:variant>
      <vt:variant>
        <vt:i4>1002</vt:i4>
      </vt:variant>
      <vt:variant>
        <vt:i4>0</vt:i4>
      </vt:variant>
      <vt:variant>
        <vt:i4>5</vt:i4>
      </vt:variant>
      <vt:variant>
        <vt:lpwstr/>
      </vt:variant>
      <vt:variant>
        <vt:lpwstr>_bookmark68</vt:lpwstr>
      </vt:variant>
      <vt:variant>
        <vt:i4>2359377</vt:i4>
      </vt:variant>
      <vt:variant>
        <vt:i4>999</vt:i4>
      </vt:variant>
      <vt:variant>
        <vt:i4>0</vt:i4>
      </vt:variant>
      <vt:variant>
        <vt:i4>5</vt:i4>
      </vt:variant>
      <vt:variant>
        <vt:lpwstr/>
      </vt:variant>
      <vt:variant>
        <vt:lpwstr>_bookmark67</vt:lpwstr>
      </vt:variant>
      <vt:variant>
        <vt:i4>2359377</vt:i4>
      </vt:variant>
      <vt:variant>
        <vt:i4>996</vt:i4>
      </vt:variant>
      <vt:variant>
        <vt:i4>0</vt:i4>
      </vt:variant>
      <vt:variant>
        <vt:i4>5</vt:i4>
      </vt:variant>
      <vt:variant>
        <vt:lpwstr/>
      </vt:variant>
      <vt:variant>
        <vt:lpwstr>_bookmark66</vt:lpwstr>
      </vt:variant>
      <vt:variant>
        <vt:i4>2359377</vt:i4>
      </vt:variant>
      <vt:variant>
        <vt:i4>993</vt:i4>
      </vt:variant>
      <vt:variant>
        <vt:i4>0</vt:i4>
      </vt:variant>
      <vt:variant>
        <vt:i4>5</vt:i4>
      </vt:variant>
      <vt:variant>
        <vt:lpwstr/>
      </vt:variant>
      <vt:variant>
        <vt:lpwstr>_bookmark65</vt:lpwstr>
      </vt:variant>
      <vt:variant>
        <vt:i4>2359377</vt:i4>
      </vt:variant>
      <vt:variant>
        <vt:i4>990</vt:i4>
      </vt:variant>
      <vt:variant>
        <vt:i4>0</vt:i4>
      </vt:variant>
      <vt:variant>
        <vt:i4>5</vt:i4>
      </vt:variant>
      <vt:variant>
        <vt:lpwstr/>
      </vt:variant>
      <vt:variant>
        <vt:lpwstr>_bookmark62</vt:lpwstr>
      </vt:variant>
      <vt:variant>
        <vt:i4>2359377</vt:i4>
      </vt:variant>
      <vt:variant>
        <vt:i4>987</vt:i4>
      </vt:variant>
      <vt:variant>
        <vt:i4>0</vt:i4>
      </vt:variant>
      <vt:variant>
        <vt:i4>5</vt:i4>
      </vt:variant>
      <vt:variant>
        <vt:lpwstr/>
      </vt:variant>
      <vt:variant>
        <vt:lpwstr>_bookmark61</vt:lpwstr>
      </vt:variant>
      <vt:variant>
        <vt:i4>2359377</vt:i4>
      </vt:variant>
      <vt:variant>
        <vt:i4>984</vt:i4>
      </vt:variant>
      <vt:variant>
        <vt:i4>0</vt:i4>
      </vt:variant>
      <vt:variant>
        <vt:i4>5</vt:i4>
      </vt:variant>
      <vt:variant>
        <vt:lpwstr/>
      </vt:variant>
      <vt:variant>
        <vt:lpwstr>_bookmark63</vt:lpwstr>
      </vt:variant>
      <vt:variant>
        <vt:i4>2162769</vt:i4>
      </vt:variant>
      <vt:variant>
        <vt:i4>981</vt:i4>
      </vt:variant>
      <vt:variant>
        <vt:i4>0</vt:i4>
      </vt:variant>
      <vt:variant>
        <vt:i4>5</vt:i4>
      </vt:variant>
      <vt:variant>
        <vt:lpwstr/>
      </vt:variant>
      <vt:variant>
        <vt:lpwstr>_bookmark34</vt:lpwstr>
      </vt:variant>
      <vt:variant>
        <vt:i4>2424913</vt:i4>
      </vt:variant>
      <vt:variant>
        <vt:i4>978</vt:i4>
      </vt:variant>
      <vt:variant>
        <vt:i4>0</vt:i4>
      </vt:variant>
      <vt:variant>
        <vt:i4>5</vt:i4>
      </vt:variant>
      <vt:variant>
        <vt:lpwstr/>
      </vt:variant>
      <vt:variant>
        <vt:lpwstr>_bookmark71</vt:lpwstr>
      </vt:variant>
      <vt:variant>
        <vt:i4>2359377</vt:i4>
      </vt:variant>
      <vt:variant>
        <vt:i4>975</vt:i4>
      </vt:variant>
      <vt:variant>
        <vt:i4>0</vt:i4>
      </vt:variant>
      <vt:variant>
        <vt:i4>5</vt:i4>
      </vt:variant>
      <vt:variant>
        <vt:lpwstr/>
      </vt:variant>
      <vt:variant>
        <vt:lpwstr>_bookmark68</vt:lpwstr>
      </vt:variant>
      <vt:variant>
        <vt:i4>2359377</vt:i4>
      </vt:variant>
      <vt:variant>
        <vt:i4>972</vt:i4>
      </vt:variant>
      <vt:variant>
        <vt:i4>0</vt:i4>
      </vt:variant>
      <vt:variant>
        <vt:i4>5</vt:i4>
      </vt:variant>
      <vt:variant>
        <vt:lpwstr/>
      </vt:variant>
      <vt:variant>
        <vt:lpwstr>_bookmark67</vt:lpwstr>
      </vt:variant>
      <vt:variant>
        <vt:i4>2359377</vt:i4>
      </vt:variant>
      <vt:variant>
        <vt:i4>969</vt:i4>
      </vt:variant>
      <vt:variant>
        <vt:i4>0</vt:i4>
      </vt:variant>
      <vt:variant>
        <vt:i4>5</vt:i4>
      </vt:variant>
      <vt:variant>
        <vt:lpwstr/>
      </vt:variant>
      <vt:variant>
        <vt:lpwstr>_bookmark66</vt:lpwstr>
      </vt:variant>
      <vt:variant>
        <vt:i4>2359377</vt:i4>
      </vt:variant>
      <vt:variant>
        <vt:i4>966</vt:i4>
      </vt:variant>
      <vt:variant>
        <vt:i4>0</vt:i4>
      </vt:variant>
      <vt:variant>
        <vt:i4>5</vt:i4>
      </vt:variant>
      <vt:variant>
        <vt:lpwstr/>
      </vt:variant>
      <vt:variant>
        <vt:lpwstr>_bookmark65</vt:lpwstr>
      </vt:variant>
      <vt:variant>
        <vt:i4>2359377</vt:i4>
      </vt:variant>
      <vt:variant>
        <vt:i4>963</vt:i4>
      </vt:variant>
      <vt:variant>
        <vt:i4>0</vt:i4>
      </vt:variant>
      <vt:variant>
        <vt:i4>5</vt:i4>
      </vt:variant>
      <vt:variant>
        <vt:lpwstr/>
      </vt:variant>
      <vt:variant>
        <vt:lpwstr>_bookmark63</vt:lpwstr>
      </vt:variant>
      <vt:variant>
        <vt:i4>2359377</vt:i4>
      </vt:variant>
      <vt:variant>
        <vt:i4>960</vt:i4>
      </vt:variant>
      <vt:variant>
        <vt:i4>0</vt:i4>
      </vt:variant>
      <vt:variant>
        <vt:i4>5</vt:i4>
      </vt:variant>
      <vt:variant>
        <vt:lpwstr/>
      </vt:variant>
      <vt:variant>
        <vt:lpwstr>_bookmark62</vt:lpwstr>
      </vt:variant>
      <vt:variant>
        <vt:i4>2359377</vt:i4>
      </vt:variant>
      <vt:variant>
        <vt:i4>957</vt:i4>
      </vt:variant>
      <vt:variant>
        <vt:i4>0</vt:i4>
      </vt:variant>
      <vt:variant>
        <vt:i4>5</vt:i4>
      </vt:variant>
      <vt:variant>
        <vt:lpwstr/>
      </vt:variant>
      <vt:variant>
        <vt:lpwstr>_bookmark61</vt:lpwstr>
      </vt:variant>
      <vt:variant>
        <vt:i4>2162769</vt:i4>
      </vt:variant>
      <vt:variant>
        <vt:i4>954</vt:i4>
      </vt:variant>
      <vt:variant>
        <vt:i4>0</vt:i4>
      </vt:variant>
      <vt:variant>
        <vt:i4>5</vt:i4>
      </vt:variant>
      <vt:variant>
        <vt:lpwstr/>
      </vt:variant>
      <vt:variant>
        <vt:lpwstr>_bookmark34</vt:lpwstr>
      </vt:variant>
      <vt:variant>
        <vt:i4>2490449</vt:i4>
      </vt:variant>
      <vt:variant>
        <vt:i4>951</vt:i4>
      </vt:variant>
      <vt:variant>
        <vt:i4>0</vt:i4>
      </vt:variant>
      <vt:variant>
        <vt:i4>5</vt:i4>
      </vt:variant>
      <vt:variant>
        <vt:lpwstr/>
      </vt:variant>
      <vt:variant>
        <vt:lpwstr>_bookmark47</vt:lpwstr>
      </vt:variant>
      <vt:variant>
        <vt:i4>2162769</vt:i4>
      </vt:variant>
      <vt:variant>
        <vt:i4>948</vt:i4>
      </vt:variant>
      <vt:variant>
        <vt:i4>0</vt:i4>
      </vt:variant>
      <vt:variant>
        <vt:i4>5</vt:i4>
      </vt:variant>
      <vt:variant>
        <vt:lpwstr/>
      </vt:variant>
      <vt:variant>
        <vt:lpwstr>_bookmark36</vt:lpwstr>
      </vt:variant>
      <vt:variant>
        <vt:i4>2162769</vt:i4>
      </vt:variant>
      <vt:variant>
        <vt:i4>945</vt:i4>
      </vt:variant>
      <vt:variant>
        <vt:i4>0</vt:i4>
      </vt:variant>
      <vt:variant>
        <vt:i4>5</vt:i4>
      </vt:variant>
      <vt:variant>
        <vt:lpwstr/>
      </vt:variant>
      <vt:variant>
        <vt:lpwstr>_bookmark36</vt:lpwstr>
      </vt:variant>
      <vt:variant>
        <vt:i4>2490449</vt:i4>
      </vt:variant>
      <vt:variant>
        <vt:i4>942</vt:i4>
      </vt:variant>
      <vt:variant>
        <vt:i4>0</vt:i4>
      </vt:variant>
      <vt:variant>
        <vt:i4>5</vt:i4>
      </vt:variant>
      <vt:variant>
        <vt:lpwstr/>
      </vt:variant>
      <vt:variant>
        <vt:lpwstr>_bookmark40</vt:lpwstr>
      </vt:variant>
      <vt:variant>
        <vt:i4>2162769</vt:i4>
      </vt:variant>
      <vt:variant>
        <vt:i4>939</vt:i4>
      </vt:variant>
      <vt:variant>
        <vt:i4>0</vt:i4>
      </vt:variant>
      <vt:variant>
        <vt:i4>5</vt:i4>
      </vt:variant>
      <vt:variant>
        <vt:lpwstr/>
      </vt:variant>
      <vt:variant>
        <vt:lpwstr>_bookmark36</vt:lpwstr>
      </vt:variant>
      <vt:variant>
        <vt:i4>2490449</vt:i4>
      </vt:variant>
      <vt:variant>
        <vt:i4>936</vt:i4>
      </vt:variant>
      <vt:variant>
        <vt:i4>0</vt:i4>
      </vt:variant>
      <vt:variant>
        <vt:i4>5</vt:i4>
      </vt:variant>
      <vt:variant>
        <vt:lpwstr/>
      </vt:variant>
      <vt:variant>
        <vt:lpwstr>_bookmark41</vt:lpwstr>
      </vt:variant>
      <vt:variant>
        <vt:i4>2818129</vt:i4>
      </vt:variant>
      <vt:variant>
        <vt:i4>933</vt:i4>
      </vt:variant>
      <vt:variant>
        <vt:i4>0</vt:i4>
      </vt:variant>
      <vt:variant>
        <vt:i4>5</vt:i4>
      </vt:variant>
      <vt:variant>
        <vt:lpwstr/>
      </vt:variant>
      <vt:variant>
        <vt:lpwstr>_bookmark98</vt:lpwstr>
      </vt:variant>
      <vt:variant>
        <vt:i4>2490449</vt:i4>
      </vt:variant>
      <vt:variant>
        <vt:i4>930</vt:i4>
      </vt:variant>
      <vt:variant>
        <vt:i4>0</vt:i4>
      </vt:variant>
      <vt:variant>
        <vt:i4>5</vt:i4>
      </vt:variant>
      <vt:variant>
        <vt:lpwstr/>
      </vt:variant>
      <vt:variant>
        <vt:lpwstr>_bookmark41</vt:lpwstr>
      </vt:variant>
      <vt:variant>
        <vt:i4>2162769</vt:i4>
      </vt:variant>
      <vt:variant>
        <vt:i4>927</vt:i4>
      </vt:variant>
      <vt:variant>
        <vt:i4>0</vt:i4>
      </vt:variant>
      <vt:variant>
        <vt:i4>5</vt:i4>
      </vt:variant>
      <vt:variant>
        <vt:lpwstr/>
      </vt:variant>
      <vt:variant>
        <vt:lpwstr>_bookmark36</vt:lpwstr>
      </vt:variant>
      <vt:variant>
        <vt:i4>2162769</vt:i4>
      </vt:variant>
      <vt:variant>
        <vt:i4>924</vt:i4>
      </vt:variant>
      <vt:variant>
        <vt:i4>0</vt:i4>
      </vt:variant>
      <vt:variant>
        <vt:i4>5</vt:i4>
      </vt:variant>
      <vt:variant>
        <vt:lpwstr/>
      </vt:variant>
      <vt:variant>
        <vt:lpwstr>_bookmark37</vt:lpwstr>
      </vt:variant>
      <vt:variant>
        <vt:i4>2490449</vt:i4>
      </vt:variant>
      <vt:variant>
        <vt:i4>921</vt:i4>
      </vt:variant>
      <vt:variant>
        <vt:i4>0</vt:i4>
      </vt:variant>
      <vt:variant>
        <vt:i4>5</vt:i4>
      </vt:variant>
      <vt:variant>
        <vt:lpwstr/>
      </vt:variant>
      <vt:variant>
        <vt:lpwstr>_bookmark40</vt:lpwstr>
      </vt:variant>
      <vt:variant>
        <vt:i4>2162769</vt:i4>
      </vt:variant>
      <vt:variant>
        <vt:i4>918</vt:i4>
      </vt:variant>
      <vt:variant>
        <vt:i4>0</vt:i4>
      </vt:variant>
      <vt:variant>
        <vt:i4>5</vt:i4>
      </vt:variant>
      <vt:variant>
        <vt:lpwstr/>
      </vt:variant>
      <vt:variant>
        <vt:lpwstr>_bookmark39</vt:lpwstr>
      </vt:variant>
      <vt:variant>
        <vt:i4>2555985</vt:i4>
      </vt:variant>
      <vt:variant>
        <vt:i4>915</vt:i4>
      </vt:variant>
      <vt:variant>
        <vt:i4>0</vt:i4>
      </vt:variant>
      <vt:variant>
        <vt:i4>5</vt:i4>
      </vt:variant>
      <vt:variant>
        <vt:lpwstr/>
      </vt:variant>
      <vt:variant>
        <vt:lpwstr>_bookmark52</vt:lpwstr>
      </vt:variant>
      <vt:variant>
        <vt:i4>2818129</vt:i4>
      </vt:variant>
      <vt:variant>
        <vt:i4>912</vt:i4>
      </vt:variant>
      <vt:variant>
        <vt:i4>0</vt:i4>
      </vt:variant>
      <vt:variant>
        <vt:i4>5</vt:i4>
      </vt:variant>
      <vt:variant>
        <vt:lpwstr/>
      </vt:variant>
      <vt:variant>
        <vt:lpwstr>_bookmark94</vt:lpwstr>
      </vt:variant>
      <vt:variant>
        <vt:i4>2490449</vt:i4>
      </vt:variant>
      <vt:variant>
        <vt:i4>909</vt:i4>
      </vt:variant>
      <vt:variant>
        <vt:i4>0</vt:i4>
      </vt:variant>
      <vt:variant>
        <vt:i4>5</vt:i4>
      </vt:variant>
      <vt:variant>
        <vt:lpwstr/>
      </vt:variant>
      <vt:variant>
        <vt:lpwstr>_bookmark44</vt:lpwstr>
      </vt:variant>
      <vt:variant>
        <vt:i4>2162769</vt:i4>
      </vt:variant>
      <vt:variant>
        <vt:i4>906</vt:i4>
      </vt:variant>
      <vt:variant>
        <vt:i4>0</vt:i4>
      </vt:variant>
      <vt:variant>
        <vt:i4>5</vt:i4>
      </vt:variant>
      <vt:variant>
        <vt:lpwstr/>
      </vt:variant>
      <vt:variant>
        <vt:lpwstr>_bookmark32</vt:lpwstr>
      </vt:variant>
      <vt:variant>
        <vt:i4>2555985</vt:i4>
      </vt:variant>
      <vt:variant>
        <vt:i4>903</vt:i4>
      </vt:variant>
      <vt:variant>
        <vt:i4>0</vt:i4>
      </vt:variant>
      <vt:variant>
        <vt:i4>5</vt:i4>
      </vt:variant>
      <vt:variant>
        <vt:lpwstr/>
      </vt:variant>
      <vt:variant>
        <vt:lpwstr>_bookmark50</vt:lpwstr>
      </vt:variant>
      <vt:variant>
        <vt:i4>2490449</vt:i4>
      </vt:variant>
      <vt:variant>
        <vt:i4>900</vt:i4>
      </vt:variant>
      <vt:variant>
        <vt:i4>0</vt:i4>
      </vt:variant>
      <vt:variant>
        <vt:i4>5</vt:i4>
      </vt:variant>
      <vt:variant>
        <vt:lpwstr/>
      </vt:variant>
      <vt:variant>
        <vt:lpwstr>_bookmark48</vt:lpwstr>
      </vt:variant>
      <vt:variant>
        <vt:i4>2490449</vt:i4>
      </vt:variant>
      <vt:variant>
        <vt:i4>897</vt:i4>
      </vt:variant>
      <vt:variant>
        <vt:i4>0</vt:i4>
      </vt:variant>
      <vt:variant>
        <vt:i4>5</vt:i4>
      </vt:variant>
      <vt:variant>
        <vt:lpwstr/>
      </vt:variant>
      <vt:variant>
        <vt:lpwstr>_bookmark47</vt:lpwstr>
      </vt:variant>
      <vt:variant>
        <vt:i4>2162769</vt:i4>
      </vt:variant>
      <vt:variant>
        <vt:i4>894</vt:i4>
      </vt:variant>
      <vt:variant>
        <vt:i4>0</vt:i4>
      </vt:variant>
      <vt:variant>
        <vt:i4>5</vt:i4>
      </vt:variant>
      <vt:variant>
        <vt:lpwstr/>
      </vt:variant>
      <vt:variant>
        <vt:lpwstr>_bookmark37</vt:lpwstr>
      </vt:variant>
      <vt:variant>
        <vt:i4>2162769</vt:i4>
      </vt:variant>
      <vt:variant>
        <vt:i4>891</vt:i4>
      </vt:variant>
      <vt:variant>
        <vt:i4>0</vt:i4>
      </vt:variant>
      <vt:variant>
        <vt:i4>5</vt:i4>
      </vt:variant>
      <vt:variant>
        <vt:lpwstr/>
      </vt:variant>
      <vt:variant>
        <vt:lpwstr>_bookmark34</vt:lpwstr>
      </vt:variant>
      <vt:variant>
        <vt:i4>2162769</vt:i4>
      </vt:variant>
      <vt:variant>
        <vt:i4>888</vt:i4>
      </vt:variant>
      <vt:variant>
        <vt:i4>0</vt:i4>
      </vt:variant>
      <vt:variant>
        <vt:i4>5</vt:i4>
      </vt:variant>
      <vt:variant>
        <vt:lpwstr/>
      </vt:variant>
      <vt:variant>
        <vt:lpwstr>_bookmark30</vt:lpwstr>
      </vt:variant>
      <vt:variant>
        <vt:i4>2293841</vt:i4>
      </vt:variant>
      <vt:variant>
        <vt:i4>885</vt:i4>
      </vt:variant>
      <vt:variant>
        <vt:i4>0</vt:i4>
      </vt:variant>
      <vt:variant>
        <vt:i4>5</vt:i4>
      </vt:variant>
      <vt:variant>
        <vt:lpwstr/>
      </vt:variant>
      <vt:variant>
        <vt:lpwstr>_bookmark14</vt:lpwstr>
      </vt:variant>
      <vt:variant>
        <vt:i4>1376352</vt:i4>
      </vt:variant>
      <vt:variant>
        <vt:i4>882</vt:i4>
      </vt:variant>
      <vt:variant>
        <vt:i4>0</vt:i4>
      </vt:variant>
      <vt:variant>
        <vt:i4>5</vt:i4>
      </vt:variant>
      <vt:variant>
        <vt:lpwstr/>
      </vt:variant>
      <vt:variant>
        <vt:lpwstr>_bookmark116</vt:lpwstr>
      </vt:variant>
      <vt:variant>
        <vt:i4>1376352</vt:i4>
      </vt:variant>
      <vt:variant>
        <vt:i4>879</vt:i4>
      </vt:variant>
      <vt:variant>
        <vt:i4>0</vt:i4>
      </vt:variant>
      <vt:variant>
        <vt:i4>5</vt:i4>
      </vt:variant>
      <vt:variant>
        <vt:lpwstr/>
      </vt:variant>
      <vt:variant>
        <vt:lpwstr>_bookmark116</vt:lpwstr>
      </vt:variant>
      <vt:variant>
        <vt:i4>1179745</vt:i4>
      </vt:variant>
      <vt:variant>
        <vt:i4>876</vt:i4>
      </vt:variant>
      <vt:variant>
        <vt:i4>0</vt:i4>
      </vt:variant>
      <vt:variant>
        <vt:i4>5</vt:i4>
      </vt:variant>
      <vt:variant>
        <vt:lpwstr/>
      </vt:variant>
      <vt:variant>
        <vt:lpwstr>_bookmark101</vt:lpwstr>
      </vt:variant>
      <vt:variant>
        <vt:i4>2293841</vt:i4>
      </vt:variant>
      <vt:variant>
        <vt:i4>873</vt:i4>
      </vt:variant>
      <vt:variant>
        <vt:i4>0</vt:i4>
      </vt:variant>
      <vt:variant>
        <vt:i4>5</vt:i4>
      </vt:variant>
      <vt:variant>
        <vt:lpwstr/>
      </vt:variant>
      <vt:variant>
        <vt:lpwstr>_bookmark18</vt:lpwstr>
      </vt:variant>
      <vt:variant>
        <vt:i4>2293841</vt:i4>
      </vt:variant>
      <vt:variant>
        <vt:i4>870</vt:i4>
      </vt:variant>
      <vt:variant>
        <vt:i4>0</vt:i4>
      </vt:variant>
      <vt:variant>
        <vt:i4>5</vt:i4>
      </vt:variant>
      <vt:variant>
        <vt:lpwstr/>
      </vt:variant>
      <vt:variant>
        <vt:lpwstr>_bookmark17</vt:lpwstr>
      </vt:variant>
      <vt:variant>
        <vt:i4>1245284</vt:i4>
      </vt:variant>
      <vt:variant>
        <vt:i4>867</vt:i4>
      </vt:variant>
      <vt:variant>
        <vt:i4>0</vt:i4>
      </vt:variant>
      <vt:variant>
        <vt:i4>5</vt:i4>
      </vt:variant>
      <vt:variant>
        <vt:lpwstr/>
      </vt:variant>
      <vt:variant>
        <vt:lpwstr>_bookmark150</vt:lpwstr>
      </vt:variant>
      <vt:variant>
        <vt:i4>2752593</vt:i4>
      </vt:variant>
      <vt:variant>
        <vt:i4>864</vt:i4>
      </vt:variant>
      <vt:variant>
        <vt:i4>0</vt:i4>
      </vt:variant>
      <vt:variant>
        <vt:i4>5</vt:i4>
      </vt:variant>
      <vt:variant>
        <vt:lpwstr/>
      </vt:variant>
      <vt:variant>
        <vt:lpwstr>_bookmark88</vt:lpwstr>
      </vt:variant>
      <vt:variant>
        <vt:i4>2490449</vt:i4>
      </vt:variant>
      <vt:variant>
        <vt:i4>861</vt:i4>
      </vt:variant>
      <vt:variant>
        <vt:i4>0</vt:i4>
      </vt:variant>
      <vt:variant>
        <vt:i4>5</vt:i4>
      </vt:variant>
      <vt:variant>
        <vt:lpwstr/>
      </vt:variant>
      <vt:variant>
        <vt:lpwstr>_bookmark44</vt:lpwstr>
      </vt:variant>
      <vt:variant>
        <vt:i4>1245284</vt:i4>
      </vt:variant>
      <vt:variant>
        <vt:i4>858</vt:i4>
      </vt:variant>
      <vt:variant>
        <vt:i4>0</vt:i4>
      </vt:variant>
      <vt:variant>
        <vt:i4>5</vt:i4>
      </vt:variant>
      <vt:variant>
        <vt:lpwstr/>
      </vt:variant>
      <vt:variant>
        <vt:lpwstr>_bookmark150</vt:lpwstr>
      </vt:variant>
      <vt:variant>
        <vt:i4>2752593</vt:i4>
      </vt:variant>
      <vt:variant>
        <vt:i4>855</vt:i4>
      </vt:variant>
      <vt:variant>
        <vt:i4>0</vt:i4>
      </vt:variant>
      <vt:variant>
        <vt:i4>5</vt:i4>
      </vt:variant>
      <vt:variant>
        <vt:lpwstr/>
      </vt:variant>
      <vt:variant>
        <vt:lpwstr>_bookmark88</vt:lpwstr>
      </vt:variant>
      <vt:variant>
        <vt:i4>2490449</vt:i4>
      </vt:variant>
      <vt:variant>
        <vt:i4>852</vt:i4>
      </vt:variant>
      <vt:variant>
        <vt:i4>0</vt:i4>
      </vt:variant>
      <vt:variant>
        <vt:i4>5</vt:i4>
      </vt:variant>
      <vt:variant>
        <vt:lpwstr/>
      </vt:variant>
      <vt:variant>
        <vt:lpwstr>_bookmark44</vt:lpwstr>
      </vt:variant>
      <vt:variant>
        <vt:i4>2752593</vt:i4>
      </vt:variant>
      <vt:variant>
        <vt:i4>849</vt:i4>
      </vt:variant>
      <vt:variant>
        <vt:i4>0</vt:i4>
      </vt:variant>
      <vt:variant>
        <vt:i4>5</vt:i4>
      </vt:variant>
      <vt:variant>
        <vt:lpwstr/>
      </vt:variant>
      <vt:variant>
        <vt:lpwstr>_bookmark82</vt:lpwstr>
      </vt:variant>
      <vt:variant>
        <vt:i4>2752593</vt:i4>
      </vt:variant>
      <vt:variant>
        <vt:i4>846</vt:i4>
      </vt:variant>
      <vt:variant>
        <vt:i4>0</vt:i4>
      </vt:variant>
      <vt:variant>
        <vt:i4>5</vt:i4>
      </vt:variant>
      <vt:variant>
        <vt:lpwstr/>
      </vt:variant>
      <vt:variant>
        <vt:lpwstr>_bookmark88</vt:lpwstr>
      </vt:variant>
      <vt:variant>
        <vt:i4>2752593</vt:i4>
      </vt:variant>
      <vt:variant>
        <vt:i4>843</vt:i4>
      </vt:variant>
      <vt:variant>
        <vt:i4>0</vt:i4>
      </vt:variant>
      <vt:variant>
        <vt:i4>5</vt:i4>
      </vt:variant>
      <vt:variant>
        <vt:lpwstr/>
      </vt:variant>
      <vt:variant>
        <vt:lpwstr>_bookmark87</vt:lpwstr>
      </vt:variant>
      <vt:variant>
        <vt:i4>2359377</vt:i4>
      </vt:variant>
      <vt:variant>
        <vt:i4>840</vt:i4>
      </vt:variant>
      <vt:variant>
        <vt:i4>0</vt:i4>
      </vt:variant>
      <vt:variant>
        <vt:i4>5</vt:i4>
      </vt:variant>
      <vt:variant>
        <vt:lpwstr/>
      </vt:variant>
      <vt:variant>
        <vt:lpwstr>_bookmark63</vt:lpwstr>
      </vt:variant>
      <vt:variant>
        <vt:i4>2752593</vt:i4>
      </vt:variant>
      <vt:variant>
        <vt:i4>837</vt:i4>
      </vt:variant>
      <vt:variant>
        <vt:i4>0</vt:i4>
      </vt:variant>
      <vt:variant>
        <vt:i4>5</vt:i4>
      </vt:variant>
      <vt:variant>
        <vt:lpwstr/>
      </vt:variant>
      <vt:variant>
        <vt:lpwstr>_bookmark88</vt:lpwstr>
      </vt:variant>
      <vt:variant>
        <vt:i4>2293841</vt:i4>
      </vt:variant>
      <vt:variant>
        <vt:i4>834</vt:i4>
      </vt:variant>
      <vt:variant>
        <vt:i4>0</vt:i4>
      </vt:variant>
      <vt:variant>
        <vt:i4>5</vt:i4>
      </vt:variant>
      <vt:variant>
        <vt:lpwstr/>
      </vt:variant>
      <vt:variant>
        <vt:lpwstr>_bookmark1</vt:lpwstr>
      </vt:variant>
      <vt:variant>
        <vt:i4>2752593</vt:i4>
      </vt:variant>
      <vt:variant>
        <vt:i4>831</vt:i4>
      </vt:variant>
      <vt:variant>
        <vt:i4>0</vt:i4>
      </vt:variant>
      <vt:variant>
        <vt:i4>5</vt:i4>
      </vt:variant>
      <vt:variant>
        <vt:lpwstr/>
      </vt:variant>
      <vt:variant>
        <vt:lpwstr>_bookmark83</vt:lpwstr>
      </vt:variant>
      <vt:variant>
        <vt:i4>2490449</vt:i4>
      </vt:variant>
      <vt:variant>
        <vt:i4>828</vt:i4>
      </vt:variant>
      <vt:variant>
        <vt:i4>0</vt:i4>
      </vt:variant>
      <vt:variant>
        <vt:i4>5</vt:i4>
      </vt:variant>
      <vt:variant>
        <vt:lpwstr/>
      </vt:variant>
      <vt:variant>
        <vt:lpwstr>_bookmark45</vt:lpwstr>
      </vt:variant>
      <vt:variant>
        <vt:i4>2162769</vt:i4>
      </vt:variant>
      <vt:variant>
        <vt:i4>825</vt:i4>
      </vt:variant>
      <vt:variant>
        <vt:i4>0</vt:i4>
      </vt:variant>
      <vt:variant>
        <vt:i4>5</vt:i4>
      </vt:variant>
      <vt:variant>
        <vt:lpwstr/>
      </vt:variant>
      <vt:variant>
        <vt:lpwstr>_bookmark34</vt:lpwstr>
      </vt:variant>
      <vt:variant>
        <vt:i4>2490449</vt:i4>
      </vt:variant>
      <vt:variant>
        <vt:i4>822</vt:i4>
      </vt:variant>
      <vt:variant>
        <vt:i4>0</vt:i4>
      </vt:variant>
      <vt:variant>
        <vt:i4>5</vt:i4>
      </vt:variant>
      <vt:variant>
        <vt:lpwstr/>
      </vt:variant>
      <vt:variant>
        <vt:lpwstr>_bookmark45</vt:lpwstr>
      </vt:variant>
      <vt:variant>
        <vt:i4>1441892</vt:i4>
      </vt:variant>
      <vt:variant>
        <vt:i4>819</vt:i4>
      </vt:variant>
      <vt:variant>
        <vt:i4>0</vt:i4>
      </vt:variant>
      <vt:variant>
        <vt:i4>5</vt:i4>
      </vt:variant>
      <vt:variant>
        <vt:lpwstr/>
      </vt:variant>
      <vt:variant>
        <vt:lpwstr>_bookmark155</vt:lpwstr>
      </vt:variant>
      <vt:variant>
        <vt:i4>2424913</vt:i4>
      </vt:variant>
      <vt:variant>
        <vt:i4>816</vt:i4>
      </vt:variant>
      <vt:variant>
        <vt:i4>0</vt:i4>
      </vt:variant>
      <vt:variant>
        <vt:i4>5</vt:i4>
      </vt:variant>
      <vt:variant>
        <vt:lpwstr/>
      </vt:variant>
      <vt:variant>
        <vt:lpwstr>_bookmark7</vt:lpwstr>
      </vt:variant>
      <vt:variant>
        <vt:i4>2752593</vt:i4>
      </vt:variant>
      <vt:variant>
        <vt:i4>813</vt:i4>
      </vt:variant>
      <vt:variant>
        <vt:i4>0</vt:i4>
      </vt:variant>
      <vt:variant>
        <vt:i4>5</vt:i4>
      </vt:variant>
      <vt:variant>
        <vt:lpwstr/>
      </vt:variant>
      <vt:variant>
        <vt:lpwstr>_bookmark8</vt:lpwstr>
      </vt:variant>
      <vt:variant>
        <vt:i4>7798903</vt:i4>
      </vt:variant>
      <vt:variant>
        <vt:i4>810</vt:i4>
      </vt:variant>
      <vt:variant>
        <vt:i4>0</vt:i4>
      </vt:variant>
      <vt:variant>
        <vt:i4>5</vt:i4>
      </vt:variant>
      <vt:variant>
        <vt:lpwstr>https://www.cibsecertification.co.uk/nabers-uk/products/design-for-performance/</vt:lpwstr>
      </vt:variant>
      <vt:variant>
        <vt:lpwstr/>
      </vt:variant>
      <vt:variant>
        <vt:i4>1376352</vt:i4>
      </vt:variant>
      <vt:variant>
        <vt:i4>807</vt:i4>
      </vt:variant>
      <vt:variant>
        <vt:i4>0</vt:i4>
      </vt:variant>
      <vt:variant>
        <vt:i4>5</vt:i4>
      </vt:variant>
      <vt:variant>
        <vt:lpwstr/>
      </vt:variant>
      <vt:variant>
        <vt:lpwstr>_bookmark116</vt:lpwstr>
      </vt:variant>
      <vt:variant>
        <vt:i4>2752593</vt:i4>
      </vt:variant>
      <vt:variant>
        <vt:i4>804</vt:i4>
      </vt:variant>
      <vt:variant>
        <vt:i4>0</vt:i4>
      </vt:variant>
      <vt:variant>
        <vt:i4>5</vt:i4>
      </vt:variant>
      <vt:variant>
        <vt:lpwstr/>
      </vt:variant>
      <vt:variant>
        <vt:lpwstr>_bookmark88</vt:lpwstr>
      </vt:variant>
      <vt:variant>
        <vt:i4>2424913</vt:i4>
      </vt:variant>
      <vt:variant>
        <vt:i4>801</vt:i4>
      </vt:variant>
      <vt:variant>
        <vt:i4>0</vt:i4>
      </vt:variant>
      <vt:variant>
        <vt:i4>5</vt:i4>
      </vt:variant>
      <vt:variant>
        <vt:lpwstr/>
      </vt:variant>
      <vt:variant>
        <vt:lpwstr>_bookmark76</vt:lpwstr>
      </vt:variant>
      <vt:variant>
        <vt:i4>2555985</vt:i4>
      </vt:variant>
      <vt:variant>
        <vt:i4>798</vt:i4>
      </vt:variant>
      <vt:variant>
        <vt:i4>0</vt:i4>
      </vt:variant>
      <vt:variant>
        <vt:i4>5</vt:i4>
      </vt:variant>
      <vt:variant>
        <vt:lpwstr/>
      </vt:variant>
      <vt:variant>
        <vt:lpwstr>_bookmark54</vt:lpwstr>
      </vt:variant>
      <vt:variant>
        <vt:i4>2097233</vt:i4>
      </vt:variant>
      <vt:variant>
        <vt:i4>795</vt:i4>
      </vt:variant>
      <vt:variant>
        <vt:i4>0</vt:i4>
      </vt:variant>
      <vt:variant>
        <vt:i4>5</vt:i4>
      </vt:variant>
      <vt:variant>
        <vt:lpwstr/>
      </vt:variant>
      <vt:variant>
        <vt:lpwstr>_bookmark27</vt:lpwstr>
      </vt:variant>
      <vt:variant>
        <vt:i4>1441892</vt:i4>
      </vt:variant>
      <vt:variant>
        <vt:i4>792</vt:i4>
      </vt:variant>
      <vt:variant>
        <vt:i4>0</vt:i4>
      </vt:variant>
      <vt:variant>
        <vt:i4>5</vt:i4>
      </vt:variant>
      <vt:variant>
        <vt:lpwstr/>
      </vt:variant>
      <vt:variant>
        <vt:lpwstr>_bookmark155</vt:lpwstr>
      </vt:variant>
      <vt:variant>
        <vt:i4>1441892</vt:i4>
      </vt:variant>
      <vt:variant>
        <vt:i4>789</vt:i4>
      </vt:variant>
      <vt:variant>
        <vt:i4>0</vt:i4>
      </vt:variant>
      <vt:variant>
        <vt:i4>5</vt:i4>
      </vt:variant>
      <vt:variant>
        <vt:lpwstr/>
      </vt:variant>
      <vt:variant>
        <vt:lpwstr>_bookmark155</vt:lpwstr>
      </vt:variant>
      <vt:variant>
        <vt:i4>1441892</vt:i4>
      </vt:variant>
      <vt:variant>
        <vt:i4>786</vt:i4>
      </vt:variant>
      <vt:variant>
        <vt:i4>0</vt:i4>
      </vt:variant>
      <vt:variant>
        <vt:i4>5</vt:i4>
      </vt:variant>
      <vt:variant>
        <vt:lpwstr/>
      </vt:variant>
      <vt:variant>
        <vt:lpwstr>_bookmark155</vt:lpwstr>
      </vt:variant>
      <vt:variant>
        <vt:i4>1114212</vt:i4>
      </vt:variant>
      <vt:variant>
        <vt:i4>783</vt:i4>
      </vt:variant>
      <vt:variant>
        <vt:i4>0</vt:i4>
      </vt:variant>
      <vt:variant>
        <vt:i4>5</vt:i4>
      </vt:variant>
      <vt:variant>
        <vt:lpwstr/>
      </vt:variant>
      <vt:variant>
        <vt:lpwstr>_bookmark152</vt:lpwstr>
      </vt:variant>
      <vt:variant>
        <vt:i4>1114212</vt:i4>
      </vt:variant>
      <vt:variant>
        <vt:i4>780</vt:i4>
      </vt:variant>
      <vt:variant>
        <vt:i4>0</vt:i4>
      </vt:variant>
      <vt:variant>
        <vt:i4>5</vt:i4>
      </vt:variant>
      <vt:variant>
        <vt:lpwstr/>
      </vt:variant>
      <vt:variant>
        <vt:lpwstr>_bookmark152</vt:lpwstr>
      </vt:variant>
      <vt:variant>
        <vt:i4>1114212</vt:i4>
      </vt:variant>
      <vt:variant>
        <vt:i4>777</vt:i4>
      </vt:variant>
      <vt:variant>
        <vt:i4>0</vt:i4>
      </vt:variant>
      <vt:variant>
        <vt:i4>5</vt:i4>
      </vt:variant>
      <vt:variant>
        <vt:lpwstr/>
      </vt:variant>
      <vt:variant>
        <vt:lpwstr>_bookmark152</vt:lpwstr>
      </vt:variant>
      <vt:variant>
        <vt:i4>1179748</vt:i4>
      </vt:variant>
      <vt:variant>
        <vt:i4>774</vt:i4>
      </vt:variant>
      <vt:variant>
        <vt:i4>0</vt:i4>
      </vt:variant>
      <vt:variant>
        <vt:i4>5</vt:i4>
      </vt:variant>
      <vt:variant>
        <vt:lpwstr/>
      </vt:variant>
      <vt:variant>
        <vt:lpwstr>_bookmark151</vt:lpwstr>
      </vt:variant>
      <vt:variant>
        <vt:i4>1179748</vt:i4>
      </vt:variant>
      <vt:variant>
        <vt:i4>771</vt:i4>
      </vt:variant>
      <vt:variant>
        <vt:i4>0</vt:i4>
      </vt:variant>
      <vt:variant>
        <vt:i4>5</vt:i4>
      </vt:variant>
      <vt:variant>
        <vt:lpwstr/>
      </vt:variant>
      <vt:variant>
        <vt:lpwstr>_bookmark151</vt:lpwstr>
      </vt:variant>
      <vt:variant>
        <vt:i4>1179748</vt:i4>
      </vt:variant>
      <vt:variant>
        <vt:i4>768</vt:i4>
      </vt:variant>
      <vt:variant>
        <vt:i4>0</vt:i4>
      </vt:variant>
      <vt:variant>
        <vt:i4>5</vt:i4>
      </vt:variant>
      <vt:variant>
        <vt:lpwstr/>
      </vt:variant>
      <vt:variant>
        <vt:lpwstr>_bookmark151</vt:lpwstr>
      </vt:variant>
      <vt:variant>
        <vt:i4>1245284</vt:i4>
      </vt:variant>
      <vt:variant>
        <vt:i4>765</vt:i4>
      </vt:variant>
      <vt:variant>
        <vt:i4>0</vt:i4>
      </vt:variant>
      <vt:variant>
        <vt:i4>5</vt:i4>
      </vt:variant>
      <vt:variant>
        <vt:lpwstr/>
      </vt:variant>
      <vt:variant>
        <vt:lpwstr>_bookmark150</vt:lpwstr>
      </vt:variant>
      <vt:variant>
        <vt:i4>1245284</vt:i4>
      </vt:variant>
      <vt:variant>
        <vt:i4>762</vt:i4>
      </vt:variant>
      <vt:variant>
        <vt:i4>0</vt:i4>
      </vt:variant>
      <vt:variant>
        <vt:i4>5</vt:i4>
      </vt:variant>
      <vt:variant>
        <vt:lpwstr/>
      </vt:variant>
      <vt:variant>
        <vt:lpwstr>_bookmark150</vt:lpwstr>
      </vt:variant>
      <vt:variant>
        <vt:i4>1245284</vt:i4>
      </vt:variant>
      <vt:variant>
        <vt:i4>759</vt:i4>
      </vt:variant>
      <vt:variant>
        <vt:i4>0</vt:i4>
      </vt:variant>
      <vt:variant>
        <vt:i4>5</vt:i4>
      </vt:variant>
      <vt:variant>
        <vt:lpwstr/>
      </vt:variant>
      <vt:variant>
        <vt:lpwstr>_bookmark150</vt:lpwstr>
      </vt:variant>
      <vt:variant>
        <vt:i4>1704037</vt:i4>
      </vt:variant>
      <vt:variant>
        <vt:i4>756</vt:i4>
      </vt:variant>
      <vt:variant>
        <vt:i4>0</vt:i4>
      </vt:variant>
      <vt:variant>
        <vt:i4>5</vt:i4>
      </vt:variant>
      <vt:variant>
        <vt:lpwstr/>
      </vt:variant>
      <vt:variant>
        <vt:lpwstr>_bookmark149</vt:lpwstr>
      </vt:variant>
      <vt:variant>
        <vt:i4>1704037</vt:i4>
      </vt:variant>
      <vt:variant>
        <vt:i4>753</vt:i4>
      </vt:variant>
      <vt:variant>
        <vt:i4>0</vt:i4>
      </vt:variant>
      <vt:variant>
        <vt:i4>5</vt:i4>
      </vt:variant>
      <vt:variant>
        <vt:lpwstr/>
      </vt:variant>
      <vt:variant>
        <vt:lpwstr>_bookmark149</vt:lpwstr>
      </vt:variant>
      <vt:variant>
        <vt:i4>1704037</vt:i4>
      </vt:variant>
      <vt:variant>
        <vt:i4>750</vt:i4>
      </vt:variant>
      <vt:variant>
        <vt:i4>0</vt:i4>
      </vt:variant>
      <vt:variant>
        <vt:i4>5</vt:i4>
      </vt:variant>
      <vt:variant>
        <vt:lpwstr/>
      </vt:variant>
      <vt:variant>
        <vt:lpwstr>_bookmark149</vt:lpwstr>
      </vt:variant>
      <vt:variant>
        <vt:i4>1769573</vt:i4>
      </vt:variant>
      <vt:variant>
        <vt:i4>747</vt:i4>
      </vt:variant>
      <vt:variant>
        <vt:i4>0</vt:i4>
      </vt:variant>
      <vt:variant>
        <vt:i4>5</vt:i4>
      </vt:variant>
      <vt:variant>
        <vt:lpwstr/>
      </vt:variant>
      <vt:variant>
        <vt:lpwstr>_bookmark148</vt:lpwstr>
      </vt:variant>
      <vt:variant>
        <vt:i4>1769573</vt:i4>
      </vt:variant>
      <vt:variant>
        <vt:i4>744</vt:i4>
      </vt:variant>
      <vt:variant>
        <vt:i4>0</vt:i4>
      </vt:variant>
      <vt:variant>
        <vt:i4>5</vt:i4>
      </vt:variant>
      <vt:variant>
        <vt:lpwstr/>
      </vt:variant>
      <vt:variant>
        <vt:lpwstr>_bookmark148</vt:lpwstr>
      </vt:variant>
      <vt:variant>
        <vt:i4>1769573</vt:i4>
      </vt:variant>
      <vt:variant>
        <vt:i4>741</vt:i4>
      </vt:variant>
      <vt:variant>
        <vt:i4>0</vt:i4>
      </vt:variant>
      <vt:variant>
        <vt:i4>5</vt:i4>
      </vt:variant>
      <vt:variant>
        <vt:lpwstr/>
      </vt:variant>
      <vt:variant>
        <vt:lpwstr>_bookmark148</vt:lpwstr>
      </vt:variant>
      <vt:variant>
        <vt:i4>1310821</vt:i4>
      </vt:variant>
      <vt:variant>
        <vt:i4>738</vt:i4>
      </vt:variant>
      <vt:variant>
        <vt:i4>0</vt:i4>
      </vt:variant>
      <vt:variant>
        <vt:i4>5</vt:i4>
      </vt:variant>
      <vt:variant>
        <vt:lpwstr/>
      </vt:variant>
      <vt:variant>
        <vt:lpwstr>_bookmark147</vt:lpwstr>
      </vt:variant>
      <vt:variant>
        <vt:i4>1310821</vt:i4>
      </vt:variant>
      <vt:variant>
        <vt:i4>735</vt:i4>
      </vt:variant>
      <vt:variant>
        <vt:i4>0</vt:i4>
      </vt:variant>
      <vt:variant>
        <vt:i4>5</vt:i4>
      </vt:variant>
      <vt:variant>
        <vt:lpwstr/>
      </vt:variant>
      <vt:variant>
        <vt:lpwstr>_bookmark147</vt:lpwstr>
      </vt:variant>
      <vt:variant>
        <vt:i4>1310821</vt:i4>
      </vt:variant>
      <vt:variant>
        <vt:i4>732</vt:i4>
      </vt:variant>
      <vt:variant>
        <vt:i4>0</vt:i4>
      </vt:variant>
      <vt:variant>
        <vt:i4>5</vt:i4>
      </vt:variant>
      <vt:variant>
        <vt:lpwstr/>
      </vt:variant>
      <vt:variant>
        <vt:lpwstr>_bookmark147</vt:lpwstr>
      </vt:variant>
      <vt:variant>
        <vt:i4>1376357</vt:i4>
      </vt:variant>
      <vt:variant>
        <vt:i4>729</vt:i4>
      </vt:variant>
      <vt:variant>
        <vt:i4>0</vt:i4>
      </vt:variant>
      <vt:variant>
        <vt:i4>5</vt:i4>
      </vt:variant>
      <vt:variant>
        <vt:lpwstr/>
      </vt:variant>
      <vt:variant>
        <vt:lpwstr>_bookmark146</vt:lpwstr>
      </vt:variant>
      <vt:variant>
        <vt:i4>1376357</vt:i4>
      </vt:variant>
      <vt:variant>
        <vt:i4>726</vt:i4>
      </vt:variant>
      <vt:variant>
        <vt:i4>0</vt:i4>
      </vt:variant>
      <vt:variant>
        <vt:i4>5</vt:i4>
      </vt:variant>
      <vt:variant>
        <vt:lpwstr/>
      </vt:variant>
      <vt:variant>
        <vt:lpwstr>_bookmark146</vt:lpwstr>
      </vt:variant>
      <vt:variant>
        <vt:i4>1376357</vt:i4>
      </vt:variant>
      <vt:variant>
        <vt:i4>723</vt:i4>
      </vt:variant>
      <vt:variant>
        <vt:i4>0</vt:i4>
      </vt:variant>
      <vt:variant>
        <vt:i4>5</vt:i4>
      </vt:variant>
      <vt:variant>
        <vt:lpwstr/>
      </vt:variant>
      <vt:variant>
        <vt:lpwstr>_bookmark146</vt:lpwstr>
      </vt:variant>
      <vt:variant>
        <vt:i4>1441893</vt:i4>
      </vt:variant>
      <vt:variant>
        <vt:i4>720</vt:i4>
      </vt:variant>
      <vt:variant>
        <vt:i4>0</vt:i4>
      </vt:variant>
      <vt:variant>
        <vt:i4>5</vt:i4>
      </vt:variant>
      <vt:variant>
        <vt:lpwstr/>
      </vt:variant>
      <vt:variant>
        <vt:lpwstr>_bookmark145</vt:lpwstr>
      </vt:variant>
      <vt:variant>
        <vt:i4>1441893</vt:i4>
      </vt:variant>
      <vt:variant>
        <vt:i4>717</vt:i4>
      </vt:variant>
      <vt:variant>
        <vt:i4>0</vt:i4>
      </vt:variant>
      <vt:variant>
        <vt:i4>5</vt:i4>
      </vt:variant>
      <vt:variant>
        <vt:lpwstr/>
      </vt:variant>
      <vt:variant>
        <vt:lpwstr>_bookmark145</vt:lpwstr>
      </vt:variant>
      <vt:variant>
        <vt:i4>1507429</vt:i4>
      </vt:variant>
      <vt:variant>
        <vt:i4>714</vt:i4>
      </vt:variant>
      <vt:variant>
        <vt:i4>0</vt:i4>
      </vt:variant>
      <vt:variant>
        <vt:i4>5</vt:i4>
      </vt:variant>
      <vt:variant>
        <vt:lpwstr/>
      </vt:variant>
      <vt:variant>
        <vt:lpwstr>_bookmark144</vt:lpwstr>
      </vt:variant>
      <vt:variant>
        <vt:i4>1507429</vt:i4>
      </vt:variant>
      <vt:variant>
        <vt:i4>711</vt:i4>
      </vt:variant>
      <vt:variant>
        <vt:i4>0</vt:i4>
      </vt:variant>
      <vt:variant>
        <vt:i4>5</vt:i4>
      </vt:variant>
      <vt:variant>
        <vt:lpwstr/>
      </vt:variant>
      <vt:variant>
        <vt:lpwstr>_bookmark144</vt:lpwstr>
      </vt:variant>
      <vt:variant>
        <vt:i4>1048677</vt:i4>
      </vt:variant>
      <vt:variant>
        <vt:i4>708</vt:i4>
      </vt:variant>
      <vt:variant>
        <vt:i4>0</vt:i4>
      </vt:variant>
      <vt:variant>
        <vt:i4>5</vt:i4>
      </vt:variant>
      <vt:variant>
        <vt:lpwstr/>
      </vt:variant>
      <vt:variant>
        <vt:lpwstr>_bookmark143</vt:lpwstr>
      </vt:variant>
      <vt:variant>
        <vt:i4>1048677</vt:i4>
      </vt:variant>
      <vt:variant>
        <vt:i4>705</vt:i4>
      </vt:variant>
      <vt:variant>
        <vt:i4>0</vt:i4>
      </vt:variant>
      <vt:variant>
        <vt:i4>5</vt:i4>
      </vt:variant>
      <vt:variant>
        <vt:lpwstr/>
      </vt:variant>
      <vt:variant>
        <vt:lpwstr>_bookmark143</vt:lpwstr>
      </vt:variant>
      <vt:variant>
        <vt:i4>1114213</vt:i4>
      </vt:variant>
      <vt:variant>
        <vt:i4>702</vt:i4>
      </vt:variant>
      <vt:variant>
        <vt:i4>0</vt:i4>
      </vt:variant>
      <vt:variant>
        <vt:i4>5</vt:i4>
      </vt:variant>
      <vt:variant>
        <vt:lpwstr/>
      </vt:variant>
      <vt:variant>
        <vt:lpwstr>_bookmark142</vt:lpwstr>
      </vt:variant>
      <vt:variant>
        <vt:i4>1114213</vt:i4>
      </vt:variant>
      <vt:variant>
        <vt:i4>699</vt:i4>
      </vt:variant>
      <vt:variant>
        <vt:i4>0</vt:i4>
      </vt:variant>
      <vt:variant>
        <vt:i4>5</vt:i4>
      </vt:variant>
      <vt:variant>
        <vt:lpwstr/>
      </vt:variant>
      <vt:variant>
        <vt:lpwstr>_bookmark142</vt:lpwstr>
      </vt:variant>
      <vt:variant>
        <vt:i4>1179749</vt:i4>
      </vt:variant>
      <vt:variant>
        <vt:i4>696</vt:i4>
      </vt:variant>
      <vt:variant>
        <vt:i4>0</vt:i4>
      </vt:variant>
      <vt:variant>
        <vt:i4>5</vt:i4>
      </vt:variant>
      <vt:variant>
        <vt:lpwstr/>
      </vt:variant>
      <vt:variant>
        <vt:lpwstr>_bookmark141</vt:lpwstr>
      </vt:variant>
      <vt:variant>
        <vt:i4>1179749</vt:i4>
      </vt:variant>
      <vt:variant>
        <vt:i4>693</vt:i4>
      </vt:variant>
      <vt:variant>
        <vt:i4>0</vt:i4>
      </vt:variant>
      <vt:variant>
        <vt:i4>5</vt:i4>
      </vt:variant>
      <vt:variant>
        <vt:lpwstr/>
      </vt:variant>
      <vt:variant>
        <vt:lpwstr>_bookmark141</vt:lpwstr>
      </vt:variant>
      <vt:variant>
        <vt:i4>1245285</vt:i4>
      </vt:variant>
      <vt:variant>
        <vt:i4>690</vt:i4>
      </vt:variant>
      <vt:variant>
        <vt:i4>0</vt:i4>
      </vt:variant>
      <vt:variant>
        <vt:i4>5</vt:i4>
      </vt:variant>
      <vt:variant>
        <vt:lpwstr/>
      </vt:variant>
      <vt:variant>
        <vt:lpwstr>_bookmark140</vt:lpwstr>
      </vt:variant>
      <vt:variant>
        <vt:i4>1245285</vt:i4>
      </vt:variant>
      <vt:variant>
        <vt:i4>687</vt:i4>
      </vt:variant>
      <vt:variant>
        <vt:i4>0</vt:i4>
      </vt:variant>
      <vt:variant>
        <vt:i4>5</vt:i4>
      </vt:variant>
      <vt:variant>
        <vt:lpwstr/>
      </vt:variant>
      <vt:variant>
        <vt:lpwstr>_bookmark140</vt:lpwstr>
      </vt:variant>
      <vt:variant>
        <vt:i4>1704034</vt:i4>
      </vt:variant>
      <vt:variant>
        <vt:i4>684</vt:i4>
      </vt:variant>
      <vt:variant>
        <vt:i4>0</vt:i4>
      </vt:variant>
      <vt:variant>
        <vt:i4>5</vt:i4>
      </vt:variant>
      <vt:variant>
        <vt:lpwstr/>
      </vt:variant>
      <vt:variant>
        <vt:lpwstr>_bookmark139</vt:lpwstr>
      </vt:variant>
      <vt:variant>
        <vt:i4>1704034</vt:i4>
      </vt:variant>
      <vt:variant>
        <vt:i4>681</vt:i4>
      </vt:variant>
      <vt:variant>
        <vt:i4>0</vt:i4>
      </vt:variant>
      <vt:variant>
        <vt:i4>5</vt:i4>
      </vt:variant>
      <vt:variant>
        <vt:lpwstr/>
      </vt:variant>
      <vt:variant>
        <vt:lpwstr>_bookmark139</vt:lpwstr>
      </vt:variant>
      <vt:variant>
        <vt:i4>1769570</vt:i4>
      </vt:variant>
      <vt:variant>
        <vt:i4>678</vt:i4>
      </vt:variant>
      <vt:variant>
        <vt:i4>0</vt:i4>
      </vt:variant>
      <vt:variant>
        <vt:i4>5</vt:i4>
      </vt:variant>
      <vt:variant>
        <vt:lpwstr/>
      </vt:variant>
      <vt:variant>
        <vt:lpwstr>_bookmark138</vt:lpwstr>
      </vt:variant>
      <vt:variant>
        <vt:i4>1769570</vt:i4>
      </vt:variant>
      <vt:variant>
        <vt:i4>675</vt:i4>
      </vt:variant>
      <vt:variant>
        <vt:i4>0</vt:i4>
      </vt:variant>
      <vt:variant>
        <vt:i4>5</vt:i4>
      </vt:variant>
      <vt:variant>
        <vt:lpwstr/>
      </vt:variant>
      <vt:variant>
        <vt:lpwstr>_bookmark138</vt:lpwstr>
      </vt:variant>
      <vt:variant>
        <vt:i4>1310818</vt:i4>
      </vt:variant>
      <vt:variant>
        <vt:i4>672</vt:i4>
      </vt:variant>
      <vt:variant>
        <vt:i4>0</vt:i4>
      </vt:variant>
      <vt:variant>
        <vt:i4>5</vt:i4>
      </vt:variant>
      <vt:variant>
        <vt:lpwstr/>
      </vt:variant>
      <vt:variant>
        <vt:lpwstr>_bookmark137</vt:lpwstr>
      </vt:variant>
      <vt:variant>
        <vt:i4>1310818</vt:i4>
      </vt:variant>
      <vt:variant>
        <vt:i4>669</vt:i4>
      </vt:variant>
      <vt:variant>
        <vt:i4>0</vt:i4>
      </vt:variant>
      <vt:variant>
        <vt:i4>5</vt:i4>
      </vt:variant>
      <vt:variant>
        <vt:lpwstr/>
      </vt:variant>
      <vt:variant>
        <vt:lpwstr>_bookmark137</vt:lpwstr>
      </vt:variant>
      <vt:variant>
        <vt:i4>1376354</vt:i4>
      </vt:variant>
      <vt:variant>
        <vt:i4>666</vt:i4>
      </vt:variant>
      <vt:variant>
        <vt:i4>0</vt:i4>
      </vt:variant>
      <vt:variant>
        <vt:i4>5</vt:i4>
      </vt:variant>
      <vt:variant>
        <vt:lpwstr/>
      </vt:variant>
      <vt:variant>
        <vt:lpwstr>_bookmark136</vt:lpwstr>
      </vt:variant>
      <vt:variant>
        <vt:i4>1376354</vt:i4>
      </vt:variant>
      <vt:variant>
        <vt:i4>663</vt:i4>
      </vt:variant>
      <vt:variant>
        <vt:i4>0</vt:i4>
      </vt:variant>
      <vt:variant>
        <vt:i4>5</vt:i4>
      </vt:variant>
      <vt:variant>
        <vt:lpwstr/>
      </vt:variant>
      <vt:variant>
        <vt:lpwstr>_bookmark136</vt:lpwstr>
      </vt:variant>
      <vt:variant>
        <vt:i4>1441890</vt:i4>
      </vt:variant>
      <vt:variant>
        <vt:i4>660</vt:i4>
      </vt:variant>
      <vt:variant>
        <vt:i4>0</vt:i4>
      </vt:variant>
      <vt:variant>
        <vt:i4>5</vt:i4>
      </vt:variant>
      <vt:variant>
        <vt:lpwstr/>
      </vt:variant>
      <vt:variant>
        <vt:lpwstr>_bookmark135</vt:lpwstr>
      </vt:variant>
      <vt:variant>
        <vt:i4>1441890</vt:i4>
      </vt:variant>
      <vt:variant>
        <vt:i4>657</vt:i4>
      </vt:variant>
      <vt:variant>
        <vt:i4>0</vt:i4>
      </vt:variant>
      <vt:variant>
        <vt:i4>5</vt:i4>
      </vt:variant>
      <vt:variant>
        <vt:lpwstr/>
      </vt:variant>
      <vt:variant>
        <vt:lpwstr>_bookmark135</vt:lpwstr>
      </vt:variant>
      <vt:variant>
        <vt:i4>1507426</vt:i4>
      </vt:variant>
      <vt:variant>
        <vt:i4>654</vt:i4>
      </vt:variant>
      <vt:variant>
        <vt:i4>0</vt:i4>
      </vt:variant>
      <vt:variant>
        <vt:i4>5</vt:i4>
      </vt:variant>
      <vt:variant>
        <vt:lpwstr/>
      </vt:variant>
      <vt:variant>
        <vt:lpwstr>_bookmark134</vt:lpwstr>
      </vt:variant>
      <vt:variant>
        <vt:i4>1507426</vt:i4>
      </vt:variant>
      <vt:variant>
        <vt:i4>651</vt:i4>
      </vt:variant>
      <vt:variant>
        <vt:i4>0</vt:i4>
      </vt:variant>
      <vt:variant>
        <vt:i4>5</vt:i4>
      </vt:variant>
      <vt:variant>
        <vt:lpwstr/>
      </vt:variant>
      <vt:variant>
        <vt:lpwstr>_bookmark134</vt:lpwstr>
      </vt:variant>
      <vt:variant>
        <vt:i4>1048674</vt:i4>
      </vt:variant>
      <vt:variant>
        <vt:i4>648</vt:i4>
      </vt:variant>
      <vt:variant>
        <vt:i4>0</vt:i4>
      </vt:variant>
      <vt:variant>
        <vt:i4>5</vt:i4>
      </vt:variant>
      <vt:variant>
        <vt:lpwstr/>
      </vt:variant>
      <vt:variant>
        <vt:lpwstr>_bookmark133</vt:lpwstr>
      </vt:variant>
      <vt:variant>
        <vt:i4>1048674</vt:i4>
      </vt:variant>
      <vt:variant>
        <vt:i4>645</vt:i4>
      </vt:variant>
      <vt:variant>
        <vt:i4>0</vt:i4>
      </vt:variant>
      <vt:variant>
        <vt:i4>5</vt:i4>
      </vt:variant>
      <vt:variant>
        <vt:lpwstr/>
      </vt:variant>
      <vt:variant>
        <vt:lpwstr>_bookmark133</vt:lpwstr>
      </vt:variant>
      <vt:variant>
        <vt:i4>1114210</vt:i4>
      </vt:variant>
      <vt:variant>
        <vt:i4>642</vt:i4>
      </vt:variant>
      <vt:variant>
        <vt:i4>0</vt:i4>
      </vt:variant>
      <vt:variant>
        <vt:i4>5</vt:i4>
      </vt:variant>
      <vt:variant>
        <vt:lpwstr/>
      </vt:variant>
      <vt:variant>
        <vt:lpwstr>_bookmark132</vt:lpwstr>
      </vt:variant>
      <vt:variant>
        <vt:i4>1114210</vt:i4>
      </vt:variant>
      <vt:variant>
        <vt:i4>639</vt:i4>
      </vt:variant>
      <vt:variant>
        <vt:i4>0</vt:i4>
      </vt:variant>
      <vt:variant>
        <vt:i4>5</vt:i4>
      </vt:variant>
      <vt:variant>
        <vt:lpwstr/>
      </vt:variant>
      <vt:variant>
        <vt:lpwstr>_bookmark132</vt:lpwstr>
      </vt:variant>
      <vt:variant>
        <vt:i4>1179746</vt:i4>
      </vt:variant>
      <vt:variant>
        <vt:i4>636</vt:i4>
      </vt:variant>
      <vt:variant>
        <vt:i4>0</vt:i4>
      </vt:variant>
      <vt:variant>
        <vt:i4>5</vt:i4>
      </vt:variant>
      <vt:variant>
        <vt:lpwstr/>
      </vt:variant>
      <vt:variant>
        <vt:lpwstr>_bookmark131</vt:lpwstr>
      </vt:variant>
      <vt:variant>
        <vt:i4>1179746</vt:i4>
      </vt:variant>
      <vt:variant>
        <vt:i4>633</vt:i4>
      </vt:variant>
      <vt:variant>
        <vt:i4>0</vt:i4>
      </vt:variant>
      <vt:variant>
        <vt:i4>5</vt:i4>
      </vt:variant>
      <vt:variant>
        <vt:lpwstr/>
      </vt:variant>
      <vt:variant>
        <vt:lpwstr>_bookmark131</vt:lpwstr>
      </vt:variant>
      <vt:variant>
        <vt:i4>1245282</vt:i4>
      </vt:variant>
      <vt:variant>
        <vt:i4>630</vt:i4>
      </vt:variant>
      <vt:variant>
        <vt:i4>0</vt:i4>
      </vt:variant>
      <vt:variant>
        <vt:i4>5</vt:i4>
      </vt:variant>
      <vt:variant>
        <vt:lpwstr/>
      </vt:variant>
      <vt:variant>
        <vt:lpwstr>_bookmark130</vt:lpwstr>
      </vt:variant>
      <vt:variant>
        <vt:i4>1245282</vt:i4>
      </vt:variant>
      <vt:variant>
        <vt:i4>627</vt:i4>
      </vt:variant>
      <vt:variant>
        <vt:i4>0</vt:i4>
      </vt:variant>
      <vt:variant>
        <vt:i4>5</vt:i4>
      </vt:variant>
      <vt:variant>
        <vt:lpwstr/>
      </vt:variant>
      <vt:variant>
        <vt:lpwstr>_bookmark130</vt:lpwstr>
      </vt:variant>
      <vt:variant>
        <vt:i4>1704035</vt:i4>
      </vt:variant>
      <vt:variant>
        <vt:i4>624</vt:i4>
      </vt:variant>
      <vt:variant>
        <vt:i4>0</vt:i4>
      </vt:variant>
      <vt:variant>
        <vt:i4>5</vt:i4>
      </vt:variant>
      <vt:variant>
        <vt:lpwstr/>
      </vt:variant>
      <vt:variant>
        <vt:lpwstr>_bookmark129</vt:lpwstr>
      </vt:variant>
      <vt:variant>
        <vt:i4>1704035</vt:i4>
      </vt:variant>
      <vt:variant>
        <vt:i4>621</vt:i4>
      </vt:variant>
      <vt:variant>
        <vt:i4>0</vt:i4>
      </vt:variant>
      <vt:variant>
        <vt:i4>5</vt:i4>
      </vt:variant>
      <vt:variant>
        <vt:lpwstr/>
      </vt:variant>
      <vt:variant>
        <vt:lpwstr>_bookmark129</vt:lpwstr>
      </vt:variant>
      <vt:variant>
        <vt:i4>1769571</vt:i4>
      </vt:variant>
      <vt:variant>
        <vt:i4>618</vt:i4>
      </vt:variant>
      <vt:variant>
        <vt:i4>0</vt:i4>
      </vt:variant>
      <vt:variant>
        <vt:i4>5</vt:i4>
      </vt:variant>
      <vt:variant>
        <vt:lpwstr/>
      </vt:variant>
      <vt:variant>
        <vt:lpwstr>_bookmark128</vt:lpwstr>
      </vt:variant>
      <vt:variant>
        <vt:i4>1769571</vt:i4>
      </vt:variant>
      <vt:variant>
        <vt:i4>615</vt:i4>
      </vt:variant>
      <vt:variant>
        <vt:i4>0</vt:i4>
      </vt:variant>
      <vt:variant>
        <vt:i4>5</vt:i4>
      </vt:variant>
      <vt:variant>
        <vt:lpwstr/>
      </vt:variant>
      <vt:variant>
        <vt:lpwstr>_bookmark128</vt:lpwstr>
      </vt:variant>
      <vt:variant>
        <vt:i4>1310819</vt:i4>
      </vt:variant>
      <vt:variant>
        <vt:i4>612</vt:i4>
      </vt:variant>
      <vt:variant>
        <vt:i4>0</vt:i4>
      </vt:variant>
      <vt:variant>
        <vt:i4>5</vt:i4>
      </vt:variant>
      <vt:variant>
        <vt:lpwstr/>
      </vt:variant>
      <vt:variant>
        <vt:lpwstr>_bookmark127</vt:lpwstr>
      </vt:variant>
      <vt:variant>
        <vt:i4>1310819</vt:i4>
      </vt:variant>
      <vt:variant>
        <vt:i4>609</vt:i4>
      </vt:variant>
      <vt:variant>
        <vt:i4>0</vt:i4>
      </vt:variant>
      <vt:variant>
        <vt:i4>5</vt:i4>
      </vt:variant>
      <vt:variant>
        <vt:lpwstr/>
      </vt:variant>
      <vt:variant>
        <vt:lpwstr>_bookmark127</vt:lpwstr>
      </vt:variant>
      <vt:variant>
        <vt:i4>1376355</vt:i4>
      </vt:variant>
      <vt:variant>
        <vt:i4>606</vt:i4>
      </vt:variant>
      <vt:variant>
        <vt:i4>0</vt:i4>
      </vt:variant>
      <vt:variant>
        <vt:i4>5</vt:i4>
      </vt:variant>
      <vt:variant>
        <vt:lpwstr/>
      </vt:variant>
      <vt:variant>
        <vt:lpwstr>_bookmark126</vt:lpwstr>
      </vt:variant>
      <vt:variant>
        <vt:i4>1376355</vt:i4>
      </vt:variant>
      <vt:variant>
        <vt:i4>603</vt:i4>
      </vt:variant>
      <vt:variant>
        <vt:i4>0</vt:i4>
      </vt:variant>
      <vt:variant>
        <vt:i4>5</vt:i4>
      </vt:variant>
      <vt:variant>
        <vt:lpwstr/>
      </vt:variant>
      <vt:variant>
        <vt:lpwstr>_bookmark126</vt:lpwstr>
      </vt:variant>
      <vt:variant>
        <vt:i4>1441891</vt:i4>
      </vt:variant>
      <vt:variant>
        <vt:i4>600</vt:i4>
      </vt:variant>
      <vt:variant>
        <vt:i4>0</vt:i4>
      </vt:variant>
      <vt:variant>
        <vt:i4>5</vt:i4>
      </vt:variant>
      <vt:variant>
        <vt:lpwstr/>
      </vt:variant>
      <vt:variant>
        <vt:lpwstr>_bookmark125</vt:lpwstr>
      </vt:variant>
      <vt:variant>
        <vt:i4>1441891</vt:i4>
      </vt:variant>
      <vt:variant>
        <vt:i4>597</vt:i4>
      </vt:variant>
      <vt:variant>
        <vt:i4>0</vt:i4>
      </vt:variant>
      <vt:variant>
        <vt:i4>5</vt:i4>
      </vt:variant>
      <vt:variant>
        <vt:lpwstr/>
      </vt:variant>
      <vt:variant>
        <vt:lpwstr>_bookmark125</vt:lpwstr>
      </vt:variant>
      <vt:variant>
        <vt:i4>1507427</vt:i4>
      </vt:variant>
      <vt:variant>
        <vt:i4>594</vt:i4>
      </vt:variant>
      <vt:variant>
        <vt:i4>0</vt:i4>
      </vt:variant>
      <vt:variant>
        <vt:i4>5</vt:i4>
      </vt:variant>
      <vt:variant>
        <vt:lpwstr/>
      </vt:variant>
      <vt:variant>
        <vt:lpwstr>_bookmark124</vt:lpwstr>
      </vt:variant>
      <vt:variant>
        <vt:i4>1507427</vt:i4>
      </vt:variant>
      <vt:variant>
        <vt:i4>591</vt:i4>
      </vt:variant>
      <vt:variant>
        <vt:i4>0</vt:i4>
      </vt:variant>
      <vt:variant>
        <vt:i4>5</vt:i4>
      </vt:variant>
      <vt:variant>
        <vt:lpwstr/>
      </vt:variant>
      <vt:variant>
        <vt:lpwstr>_bookmark124</vt:lpwstr>
      </vt:variant>
      <vt:variant>
        <vt:i4>1048675</vt:i4>
      </vt:variant>
      <vt:variant>
        <vt:i4>588</vt:i4>
      </vt:variant>
      <vt:variant>
        <vt:i4>0</vt:i4>
      </vt:variant>
      <vt:variant>
        <vt:i4>5</vt:i4>
      </vt:variant>
      <vt:variant>
        <vt:lpwstr/>
      </vt:variant>
      <vt:variant>
        <vt:lpwstr>_bookmark123</vt:lpwstr>
      </vt:variant>
      <vt:variant>
        <vt:i4>1048675</vt:i4>
      </vt:variant>
      <vt:variant>
        <vt:i4>585</vt:i4>
      </vt:variant>
      <vt:variant>
        <vt:i4>0</vt:i4>
      </vt:variant>
      <vt:variant>
        <vt:i4>5</vt:i4>
      </vt:variant>
      <vt:variant>
        <vt:lpwstr/>
      </vt:variant>
      <vt:variant>
        <vt:lpwstr>_bookmark123</vt:lpwstr>
      </vt:variant>
      <vt:variant>
        <vt:i4>1114211</vt:i4>
      </vt:variant>
      <vt:variant>
        <vt:i4>582</vt:i4>
      </vt:variant>
      <vt:variant>
        <vt:i4>0</vt:i4>
      </vt:variant>
      <vt:variant>
        <vt:i4>5</vt:i4>
      </vt:variant>
      <vt:variant>
        <vt:lpwstr/>
      </vt:variant>
      <vt:variant>
        <vt:lpwstr>_bookmark122</vt:lpwstr>
      </vt:variant>
      <vt:variant>
        <vt:i4>1114211</vt:i4>
      </vt:variant>
      <vt:variant>
        <vt:i4>579</vt:i4>
      </vt:variant>
      <vt:variant>
        <vt:i4>0</vt:i4>
      </vt:variant>
      <vt:variant>
        <vt:i4>5</vt:i4>
      </vt:variant>
      <vt:variant>
        <vt:lpwstr/>
      </vt:variant>
      <vt:variant>
        <vt:lpwstr>_bookmark122</vt:lpwstr>
      </vt:variant>
      <vt:variant>
        <vt:i4>1179747</vt:i4>
      </vt:variant>
      <vt:variant>
        <vt:i4>576</vt:i4>
      </vt:variant>
      <vt:variant>
        <vt:i4>0</vt:i4>
      </vt:variant>
      <vt:variant>
        <vt:i4>5</vt:i4>
      </vt:variant>
      <vt:variant>
        <vt:lpwstr/>
      </vt:variant>
      <vt:variant>
        <vt:lpwstr>_bookmark121</vt:lpwstr>
      </vt:variant>
      <vt:variant>
        <vt:i4>1179747</vt:i4>
      </vt:variant>
      <vt:variant>
        <vt:i4>573</vt:i4>
      </vt:variant>
      <vt:variant>
        <vt:i4>0</vt:i4>
      </vt:variant>
      <vt:variant>
        <vt:i4>5</vt:i4>
      </vt:variant>
      <vt:variant>
        <vt:lpwstr/>
      </vt:variant>
      <vt:variant>
        <vt:lpwstr>_bookmark121</vt:lpwstr>
      </vt:variant>
      <vt:variant>
        <vt:i4>1245283</vt:i4>
      </vt:variant>
      <vt:variant>
        <vt:i4>570</vt:i4>
      </vt:variant>
      <vt:variant>
        <vt:i4>0</vt:i4>
      </vt:variant>
      <vt:variant>
        <vt:i4>5</vt:i4>
      </vt:variant>
      <vt:variant>
        <vt:lpwstr/>
      </vt:variant>
      <vt:variant>
        <vt:lpwstr>_bookmark120</vt:lpwstr>
      </vt:variant>
      <vt:variant>
        <vt:i4>1245283</vt:i4>
      </vt:variant>
      <vt:variant>
        <vt:i4>567</vt:i4>
      </vt:variant>
      <vt:variant>
        <vt:i4>0</vt:i4>
      </vt:variant>
      <vt:variant>
        <vt:i4>5</vt:i4>
      </vt:variant>
      <vt:variant>
        <vt:lpwstr/>
      </vt:variant>
      <vt:variant>
        <vt:lpwstr>_bookmark120</vt:lpwstr>
      </vt:variant>
      <vt:variant>
        <vt:i4>1704032</vt:i4>
      </vt:variant>
      <vt:variant>
        <vt:i4>564</vt:i4>
      </vt:variant>
      <vt:variant>
        <vt:i4>0</vt:i4>
      </vt:variant>
      <vt:variant>
        <vt:i4>5</vt:i4>
      </vt:variant>
      <vt:variant>
        <vt:lpwstr/>
      </vt:variant>
      <vt:variant>
        <vt:lpwstr>_bookmark119</vt:lpwstr>
      </vt:variant>
      <vt:variant>
        <vt:i4>1704032</vt:i4>
      </vt:variant>
      <vt:variant>
        <vt:i4>561</vt:i4>
      </vt:variant>
      <vt:variant>
        <vt:i4>0</vt:i4>
      </vt:variant>
      <vt:variant>
        <vt:i4>5</vt:i4>
      </vt:variant>
      <vt:variant>
        <vt:lpwstr/>
      </vt:variant>
      <vt:variant>
        <vt:lpwstr>_bookmark119</vt:lpwstr>
      </vt:variant>
      <vt:variant>
        <vt:i4>1769568</vt:i4>
      </vt:variant>
      <vt:variant>
        <vt:i4>558</vt:i4>
      </vt:variant>
      <vt:variant>
        <vt:i4>0</vt:i4>
      </vt:variant>
      <vt:variant>
        <vt:i4>5</vt:i4>
      </vt:variant>
      <vt:variant>
        <vt:lpwstr/>
      </vt:variant>
      <vt:variant>
        <vt:lpwstr>_bookmark118</vt:lpwstr>
      </vt:variant>
      <vt:variant>
        <vt:i4>1769568</vt:i4>
      </vt:variant>
      <vt:variant>
        <vt:i4>555</vt:i4>
      </vt:variant>
      <vt:variant>
        <vt:i4>0</vt:i4>
      </vt:variant>
      <vt:variant>
        <vt:i4>5</vt:i4>
      </vt:variant>
      <vt:variant>
        <vt:lpwstr/>
      </vt:variant>
      <vt:variant>
        <vt:lpwstr>_bookmark118</vt:lpwstr>
      </vt:variant>
      <vt:variant>
        <vt:i4>1310816</vt:i4>
      </vt:variant>
      <vt:variant>
        <vt:i4>552</vt:i4>
      </vt:variant>
      <vt:variant>
        <vt:i4>0</vt:i4>
      </vt:variant>
      <vt:variant>
        <vt:i4>5</vt:i4>
      </vt:variant>
      <vt:variant>
        <vt:lpwstr/>
      </vt:variant>
      <vt:variant>
        <vt:lpwstr>_bookmark117</vt:lpwstr>
      </vt:variant>
      <vt:variant>
        <vt:i4>1310816</vt:i4>
      </vt:variant>
      <vt:variant>
        <vt:i4>549</vt:i4>
      </vt:variant>
      <vt:variant>
        <vt:i4>0</vt:i4>
      </vt:variant>
      <vt:variant>
        <vt:i4>5</vt:i4>
      </vt:variant>
      <vt:variant>
        <vt:lpwstr/>
      </vt:variant>
      <vt:variant>
        <vt:lpwstr>_bookmark117</vt:lpwstr>
      </vt:variant>
      <vt:variant>
        <vt:i4>1376352</vt:i4>
      </vt:variant>
      <vt:variant>
        <vt:i4>546</vt:i4>
      </vt:variant>
      <vt:variant>
        <vt:i4>0</vt:i4>
      </vt:variant>
      <vt:variant>
        <vt:i4>5</vt:i4>
      </vt:variant>
      <vt:variant>
        <vt:lpwstr/>
      </vt:variant>
      <vt:variant>
        <vt:lpwstr>_bookmark116</vt:lpwstr>
      </vt:variant>
      <vt:variant>
        <vt:i4>1376352</vt:i4>
      </vt:variant>
      <vt:variant>
        <vt:i4>543</vt:i4>
      </vt:variant>
      <vt:variant>
        <vt:i4>0</vt:i4>
      </vt:variant>
      <vt:variant>
        <vt:i4>5</vt:i4>
      </vt:variant>
      <vt:variant>
        <vt:lpwstr/>
      </vt:variant>
      <vt:variant>
        <vt:lpwstr>_bookmark116</vt:lpwstr>
      </vt:variant>
      <vt:variant>
        <vt:i4>1376352</vt:i4>
      </vt:variant>
      <vt:variant>
        <vt:i4>540</vt:i4>
      </vt:variant>
      <vt:variant>
        <vt:i4>0</vt:i4>
      </vt:variant>
      <vt:variant>
        <vt:i4>5</vt:i4>
      </vt:variant>
      <vt:variant>
        <vt:lpwstr/>
      </vt:variant>
      <vt:variant>
        <vt:lpwstr>_bookmark116</vt:lpwstr>
      </vt:variant>
      <vt:variant>
        <vt:i4>1441888</vt:i4>
      </vt:variant>
      <vt:variant>
        <vt:i4>537</vt:i4>
      </vt:variant>
      <vt:variant>
        <vt:i4>0</vt:i4>
      </vt:variant>
      <vt:variant>
        <vt:i4>5</vt:i4>
      </vt:variant>
      <vt:variant>
        <vt:lpwstr/>
      </vt:variant>
      <vt:variant>
        <vt:lpwstr>_bookmark115</vt:lpwstr>
      </vt:variant>
      <vt:variant>
        <vt:i4>1441888</vt:i4>
      </vt:variant>
      <vt:variant>
        <vt:i4>534</vt:i4>
      </vt:variant>
      <vt:variant>
        <vt:i4>0</vt:i4>
      </vt:variant>
      <vt:variant>
        <vt:i4>5</vt:i4>
      </vt:variant>
      <vt:variant>
        <vt:lpwstr/>
      </vt:variant>
      <vt:variant>
        <vt:lpwstr>_bookmark115</vt:lpwstr>
      </vt:variant>
      <vt:variant>
        <vt:i4>1507424</vt:i4>
      </vt:variant>
      <vt:variant>
        <vt:i4>531</vt:i4>
      </vt:variant>
      <vt:variant>
        <vt:i4>0</vt:i4>
      </vt:variant>
      <vt:variant>
        <vt:i4>5</vt:i4>
      </vt:variant>
      <vt:variant>
        <vt:lpwstr/>
      </vt:variant>
      <vt:variant>
        <vt:lpwstr>_bookmark114</vt:lpwstr>
      </vt:variant>
      <vt:variant>
        <vt:i4>1507424</vt:i4>
      </vt:variant>
      <vt:variant>
        <vt:i4>528</vt:i4>
      </vt:variant>
      <vt:variant>
        <vt:i4>0</vt:i4>
      </vt:variant>
      <vt:variant>
        <vt:i4>5</vt:i4>
      </vt:variant>
      <vt:variant>
        <vt:lpwstr/>
      </vt:variant>
      <vt:variant>
        <vt:lpwstr>_bookmark114</vt:lpwstr>
      </vt:variant>
      <vt:variant>
        <vt:i4>1048672</vt:i4>
      </vt:variant>
      <vt:variant>
        <vt:i4>525</vt:i4>
      </vt:variant>
      <vt:variant>
        <vt:i4>0</vt:i4>
      </vt:variant>
      <vt:variant>
        <vt:i4>5</vt:i4>
      </vt:variant>
      <vt:variant>
        <vt:lpwstr/>
      </vt:variant>
      <vt:variant>
        <vt:lpwstr>_bookmark113</vt:lpwstr>
      </vt:variant>
      <vt:variant>
        <vt:i4>1048672</vt:i4>
      </vt:variant>
      <vt:variant>
        <vt:i4>522</vt:i4>
      </vt:variant>
      <vt:variant>
        <vt:i4>0</vt:i4>
      </vt:variant>
      <vt:variant>
        <vt:i4>5</vt:i4>
      </vt:variant>
      <vt:variant>
        <vt:lpwstr/>
      </vt:variant>
      <vt:variant>
        <vt:lpwstr>_bookmark113</vt:lpwstr>
      </vt:variant>
      <vt:variant>
        <vt:i4>1114208</vt:i4>
      </vt:variant>
      <vt:variant>
        <vt:i4>519</vt:i4>
      </vt:variant>
      <vt:variant>
        <vt:i4>0</vt:i4>
      </vt:variant>
      <vt:variant>
        <vt:i4>5</vt:i4>
      </vt:variant>
      <vt:variant>
        <vt:lpwstr/>
      </vt:variant>
      <vt:variant>
        <vt:lpwstr>_bookmark112</vt:lpwstr>
      </vt:variant>
      <vt:variant>
        <vt:i4>1114208</vt:i4>
      </vt:variant>
      <vt:variant>
        <vt:i4>516</vt:i4>
      </vt:variant>
      <vt:variant>
        <vt:i4>0</vt:i4>
      </vt:variant>
      <vt:variant>
        <vt:i4>5</vt:i4>
      </vt:variant>
      <vt:variant>
        <vt:lpwstr/>
      </vt:variant>
      <vt:variant>
        <vt:lpwstr>_bookmark112</vt:lpwstr>
      </vt:variant>
      <vt:variant>
        <vt:i4>1179744</vt:i4>
      </vt:variant>
      <vt:variant>
        <vt:i4>513</vt:i4>
      </vt:variant>
      <vt:variant>
        <vt:i4>0</vt:i4>
      </vt:variant>
      <vt:variant>
        <vt:i4>5</vt:i4>
      </vt:variant>
      <vt:variant>
        <vt:lpwstr/>
      </vt:variant>
      <vt:variant>
        <vt:lpwstr>_bookmark111</vt:lpwstr>
      </vt:variant>
      <vt:variant>
        <vt:i4>1179744</vt:i4>
      </vt:variant>
      <vt:variant>
        <vt:i4>510</vt:i4>
      </vt:variant>
      <vt:variant>
        <vt:i4>0</vt:i4>
      </vt:variant>
      <vt:variant>
        <vt:i4>5</vt:i4>
      </vt:variant>
      <vt:variant>
        <vt:lpwstr/>
      </vt:variant>
      <vt:variant>
        <vt:lpwstr>_bookmark111</vt:lpwstr>
      </vt:variant>
      <vt:variant>
        <vt:i4>1245280</vt:i4>
      </vt:variant>
      <vt:variant>
        <vt:i4>507</vt:i4>
      </vt:variant>
      <vt:variant>
        <vt:i4>0</vt:i4>
      </vt:variant>
      <vt:variant>
        <vt:i4>5</vt:i4>
      </vt:variant>
      <vt:variant>
        <vt:lpwstr/>
      </vt:variant>
      <vt:variant>
        <vt:lpwstr>_bookmark110</vt:lpwstr>
      </vt:variant>
      <vt:variant>
        <vt:i4>1245280</vt:i4>
      </vt:variant>
      <vt:variant>
        <vt:i4>504</vt:i4>
      </vt:variant>
      <vt:variant>
        <vt:i4>0</vt:i4>
      </vt:variant>
      <vt:variant>
        <vt:i4>5</vt:i4>
      </vt:variant>
      <vt:variant>
        <vt:lpwstr/>
      </vt:variant>
      <vt:variant>
        <vt:lpwstr>_bookmark110</vt:lpwstr>
      </vt:variant>
      <vt:variant>
        <vt:i4>1704033</vt:i4>
      </vt:variant>
      <vt:variant>
        <vt:i4>501</vt:i4>
      </vt:variant>
      <vt:variant>
        <vt:i4>0</vt:i4>
      </vt:variant>
      <vt:variant>
        <vt:i4>5</vt:i4>
      </vt:variant>
      <vt:variant>
        <vt:lpwstr/>
      </vt:variant>
      <vt:variant>
        <vt:lpwstr>_bookmark109</vt:lpwstr>
      </vt:variant>
      <vt:variant>
        <vt:i4>1704033</vt:i4>
      </vt:variant>
      <vt:variant>
        <vt:i4>498</vt:i4>
      </vt:variant>
      <vt:variant>
        <vt:i4>0</vt:i4>
      </vt:variant>
      <vt:variant>
        <vt:i4>5</vt:i4>
      </vt:variant>
      <vt:variant>
        <vt:lpwstr/>
      </vt:variant>
      <vt:variant>
        <vt:lpwstr>_bookmark109</vt:lpwstr>
      </vt:variant>
      <vt:variant>
        <vt:i4>1769569</vt:i4>
      </vt:variant>
      <vt:variant>
        <vt:i4>495</vt:i4>
      </vt:variant>
      <vt:variant>
        <vt:i4>0</vt:i4>
      </vt:variant>
      <vt:variant>
        <vt:i4>5</vt:i4>
      </vt:variant>
      <vt:variant>
        <vt:lpwstr/>
      </vt:variant>
      <vt:variant>
        <vt:lpwstr>_bookmark108</vt:lpwstr>
      </vt:variant>
      <vt:variant>
        <vt:i4>1769569</vt:i4>
      </vt:variant>
      <vt:variant>
        <vt:i4>492</vt:i4>
      </vt:variant>
      <vt:variant>
        <vt:i4>0</vt:i4>
      </vt:variant>
      <vt:variant>
        <vt:i4>5</vt:i4>
      </vt:variant>
      <vt:variant>
        <vt:lpwstr/>
      </vt:variant>
      <vt:variant>
        <vt:lpwstr>_bookmark108</vt:lpwstr>
      </vt:variant>
      <vt:variant>
        <vt:i4>1310817</vt:i4>
      </vt:variant>
      <vt:variant>
        <vt:i4>489</vt:i4>
      </vt:variant>
      <vt:variant>
        <vt:i4>0</vt:i4>
      </vt:variant>
      <vt:variant>
        <vt:i4>5</vt:i4>
      </vt:variant>
      <vt:variant>
        <vt:lpwstr/>
      </vt:variant>
      <vt:variant>
        <vt:lpwstr>_bookmark107</vt:lpwstr>
      </vt:variant>
      <vt:variant>
        <vt:i4>1310817</vt:i4>
      </vt:variant>
      <vt:variant>
        <vt:i4>486</vt:i4>
      </vt:variant>
      <vt:variant>
        <vt:i4>0</vt:i4>
      </vt:variant>
      <vt:variant>
        <vt:i4>5</vt:i4>
      </vt:variant>
      <vt:variant>
        <vt:lpwstr/>
      </vt:variant>
      <vt:variant>
        <vt:lpwstr>_bookmark107</vt:lpwstr>
      </vt:variant>
      <vt:variant>
        <vt:i4>1376353</vt:i4>
      </vt:variant>
      <vt:variant>
        <vt:i4>483</vt:i4>
      </vt:variant>
      <vt:variant>
        <vt:i4>0</vt:i4>
      </vt:variant>
      <vt:variant>
        <vt:i4>5</vt:i4>
      </vt:variant>
      <vt:variant>
        <vt:lpwstr/>
      </vt:variant>
      <vt:variant>
        <vt:lpwstr>_bookmark106</vt:lpwstr>
      </vt:variant>
      <vt:variant>
        <vt:i4>1376353</vt:i4>
      </vt:variant>
      <vt:variant>
        <vt:i4>480</vt:i4>
      </vt:variant>
      <vt:variant>
        <vt:i4>0</vt:i4>
      </vt:variant>
      <vt:variant>
        <vt:i4>5</vt:i4>
      </vt:variant>
      <vt:variant>
        <vt:lpwstr/>
      </vt:variant>
      <vt:variant>
        <vt:lpwstr>_bookmark106</vt:lpwstr>
      </vt:variant>
      <vt:variant>
        <vt:i4>1048673</vt:i4>
      </vt:variant>
      <vt:variant>
        <vt:i4>477</vt:i4>
      </vt:variant>
      <vt:variant>
        <vt:i4>0</vt:i4>
      </vt:variant>
      <vt:variant>
        <vt:i4>5</vt:i4>
      </vt:variant>
      <vt:variant>
        <vt:lpwstr/>
      </vt:variant>
      <vt:variant>
        <vt:lpwstr>_bookmark103</vt:lpwstr>
      </vt:variant>
      <vt:variant>
        <vt:i4>1048673</vt:i4>
      </vt:variant>
      <vt:variant>
        <vt:i4>474</vt:i4>
      </vt:variant>
      <vt:variant>
        <vt:i4>0</vt:i4>
      </vt:variant>
      <vt:variant>
        <vt:i4>5</vt:i4>
      </vt:variant>
      <vt:variant>
        <vt:lpwstr/>
      </vt:variant>
      <vt:variant>
        <vt:lpwstr>_bookmark103</vt:lpwstr>
      </vt:variant>
      <vt:variant>
        <vt:i4>1114209</vt:i4>
      </vt:variant>
      <vt:variant>
        <vt:i4>471</vt:i4>
      </vt:variant>
      <vt:variant>
        <vt:i4>0</vt:i4>
      </vt:variant>
      <vt:variant>
        <vt:i4>5</vt:i4>
      </vt:variant>
      <vt:variant>
        <vt:lpwstr/>
      </vt:variant>
      <vt:variant>
        <vt:lpwstr>_bookmark102</vt:lpwstr>
      </vt:variant>
      <vt:variant>
        <vt:i4>1114209</vt:i4>
      </vt:variant>
      <vt:variant>
        <vt:i4>468</vt:i4>
      </vt:variant>
      <vt:variant>
        <vt:i4>0</vt:i4>
      </vt:variant>
      <vt:variant>
        <vt:i4>5</vt:i4>
      </vt:variant>
      <vt:variant>
        <vt:lpwstr/>
      </vt:variant>
      <vt:variant>
        <vt:lpwstr>_bookmark102</vt:lpwstr>
      </vt:variant>
      <vt:variant>
        <vt:i4>1179745</vt:i4>
      </vt:variant>
      <vt:variant>
        <vt:i4>465</vt:i4>
      </vt:variant>
      <vt:variant>
        <vt:i4>0</vt:i4>
      </vt:variant>
      <vt:variant>
        <vt:i4>5</vt:i4>
      </vt:variant>
      <vt:variant>
        <vt:lpwstr/>
      </vt:variant>
      <vt:variant>
        <vt:lpwstr>_bookmark101</vt:lpwstr>
      </vt:variant>
      <vt:variant>
        <vt:i4>1179745</vt:i4>
      </vt:variant>
      <vt:variant>
        <vt:i4>462</vt:i4>
      </vt:variant>
      <vt:variant>
        <vt:i4>0</vt:i4>
      </vt:variant>
      <vt:variant>
        <vt:i4>5</vt:i4>
      </vt:variant>
      <vt:variant>
        <vt:lpwstr/>
      </vt:variant>
      <vt:variant>
        <vt:lpwstr>_bookmark101</vt:lpwstr>
      </vt:variant>
      <vt:variant>
        <vt:i4>1245281</vt:i4>
      </vt:variant>
      <vt:variant>
        <vt:i4>459</vt:i4>
      </vt:variant>
      <vt:variant>
        <vt:i4>0</vt:i4>
      </vt:variant>
      <vt:variant>
        <vt:i4>5</vt:i4>
      </vt:variant>
      <vt:variant>
        <vt:lpwstr/>
      </vt:variant>
      <vt:variant>
        <vt:lpwstr>_bookmark100</vt:lpwstr>
      </vt:variant>
      <vt:variant>
        <vt:i4>1245281</vt:i4>
      </vt:variant>
      <vt:variant>
        <vt:i4>456</vt:i4>
      </vt:variant>
      <vt:variant>
        <vt:i4>0</vt:i4>
      </vt:variant>
      <vt:variant>
        <vt:i4>5</vt:i4>
      </vt:variant>
      <vt:variant>
        <vt:lpwstr/>
      </vt:variant>
      <vt:variant>
        <vt:lpwstr>_bookmark100</vt:lpwstr>
      </vt:variant>
      <vt:variant>
        <vt:i4>2818129</vt:i4>
      </vt:variant>
      <vt:variant>
        <vt:i4>453</vt:i4>
      </vt:variant>
      <vt:variant>
        <vt:i4>0</vt:i4>
      </vt:variant>
      <vt:variant>
        <vt:i4>5</vt:i4>
      </vt:variant>
      <vt:variant>
        <vt:lpwstr/>
      </vt:variant>
      <vt:variant>
        <vt:lpwstr>_bookmark96</vt:lpwstr>
      </vt:variant>
      <vt:variant>
        <vt:i4>2818129</vt:i4>
      </vt:variant>
      <vt:variant>
        <vt:i4>450</vt:i4>
      </vt:variant>
      <vt:variant>
        <vt:i4>0</vt:i4>
      </vt:variant>
      <vt:variant>
        <vt:i4>5</vt:i4>
      </vt:variant>
      <vt:variant>
        <vt:lpwstr/>
      </vt:variant>
      <vt:variant>
        <vt:lpwstr>_bookmark96</vt:lpwstr>
      </vt:variant>
      <vt:variant>
        <vt:i4>2818129</vt:i4>
      </vt:variant>
      <vt:variant>
        <vt:i4>447</vt:i4>
      </vt:variant>
      <vt:variant>
        <vt:i4>0</vt:i4>
      </vt:variant>
      <vt:variant>
        <vt:i4>5</vt:i4>
      </vt:variant>
      <vt:variant>
        <vt:lpwstr/>
      </vt:variant>
      <vt:variant>
        <vt:lpwstr>_bookmark95</vt:lpwstr>
      </vt:variant>
      <vt:variant>
        <vt:i4>2818129</vt:i4>
      </vt:variant>
      <vt:variant>
        <vt:i4>444</vt:i4>
      </vt:variant>
      <vt:variant>
        <vt:i4>0</vt:i4>
      </vt:variant>
      <vt:variant>
        <vt:i4>5</vt:i4>
      </vt:variant>
      <vt:variant>
        <vt:lpwstr/>
      </vt:variant>
      <vt:variant>
        <vt:lpwstr>_bookmark95</vt:lpwstr>
      </vt:variant>
      <vt:variant>
        <vt:i4>2818129</vt:i4>
      </vt:variant>
      <vt:variant>
        <vt:i4>441</vt:i4>
      </vt:variant>
      <vt:variant>
        <vt:i4>0</vt:i4>
      </vt:variant>
      <vt:variant>
        <vt:i4>5</vt:i4>
      </vt:variant>
      <vt:variant>
        <vt:lpwstr/>
      </vt:variant>
      <vt:variant>
        <vt:lpwstr>_bookmark94</vt:lpwstr>
      </vt:variant>
      <vt:variant>
        <vt:i4>2818129</vt:i4>
      </vt:variant>
      <vt:variant>
        <vt:i4>438</vt:i4>
      </vt:variant>
      <vt:variant>
        <vt:i4>0</vt:i4>
      </vt:variant>
      <vt:variant>
        <vt:i4>5</vt:i4>
      </vt:variant>
      <vt:variant>
        <vt:lpwstr/>
      </vt:variant>
      <vt:variant>
        <vt:lpwstr>_bookmark94</vt:lpwstr>
      </vt:variant>
      <vt:variant>
        <vt:i4>2818129</vt:i4>
      </vt:variant>
      <vt:variant>
        <vt:i4>435</vt:i4>
      </vt:variant>
      <vt:variant>
        <vt:i4>0</vt:i4>
      </vt:variant>
      <vt:variant>
        <vt:i4>5</vt:i4>
      </vt:variant>
      <vt:variant>
        <vt:lpwstr/>
      </vt:variant>
      <vt:variant>
        <vt:lpwstr>_bookmark93</vt:lpwstr>
      </vt:variant>
      <vt:variant>
        <vt:i4>2818129</vt:i4>
      </vt:variant>
      <vt:variant>
        <vt:i4>432</vt:i4>
      </vt:variant>
      <vt:variant>
        <vt:i4>0</vt:i4>
      </vt:variant>
      <vt:variant>
        <vt:i4>5</vt:i4>
      </vt:variant>
      <vt:variant>
        <vt:lpwstr/>
      </vt:variant>
      <vt:variant>
        <vt:lpwstr>_bookmark93</vt:lpwstr>
      </vt:variant>
      <vt:variant>
        <vt:i4>2818129</vt:i4>
      </vt:variant>
      <vt:variant>
        <vt:i4>429</vt:i4>
      </vt:variant>
      <vt:variant>
        <vt:i4>0</vt:i4>
      </vt:variant>
      <vt:variant>
        <vt:i4>5</vt:i4>
      </vt:variant>
      <vt:variant>
        <vt:lpwstr/>
      </vt:variant>
      <vt:variant>
        <vt:lpwstr>_bookmark92</vt:lpwstr>
      </vt:variant>
      <vt:variant>
        <vt:i4>2818129</vt:i4>
      </vt:variant>
      <vt:variant>
        <vt:i4>426</vt:i4>
      </vt:variant>
      <vt:variant>
        <vt:i4>0</vt:i4>
      </vt:variant>
      <vt:variant>
        <vt:i4>5</vt:i4>
      </vt:variant>
      <vt:variant>
        <vt:lpwstr/>
      </vt:variant>
      <vt:variant>
        <vt:lpwstr>_bookmark92</vt:lpwstr>
      </vt:variant>
      <vt:variant>
        <vt:i4>2818129</vt:i4>
      </vt:variant>
      <vt:variant>
        <vt:i4>423</vt:i4>
      </vt:variant>
      <vt:variant>
        <vt:i4>0</vt:i4>
      </vt:variant>
      <vt:variant>
        <vt:i4>5</vt:i4>
      </vt:variant>
      <vt:variant>
        <vt:lpwstr/>
      </vt:variant>
      <vt:variant>
        <vt:lpwstr>_bookmark91</vt:lpwstr>
      </vt:variant>
      <vt:variant>
        <vt:i4>2818129</vt:i4>
      </vt:variant>
      <vt:variant>
        <vt:i4>420</vt:i4>
      </vt:variant>
      <vt:variant>
        <vt:i4>0</vt:i4>
      </vt:variant>
      <vt:variant>
        <vt:i4>5</vt:i4>
      </vt:variant>
      <vt:variant>
        <vt:lpwstr/>
      </vt:variant>
      <vt:variant>
        <vt:lpwstr>_bookmark91</vt:lpwstr>
      </vt:variant>
      <vt:variant>
        <vt:i4>2818129</vt:i4>
      </vt:variant>
      <vt:variant>
        <vt:i4>417</vt:i4>
      </vt:variant>
      <vt:variant>
        <vt:i4>0</vt:i4>
      </vt:variant>
      <vt:variant>
        <vt:i4>5</vt:i4>
      </vt:variant>
      <vt:variant>
        <vt:lpwstr/>
      </vt:variant>
      <vt:variant>
        <vt:lpwstr>_bookmark90</vt:lpwstr>
      </vt:variant>
      <vt:variant>
        <vt:i4>2818129</vt:i4>
      </vt:variant>
      <vt:variant>
        <vt:i4>414</vt:i4>
      </vt:variant>
      <vt:variant>
        <vt:i4>0</vt:i4>
      </vt:variant>
      <vt:variant>
        <vt:i4>5</vt:i4>
      </vt:variant>
      <vt:variant>
        <vt:lpwstr/>
      </vt:variant>
      <vt:variant>
        <vt:lpwstr>_bookmark90</vt:lpwstr>
      </vt:variant>
      <vt:variant>
        <vt:i4>2752593</vt:i4>
      </vt:variant>
      <vt:variant>
        <vt:i4>411</vt:i4>
      </vt:variant>
      <vt:variant>
        <vt:i4>0</vt:i4>
      </vt:variant>
      <vt:variant>
        <vt:i4>5</vt:i4>
      </vt:variant>
      <vt:variant>
        <vt:lpwstr/>
      </vt:variant>
      <vt:variant>
        <vt:lpwstr>_bookmark89</vt:lpwstr>
      </vt:variant>
      <vt:variant>
        <vt:i4>2752593</vt:i4>
      </vt:variant>
      <vt:variant>
        <vt:i4>408</vt:i4>
      </vt:variant>
      <vt:variant>
        <vt:i4>0</vt:i4>
      </vt:variant>
      <vt:variant>
        <vt:i4>5</vt:i4>
      </vt:variant>
      <vt:variant>
        <vt:lpwstr/>
      </vt:variant>
      <vt:variant>
        <vt:lpwstr>_bookmark89</vt:lpwstr>
      </vt:variant>
      <vt:variant>
        <vt:i4>2752593</vt:i4>
      </vt:variant>
      <vt:variant>
        <vt:i4>405</vt:i4>
      </vt:variant>
      <vt:variant>
        <vt:i4>0</vt:i4>
      </vt:variant>
      <vt:variant>
        <vt:i4>5</vt:i4>
      </vt:variant>
      <vt:variant>
        <vt:lpwstr/>
      </vt:variant>
      <vt:variant>
        <vt:lpwstr>_bookmark88</vt:lpwstr>
      </vt:variant>
      <vt:variant>
        <vt:i4>2752593</vt:i4>
      </vt:variant>
      <vt:variant>
        <vt:i4>402</vt:i4>
      </vt:variant>
      <vt:variant>
        <vt:i4>0</vt:i4>
      </vt:variant>
      <vt:variant>
        <vt:i4>5</vt:i4>
      </vt:variant>
      <vt:variant>
        <vt:lpwstr/>
      </vt:variant>
      <vt:variant>
        <vt:lpwstr>_bookmark88</vt:lpwstr>
      </vt:variant>
      <vt:variant>
        <vt:i4>2752593</vt:i4>
      </vt:variant>
      <vt:variant>
        <vt:i4>399</vt:i4>
      </vt:variant>
      <vt:variant>
        <vt:i4>0</vt:i4>
      </vt:variant>
      <vt:variant>
        <vt:i4>5</vt:i4>
      </vt:variant>
      <vt:variant>
        <vt:lpwstr/>
      </vt:variant>
      <vt:variant>
        <vt:lpwstr>_bookmark88</vt:lpwstr>
      </vt:variant>
      <vt:variant>
        <vt:i4>2752593</vt:i4>
      </vt:variant>
      <vt:variant>
        <vt:i4>396</vt:i4>
      </vt:variant>
      <vt:variant>
        <vt:i4>0</vt:i4>
      </vt:variant>
      <vt:variant>
        <vt:i4>5</vt:i4>
      </vt:variant>
      <vt:variant>
        <vt:lpwstr/>
      </vt:variant>
      <vt:variant>
        <vt:lpwstr>_bookmark87</vt:lpwstr>
      </vt:variant>
      <vt:variant>
        <vt:i4>2752593</vt:i4>
      </vt:variant>
      <vt:variant>
        <vt:i4>393</vt:i4>
      </vt:variant>
      <vt:variant>
        <vt:i4>0</vt:i4>
      </vt:variant>
      <vt:variant>
        <vt:i4>5</vt:i4>
      </vt:variant>
      <vt:variant>
        <vt:lpwstr/>
      </vt:variant>
      <vt:variant>
        <vt:lpwstr>_bookmark87</vt:lpwstr>
      </vt:variant>
      <vt:variant>
        <vt:i4>2752593</vt:i4>
      </vt:variant>
      <vt:variant>
        <vt:i4>390</vt:i4>
      </vt:variant>
      <vt:variant>
        <vt:i4>0</vt:i4>
      </vt:variant>
      <vt:variant>
        <vt:i4>5</vt:i4>
      </vt:variant>
      <vt:variant>
        <vt:lpwstr/>
      </vt:variant>
      <vt:variant>
        <vt:lpwstr>_bookmark86</vt:lpwstr>
      </vt:variant>
      <vt:variant>
        <vt:i4>2752593</vt:i4>
      </vt:variant>
      <vt:variant>
        <vt:i4>387</vt:i4>
      </vt:variant>
      <vt:variant>
        <vt:i4>0</vt:i4>
      </vt:variant>
      <vt:variant>
        <vt:i4>5</vt:i4>
      </vt:variant>
      <vt:variant>
        <vt:lpwstr/>
      </vt:variant>
      <vt:variant>
        <vt:lpwstr>_bookmark86</vt:lpwstr>
      </vt:variant>
      <vt:variant>
        <vt:i4>2752593</vt:i4>
      </vt:variant>
      <vt:variant>
        <vt:i4>384</vt:i4>
      </vt:variant>
      <vt:variant>
        <vt:i4>0</vt:i4>
      </vt:variant>
      <vt:variant>
        <vt:i4>5</vt:i4>
      </vt:variant>
      <vt:variant>
        <vt:lpwstr/>
      </vt:variant>
      <vt:variant>
        <vt:lpwstr>_bookmark85</vt:lpwstr>
      </vt:variant>
      <vt:variant>
        <vt:i4>2752593</vt:i4>
      </vt:variant>
      <vt:variant>
        <vt:i4>381</vt:i4>
      </vt:variant>
      <vt:variant>
        <vt:i4>0</vt:i4>
      </vt:variant>
      <vt:variant>
        <vt:i4>5</vt:i4>
      </vt:variant>
      <vt:variant>
        <vt:lpwstr/>
      </vt:variant>
      <vt:variant>
        <vt:lpwstr>_bookmark85</vt:lpwstr>
      </vt:variant>
      <vt:variant>
        <vt:i4>2752593</vt:i4>
      </vt:variant>
      <vt:variant>
        <vt:i4>378</vt:i4>
      </vt:variant>
      <vt:variant>
        <vt:i4>0</vt:i4>
      </vt:variant>
      <vt:variant>
        <vt:i4>5</vt:i4>
      </vt:variant>
      <vt:variant>
        <vt:lpwstr/>
      </vt:variant>
      <vt:variant>
        <vt:lpwstr>_bookmark84</vt:lpwstr>
      </vt:variant>
      <vt:variant>
        <vt:i4>2752593</vt:i4>
      </vt:variant>
      <vt:variant>
        <vt:i4>375</vt:i4>
      </vt:variant>
      <vt:variant>
        <vt:i4>0</vt:i4>
      </vt:variant>
      <vt:variant>
        <vt:i4>5</vt:i4>
      </vt:variant>
      <vt:variant>
        <vt:lpwstr/>
      </vt:variant>
      <vt:variant>
        <vt:lpwstr>_bookmark84</vt:lpwstr>
      </vt:variant>
      <vt:variant>
        <vt:i4>2752593</vt:i4>
      </vt:variant>
      <vt:variant>
        <vt:i4>372</vt:i4>
      </vt:variant>
      <vt:variant>
        <vt:i4>0</vt:i4>
      </vt:variant>
      <vt:variant>
        <vt:i4>5</vt:i4>
      </vt:variant>
      <vt:variant>
        <vt:lpwstr/>
      </vt:variant>
      <vt:variant>
        <vt:lpwstr>_bookmark81</vt:lpwstr>
      </vt:variant>
      <vt:variant>
        <vt:i4>2752593</vt:i4>
      </vt:variant>
      <vt:variant>
        <vt:i4>369</vt:i4>
      </vt:variant>
      <vt:variant>
        <vt:i4>0</vt:i4>
      </vt:variant>
      <vt:variant>
        <vt:i4>5</vt:i4>
      </vt:variant>
      <vt:variant>
        <vt:lpwstr/>
      </vt:variant>
      <vt:variant>
        <vt:lpwstr>_bookmark81</vt:lpwstr>
      </vt:variant>
      <vt:variant>
        <vt:i4>2752593</vt:i4>
      </vt:variant>
      <vt:variant>
        <vt:i4>366</vt:i4>
      </vt:variant>
      <vt:variant>
        <vt:i4>0</vt:i4>
      </vt:variant>
      <vt:variant>
        <vt:i4>5</vt:i4>
      </vt:variant>
      <vt:variant>
        <vt:lpwstr/>
      </vt:variant>
      <vt:variant>
        <vt:lpwstr>_bookmark80</vt:lpwstr>
      </vt:variant>
      <vt:variant>
        <vt:i4>2752593</vt:i4>
      </vt:variant>
      <vt:variant>
        <vt:i4>363</vt:i4>
      </vt:variant>
      <vt:variant>
        <vt:i4>0</vt:i4>
      </vt:variant>
      <vt:variant>
        <vt:i4>5</vt:i4>
      </vt:variant>
      <vt:variant>
        <vt:lpwstr/>
      </vt:variant>
      <vt:variant>
        <vt:lpwstr>_bookmark80</vt:lpwstr>
      </vt:variant>
      <vt:variant>
        <vt:i4>2424913</vt:i4>
      </vt:variant>
      <vt:variant>
        <vt:i4>360</vt:i4>
      </vt:variant>
      <vt:variant>
        <vt:i4>0</vt:i4>
      </vt:variant>
      <vt:variant>
        <vt:i4>5</vt:i4>
      </vt:variant>
      <vt:variant>
        <vt:lpwstr/>
      </vt:variant>
      <vt:variant>
        <vt:lpwstr>_bookmark79</vt:lpwstr>
      </vt:variant>
      <vt:variant>
        <vt:i4>2424913</vt:i4>
      </vt:variant>
      <vt:variant>
        <vt:i4>357</vt:i4>
      </vt:variant>
      <vt:variant>
        <vt:i4>0</vt:i4>
      </vt:variant>
      <vt:variant>
        <vt:i4>5</vt:i4>
      </vt:variant>
      <vt:variant>
        <vt:lpwstr/>
      </vt:variant>
      <vt:variant>
        <vt:lpwstr>_bookmark79</vt:lpwstr>
      </vt:variant>
      <vt:variant>
        <vt:i4>2424913</vt:i4>
      </vt:variant>
      <vt:variant>
        <vt:i4>354</vt:i4>
      </vt:variant>
      <vt:variant>
        <vt:i4>0</vt:i4>
      </vt:variant>
      <vt:variant>
        <vt:i4>5</vt:i4>
      </vt:variant>
      <vt:variant>
        <vt:lpwstr/>
      </vt:variant>
      <vt:variant>
        <vt:lpwstr>_bookmark78</vt:lpwstr>
      </vt:variant>
      <vt:variant>
        <vt:i4>2424913</vt:i4>
      </vt:variant>
      <vt:variant>
        <vt:i4>351</vt:i4>
      </vt:variant>
      <vt:variant>
        <vt:i4>0</vt:i4>
      </vt:variant>
      <vt:variant>
        <vt:i4>5</vt:i4>
      </vt:variant>
      <vt:variant>
        <vt:lpwstr/>
      </vt:variant>
      <vt:variant>
        <vt:lpwstr>_bookmark78</vt:lpwstr>
      </vt:variant>
      <vt:variant>
        <vt:i4>2424913</vt:i4>
      </vt:variant>
      <vt:variant>
        <vt:i4>348</vt:i4>
      </vt:variant>
      <vt:variant>
        <vt:i4>0</vt:i4>
      </vt:variant>
      <vt:variant>
        <vt:i4>5</vt:i4>
      </vt:variant>
      <vt:variant>
        <vt:lpwstr/>
      </vt:variant>
      <vt:variant>
        <vt:lpwstr>_bookmark77</vt:lpwstr>
      </vt:variant>
      <vt:variant>
        <vt:i4>2424913</vt:i4>
      </vt:variant>
      <vt:variant>
        <vt:i4>345</vt:i4>
      </vt:variant>
      <vt:variant>
        <vt:i4>0</vt:i4>
      </vt:variant>
      <vt:variant>
        <vt:i4>5</vt:i4>
      </vt:variant>
      <vt:variant>
        <vt:lpwstr/>
      </vt:variant>
      <vt:variant>
        <vt:lpwstr>_bookmark77</vt:lpwstr>
      </vt:variant>
      <vt:variant>
        <vt:i4>2424913</vt:i4>
      </vt:variant>
      <vt:variant>
        <vt:i4>342</vt:i4>
      </vt:variant>
      <vt:variant>
        <vt:i4>0</vt:i4>
      </vt:variant>
      <vt:variant>
        <vt:i4>5</vt:i4>
      </vt:variant>
      <vt:variant>
        <vt:lpwstr/>
      </vt:variant>
      <vt:variant>
        <vt:lpwstr>_bookmark76</vt:lpwstr>
      </vt:variant>
      <vt:variant>
        <vt:i4>2424913</vt:i4>
      </vt:variant>
      <vt:variant>
        <vt:i4>339</vt:i4>
      </vt:variant>
      <vt:variant>
        <vt:i4>0</vt:i4>
      </vt:variant>
      <vt:variant>
        <vt:i4>5</vt:i4>
      </vt:variant>
      <vt:variant>
        <vt:lpwstr/>
      </vt:variant>
      <vt:variant>
        <vt:lpwstr>_bookmark76</vt:lpwstr>
      </vt:variant>
      <vt:variant>
        <vt:i4>2424913</vt:i4>
      </vt:variant>
      <vt:variant>
        <vt:i4>336</vt:i4>
      </vt:variant>
      <vt:variant>
        <vt:i4>0</vt:i4>
      </vt:variant>
      <vt:variant>
        <vt:i4>5</vt:i4>
      </vt:variant>
      <vt:variant>
        <vt:lpwstr/>
      </vt:variant>
      <vt:variant>
        <vt:lpwstr>_bookmark76</vt:lpwstr>
      </vt:variant>
      <vt:variant>
        <vt:i4>2424913</vt:i4>
      </vt:variant>
      <vt:variant>
        <vt:i4>333</vt:i4>
      </vt:variant>
      <vt:variant>
        <vt:i4>0</vt:i4>
      </vt:variant>
      <vt:variant>
        <vt:i4>5</vt:i4>
      </vt:variant>
      <vt:variant>
        <vt:lpwstr/>
      </vt:variant>
      <vt:variant>
        <vt:lpwstr>_bookmark75</vt:lpwstr>
      </vt:variant>
      <vt:variant>
        <vt:i4>2424913</vt:i4>
      </vt:variant>
      <vt:variant>
        <vt:i4>330</vt:i4>
      </vt:variant>
      <vt:variant>
        <vt:i4>0</vt:i4>
      </vt:variant>
      <vt:variant>
        <vt:i4>5</vt:i4>
      </vt:variant>
      <vt:variant>
        <vt:lpwstr/>
      </vt:variant>
      <vt:variant>
        <vt:lpwstr>_bookmark75</vt:lpwstr>
      </vt:variant>
      <vt:variant>
        <vt:i4>2424913</vt:i4>
      </vt:variant>
      <vt:variant>
        <vt:i4>327</vt:i4>
      </vt:variant>
      <vt:variant>
        <vt:i4>0</vt:i4>
      </vt:variant>
      <vt:variant>
        <vt:i4>5</vt:i4>
      </vt:variant>
      <vt:variant>
        <vt:lpwstr/>
      </vt:variant>
      <vt:variant>
        <vt:lpwstr>_bookmark74</vt:lpwstr>
      </vt:variant>
      <vt:variant>
        <vt:i4>2424913</vt:i4>
      </vt:variant>
      <vt:variant>
        <vt:i4>324</vt:i4>
      </vt:variant>
      <vt:variant>
        <vt:i4>0</vt:i4>
      </vt:variant>
      <vt:variant>
        <vt:i4>5</vt:i4>
      </vt:variant>
      <vt:variant>
        <vt:lpwstr/>
      </vt:variant>
      <vt:variant>
        <vt:lpwstr>_bookmark74</vt:lpwstr>
      </vt:variant>
      <vt:variant>
        <vt:i4>2424913</vt:i4>
      </vt:variant>
      <vt:variant>
        <vt:i4>321</vt:i4>
      </vt:variant>
      <vt:variant>
        <vt:i4>0</vt:i4>
      </vt:variant>
      <vt:variant>
        <vt:i4>5</vt:i4>
      </vt:variant>
      <vt:variant>
        <vt:lpwstr/>
      </vt:variant>
      <vt:variant>
        <vt:lpwstr>_bookmark73</vt:lpwstr>
      </vt:variant>
      <vt:variant>
        <vt:i4>2424913</vt:i4>
      </vt:variant>
      <vt:variant>
        <vt:i4>318</vt:i4>
      </vt:variant>
      <vt:variant>
        <vt:i4>0</vt:i4>
      </vt:variant>
      <vt:variant>
        <vt:i4>5</vt:i4>
      </vt:variant>
      <vt:variant>
        <vt:lpwstr/>
      </vt:variant>
      <vt:variant>
        <vt:lpwstr>_bookmark73</vt:lpwstr>
      </vt:variant>
      <vt:variant>
        <vt:i4>2424913</vt:i4>
      </vt:variant>
      <vt:variant>
        <vt:i4>315</vt:i4>
      </vt:variant>
      <vt:variant>
        <vt:i4>0</vt:i4>
      </vt:variant>
      <vt:variant>
        <vt:i4>5</vt:i4>
      </vt:variant>
      <vt:variant>
        <vt:lpwstr/>
      </vt:variant>
      <vt:variant>
        <vt:lpwstr>_bookmark72</vt:lpwstr>
      </vt:variant>
      <vt:variant>
        <vt:i4>2424913</vt:i4>
      </vt:variant>
      <vt:variant>
        <vt:i4>312</vt:i4>
      </vt:variant>
      <vt:variant>
        <vt:i4>0</vt:i4>
      </vt:variant>
      <vt:variant>
        <vt:i4>5</vt:i4>
      </vt:variant>
      <vt:variant>
        <vt:lpwstr/>
      </vt:variant>
      <vt:variant>
        <vt:lpwstr>_bookmark72</vt:lpwstr>
      </vt:variant>
      <vt:variant>
        <vt:i4>2424913</vt:i4>
      </vt:variant>
      <vt:variant>
        <vt:i4>309</vt:i4>
      </vt:variant>
      <vt:variant>
        <vt:i4>0</vt:i4>
      </vt:variant>
      <vt:variant>
        <vt:i4>5</vt:i4>
      </vt:variant>
      <vt:variant>
        <vt:lpwstr/>
      </vt:variant>
      <vt:variant>
        <vt:lpwstr>_bookmark71</vt:lpwstr>
      </vt:variant>
      <vt:variant>
        <vt:i4>2424913</vt:i4>
      </vt:variant>
      <vt:variant>
        <vt:i4>306</vt:i4>
      </vt:variant>
      <vt:variant>
        <vt:i4>0</vt:i4>
      </vt:variant>
      <vt:variant>
        <vt:i4>5</vt:i4>
      </vt:variant>
      <vt:variant>
        <vt:lpwstr/>
      </vt:variant>
      <vt:variant>
        <vt:lpwstr>_bookmark71</vt:lpwstr>
      </vt:variant>
      <vt:variant>
        <vt:i4>2359377</vt:i4>
      </vt:variant>
      <vt:variant>
        <vt:i4>303</vt:i4>
      </vt:variant>
      <vt:variant>
        <vt:i4>0</vt:i4>
      </vt:variant>
      <vt:variant>
        <vt:i4>5</vt:i4>
      </vt:variant>
      <vt:variant>
        <vt:lpwstr/>
      </vt:variant>
      <vt:variant>
        <vt:lpwstr>_bookmark69</vt:lpwstr>
      </vt:variant>
      <vt:variant>
        <vt:i4>2359377</vt:i4>
      </vt:variant>
      <vt:variant>
        <vt:i4>300</vt:i4>
      </vt:variant>
      <vt:variant>
        <vt:i4>0</vt:i4>
      </vt:variant>
      <vt:variant>
        <vt:i4>5</vt:i4>
      </vt:variant>
      <vt:variant>
        <vt:lpwstr/>
      </vt:variant>
      <vt:variant>
        <vt:lpwstr>_bookmark69</vt:lpwstr>
      </vt:variant>
      <vt:variant>
        <vt:i4>2359377</vt:i4>
      </vt:variant>
      <vt:variant>
        <vt:i4>297</vt:i4>
      </vt:variant>
      <vt:variant>
        <vt:i4>0</vt:i4>
      </vt:variant>
      <vt:variant>
        <vt:i4>5</vt:i4>
      </vt:variant>
      <vt:variant>
        <vt:lpwstr/>
      </vt:variant>
      <vt:variant>
        <vt:lpwstr>_bookmark67</vt:lpwstr>
      </vt:variant>
      <vt:variant>
        <vt:i4>2359377</vt:i4>
      </vt:variant>
      <vt:variant>
        <vt:i4>294</vt:i4>
      </vt:variant>
      <vt:variant>
        <vt:i4>0</vt:i4>
      </vt:variant>
      <vt:variant>
        <vt:i4>5</vt:i4>
      </vt:variant>
      <vt:variant>
        <vt:lpwstr/>
      </vt:variant>
      <vt:variant>
        <vt:lpwstr>_bookmark67</vt:lpwstr>
      </vt:variant>
      <vt:variant>
        <vt:i4>2359377</vt:i4>
      </vt:variant>
      <vt:variant>
        <vt:i4>291</vt:i4>
      </vt:variant>
      <vt:variant>
        <vt:i4>0</vt:i4>
      </vt:variant>
      <vt:variant>
        <vt:i4>5</vt:i4>
      </vt:variant>
      <vt:variant>
        <vt:lpwstr/>
      </vt:variant>
      <vt:variant>
        <vt:lpwstr>_bookmark66</vt:lpwstr>
      </vt:variant>
      <vt:variant>
        <vt:i4>2359377</vt:i4>
      </vt:variant>
      <vt:variant>
        <vt:i4>288</vt:i4>
      </vt:variant>
      <vt:variant>
        <vt:i4>0</vt:i4>
      </vt:variant>
      <vt:variant>
        <vt:i4>5</vt:i4>
      </vt:variant>
      <vt:variant>
        <vt:lpwstr/>
      </vt:variant>
      <vt:variant>
        <vt:lpwstr>_bookmark66</vt:lpwstr>
      </vt:variant>
      <vt:variant>
        <vt:i4>2359377</vt:i4>
      </vt:variant>
      <vt:variant>
        <vt:i4>285</vt:i4>
      </vt:variant>
      <vt:variant>
        <vt:i4>0</vt:i4>
      </vt:variant>
      <vt:variant>
        <vt:i4>5</vt:i4>
      </vt:variant>
      <vt:variant>
        <vt:lpwstr/>
      </vt:variant>
      <vt:variant>
        <vt:lpwstr>_bookmark65</vt:lpwstr>
      </vt:variant>
      <vt:variant>
        <vt:i4>2359377</vt:i4>
      </vt:variant>
      <vt:variant>
        <vt:i4>282</vt:i4>
      </vt:variant>
      <vt:variant>
        <vt:i4>0</vt:i4>
      </vt:variant>
      <vt:variant>
        <vt:i4>5</vt:i4>
      </vt:variant>
      <vt:variant>
        <vt:lpwstr/>
      </vt:variant>
      <vt:variant>
        <vt:lpwstr>_bookmark65</vt:lpwstr>
      </vt:variant>
      <vt:variant>
        <vt:i4>2359377</vt:i4>
      </vt:variant>
      <vt:variant>
        <vt:i4>279</vt:i4>
      </vt:variant>
      <vt:variant>
        <vt:i4>0</vt:i4>
      </vt:variant>
      <vt:variant>
        <vt:i4>5</vt:i4>
      </vt:variant>
      <vt:variant>
        <vt:lpwstr/>
      </vt:variant>
      <vt:variant>
        <vt:lpwstr>_bookmark64</vt:lpwstr>
      </vt:variant>
      <vt:variant>
        <vt:i4>2359377</vt:i4>
      </vt:variant>
      <vt:variant>
        <vt:i4>276</vt:i4>
      </vt:variant>
      <vt:variant>
        <vt:i4>0</vt:i4>
      </vt:variant>
      <vt:variant>
        <vt:i4>5</vt:i4>
      </vt:variant>
      <vt:variant>
        <vt:lpwstr/>
      </vt:variant>
      <vt:variant>
        <vt:lpwstr>_bookmark64</vt:lpwstr>
      </vt:variant>
      <vt:variant>
        <vt:i4>2359377</vt:i4>
      </vt:variant>
      <vt:variant>
        <vt:i4>273</vt:i4>
      </vt:variant>
      <vt:variant>
        <vt:i4>0</vt:i4>
      </vt:variant>
      <vt:variant>
        <vt:i4>5</vt:i4>
      </vt:variant>
      <vt:variant>
        <vt:lpwstr/>
      </vt:variant>
      <vt:variant>
        <vt:lpwstr>_bookmark62</vt:lpwstr>
      </vt:variant>
      <vt:variant>
        <vt:i4>2359377</vt:i4>
      </vt:variant>
      <vt:variant>
        <vt:i4>270</vt:i4>
      </vt:variant>
      <vt:variant>
        <vt:i4>0</vt:i4>
      </vt:variant>
      <vt:variant>
        <vt:i4>5</vt:i4>
      </vt:variant>
      <vt:variant>
        <vt:lpwstr/>
      </vt:variant>
      <vt:variant>
        <vt:lpwstr>_bookmark62</vt:lpwstr>
      </vt:variant>
      <vt:variant>
        <vt:i4>2359377</vt:i4>
      </vt:variant>
      <vt:variant>
        <vt:i4>267</vt:i4>
      </vt:variant>
      <vt:variant>
        <vt:i4>0</vt:i4>
      </vt:variant>
      <vt:variant>
        <vt:i4>5</vt:i4>
      </vt:variant>
      <vt:variant>
        <vt:lpwstr/>
      </vt:variant>
      <vt:variant>
        <vt:lpwstr>_bookmark61</vt:lpwstr>
      </vt:variant>
      <vt:variant>
        <vt:i4>2359377</vt:i4>
      </vt:variant>
      <vt:variant>
        <vt:i4>264</vt:i4>
      </vt:variant>
      <vt:variant>
        <vt:i4>0</vt:i4>
      </vt:variant>
      <vt:variant>
        <vt:i4>5</vt:i4>
      </vt:variant>
      <vt:variant>
        <vt:lpwstr/>
      </vt:variant>
      <vt:variant>
        <vt:lpwstr>_bookmark61</vt:lpwstr>
      </vt:variant>
      <vt:variant>
        <vt:i4>2359377</vt:i4>
      </vt:variant>
      <vt:variant>
        <vt:i4>261</vt:i4>
      </vt:variant>
      <vt:variant>
        <vt:i4>0</vt:i4>
      </vt:variant>
      <vt:variant>
        <vt:i4>5</vt:i4>
      </vt:variant>
      <vt:variant>
        <vt:lpwstr/>
      </vt:variant>
      <vt:variant>
        <vt:lpwstr>_bookmark60</vt:lpwstr>
      </vt:variant>
      <vt:variant>
        <vt:i4>2359377</vt:i4>
      </vt:variant>
      <vt:variant>
        <vt:i4>258</vt:i4>
      </vt:variant>
      <vt:variant>
        <vt:i4>0</vt:i4>
      </vt:variant>
      <vt:variant>
        <vt:i4>5</vt:i4>
      </vt:variant>
      <vt:variant>
        <vt:lpwstr/>
      </vt:variant>
      <vt:variant>
        <vt:lpwstr>_bookmark60</vt:lpwstr>
      </vt:variant>
      <vt:variant>
        <vt:i4>2555985</vt:i4>
      </vt:variant>
      <vt:variant>
        <vt:i4>255</vt:i4>
      </vt:variant>
      <vt:variant>
        <vt:i4>0</vt:i4>
      </vt:variant>
      <vt:variant>
        <vt:i4>5</vt:i4>
      </vt:variant>
      <vt:variant>
        <vt:lpwstr/>
      </vt:variant>
      <vt:variant>
        <vt:lpwstr>_bookmark59</vt:lpwstr>
      </vt:variant>
      <vt:variant>
        <vt:i4>2555985</vt:i4>
      </vt:variant>
      <vt:variant>
        <vt:i4>252</vt:i4>
      </vt:variant>
      <vt:variant>
        <vt:i4>0</vt:i4>
      </vt:variant>
      <vt:variant>
        <vt:i4>5</vt:i4>
      </vt:variant>
      <vt:variant>
        <vt:lpwstr/>
      </vt:variant>
      <vt:variant>
        <vt:lpwstr>_bookmark59</vt:lpwstr>
      </vt:variant>
      <vt:variant>
        <vt:i4>2555985</vt:i4>
      </vt:variant>
      <vt:variant>
        <vt:i4>249</vt:i4>
      </vt:variant>
      <vt:variant>
        <vt:i4>0</vt:i4>
      </vt:variant>
      <vt:variant>
        <vt:i4>5</vt:i4>
      </vt:variant>
      <vt:variant>
        <vt:lpwstr/>
      </vt:variant>
      <vt:variant>
        <vt:lpwstr>_bookmark58</vt:lpwstr>
      </vt:variant>
      <vt:variant>
        <vt:i4>2555985</vt:i4>
      </vt:variant>
      <vt:variant>
        <vt:i4>246</vt:i4>
      </vt:variant>
      <vt:variant>
        <vt:i4>0</vt:i4>
      </vt:variant>
      <vt:variant>
        <vt:i4>5</vt:i4>
      </vt:variant>
      <vt:variant>
        <vt:lpwstr/>
      </vt:variant>
      <vt:variant>
        <vt:lpwstr>_bookmark58</vt:lpwstr>
      </vt:variant>
      <vt:variant>
        <vt:i4>2555985</vt:i4>
      </vt:variant>
      <vt:variant>
        <vt:i4>243</vt:i4>
      </vt:variant>
      <vt:variant>
        <vt:i4>0</vt:i4>
      </vt:variant>
      <vt:variant>
        <vt:i4>5</vt:i4>
      </vt:variant>
      <vt:variant>
        <vt:lpwstr/>
      </vt:variant>
      <vt:variant>
        <vt:lpwstr>_bookmark57</vt:lpwstr>
      </vt:variant>
      <vt:variant>
        <vt:i4>2555985</vt:i4>
      </vt:variant>
      <vt:variant>
        <vt:i4>240</vt:i4>
      </vt:variant>
      <vt:variant>
        <vt:i4>0</vt:i4>
      </vt:variant>
      <vt:variant>
        <vt:i4>5</vt:i4>
      </vt:variant>
      <vt:variant>
        <vt:lpwstr/>
      </vt:variant>
      <vt:variant>
        <vt:lpwstr>_bookmark57</vt:lpwstr>
      </vt:variant>
      <vt:variant>
        <vt:i4>2555985</vt:i4>
      </vt:variant>
      <vt:variant>
        <vt:i4>237</vt:i4>
      </vt:variant>
      <vt:variant>
        <vt:i4>0</vt:i4>
      </vt:variant>
      <vt:variant>
        <vt:i4>5</vt:i4>
      </vt:variant>
      <vt:variant>
        <vt:lpwstr/>
      </vt:variant>
      <vt:variant>
        <vt:lpwstr>_bookmark56</vt:lpwstr>
      </vt:variant>
      <vt:variant>
        <vt:i4>2555985</vt:i4>
      </vt:variant>
      <vt:variant>
        <vt:i4>234</vt:i4>
      </vt:variant>
      <vt:variant>
        <vt:i4>0</vt:i4>
      </vt:variant>
      <vt:variant>
        <vt:i4>5</vt:i4>
      </vt:variant>
      <vt:variant>
        <vt:lpwstr/>
      </vt:variant>
      <vt:variant>
        <vt:lpwstr>_bookmark56</vt:lpwstr>
      </vt:variant>
      <vt:variant>
        <vt:i4>2555985</vt:i4>
      </vt:variant>
      <vt:variant>
        <vt:i4>231</vt:i4>
      </vt:variant>
      <vt:variant>
        <vt:i4>0</vt:i4>
      </vt:variant>
      <vt:variant>
        <vt:i4>5</vt:i4>
      </vt:variant>
      <vt:variant>
        <vt:lpwstr/>
      </vt:variant>
      <vt:variant>
        <vt:lpwstr>_bookmark55</vt:lpwstr>
      </vt:variant>
      <vt:variant>
        <vt:i4>2555985</vt:i4>
      </vt:variant>
      <vt:variant>
        <vt:i4>228</vt:i4>
      </vt:variant>
      <vt:variant>
        <vt:i4>0</vt:i4>
      </vt:variant>
      <vt:variant>
        <vt:i4>5</vt:i4>
      </vt:variant>
      <vt:variant>
        <vt:lpwstr/>
      </vt:variant>
      <vt:variant>
        <vt:lpwstr>_bookmark55</vt:lpwstr>
      </vt:variant>
      <vt:variant>
        <vt:i4>2555985</vt:i4>
      </vt:variant>
      <vt:variant>
        <vt:i4>225</vt:i4>
      </vt:variant>
      <vt:variant>
        <vt:i4>0</vt:i4>
      </vt:variant>
      <vt:variant>
        <vt:i4>5</vt:i4>
      </vt:variant>
      <vt:variant>
        <vt:lpwstr/>
      </vt:variant>
      <vt:variant>
        <vt:lpwstr>_bookmark54</vt:lpwstr>
      </vt:variant>
      <vt:variant>
        <vt:i4>2555985</vt:i4>
      </vt:variant>
      <vt:variant>
        <vt:i4>222</vt:i4>
      </vt:variant>
      <vt:variant>
        <vt:i4>0</vt:i4>
      </vt:variant>
      <vt:variant>
        <vt:i4>5</vt:i4>
      </vt:variant>
      <vt:variant>
        <vt:lpwstr/>
      </vt:variant>
      <vt:variant>
        <vt:lpwstr>_bookmark54</vt:lpwstr>
      </vt:variant>
      <vt:variant>
        <vt:i4>2555985</vt:i4>
      </vt:variant>
      <vt:variant>
        <vt:i4>219</vt:i4>
      </vt:variant>
      <vt:variant>
        <vt:i4>0</vt:i4>
      </vt:variant>
      <vt:variant>
        <vt:i4>5</vt:i4>
      </vt:variant>
      <vt:variant>
        <vt:lpwstr/>
      </vt:variant>
      <vt:variant>
        <vt:lpwstr>_bookmark54</vt:lpwstr>
      </vt:variant>
      <vt:variant>
        <vt:i4>2555985</vt:i4>
      </vt:variant>
      <vt:variant>
        <vt:i4>216</vt:i4>
      </vt:variant>
      <vt:variant>
        <vt:i4>0</vt:i4>
      </vt:variant>
      <vt:variant>
        <vt:i4>5</vt:i4>
      </vt:variant>
      <vt:variant>
        <vt:lpwstr/>
      </vt:variant>
      <vt:variant>
        <vt:lpwstr>_bookmark53</vt:lpwstr>
      </vt:variant>
      <vt:variant>
        <vt:i4>2555985</vt:i4>
      </vt:variant>
      <vt:variant>
        <vt:i4>213</vt:i4>
      </vt:variant>
      <vt:variant>
        <vt:i4>0</vt:i4>
      </vt:variant>
      <vt:variant>
        <vt:i4>5</vt:i4>
      </vt:variant>
      <vt:variant>
        <vt:lpwstr/>
      </vt:variant>
      <vt:variant>
        <vt:lpwstr>_bookmark53</vt:lpwstr>
      </vt:variant>
      <vt:variant>
        <vt:i4>2555985</vt:i4>
      </vt:variant>
      <vt:variant>
        <vt:i4>210</vt:i4>
      </vt:variant>
      <vt:variant>
        <vt:i4>0</vt:i4>
      </vt:variant>
      <vt:variant>
        <vt:i4>5</vt:i4>
      </vt:variant>
      <vt:variant>
        <vt:lpwstr/>
      </vt:variant>
      <vt:variant>
        <vt:lpwstr>_bookmark52</vt:lpwstr>
      </vt:variant>
      <vt:variant>
        <vt:i4>2555985</vt:i4>
      </vt:variant>
      <vt:variant>
        <vt:i4>207</vt:i4>
      </vt:variant>
      <vt:variant>
        <vt:i4>0</vt:i4>
      </vt:variant>
      <vt:variant>
        <vt:i4>5</vt:i4>
      </vt:variant>
      <vt:variant>
        <vt:lpwstr/>
      </vt:variant>
      <vt:variant>
        <vt:lpwstr>_bookmark52</vt:lpwstr>
      </vt:variant>
      <vt:variant>
        <vt:i4>2555985</vt:i4>
      </vt:variant>
      <vt:variant>
        <vt:i4>204</vt:i4>
      </vt:variant>
      <vt:variant>
        <vt:i4>0</vt:i4>
      </vt:variant>
      <vt:variant>
        <vt:i4>5</vt:i4>
      </vt:variant>
      <vt:variant>
        <vt:lpwstr/>
      </vt:variant>
      <vt:variant>
        <vt:lpwstr>_bookmark51</vt:lpwstr>
      </vt:variant>
      <vt:variant>
        <vt:i4>2555985</vt:i4>
      </vt:variant>
      <vt:variant>
        <vt:i4>201</vt:i4>
      </vt:variant>
      <vt:variant>
        <vt:i4>0</vt:i4>
      </vt:variant>
      <vt:variant>
        <vt:i4>5</vt:i4>
      </vt:variant>
      <vt:variant>
        <vt:lpwstr/>
      </vt:variant>
      <vt:variant>
        <vt:lpwstr>_bookmark51</vt:lpwstr>
      </vt:variant>
      <vt:variant>
        <vt:i4>2555985</vt:i4>
      </vt:variant>
      <vt:variant>
        <vt:i4>198</vt:i4>
      </vt:variant>
      <vt:variant>
        <vt:i4>0</vt:i4>
      </vt:variant>
      <vt:variant>
        <vt:i4>5</vt:i4>
      </vt:variant>
      <vt:variant>
        <vt:lpwstr/>
      </vt:variant>
      <vt:variant>
        <vt:lpwstr>_bookmark50</vt:lpwstr>
      </vt:variant>
      <vt:variant>
        <vt:i4>2555985</vt:i4>
      </vt:variant>
      <vt:variant>
        <vt:i4>195</vt:i4>
      </vt:variant>
      <vt:variant>
        <vt:i4>0</vt:i4>
      </vt:variant>
      <vt:variant>
        <vt:i4>5</vt:i4>
      </vt:variant>
      <vt:variant>
        <vt:lpwstr/>
      </vt:variant>
      <vt:variant>
        <vt:lpwstr>_bookmark50</vt:lpwstr>
      </vt:variant>
      <vt:variant>
        <vt:i4>2490449</vt:i4>
      </vt:variant>
      <vt:variant>
        <vt:i4>192</vt:i4>
      </vt:variant>
      <vt:variant>
        <vt:i4>0</vt:i4>
      </vt:variant>
      <vt:variant>
        <vt:i4>5</vt:i4>
      </vt:variant>
      <vt:variant>
        <vt:lpwstr/>
      </vt:variant>
      <vt:variant>
        <vt:lpwstr>_bookmark49</vt:lpwstr>
      </vt:variant>
      <vt:variant>
        <vt:i4>2490449</vt:i4>
      </vt:variant>
      <vt:variant>
        <vt:i4>189</vt:i4>
      </vt:variant>
      <vt:variant>
        <vt:i4>0</vt:i4>
      </vt:variant>
      <vt:variant>
        <vt:i4>5</vt:i4>
      </vt:variant>
      <vt:variant>
        <vt:lpwstr/>
      </vt:variant>
      <vt:variant>
        <vt:lpwstr>_bookmark49</vt:lpwstr>
      </vt:variant>
      <vt:variant>
        <vt:i4>2490449</vt:i4>
      </vt:variant>
      <vt:variant>
        <vt:i4>186</vt:i4>
      </vt:variant>
      <vt:variant>
        <vt:i4>0</vt:i4>
      </vt:variant>
      <vt:variant>
        <vt:i4>5</vt:i4>
      </vt:variant>
      <vt:variant>
        <vt:lpwstr/>
      </vt:variant>
      <vt:variant>
        <vt:lpwstr>_bookmark47</vt:lpwstr>
      </vt:variant>
      <vt:variant>
        <vt:i4>2490449</vt:i4>
      </vt:variant>
      <vt:variant>
        <vt:i4>183</vt:i4>
      </vt:variant>
      <vt:variant>
        <vt:i4>0</vt:i4>
      </vt:variant>
      <vt:variant>
        <vt:i4>5</vt:i4>
      </vt:variant>
      <vt:variant>
        <vt:lpwstr/>
      </vt:variant>
      <vt:variant>
        <vt:lpwstr>_bookmark47</vt:lpwstr>
      </vt:variant>
      <vt:variant>
        <vt:i4>2490449</vt:i4>
      </vt:variant>
      <vt:variant>
        <vt:i4>180</vt:i4>
      </vt:variant>
      <vt:variant>
        <vt:i4>0</vt:i4>
      </vt:variant>
      <vt:variant>
        <vt:i4>5</vt:i4>
      </vt:variant>
      <vt:variant>
        <vt:lpwstr/>
      </vt:variant>
      <vt:variant>
        <vt:lpwstr>_bookmark46</vt:lpwstr>
      </vt:variant>
      <vt:variant>
        <vt:i4>2490449</vt:i4>
      </vt:variant>
      <vt:variant>
        <vt:i4>177</vt:i4>
      </vt:variant>
      <vt:variant>
        <vt:i4>0</vt:i4>
      </vt:variant>
      <vt:variant>
        <vt:i4>5</vt:i4>
      </vt:variant>
      <vt:variant>
        <vt:lpwstr/>
      </vt:variant>
      <vt:variant>
        <vt:lpwstr>_bookmark46</vt:lpwstr>
      </vt:variant>
      <vt:variant>
        <vt:i4>2490449</vt:i4>
      </vt:variant>
      <vt:variant>
        <vt:i4>174</vt:i4>
      </vt:variant>
      <vt:variant>
        <vt:i4>0</vt:i4>
      </vt:variant>
      <vt:variant>
        <vt:i4>5</vt:i4>
      </vt:variant>
      <vt:variant>
        <vt:lpwstr/>
      </vt:variant>
      <vt:variant>
        <vt:lpwstr>_bookmark45</vt:lpwstr>
      </vt:variant>
      <vt:variant>
        <vt:i4>2490449</vt:i4>
      </vt:variant>
      <vt:variant>
        <vt:i4>171</vt:i4>
      </vt:variant>
      <vt:variant>
        <vt:i4>0</vt:i4>
      </vt:variant>
      <vt:variant>
        <vt:i4>5</vt:i4>
      </vt:variant>
      <vt:variant>
        <vt:lpwstr/>
      </vt:variant>
      <vt:variant>
        <vt:lpwstr>_bookmark45</vt:lpwstr>
      </vt:variant>
      <vt:variant>
        <vt:i4>2490449</vt:i4>
      </vt:variant>
      <vt:variant>
        <vt:i4>168</vt:i4>
      </vt:variant>
      <vt:variant>
        <vt:i4>0</vt:i4>
      </vt:variant>
      <vt:variant>
        <vt:i4>5</vt:i4>
      </vt:variant>
      <vt:variant>
        <vt:lpwstr/>
      </vt:variant>
      <vt:variant>
        <vt:lpwstr>_bookmark44</vt:lpwstr>
      </vt:variant>
      <vt:variant>
        <vt:i4>2490449</vt:i4>
      </vt:variant>
      <vt:variant>
        <vt:i4>165</vt:i4>
      </vt:variant>
      <vt:variant>
        <vt:i4>0</vt:i4>
      </vt:variant>
      <vt:variant>
        <vt:i4>5</vt:i4>
      </vt:variant>
      <vt:variant>
        <vt:lpwstr/>
      </vt:variant>
      <vt:variant>
        <vt:lpwstr>_bookmark44</vt:lpwstr>
      </vt:variant>
      <vt:variant>
        <vt:i4>2490449</vt:i4>
      </vt:variant>
      <vt:variant>
        <vt:i4>162</vt:i4>
      </vt:variant>
      <vt:variant>
        <vt:i4>0</vt:i4>
      </vt:variant>
      <vt:variant>
        <vt:i4>5</vt:i4>
      </vt:variant>
      <vt:variant>
        <vt:lpwstr/>
      </vt:variant>
      <vt:variant>
        <vt:lpwstr>_bookmark42</vt:lpwstr>
      </vt:variant>
      <vt:variant>
        <vt:i4>2490449</vt:i4>
      </vt:variant>
      <vt:variant>
        <vt:i4>159</vt:i4>
      </vt:variant>
      <vt:variant>
        <vt:i4>0</vt:i4>
      </vt:variant>
      <vt:variant>
        <vt:i4>5</vt:i4>
      </vt:variant>
      <vt:variant>
        <vt:lpwstr/>
      </vt:variant>
      <vt:variant>
        <vt:lpwstr>_bookmark42</vt:lpwstr>
      </vt:variant>
      <vt:variant>
        <vt:i4>2490449</vt:i4>
      </vt:variant>
      <vt:variant>
        <vt:i4>156</vt:i4>
      </vt:variant>
      <vt:variant>
        <vt:i4>0</vt:i4>
      </vt:variant>
      <vt:variant>
        <vt:i4>5</vt:i4>
      </vt:variant>
      <vt:variant>
        <vt:lpwstr/>
      </vt:variant>
      <vt:variant>
        <vt:lpwstr>_bookmark40</vt:lpwstr>
      </vt:variant>
      <vt:variant>
        <vt:i4>2490449</vt:i4>
      </vt:variant>
      <vt:variant>
        <vt:i4>153</vt:i4>
      </vt:variant>
      <vt:variant>
        <vt:i4>0</vt:i4>
      </vt:variant>
      <vt:variant>
        <vt:i4>5</vt:i4>
      </vt:variant>
      <vt:variant>
        <vt:lpwstr/>
      </vt:variant>
      <vt:variant>
        <vt:lpwstr>_bookmark40</vt:lpwstr>
      </vt:variant>
      <vt:variant>
        <vt:i4>2162769</vt:i4>
      </vt:variant>
      <vt:variant>
        <vt:i4>150</vt:i4>
      </vt:variant>
      <vt:variant>
        <vt:i4>0</vt:i4>
      </vt:variant>
      <vt:variant>
        <vt:i4>5</vt:i4>
      </vt:variant>
      <vt:variant>
        <vt:lpwstr/>
      </vt:variant>
      <vt:variant>
        <vt:lpwstr>_bookmark39</vt:lpwstr>
      </vt:variant>
      <vt:variant>
        <vt:i4>2162769</vt:i4>
      </vt:variant>
      <vt:variant>
        <vt:i4>147</vt:i4>
      </vt:variant>
      <vt:variant>
        <vt:i4>0</vt:i4>
      </vt:variant>
      <vt:variant>
        <vt:i4>5</vt:i4>
      </vt:variant>
      <vt:variant>
        <vt:lpwstr/>
      </vt:variant>
      <vt:variant>
        <vt:lpwstr>_bookmark39</vt:lpwstr>
      </vt:variant>
      <vt:variant>
        <vt:i4>2162769</vt:i4>
      </vt:variant>
      <vt:variant>
        <vt:i4>144</vt:i4>
      </vt:variant>
      <vt:variant>
        <vt:i4>0</vt:i4>
      </vt:variant>
      <vt:variant>
        <vt:i4>5</vt:i4>
      </vt:variant>
      <vt:variant>
        <vt:lpwstr/>
      </vt:variant>
      <vt:variant>
        <vt:lpwstr>_bookmark38</vt:lpwstr>
      </vt:variant>
      <vt:variant>
        <vt:i4>2162769</vt:i4>
      </vt:variant>
      <vt:variant>
        <vt:i4>141</vt:i4>
      </vt:variant>
      <vt:variant>
        <vt:i4>0</vt:i4>
      </vt:variant>
      <vt:variant>
        <vt:i4>5</vt:i4>
      </vt:variant>
      <vt:variant>
        <vt:lpwstr/>
      </vt:variant>
      <vt:variant>
        <vt:lpwstr>_bookmark38</vt:lpwstr>
      </vt:variant>
      <vt:variant>
        <vt:i4>2162769</vt:i4>
      </vt:variant>
      <vt:variant>
        <vt:i4>138</vt:i4>
      </vt:variant>
      <vt:variant>
        <vt:i4>0</vt:i4>
      </vt:variant>
      <vt:variant>
        <vt:i4>5</vt:i4>
      </vt:variant>
      <vt:variant>
        <vt:lpwstr/>
      </vt:variant>
      <vt:variant>
        <vt:lpwstr>_bookmark37</vt:lpwstr>
      </vt:variant>
      <vt:variant>
        <vt:i4>2162769</vt:i4>
      </vt:variant>
      <vt:variant>
        <vt:i4>135</vt:i4>
      </vt:variant>
      <vt:variant>
        <vt:i4>0</vt:i4>
      </vt:variant>
      <vt:variant>
        <vt:i4>5</vt:i4>
      </vt:variant>
      <vt:variant>
        <vt:lpwstr/>
      </vt:variant>
      <vt:variant>
        <vt:lpwstr>_bookmark37</vt:lpwstr>
      </vt:variant>
      <vt:variant>
        <vt:i4>2162769</vt:i4>
      </vt:variant>
      <vt:variant>
        <vt:i4>132</vt:i4>
      </vt:variant>
      <vt:variant>
        <vt:i4>0</vt:i4>
      </vt:variant>
      <vt:variant>
        <vt:i4>5</vt:i4>
      </vt:variant>
      <vt:variant>
        <vt:lpwstr/>
      </vt:variant>
      <vt:variant>
        <vt:lpwstr>_bookmark36</vt:lpwstr>
      </vt:variant>
      <vt:variant>
        <vt:i4>2162769</vt:i4>
      </vt:variant>
      <vt:variant>
        <vt:i4>129</vt:i4>
      </vt:variant>
      <vt:variant>
        <vt:i4>0</vt:i4>
      </vt:variant>
      <vt:variant>
        <vt:i4>5</vt:i4>
      </vt:variant>
      <vt:variant>
        <vt:lpwstr/>
      </vt:variant>
      <vt:variant>
        <vt:lpwstr>_bookmark36</vt:lpwstr>
      </vt:variant>
      <vt:variant>
        <vt:i4>2162769</vt:i4>
      </vt:variant>
      <vt:variant>
        <vt:i4>126</vt:i4>
      </vt:variant>
      <vt:variant>
        <vt:i4>0</vt:i4>
      </vt:variant>
      <vt:variant>
        <vt:i4>5</vt:i4>
      </vt:variant>
      <vt:variant>
        <vt:lpwstr/>
      </vt:variant>
      <vt:variant>
        <vt:lpwstr>_bookmark35</vt:lpwstr>
      </vt:variant>
      <vt:variant>
        <vt:i4>2162769</vt:i4>
      </vt:variant>
      <vt:variant>
        <vt:i4>123</vt:i4>
      </vt:variant>
      <vt:variant>
        <vt:i4>0</vt:i4>
      </vt:variant>
      <vt:variant>
        <vt:i4>5</vt:i4>
      </vt:variant>
      <vt:variant>
        <vt:lpwstr/>
      </vt:variant>
      <vt:variant>
        <vt:lpwstr>_bookmark35</vt:lpwstr>
      </vt:variant>
      <vt:variant>
        <vt:i4>2162769</vt:i4>
      </vt:variant>
      <vt:variant>
        <vt:i4>120</vt:i4>
      </vt:variant>
      <vt:variant>
        <vt:i4>0</vt:i4>
      </vt:variant>
      <vt:variant>
        <vt:i4>5</vt:i4>
      </vt:variant>
      <vt:variant>
        <vt:lpwstr/>
      </vt:variant>
      <vt:variant>
        <vt:lpwstr>_bookmark34</vt:lpwstr>
      </vt:variant>
      <vt:variant>
        <vt:i4>2162769</vt:i4>
      </vt:variant>
      <vt:variant>
        <vt:i4>117</vt:i4>
      </vt:variant>
      <vt:variant>
        <vt:i4>0</vt:i4>
      </vt:variant>
      <vt:variant>
        <vt:i4>5</vt:i4>
      </vt:variant>
      <vt:variant>
        <vt:lpwstr/>
      </vt:variant>
      <vt:variant>
        <vt:lpwstr>_bookmark34</vt:lpwstr>
      </vt:variant>
      <vt:variant>
        <vt:i4>2162769</vt:i4>
      </vt:variant>
      <vt:variant>
        <vt:i4>114</vt:i4>
      </vt:variant>
      <vt:variant>
        <vt:i4>0</vt:i4>
      </vt:variant>
      <vt:variant>
        <vt:i4>5</vt:i4>
      </vt:variant>
      <vt:variant>
        <vt:lpwstr/>
      </vt:variant>
      <vt:variant>
        <vt:lpwstr>_bookmark33</vt:lpwstr>
      </vt:variant>
      <vt:variant>
        <vt:i4>2162769</vt:i4>
      </vt:variant>
      <vt:variant>
        <vt:i4>111</vt:i4>
      </vt:variant>
      <vt:variant>
        <vt:i4>0</vt:i4>
      </vt:variant>
      <vt:variant>
        <vt:i4>5</vt:i4>
      </vt:variant>
      <vt:variant>
        <vt:lpwstr/>
      </vt:variant>
      <vt:variant>
        <vt:lpwstr>_bookmark33</vt:lpwstr>
      </vt:variant>
      <vt:variant>
        <vt:i4>2162769</vt:i4>
      </vt:variant>
      <vt:variant>
        <vt:i4>108</vt:i4>
      </vt:variant>
      <vt:variant>
        <vt:i4>0</vt:i4>
      </vt:variant>
      <vt:variant>
        <vt:i4>5</vt:i4>
      </vt:variant>
      <vt:variant>
        <vt:lpwstr/>
      </vt:variant>
      <vt:variant>
        <vt:lpwstr>_bookmark32</vt:lpwstr>
      </vt:variant>
      <vt:variant>
        <vt:i4>2162769</vt:i4>
      </vt:variant>
      <vt:variant>
        <vt:i4>105</vt:i4>
      </vt:variant>
      <vt:variant>
        <vt:i4>0</vt:i4>
      </vt:variant>
      <vt:variant>
        <vt:i4>5</vt:i4>
      </vt:variant>
      <vt:variant>
        <vt:lpwstr/>
      </vt:variant>
      <vt:variant>
        <vt:lpwstr>_bookmark32</vt:lpwstr>
      </vt:variant>
      <vt:variant>
        <vt:i4>2162769</vt:i4>
      </vt:variant>
      <vt:variant>
        <vt:i4>102</vt:i4>
      </vt:variant>
      <vt:variant>
        <vt:i4>0</vt:i4>
      </vt:variant>
      <vt:variant>
        <vt:i4>5</vt:i4>
      </vt:variant>
      <vt:variant>
        <vt:lpwstr/>
      </vt:variant>
      <vt:variant>
        <vt:lpwstr>_bookmark31</vt:lpwstr>
      </vt:variant>
      <vt:variant>
        <vt:i4>2162769</vt:i4>
      </vt:variant>
      <vt:variant>
        <vt:i4>99</vt:i4>
      </vt:variant>
      <vt:variant>
        <vt:i4>0</vt:i4>
      </vt:variant>
      <vt:variant>
        <vt:i4>5</vt:i4>
      </vt:variant>
      <vt:variant>
        <vt:lpwstr/>
      </vt:variant>
      <vt:variant>
        <vt:lpwstr>_bookmark31</vt:lpwstr>
      </vt:variant>
      <vt:variant>
        <vt:i4>2162769</vt:i4>
      </vt:variant>
      <vt:variant>
        <vt:i4>96</vt:i4>
      </vt:variant>
      <vt:variant>
        <vt:i4>0</vt:i4>
      </vt:variant>
      <vt:variant>
        <vt:i4>5</vt:i4>
      </vt:variant>
      <vt:variant>
        <vt:lpwstr/>
      </vt:variant>
      <vt:variant>
        <vt:lpwstr>_bookmark30</vt:lpwstr>
      </vt:variant>
      <vt:variant>
        <vt:i4>2097233</vt:i4>
      </vt:variant>
      <vt:variant>
        <vt:i4>93</vt:i4>
      </vt:variant>
      <vt:variant>
        <vt:i4>0</vt:i4>
      </vt:variant>
      <vt:variant>
        <vt:i4>5</vt:i4>
      </vt:variant>
      <vt:variant>
        <vt:lpwstr/>
      </vt:variant>
      <vt:variant>
        <vt:lpwstr>_bookmark29</vt:lpwstr>
      </vt:variant>
      <vt:variant>
        <vt:i4>2097233</vt:i4>
      </vt:variant>
      <vt:variant>
        <vt:i4>90</vt:i4>
      </vt:variant>
      <vt:variant>
        <vt:i4>0</vt:i4>
      </vt:variant>
      <vt:variant>
        <vt:i4>5</vt:i4>
      </vt:variant>
      <vt:variant>
        <vt:lpwstr/>
      </vt:variant>
      <vt:variant>
        <vt:lpwstr>_bookmark28</vt:lpwstr>
      </vt:variant>
      <vt:variant>
        <vt:i4>2097233</vt:i4>
      </vt:variant>
      <vt:variant>
        <vt:i4>87</vt:i4>
      </vt:variant>
      <vt:variant>
        <vt:i4>0</vt:i4>
      </vt:variant>
      <vt:variant>
        <vt:i4>5</vt:i4>
      </vt:variant>
      <vt:variant>
        <vt:lpwstr/>
      </vt:variant>
      <vt:variant>
        <vt:lpwstr>_bookmark27</vt:lpwstr>
      </vt:variant>
      <vt:variant>
        <vt:i4>2097233</vt:i4>
      </vt:variant>
      <vt:variant>
        <vt:i4>84</vt:i4>
      </vt:variant>
      <vt:variant>
        <vt:i4>0</vt:i4>
      </vt:variant>
      <vt:variant>
        <vt:i4>5</vt:i4>
      </vt:variant>
      <vt:variant>
        <vt:lpwstr/>
      </vt:variant>
      <vt:variant>
        <vt:lpwstr>_bookmark26</vt:lpwstr>
      </vt:variant>
      <vt:variant>
        <vt:i4>2097233</vt:i4>
      </vt:variant>
      <vt:variant>
        <vt:i4>81</vt:i4>
      </vt:variant>
      <vt:variant>
        <vt:i4>0</vt:i4>
      </vt:variant>
      <vt:variant>
        <vt:i4>5</vt:i4>
      </vt:variant>
      <vt:variant>
        <vt:lpwstr/>
      </vt:variant>
      <vt:variant>
        <vt:lpwstr>_bookmark25</vt:lpwstr>
      </vt:variant>
      <vt:variant>
        <vt:i4>2097233</vt:i4>
      </vt:variant>
      <vt:variant>
        <vt:i4>78</vt:i4>
      </vt:variant>
      <vt:variant>
        <vt:i4>0</vt:i4>
      </vt:variant>
      <vt:variant>
        <vt:i4>5</vt:i4>
      </vt:variant>
      <vt:variant>
        <vt:lpwstr/>
      </vt:variant>
      <vt:variant>
        <vt:lpwstr>_bookmark24</vt:lpwstr>
      </vt:variant>
      <vt:variant>
        <vt:i4>2097233</vt:i4>
      </vt:variant>
      <vt:variant>
        <vt:i4>75</vt:i4>
      </vt:variant>
      <vt:variant>
        <vt:i4>0</vt:i4>
      </vt:variant>
      <vt:variant>
        <vt:i4>5</vt:i4>
      </vt:variant>
      <vt:variant>
        <vt:lpwstr/>
      </vt:variant>
      <vt:variant>
        <vt:lpwstr>_bookmark23</vt:lpwstr>
      </vt:variant>
      <vt:variant>
        <vt:i4>2097233</vt:i4>
      </vt:variant>
      <vt:variant>
        <vt:i4>72</vt:i4>
      </vt:variant>
      <vt:variant>
        <vt:i4>0</vt:i4>
      </vt:variant>
      <vt:variant>
        <vt:i4>5</vt:i4>
      </vt:variant>
      <vt:variant>
        <vt:lpwstr/>
      </vt:variant>
      <vt:variant>
        <vt:lpwstr>_bookmark22</vt:lpwstr>
      </vt:variant>
      <vt:variant>
        <vt:i4>2097233</vt:i4>
      </vt:variant>
      <vt:variant>
        <vt:i4>69</vt:i4>
      </vt:variant>
      <vt:variant>
        <vt:i4>0</vt:i4>
      </vt:variant>
      <vt:variant>
        <vt:i4>5</vt:i4>
      </vt:variant>
      <vt:variant>
        <vt:lpwstr/>
      </vt:variant>
      <vt:variant>
        <vt:lpwstr>_bookmark21</vt:lpwstr>
      </vt:variant>
      <vt:variant>
        <vt:i4>2097233</vt:i4>
      </vt:variant>
      <vt:variant>
        <vt:i4>66</vt:i4>
      </vt:variant>
      <vt:variant>
        <vt:i4>0</vt:i4>
      </vt:variant>
      <vt:variant>
        <vt:i4>5</vt:i4>
      </vt:variant>
      <vt:variant>
        <vt:lpwstr/>
      </vt:variant>
      <vt:variant>
        <vt:lpwstr>_bookmark20</vt:lpwstr>
      </vt:variant>
      <vt:variant>
        <vt:i4>2293841</vt:i4>
      </vt:variant>
      <vt:variant>
        <vt:i4>63</vt:i4>
      </vt:variant>
      <vt:variant>
        <vt:i4>0</vt:i4>
      </vt:variant>
      <vt:variant>
        <vt:i4>5</vt:i4>
      </vt:variant>
      <vt:variant>
        <vt:lpwstr/>
      </vt:variant>
      <vt:variant>
        <vt:lpwstr>_bookmark19</vt:lpwstr>
      </vt:variant>
      <vt:variant>
        <vt:i4>2293841</vt:i4>
      </vt:variant>
      <vt:variant>
        <vt:i4>60</vt:i4>
      </vt:variant>
      <vt:variant>
        <vt:i4>0</vt:i4>
      </vt:variant>
      <vt:variant>
        <vt:i4>5</vt:i4>
      </vt:variant>
      <vt:variant>
        <vt:lpwstr/>
      </vt:variant>
      <vt:variant>
        <vt:lpwstr>_bookmark18</vt:lpwstr>
      </vt:variant>
      <vt:variant>
        <vt:i4>2293841</vt:i4>
      </vt:variant>
      <vt:variant>
        <vt:i4>57</vt:i4>
      </vt:variant>
      <vt:variant>
        <vt:i4>0</vt:i4>
      </vt:variant>
      <vt:variant>
        <vt:i4>5</vt:i4>
      </vt:variant>
      <vt:variant>
        <vt:lpwstr/>
      </vt:variant>
      <vt:variant>
        <vt:lpwstr>_bookmark17</vt:lpwstr>
      </vt:variant>
      <vt:variant>
        <vt:i4>2293841</vt:i4>
      </vt:variant>
      <vt:variant>
        <vt:i4>54</vt:i4>
      </vt:variant>
      <vt:variant>
        <vt:i4>0</vt:i4>
      </vt:variant>
      <vt:variant>
        <vt:i4>5</vt:i4>
      </vt:variant>
      <vt:variant>
        <vt:lpwstr/>
      </vt:variant>
      <vt:variant>
        <vt:lpwstr>_bookmark16</vt:lpwstr>
      </vt:variant>
      <vt:variant>
        <vt:i4>2293841</vt:i4>
      </vt:variant>
      <vt:variant>
        <vt:i4>51</vt:i4>
      </vt:variant>
      <vt:variant>
        <vt:i4>0</vt:i4>
      </vt:variant>
      <vt:variant>
        <vt:i4>5</vt:i4>
      </vt:variant>
      <vt:variant>
        <vt:lpwstr/>
      </vt:variant>
      <vt:variant>
        <vt:lpwstr>_bookmark15</vt:lpwstr>
      </vt:variant>
      <vt:variant>
        <vt:i4>2293841</vt:i4>
      </vt:variant>
      <vt:variant>
        <vt:i4>48</vt:i4>
      </vt:variant>
      <vt:variant>
        <vt:i4>0</vt:i4>
      </vt:variant>
      <vt:variant>
        <vt:i4>5</vt:i4>
      </vt:variant>
      <vt:variant>
        <vt:lpwstr/>
      </vt:variant>
      <vt:variant>
        <vt:lpwstr>_bookmark14</vt:lpwstr>
      </vt:variant>
      <vt:variant>
        <vt:i4>2293841</vt:i4>
      </vt:variant>
      <vt:variant>
        <vt:i4>45</vt:i4>
      </vt:variant>
      <vt:variant>
        <vt:i4>0</vt:i4>
      </vt:variant>
      <vt:variant>
        <vt:i4>5</vt:i4>
      </vt:variant>
      <vt:variant>
        <vt:lpwstr/>
      </vt:variant>
      <vt:variant>
        <vt:lpwstr>_bookmark13</vt:lpwstr>
      </vt:variant>
      <vt:variant>
        <vt:i4>2293841</vt:i4>
      </vt:variant>
      <vt:variant>
        <vt:i4>42</vt:i4>
      </vt:variant>
      <vt:variant>
        <vt:i4>0</vt:i4>
      </vt:variant>
      <vt:variant>
        <vt:i4>5</vt:i4>
      </vt:variant>
      <vt:variant>
        <vt:lpwstr/>
      </vt:variant>
      <vt:variant>
        <vt:lpwstr>_bookmark12</vt:lpwstr>
      </vt:variant>
      <vt:variant>
        <vt:i4>2293841</vt:i4>
      </vt:variant>
      <vt:variant>
        <vt:i4>39</vt:i4>
      </vt:variant>
      <vt:variant>
        <vt:i4>0</vt:i4>
      </vt:variant>
      <vt:variant>
        <vt:i4>5</vt:i4>
      </vt:variant>
      <vt:variant>
        <vt:lpwstr/>
      </vt:variant>
      <vt:variant>
        <vt:lpwstr>_bookmark11</vt:lpwstr>
      </vt:variant>
      <vt:variant>
        <vt:i4>2293841</vt:i4>
      </vt:variant>
      <vt:variant>
        <vt:i4>36</vt:i4>
      </vt:variant>
      <vt:variant>
        <vt:i4>0</vt:i4>
      </vt:variant>
      <vt:variant>
        <vt:i4>5</vt:i4>
      </vt:variant>
      <vt:variant>
        <vt:lpwstr/>
      </vt:variant>
      <vt:variant>
        <vt:lpwstr>_bookmark10</vt:lpwstr>
      </vt:variant>
      <vt:variant>
        <vt:i4>2818129</vt:i4>
      </vt:variant>
      <vt:variant>
        <vt:i4>33</vt:i4>
      </vt:variant>
      <vt:variant>
        <vt:i4>0</vt:i4>
      </vt:variant>
      <vt:variant>
        <vt:i4>5</vt:i4>
      </vt:variant>
      <vt:variant>
        <vt:lpwstr/>
      </vt:variant>
      <vt:variant>
        <vt:lpwstr>_bookmark9</vt:lpwstr>
      </vt:variant>
      <vt:variant>
        <vt:i4>2752593</vt:i4>
      </vt:variant>
      <vt:variant>
        <vt:i4>30</vt:i4>
      </vt:variant>
      <vt:variant>
        <vt:i4>0</vt:i4>
      </vt:variant>
      <vt:variant>
        <vt:i4>5</vt:i4>
      </vt:variant>
      <vt:variant>
        <vt:lpwstr/>
      </vt:variant>
      <vt:variant>
        <vt:lpwstr>_bookmark8</vt:lpwstr>
      </vt:variant>
      <vt:variant>
        <vt:i4>2424913</vt:i4>
      </vt:variant>
      <vt:variant>
        <vt:i4>27</vt:i4>
      </vt:variant>
      <vt:variant>
        <vt:i4>0</vt:i4>
      </vt:variant>
      <vt:variant>
        <vt:i4>5</vt:i4>
      </vt:variant>
      <vt:variant>
        <vt:lpwstr/>
      </vt:variant>
      <vt:variant>
        <vt:lpwstr>_bookmark7</vt:lpwstr>
      </vt:variant>
      <vt:variant>
        <vt:i4>2359377</vt:i4>
      </vt:variant>
      <vt:variant>
        <vt:i4>24</vt:i4>
      </vt:variant>
      <vt:variant>
        <vt:i4>0</vt:i4>
      </vt:variant>
      <vt:variant>
        <vt:i4>5</vt:i4>
      </vt:variant>
      <vt:variant>
        <vt:lpwstr/>
      </vt:variant>
      <vt:variant>
        <vt:lpwstr>_bookmark6</vt:lpwstr>
      </vt:variant>
      <vt:variant>
        <vt:i4>2555985</vt:i4>
      </vt:variant>
      <vt:variant>
        <vt:i4>21</vt:i4>
      </vt:variant>
      <vt:variant>
        <vt:i4>0</vt:i4>
      </vt:variant>
      <vt:variant>
        <vt:i4>5</vt:i4>
      </vt:variant>
      <vt:variant>
        <vt:lpwstr/>
      </vt:variant>
      <vt:variant>
        <vt:lpwstr>_bookmark5</vt:lpwstr>
      </vt:variant>
      <vt:variant>
        <vt:i4>2490449</vt:i4>
      </vt:variant>
      <vt:variant>
        <vt:i4>18</vt:i4>
      </vt:variant>
      <vt:variant>
        <vt:i4>0</vt:i4>
      </vt:variant>
      <vt:variant>
        <vt:i4>5</vt:i4>
      </vt:variant>
      <vt:variant>
        <vt:lpwstr/>
      </vt:variant>
      <vt:variant>
        <vt:lpwstr>_bookmark4</vt:lpwstr>
      </vt:variant>
      <vt:variant>
        <vt:i4>2162769</vt:i4>
      </vt:variant>
      <vt:variant>
        <vt:i4>15</vt:i4>
      </vt:variant>
      <vt:variant>
        <vt:i4>0</vt:i4>
      </vt:variant>
      <vt:variant>
        <vt:i4>5</vt:i4>
      </vt:variant>
      <vt:variant>
        <vt:lpwstr/>
      </vt:variant>
      <vt:variant>
        <vt:lpwstr>_bookmark3</vt:lpwstr>
      </vt:variant>
      <vt:variant>
        <vt:i4>2097233</vt:i4>
      </vt:variant>
      <vt:variant>
        <vt:i4>12</vt:i4>
      </vt:variant>
      <vt:variant>
        <vt:i4>0</vt:i4>
      </vt:variant>
      <vt:variant>
        <vt:i4>5</vt:i4>
      </vt:variant>
      <vt:variant>
        <vt:lpwstr/>
      </vt:variant>
      <vt:variant>
        <vt:lpwstr>_bookmark2</vt:lpwstr>
      </vt:variant>
      <vt:variant>
        <vt:i4>2293841</vt:i4>
      </vt:variant>
      <vt:variant>
        <vt:i4>9</vt:i4>
      </vt:variant>
      <vt:variant>
        <vt:i4>0</vt:i4>
      </vt:variant>
      <vt:variant>
        <vt:i4>5</vt:i4>
      </vt:variant>
      <vt:variant>
        <vt:lpwstr/>
      </vt:variant>
      <vt:variant>
        <vt:lpwstr>_bookmark1</vt:lpwstr>
      </vt:variant>
      <vt:variant>
        <vt:i4>2228305</vt:i4>
      </vt:variant>
      <vt:variant>
        <vt:i4>6</vt:i4>
      </vt:variant>
      <vt:variant>
        <vt:i4>0</vt:i4>
      </vt:variant>
      <vt:variant>
        <vt:i4>5</vt:i4>
      </vt:variant>
      <vt:variant>
        <vt:lpwstr/>
      </vt:variant>
      <vt:variant>
        <vt:lpwstr>_bookmark0</vt:lpwstr>
      </vt:variant>
      <vt:variant>
        <vt:i4>5963803</vt:i4>
      </vt:variant>
      <vt:variant>
        <vt:i4>3</vt:i4>
      </vt:variant>
      <vt:variant>
        <vt:i4>0</vt:i4>
      </vt:variant>
      <vt:variant>
        <vt:i4>5</vt:i4>
      </vt:variant>
      <vt:variant>
        <vt:lpwstr>http://www.cibsecertification.co.uk/</vt:lpwstr>
      </vt:variant>
      <vt:variant>
        <vt:lpwstr/>
      </vt:variant>
      <vt:variant>
        <vt:i4>5439608</vt:i4>
      </vt:variant>
      <vt:variant>
        <vt:i4>0</vt:i4>
      </vt:variant>
      <vt:variant>
        <vt:i4>0</vt:i4>
      </vt:variant>
      <vt:variant>
        <vt:i4>5</vt:i4>
      </vt:variant>
      <vt:variant>
        <vt:lpwstr>mailto:Epc@cibsecertification.org</vt:lpwstr>
      </vt:variant>
      <vt:variant>
        <vt:lpwstr/>
      </vt:variant>
      <vt:variant>
        <vt:i4>196639</vt:i4>
      </vt:variant>
      <vt:variant>
        <vt:i4>0</vt:i4>
      </vt:variant>
      <vt:variant>
        <vt:i4>0</vt:i4>
      </vt:variant>
      <vt:variant>
        <vt:i4>5</vt:i4>
      </vt:variant>
      <vt:variant>
        <vt:lpwstr>https://www.cibsecertification.co.uk/</vt:lpwstr>
      </vt:variant>
      <vt:variant>
        <vt:lpwstr/>
      </vt:variant>
      <vt:variant>
        <vt:i4>1704037</vt:i4>
      </vt:variant>
      <vt:variant>
        <vt:i4>147</vt:i4>
      </vt:variant>
      <vt:variant>
        <vt:i4>0</vt:i4>
      </vt:variant>
      <vt:variant>
        <vt:i4>5</vt:i4>
      </vt:variant>
      <vt:variant>
        <vt:lpwstr/>
      </vt:variant>
      <vt:variant>
        <vt:lpwstr>_bookmark149</vt:lpwstr>
      </vt:variant>
      <vt:variant>
        <vt:i4>1507424</vt:i4>
      </vt:variant>
      <vt:variant>
        <vt:i4>144</vt:i4>
      </vt:variant>
      <vt:variant>
        <vt:i4>0</vt:i4>
      </vt:variant>
      <vt:variant>
        <vt:i4>5</vt:i4>
      </vt:variant>
      <vt:variant>
        <vt:lpwstr/>
      </vt:variant>
      <vt:variant>
        <vt:lpwstr>_bookmark114</vt:lpwstr>
      </vt:variant>
      <vt:variant>
        <vt:i4>2490449</vt:i4>
      </vt:variant>
      <vt:variant>
        <vt:i4>141</vt:i4>
      </vt:variant>
      <vt:variant>
        <vt:i4>0</vt:i4>
      </vt:variant>
      <vt:variant>
        <vt:i4>5</vt:i4>
      </vt:variant>
      <vt:variant>
        <vt:lpwstr/>
      </vt:variant>
      <vt:variant>
        <vt:lpwstr>_bookmark43</vt:lpwstr>
      </vt:variant>
      <vt:variant>
        <vt:i4>2818129</vt:i4>
      </vt:variant>
      <vt:variant>
        <vt:i4>138</vt:i4>
      </vt:variant>
      <vt:variant>
        <vt:i4>0</vt:i4>
      </vt:variant>
      <vt:variant>
        <vt:i4>5</vt:i4>
      </vt:variant>
      <vt:variant>
        <vt:lpwstr/>
      </vt:variant>
      <vt:variant>
        <vt:lpwstr>_bookmark93</vt:lpwstr>
      </vt:variant>
      <vt:variant>
        <vt:i4>1441893</vt:i4>
      </vt:variant>
      <vt:variant>
        <vt:i4>135</vt:i4>
      </vt:variant>
      <vt:variant>
        <vt:i4>0</vt:i4>
      </vt:variant>
      <vt:variant>
        <vt:i4>5</vt:i4>
      </vt:variant>
      <vt:variant>
        <vt:lpwstr/>
      </vt:variant>
      <vt:variant>
        <vt:lpwstr>_bookmark145</vt:lpwstr>
      </vt:variant>
      <vt:variant>
        <vt:i4>1507429</vt:i4>
      </vt:variant>
      <vt:variant>
        <vt:i4>132</vt:i4>
      </vt:variant>
      <vt:variant>
        <vt:i4>0</vt:i4>
      </vt:variant>
      <vt:variant>
        <vt:i4>5</vt:i4>
      </vt:variant>
      <vt:variant>
        <vt:lpwstr/>
      </vt:variant>
      <vt:variant>
        <vt:lpwstr>_bookmark144</vt:lpwstr>
      </vt:variant>
      <vt:variant>
        <vt:i4>1114213</vt:i4>
      </vt:variant>
      <vt:variant>
        <vt:i4>129</vt:i4>
      </vt:variant>
      <vt:variant>
        <vt:i4>0</vt:i4>
      </vt:variant>
      <vt:variant>
        <vt:i4>5</vt:i4>
      </vt:variant>
      <vt:variant>
        <vt:lpwstr/>
      </vt:variant>
      <vt:variant>
        <vt:lpwstr>_bookmark142</vt:lpwstr>
      </vt:variant>
      <vt:variant>
        <vt:i4>1179749</vt:i4>
      </vt:variant>
      <vt:variant>
        <vt:i4>126</vt:i4>
      </vt:variant>
      <vt:variant>
        <vt:i4>0</vt:i4>
      </vt:variant>
      <vt:variant>
        <vt:i4>5</vt:i4>
      </vt:variant>
      <vt:variant>
        <vt:lpwstr/>
      </vt:variant>
      <vt:variant>
        <vt:lpwstr>_bookmark141</vt:lpwstr>
      </vt:variant>
      <vt:variant>
        <vt:i4>1245285</vt:i4>
      </vt:variant>
      <vt:variant>
        <vt:i4>123</vt:i4>
      </vt:variant>
      <vt:variant>
        <vt:i4>0</vt:i4>
      </vt:variant>
      <vt:variant>
        <vt:i4>5</vt:i4>
      </vt:variant>
      <vt:variant>
        <vt:lpwstr/>
      </vt:variant>
      <vt:variant>
        <vt:lpwstr>_bookmark140</vt:lpwstr>
      </vt:variant>
      <vt:variant>
        <vt:i4>1704034</vt:i4>
      </vt:variant>
      <vt:variant>
        <vt:i4>120</vt:i4>
      </vt:variant>
      <vt:variant>
        <vt:i4>0</vt:i4>
      </vt:variant>
      <vt:variant>
        <vt:i4>5</vt:i4>
      </vt:variant>
      <vt:variant>
        <vt:lpwstr/>
      </vt:variant>
      <vt:variant>
        <vt:lpwstr>_bookmark139</vt:lpwstr>
      </vt:variant>
      <vt:variant>
        <vt:i4>1769570</vt:i4>
      </vt:variant>
      <vt:variant>
        <vt:i4>117</vt:i4>
      </vt:variant>
      <vt:variant>
        <vt:i4>0</vt:i4>
      </vt:variant>
      <vt:variant>
        <vt:i4>5</vt:i4>
      </vt:variant>
      <vt:variant>
        <vt:lpwstr/>
      </vt:variant>
      <vt:variant>
        <vt:lpwstr>_bookmark138</vt:lpwstr>
      </vt:variant>
      <vt:variant>
        <vt:i4>1310818</vt:i4>
      </vt:variant>
      <vt:variant>
        <vt:i4>114</vt:i4>
      </vt:variant>
      <vt:variant>
        <vt:i4>0</vt:i4>
      </vt:variant>
      <vt:variant>
        <vt:i4>5</vt:i4>
      </vt:variant>
      <vt:variant>
        <vt:lpwstr/>
      </vt:variant>
      <vt:variant>
        <vt:lpwstr>_bookmark137</vt:lpwstr>
      </vt:variant>
      <vt:variant>
        <vt:i4>1376354</vt:i4>
      </vt:variant>
      <vt:variant>
        <vt:i4>111</vt:i4>
      </vt:variant>
      <vt:variant>
        <vt:i4>0</vt:i4>
      </vt:variant>
      <vt:variant>
        <vt:i4>5</vt:i4>
      </vt:variant>
      <vt:variant>
        <vt:lpwstr/>
      </vt:variant>
      <vt:variant>
        <vt:lpwstr>_bookmark136</vt:lpwstr>
      </vt:variant>
      <vt:variant>
        <vt:i4>1441890</vt:i4>
      </vt:variant>
      <vt:variant>
        <vt:i4>108</vt:i4>
      </vt:variant>
      <vt:variant>
        <vt:i4>0</vt:i4>
      </vt:variant>
      <vt:variant>
        <vt:i4>5</vt:i4>
      </vt:variant>
      <vt:variant>
        <vt:lpwstr/>
      </vt:variant>
      <vt:variant>
        <vt:lpwstr>_bookmark135</vt:lpwstr>
      </vt:variant>
      <vt:variant>
        <vt:i4>1507426</vt:i4>
      </vt:variant>
      <vt:variant>
        <vt:i4>105</vt:i4>
      </vt:variant>
      <vt:variant>
        <vt:i4>0</vt:i4>
      </vt:variant>
      <vt:variant>
        <vt:i4>5</vt:i4>
      </vt:variant>
      <vt:variant>
        <vt:lpwstr/>
      </vt:variant>
      <vt:variant>
        <vt:lpwstr>_bookmark134</vt:lpwstr>
      </vt:variant>
      <vt:variant>
        <vt:i4>1048674</vt:i4>
      </vt:variant>
      <vt:variant>
        <vt:i4>102</vt:i4>
      </vt:variant>
      <vt:variant>
        <vt:i4>0</vt:i4>
      </vt:variant>
      <vt:variant>
        <vt:i4>5</vt:i4>
      </vt:variant>
      <vt:variant>
        <vt:lpwstr/>
      </vt:variant>
      <vt:variant>
        <vt:lpwstr>_bookmark133</vt:lpwstr>
      </vt:variant>
      <vt:variant>
        <vt:i4>1114210</vt:i4>
      </vt:variant>
      <vt:variant>
        <vt:i4>99</vt:i4>
      </vt:variant>
      <vt:variant>
        <vt:i4>0</vt:i4>
      </vt:variant>
      <vt:variant>
        <vt:i4>5</vt:i4>
      </vt:variant>
      <vt:variant>
        <vt:lpwstr/>
      </vt:variant>
      <vt:variant>
        <vt:lpwstr>_bookmark132</vt:lpwstr>
      </vt:variant>
      <vt:variant>
        <vt:i4>1179746</vt:i4>
      </vt:variant>
      <vt:variant>
        <vt:i4>96</vt:i4>
      </vt:variant>
      <vt:variant>
        <vt:i4>0</vt:i4>
      </vt:variant>
      <vt:variant>
        <vt:i4>5</vt:i4>
      </vt:variant>
      <vt:variant>
        <vt:lpwstr/>
      </vt:variant>
      <vt:variant>
        <vt:lpwstr>_bookmark131</vt:lpwstr>
      </vt:variant>
      <vt:variant>
        <vt:i4>1245282</vt:i4>
      </vt:variant>
      <vt:variant>
        <vt:i4>93</vt:i4>
      </vt:variant>
      <vt:variant>
        <vt:i4>0</vt:i4>
      </vt:variant>
      <vt:variant>
        <vt:i4>5</vt:i4>
      </vt:variant>
      <vt:variant>
        <vt:lpwstr/>
      </vt:variant>
      <vt:variant>
        <vt:lpwstr>_bookmark130</vt:lpwstr>
      </vt:variant>
      <vt:variant>
        <vt:i4>1704035</vt:i4>
      </vt:variant>
      <vt:variant>
        <vt:i4>90</vt:i4>
      </vt:variant>
      <vt:variant>
        <vt:i4>0</vt:i4>
      </vt:variant>
      <vt:variant>
        <vt:i4>5</vt:i4>
      </vt:variant>
      <vt:variant>
        <vt:lpwstr/>
      </vt:variant>
      <vt:variant>
        <vt:lpwstr>_bookmark129</vt:lpwstr>
      </vt:variant>
      <vt:variant>
        <vt:i4>1048676</vt:i4>
      </vt:variant>
      <vt:variant>
        <vt:i4>87</vt:i4>
      </vt:variant>
      <vt:variant>
        <vt:i4>0</vt:i4>
      </vt:variant>
      <vt:variant>
        <vt:i4>5</vt:i4>
      </vt:variant>
      <vt:variant>
        <vt:lpwstr/>
      </vt:variant>
      <vt:variant>
        <vt:lpwstr>_bookmark153</vt:lpwstr>
      </vt:variant>
      <vt:variant>
        <vt:i4>1048676</vt:i4>
      </vt:variant>
      <vt:variant>
        <vt:i4>84</vt:i4>
      </vt:variant>
      <vt:variant>
        <vt:i4>0</vt:i4>
      </vt:variant>
      <vt:variant>
        <vt:i4>5</vt:i4>
      </vt:variant>
      <vt:variant>
        <vt:lpwstr/>
      </vt:variant>
      <vt:variant>
        <vt:lpwstr>_bookmark153</vt:lpwstr>
      </vt:variant>
      <vt:variant>
        <vt:i4>1310819</vt:i4>
      </vt:variant>
      <vt:variant>
        <vt:i4>81</vt:i4>
      </vt:variant>
      <vt:variant>
        <vt:i4>0</vt:i4>
      </vt:variant>
      <vt:variant>
        <vt:i4>5</vt:i4>
      </vt:variant>
      <vt:variant>
        <vt:lpwstr/>
      </vt:variant>
      <vt:variant>
        <vt:lpwstr>_bookmark127</vt:lpwstr>
      </vt:variant>
      <vt:variant>
        <vt:i4>1376355</vt:i4>
      </vt:variant>
      <vt:variant>
        <vt:i4>78</vt:i4>
      </vt:variant>
      <vt:variant>
        <vt:i4>0</vt:i4>
      </vt:variant>
      <vt:variant>
        <vt:i4>5</vt:i4>
      </vt:variant>
      <vt:variant>
        <vt:lpwstr/>
      </vt:variant>
      <vt:variant>
        <vt:lpwstr>_bookmark126</vt:lpwstr>
      </vt:variant>
      <vt:variant>
        <vt:i4>1376355</vt:i4>
      </vt:variant>
      <vt:variant>
        <vt:i4>75</vt:i4>
      </vt:variant>
      <vt:variant>
        <vt:i4>0</vt:i4>
      </vt:variant>
      <vt:variant>
        <vt:i4>5</vt:i4>
      </vt:variant>
      <vt:variant>
        <vt:lpwstr/>
      </vt:variant>
      <vt:variant>
        <vt:lpwstr>_bookmark126</vt:lpwstr>
      </vt:variant>
      <vt:variant>
        <vt:i4>1441891</vt:i4>
      </vt:variant>
      <vt:variant>
        <vt:i4>72</vt:i4>
      </vt:variant>
      <vt:variant>
        <vt:i4>0</vt:i4>
      </vt:variant>
      <vt:variant>
        <vt:i4>5</vt:i4>
      </vt:variant>
      <vt:variant>
        <vt:lpwstr/>
      </vt:variant>
      <vt:variant>
        <vt:lpwstr>_bookmark125</vt:lpwstr>
      </vt:variant>
      <vt:variant>
        <vt:i4>1507427</vt:i4>
      </vt:variant>
      <vt:variant>
        <vt:i4>69</vt:i4>
      </vt:variant>
      <vt:variant>
        <vt:i4>0</vt:i4>
      </vt:variant>
      <vt:variant>
        <vt:i4>5</vt:i4>
      </vt:variant>
      <vt:variant>
        <vt:lpwstr/>
      </vt:variant>
      <vt:variant>
        <vt:lpwstr>_bookmark124</vt:lpwstr>
      </vt:variant>
      <vt:variant>
        <vt:i4>1048675</vt:i4>
      </vt:variant>
      <vt:variant>
        <vt:i4>66</vt:i4>
      </vt:variant>
      <vt:variant>
        <vt:i4>0</vt:i4>
      </vt:variant>
      <vt:variant>
        <vt:i4>5</vt:i4>
      </vt:variant>
      <vt:variant>
        <vt:lpwstr/>
      </vt:variant>
      <vt:variant>
        <vt:lpwstr>_bookmark123</vt:lpwstr>
      </vt:variant>
      <vt:variant>
        <vt:i4>2752593</vt:i4>
      </vt:variant>
      <vt:variant>
        <vt:i4>63</vt:i4>
      </vt:variant>
      <vt:variant>
        <vt:i4>0</vt:i4>
      </vt:variant>
      <vt:variant>
        <vt:i4>5</vt:i4>
      </vt:variant>
      <vt:variant>
        <vt:lpwstr/>
      </vt:variant>
      <vt:variant>
        <vt:lpwstr>_bookmark88</vt:lpwstr>
      </vt:variant>
      <vt:variant>
        <vt:i4>1114211</vt:i4>
      </vt:variant>
      <vt:variant>
        <vt:i4>60</vt:i4>
      </vt:variant>
      <vt:variant>
        <vt:i4>0</vt:i4>
      </vt:variant>
      <vt:variant>
        <vt:i4>5</vt:i4>
      </vt:variant>
      <vt:variant>
        <vt:lpwstr/>
      </vt:variant>
      <vt:variant>
        <vt:lpwstr>_bookmark122</vt:lpwstr>
      </vt:variant>
      <vt:variant>
        <vt:i4>1179747</vt:i4>
      </vt:variant>
      <vt:variant>
        <vt:i4>57</vt:i4>
      </vt:variant>
      <vt:variant>
        <vt:i4>0</vt:i4>
      </vt:variant>
      <vt:variant>
        <vt:i4>5</vt:i4>
      </vt:variant>
      <vt:variant>
        <vt:lpwstr/>
      </vt:variant>
      <vt:variant>
        <vt:lpwstr>_bookmark121</vt:lpwstr>
      </vt:variant>
      <vt:variant>
        <vt:i4>1179747</vt:i4>
      </vt:variant>
      <vt:variant>
        <vt:i4>54</vt:i4>
      </vt:variant>
      <vt:variant>
        <vt:i4>0</vt:i4>
      </vt:variant>
      <vt:variant>
        <vt:i4>5</vt:i4>
      </vt:variant>
      <vt:variant>
        <vt:lpwstr/>
      </vt:variant>
      <vt:variant>
        <vt:lpwstr>_bookmark121</vt:lpwstr>
      </vt:variant>
      <vt:variant>
        <vt:i4>2490449</vt:i4>
      </vt:variant>
      <vt:variant>
        <vt:i4>51</vt:i4>
      </vt:variant>
      <vt:variant>
        <vt:i4>0</vt:i4>
      </vt:variant>
      <vt:variant>
        <vt:i4>5</vt:i4>
      </vt:variant>
      <vt:variant>
        <vt:lpwstr/>
      </vt:variant>
      <vt:variant>
        <vt:lpwstr>_bookmark41</vt:lpwstr>
      </vt:variant>
      <vt:variant>
        <vt:i4>1179747</vt:i4>
      </vt:variant>
      <vt:variant>
        <vt:i4>48</vt:i4>
      </vt:variant>
      <vt:variant>
        <vt:i4>0</vt:i4>
      </vt:variant>
      <vt:variant>
        <vt:i4>5</vt:i4>
      </vt:variant>
      <vt:variant>
        <vt:lpwstr/>
      </vt:variant>
      <vt:variant>
        <vt:lpwstr>_bookmark121</vt:lpwstr>
      </vt:variant>
      <vt:variant>
        <vt:i4>1179747</vt:i4>
      </vt:variant>
      <vt:variant>
        <vt:i4>45</vt:i4>
      </vt:variant>
      <vt:variant>
        <vt:i4>0</vt:i4>
      </vt:variant>
      <vt:variant>
        <vt:i4>5</vt:i4>
      </vt:variant>
      <vt:variant>
        <vt:lpwstr/>
      </vt:variant>
      <vt:variant>
        <vt:lpwstr>_bookmark121</vt:lpwstr>
      </vt:variant>
      <vt:variant>
        <vt:i4>1245280</vt:i4>
      </vt:variant>
      <vt:variant>
        <vt:i4>42</vt:i4>
      </vt:variant>
      <vt:variant>
        <vt:i4>0</vt:i4>
      </vt:variant>
      <vt:variant>
        <vt:i4>5</vt:i4>
      </vt:variant>
      <vt:variant>
        <vt:lpwstr/>
      </vt:variant>
      <vt:variant>
        <vt:lpwstr>_bookmark110</vt:lpwstr>
      </vt:variant>
      <vt:variant>
        <vt:i4>1179747</vt:i4>
      </vt:variant>
      <vt:variant>
        <vt:i4>39</vt:i4>
      </vt:variant>
      <vt:variant>
        <vt:i4>0</vt:i4>
      </vt:variant>
      <vt:variant>
        <vt:i4>5</vt:i4>
      </vt:variant>
      <vt:variant>
        <vt:lpwstr/>
      </vt:variant>
      <vt:variant>
        <vt:lpwstr>_bookmark121</vt:lpwstr>
      </vt:variant>
      <vt:variant>
        <vt:i4>1179747</vt:i4>
      </vt:variant>
      <vt:variant>
        <vt:i4>36</vt:i4>
      </vt:variant>
      <vt:variant>
        <vt:i4>0</vt:i4>
      </vt:variant>
      <vt:variant>
        <vt:i4>5</vt:i4>
      </vt:variant>
      <vt:variant>
        <vt:lpwstr/>
      </vt:variant>
      <vt:variant>
        <vt:lpwstr>_bookmark121</vt:lpwstr>
      </vt:variant>
      <vt:variant>
        <vt:i4>2424913</vt:i4>
      </vt:variant>
      <vt:variant>
        <vt:i4>33</vt:i4>
      </vt:variant>
      <vt:variant>
        <vt:i4>0</vt:i4>
      </vt:variant>
      <vt:variant>
        <vt:i4>5</vt:i4>
      </vt:variant>
      <vt:variant>
        <vt:lpwstr/>
      </vt:variant>
      <vt:variant>
        <vt:lpwstr>_bookmark76</vt:lpwstr>
      </vt:variant>
      <vt:variant>
        <vt:i4>2162769</vt:i4>
      </vt:variant>
      <vt:variant>
        <vt:i4>30</vt:i4>
      </vt:variant>
      <vt:variant>
        <vt:i4>0</vt:i4>
      </vt:variant>
      <vt:variant>
        <vt:i4>5</vt:i4>
      </vt:variant>
      <vt:variant>
        <vt:lpwstr/>
      </vt:variant>
      <vt:variant>
        <vt:lpwstr>_bookmark30</vt:lpwstr>
      </vt:variant>
      <vt:variant>
        <vt:i4>1245283</vt:i4>
      </vt:variant>
      <vt:variant>
        <vt:i4>27</vt:i4>
      </vt:variant>
      <vt:variant>
        <vt:i4>0</vt:i4>
      </vt:variant>
      <vt:variant>
        <vt:i4>5</vt:i4>
      </vt:variant>
      <vt:variant>
        <vt:lpwstr/>
      </vt:variant>
      <vt:variant>
        <vt:lpwstr>_bookmark120</vt:lpwstr>
      </vt:variant>
      <vt:variant>
        <vt:i4>1245283</vt:i4>
      </vt:variant>
      <vt:variant>
        <vt:i4>24</vt:i4>
      </vt:variant>
      <vt:variant>
        <vt:i4>0</vt:i4>
      </vt:variant>
      <vt:variant>
        <vt:i4>5</vt:i4>
      </vt:variant>
      <vt:variant>
        <vt:lpwstr/>
      </vt:variant>
      <vt:variant>
        <vt:lpwstr>_bookmark120</vt:lpwstr>
      </vt:variant>
      <vt:variant>
        <vt:i4>1704032</vt:i4>
      </vt:variant>
      <vt:variant>
        <vt:i4>21</vt:i4>
      </vt:variant>
      <vt:variant>
        <vt:i4>0</vt:i4>
      </vt:variant>
      <vt:variant>
        <vt:i4>5</vt:i4>
      </vt:variant>
      <vt:variant>
        <vt:lpwstr/>
      </vt:variant>
      <vt:variant>
        <vt:lpwstr>_bookmark119</vt:lpwstr>
      </vt:variant>
      <vt:variant>
        <vt:i4>1769568</vt:i4>
      </vt:variant>
      <vt:variant>
        <vt:i4>18</vt:i4>
      </vt:variant>
      <vt:variant>
        <vt:i4>0</vt:i4>
      </vt:variant>
      <vt:variant>
        <vt:i4>5</vt:i4>
      </vt:variant>
      <vt:variant>
        <vt:lpwstr/>
      </vt:variant>
      <vt:variant>
        <vt:lpwstr>_bookmark118</vt:lpwstr>
      </vt:variant>
      <vt:variant>
        <vt:i4>1114212</vt:i4>
      </vt:variant>
      <vt:variant>
        <vt:i4>15</vt:i4>
      </vt:variant>
      <vt:variant>
        <vt:i4>0</vt:i4>
      </vt:variant>
      <vt:variant>
        <vt:i4>5</vt:i4>
      </vt:variant>
      <vt:variant>
        <vt:lpwstr/>
      </vt:variant>
      <vt:variant>
        <vt:lpwstr>_bookmark152</vt:lpwstr>
      </vt:variant>
      <vt:variant>
        <vt:i4>2293841</vt:i4>
      </vt:variant>
      <vt:variant>
        <vt:i4>12</vt:i4>
      </vt:variant>
      <vt:variant>
        <vt:i4>0</vt:i4>
      </vt:variant>
      <vt:variant>
        <vt:i4>5</vt:i4>
      </vt:variant>
      <vt:variant>
        <vt:lpwstr/>
      </vt:variant>
      <vt:variant>
        <vt:lpwstr>_bookmark18</vt:lpwstr>
      </vt:variant>
      <vt:variant>
        <vt:i4>2293841</vt:i4>
      </vt:variant>
      <vt:variant>
        <vt:i4>9</vt:i4>
      </vt:variant>
      <vt:variant>
        <vt:i4>0</vt:i4>
      </vt:variant>
      <vt:variant>
        <vt:i4>5</vt:i4>
      </vt:variant>
      <vt:variant>
        <vt:lpwstr/>
      </vt:variant>
      <vt:variant>
        <vt:lpwstr>_bookmark17</vt:lpwstr>
      </vt:variant>
      <vt:variant>
        <vt:i4>2293841</vt:i4>
      </vt:variant>
      <vt:variant>
        <vt:i4>6</vt:i4>
      </vt:variant>
      <vt:variant>
        <vt:i4>0</vt:i4>
      </vt:variant>
      <vt:variant>
        <vt:i4>5</vt:i4>
      </vt:variant>
      <vt:variant>
        <vt:lpwstr/>
      </vt:variant>
      <vt:variant>
        <vt:lpwstr>_bookmark18</vt:lpwstr>
      </vt:variant>
      <vt:variant>
        <vt:i4>2293841</vt:i4>
      </vt:variant>
      <vt:variant>
        <vt:i4>3</vt:i4>
      </vt:variant>
      <vt:variant>
        <vt:i4>0</vt:i4>
      </vt:variant>
      <vt:variant>
        <vt:i4>5</vt:i4>
      </vt:variant>
      <vt:variant>
        <vt:lpwstr/>
      </vt:variant>
      <vt:variant>
        <vt:lpwstr>_bookmark17</vt:lpwstr>
      </vt:variant>
      <vt:variant>
        <vt:i4>1704012</vt:i4>
      </vt:variant>
      <vt:variant>
        <vt:i4>0</vt:i4>
      </vt:variant>
      <vt:variant>
        <vt:i4>0</vt:i4>
      </vt:variant>
      <vt:variant>
        <vt:i4>5</vt:i4>
      </vt:variant>
      <vt:variant>
        <vt:lpwstr>https://www.cibsecertification.co.uk/nabers-uk/products/design-for-performance/useful-downloads/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for Offices</dc:title>
  <dc:subject>Version 1.3</dc:subject>
  <dc:creator>Aleksandar Damjanovski</dc:creator>
  <cp:lastModifiedBy>Divya Chavda</cp:lastModifiedBy>
  <cp:revision>38</cp:revision>
  <cp:lastPrinted>2023-02-08T17:17:00Z</cp:lastPrinted>
  <dcterms:created xsi:type="dcterms:W3CDTF">2024-05-01T14:36:00Z</dcterms:created>
  <dcterms:modified xsi:type="dcterms:W3CDTF">2024-06-26T15:20:00Z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Microsoft® Word for Microsoft 365</vt:lpwstr>
  </property>
  <property fmtid="{D5CDD505-2E9C-101B-9397-08002B2CF9AE}" pid="4" name="LastSaved">
    <vt:filetime>2023-02-08T00:00:00Z</vt:filetime>
  </property>
  <property fmtid="{D5CDD505-2E9C-101B-9397-08002B2CF9AE}" pid="5" name="Producer">
    <vt:lpwstr>Microsoft® Word for Microsoft 365</vt:lpwstr>
  </property>
  <property fmtid="{D5CDD505-2E9C-101B-9397-08002B2CF9AE}" pid="6" name="ContentTypeId">
    <vt:lpwstr>0x010100E7B2986E406E644EAEBD04331045EEFA</vt:lpwstr>
  </property>
  <property fmtid="{D5CDD505-2E9C-101B-9397-08002B2CF9AE}" pid="7" name="MediaServiceImageTags">
    <vt:lpwstr/>
  </property>
</Properties>
</file>